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2EF" w:rsidRPr="004C02EB" w:rsidRDefault="008262EF" w:rsidP="008262EF">
      <w:pPr>
        <w:keepNext/>
        <w:keepLines/>
        <w:widowControl w:val="0"/>
        <w:tabs>
          <w:tab w:val="left" w:pos="567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4C02EB">
        <w:rPr>
          <w:rFonts w:ascii="Tahoma" w:hAnsi="Tahoma" w:cs="Tahoma"/>
          <w:b/>
          <w:noProof/>
          <w:sz w:val="24"/>
          <w:szCs w:val="24"/>
        </w:rPr>
        <w:t xml:space="preserve">              </w:t>
      </w:r>
      <w:r w:rsidRPr="004C02EB">
        <w:rPr>
          <w:rFonts w:ascii="Tahoma" w:hAnsi="Tahoma" w:cs="Tahoma"/>
          <w:b/>
          <w:noProof/>
          <w:sz w:val="24"/>
          <w:szCs w:val="24"/>
        </w:rPr>
        <w:drawing>
          <wp:inline distT="0" distB="0" distL="0" distR="0">
            <wp:extent cx="676275" cy="666750"/>
            <wp:effectExtent l="0" t="0" r="0" b="0"/>
            <wp:docPr id="1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2EF" w:rsidRPr="004C02EB" w:rsidRDefault="008262EF" w:rsidP="008262EF">
      <w:pPr>
        <w:pStyle w:val="1"/>
        <w:keepLines/>
        <w:widowControl w:val="0"/>
        <w:tabs>
          <w:tab w:val="left" w:pos="567"/>
        </w:tabs>
        <w:jc w:val="left"/>
        <w:rPr>
          <w:rFonts w:ascii="Tahoma" w:hAnsi="Tahoma" w:cs="Tahoma"/>
          <w:sz w:val="24"/>
          <w:u w:val="none"/>
        </w:rPr>
      </w:pPr>
      <w:r w:rsidRPr="004C02EB">
        <w:rPr>
          <w:rFonts w:ascii="Tahoma" w:hAnsi="Tahoma" w:cs="Tahoma"/>
          <w:sz w:val="24"/>
          <w:u w:val="none"/>
        </w:rPr>
        <w:t>ΕΛΛΗΝΙΚΗ ΔΗΜΟΚΡΑΤΙΑ</w:t>
      </w:r>
    </w:p>
    <w:p w:rsidR="008262EF" w:rsidRPr="004C02EB" w:rsidRDefault="008262EF" w:rsidP="008262EF">
      <w:pPr>
        <w:keepNext/>
        <w:keepLines/>
        <w:widowControl w:val="0"/>
        <w:tabs>
          <w:tab w:val="left" w:pos="567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4C02EB">
        <w:rPr>
          <w:rFonts w:ascii="Tahoma" w:hAnsi="Tahoma" w:cs="Tahoma"/>
          <w:b/>
          <w:sz w:val="24"/>
          <w:szCs w:val="24"/>
        </w:rPr>
        <w:t>ΝΟΜΟΣ ΑΤΤΙΚΗΣ</w:t>
      </w:r>
      <w:r w:rsidRPr="004C02EB">
        <w:rPr>
          <w:rFonts w:ascii="Tahoma" w:hAnsi="Tahoma" w:cs="Tahoma"/>
          <w:b/>
          <w:sz w:val="24"/>
          <w:szCs w:val="24"/>
        </w:rPr>
        <w:tab/>
      </w:r>
      <w:r w:rsidRPr="004C02EB">
        <w:rPr>
          <w:rFonts w:ascii="Tahoma" w:hAnsi="Tahoma" w:cs="Tahoma"/>
          <w:b/>
          <w:sz w:val="24"/>
          <w:szCs w:val="24"/>
        </w:rPr>
        <w:tab/>
      </w:r>
      <w:r w:rsidRPr="004C02EB">
        <w:rPr>
          <w:rFonts w:ascii="Tahoma" w:hAnsi="Tahoma" w:cs="Tahoma"/>
          <w:b/>
          <w:sz w:val="24"/>
          <w:szCs w:val="24"/>
        </w:rPr>
        <w:tab/>
      </w:r>
      <w:r w:rsidRPr="004C02EB">
        <w:rPr>
          <w:rFonts w:ascii="Tahoma" w:hAnsi="Tahoma" w:cs="Tahoma"/>
          <w:b/>
          <w:sz w:val="24"/>
          <w:szCs w:val="24"/>
        </w:rPr>
        <w:tab/>
      </w:r>
      <w:r w:rsidRPr="004C02EB">
        <w:rPr>
          <w:rFonts w:ascii="Tahoma" w:hAnsi="Tahoma" w:cs="Tahoma"/>
          <w:b/>
          <w:sz w:val="24"/>
          <w:szCs w:val="24"/>
        </w:rPr>
        <w:tab/>
      </w:r>
      <w:r w:rsidRPr="004C02EB">
        <w:rPr>
          <w:rFonts w:ascii="Tahoma" w:hAnsi="Tahoma" w:cs="Tahoma"/>
          <w:b/>
          <w:sz w:val="24"/>
          <w:szCs w:val="24"/>
        </w:rPr>
        <w:tab/>
      </w:r>
      <w:r w:rsidRPr="004C02EB">
        <w:rPr>
          <w:rFonts w:ascii="Tahoma" w:hAnsi="Tahoma" w:cs="Tahoma"/>
          <w:b/>
          <w:sz w:val="24"/>
          <w:szCs w:val="24"/>
        </w:rPr>
        <w:tab/>
      </w:r>
      <w:r w:rsidRPr="004C02EB">
        <w:rPr>
          <w:rFonts w:ascii="Tahoma" w:hAnsi="Tahoma" w:cs="Tahoma"/>
          <w:b/>
          <w:sz w:val="24"/>
          <w:szCs w:val="24"/>
        </w:rPr>
        <w:tab/>
        <w:t xml:space="preserve">Μοσχάτο </w:t>
      </w:r>
      <w:r w:rsidR="004D350A" w:rsidRPr="004C02EB">
        <w:rPr>
          <w:rFonts w:ascii="Tahoma" w:hAnsi="Tahoma" w:cs="Tahoma"/>
          <w:sz w:val="24"/>
          <w:szCs w:val="24"/>
        </w:rPr>
        <w:t>10</w:t>
      </w:r>
      <w:r w:rsidRPr="004C02EB">
        <w:rPr>
          <w:rFonts w:ascii="Tahoma" w:hAnsi="Tahoma" w:cs="Tahoma"/>
          <w:sz w:val="24"/>
          <w:szCs w:val="24"/>
        </w:rPr>
        <w:t>/</w:t>
      </w:r>
      <w:r w:rsidR="004D350A" w:rsidRPr="004C02EB">
        <w:rPr>
          <w:rFonts w:ascii="Tahoma" w:hAnsi="Tahoma" w:cs="Tahoma"/>
          <w:sz w:val="24"/>
          <w:szCs w:val="24"/>
        </w:rPr>
        <w:t>12</w:t>
      </w:r>
      <w:r w:rsidRPr="004C02EB">
        <w:rPr>
          <w:rFonts w:ascii="Tahoma" w:hAnsi="Tahoma" w:cs="Tahoma"/>
          <w:sz w:val="24"/>
          <w:szCs w:val="24"/>
        </w:rPr>
        <w:t>/2024</w:t>
      </w:r>
      <w:r w:rsidRPr="004C02EB">
        <w:rPr>
          <w:rFonts w:ascii="Tahoma" w:hAnsi="Tahoma" w:cs="Tahoma"/>
          <w:b/>
          <w:sz w:val="24"/>
          <w:szCs w:val="24"/>
        </w:rPr>
        <w:t xml:space="preserve">  </w:t>
      </w:r>
    </w:p>
    <w:p w:rsidR="008262EF" w:rsidRPr="004C02EB" w:rsidRDefault="008262EF" w:rsidP="008262EF">
      <w:pPr>
        <w:keepNext/>
        <w:keepLines/>
        <w:widowControl w:val="0"/>
        <w:tabs>
          <w:tab w:val="left" w:pos="567"/>
        </w:tabs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4C02EB">
        <w:rPr>
          <w:rFonts w:ascii="Tahoma" w:hAnsi="Tahoma" w:cs="Tahoma"/>
          <w:b/>
          <w:sz w:val="24"/>
          <w:szCs w:val="24"/>
        </w:rPr>
        <w:t>ΔΗΜΟΣ ΜΟΣΧΑΤΟΥ-ΤΑΥΡΟΥ</w:t>
      </w:r>
      <w:r w:rsidRPr="004C02EB">
        <w:rPr>
          <w:rFonts w:ascii="Tahoma" w:hAnsi="Tahoma" w:cs="Tahoma"/>
          <w:sz w:val="24"/>
          <w:szCs w:val="24"/>
        </w:rPr>
        <w:tab/>
      </w:r>
      <w:r w:rsidRPr="004C02EB">
        <w:rPr>
          <w:rFonts w:ascii="Tahoma" w:hAnsi="Tahoma" w:cs="Tahoma"/>
          <w:sz w:val="24"/>
          <w:szCs w:val="24"/>
        </w:rPr>
        <w:tab/>
      </w:r>
      <w:r w:rsidRPr="004C02EB">
        <w:rPr>
          <w:rFonts w:ascii="Tahoma" w:hAnsi="Tahoma" w:cs="Tahoma"/>
          <w:sz w:val="24"/>
          <w:szCs w:val="24"/>
        </w:rPr>
        <w:tab/>
      </w:r>
      <w:r w:rsidRPr="004C02EB">
        <w:rPr>
          <w:rFonts w:ascii="Tahoma" w:hAnsi="Tahoma" w:cs="Tahoma"/>
          <w:sz w:val="24"/>
          <w:szCs w:val="24"/>
        </w:rPr>
        <w:tab/>
      </w:r>
      <w:r w:rsidRPr="004C02EB">
        <w:rPr>
          <w:rFonts w:ascii="Tahoma" w:hAnsi="Tahoma" w:cs="Tahoma"/>
          <w:sz w:val="24"/>
          <w:szCs w:val="24"/>
        </w:rPr>
        <w:tab/>
      </w:r>
      <w:r w:rsidRPr="004C02EB">
        <w:rPr>
          <w:rFonts w:ascii="Tahoma" w:hAnsi="Tahoma" w:cs="Tahoma"/>
          <w:sz w:val="24"/>
          <w:szCs w:val="24"/>
        </w:rPr>
        <w:tab/>
      </w:r>
      <w:r w:rsidRPr="004C02EB">
        <w:rPr>
          <w:rFonts w:ascii="Tahoma" w:hAnsi="Tahoma" w:cs="Tahoma"/>
          <w:sz w:val="24"/>
          <w:szCs w:val="24"/>
        </w:rPr>
        <w:tab/>
      </w:r>
    </w:p>
    <w:p w:rsidR="008262EF" w:rsidRPr="004C02EB" w:rsidRDefault="008262EF" w:rsidP="008262EF">
      <w:pPr>
        <w:keepNext/>
        <w:keepLines/>
        <w:widowControl w:val="0"/>
        <w:tabs>
          <w:tab w:val="left" w:pos="567"/>
        </w:tabs>
        <w:spacing w:after="0" w:line="240" w:lineRule="auto"/>
        <w:rPr>
          <w:rFonts w:ascii="Tahoma" w:hAnsi="Tahoma" w:cs="Tahoma"/>
          <w:sz w:val="24"/>
          <w:szCs w:val="24"/>
        </w:rPr>
      </w:pPr>
      <w:r w:rsidRPr="004C02EB">
        <w:rPr>
          <w:rFonts w:ascii="Tahoma" w:hAnsi="Tahoma" w:cs="Tahoma"/>
          <w:sz w:val="24"/>
          <w:szCs w:val="24"/>
        </w:rPr>
        <w:tab/>
      </w:r>
      <w:r w:rsidRPr="004C02EB">
        <w:rPr>
          <w:rFonts w:ascii="Tahoma" w:hAnsi="Tahoma" w:cs="Tahoma"/>
          <w:sz w:val="24"/>
          <w:szCs w:val="24"/>
        </w:rPr>
        <w:tab/>
      </w:r>
      <w:r w:rsidRPr="004C02EB">
        <w:rPr>
          <w:rFonts w:ascii="Tahoma" w:hAnsi="Tahoma" w:cs="Tahoma"/>
          <w:sz w:val="24"/>
          <w:szCs w:val="24"/>
        </w:rPr>
        <w:tab/>
      </w:r>
      <w:r w:rsidRPr="004C02EB">
        <w:rPr>
          <w:rFonts w:ascii="Tahoma" w:hAnsi="Tahoma" w:cs="Tahoma"/>
          <w:sz w:val="24"/>
          <w:szCs w:val="24"/>
        </w:rPr>
        <w:tab/>
      </w:r>
    </w:p>
    <w:p w:rsidR="008262EF" w:rsidRPr="004C02EB" w:rsidRDefault="008262EF" w:rsidP="008262EF">
      <w:pPr>
        <w:pStyle w:val="1"/>
        <w:keepLines/>
        <w:widowControl w:val="0"/>
        <w:tabs>
          <w:tab w:val="left" w:pos="567"/>
        </w:tabs>
        <w:rPr>
          <w:rFonts w:ascii="Tahoma" w:hAnsi="Tahoma" w:cs="Tahoma"/>
          <w:sz w:val="24"/>
          <w:u w:val="none"/>
        </w:rPr>
      </w:pPr>
      <w:r w:rsidRPr="004C02EB">
        <w:rPr>
          <w:rFonts w:ascii="Tahoma" w:hAnsi="Tahoma" w:cs="Tahoma"/>
          <w:sz w:val="24"/>
          <w:u w:val="none"/>
        </w:rPr>
        <w:t>ΠΡΑΚΤΙΚΟ ΕΠΙΤΡΟΠΗΣ ΔΙΑΠΡΑΓΜΑΤΕΥΣΗΣ</w:t>
      </w:r>
    </w:p>
    <w:p w:rsidR="008262EF" w:rsidRPr="004C02EB" w:rsidRDefault="008262EF" w:rsidP="008262EF">
      <w:pPr>
        <w:pStyle w:val="1"/>
        <w:keepLines/>
        <w:widowControl w:val="0"/>
        <w:tabs>
          <w:tab w:val="left" w:pos="567"/>
        </w:tabs>
        <w:rPr>
          <w:rFonts w:ascii="Tahoma" w:hAnsi="Tahoma" w:cs="Tahoma"/>
          <w:sz w:val="24"/>
          <w:u w:val="none"/>
        </w:rPr>
      </w:pPr>
      <w:r w:rsidRPr="004C02EB">
        <w:rPr>
          <w:rFonts w:ascii="Tahoma" w:hAnsi="Tahoma" w:cs="Tahoma"/>
          <w:sz w:val="24"/>
          <w:u w:val="none"/>
        </w:rPr>
        <w:t>(άρθρα 32 παρ.2 περ. ββ του Ν.4412/</w:t>
      </w:r>
      <w:r w:rsidR="00BC6522" w:rsidRPr="004C02EB">
        <w:rPr>
          <w:rFonts w:ascii="Tahoma" w:hAnsi="Tahoma" w:cs="Tahoma"/>
          <w:sz w:val="24"/>
          <w:u w:val="none"/>
        </w:rPr>
        <w:t>20</w:t>
      </w:r>
      <w:r w:rsidRPr="004C02EB">
        <w:rPr>
          <w:rFonts w:ascii="Tahoma" w:hAnsi="Tahoma" w:cs="Tahoma"/>
          <w:sz w:val="24"/>
          <w:u w:val="none"/>
        </w:rPr>
        <w:t>16)</w:t>
      </w:r>
    </w:p>
    <w:p w:rsidR="008262EF" w:rsidRPr="004C02EB" w:rsidRDefault="008262EF" w:rsidP="008262EF">
      <w:pPr>
        <w:pStyle w:val="1"/>
        <w:keepLines/>
        <w:widowControl w:val="0"/>
        <w:tabs>
          <w:tab w:val="left" w:pos="567"/>
        </w:tabs>
        <w:rPr>
          <w:rFonts w:ascii="Tahoma" w:hAnsi="Tahoma" w:cs="Tahoma"/>
          <w:b w:val="0"/>
          <w:sz w:val="24"/>
          <w:u w:val="none"/>
        </w:rPr>
      </w:pPr>
      <w:r w:rsidRPr="004C02EB">
        <w:rPr>
          <w:rFonts w:ascii="Tahoma" w:hAnsi="Tahoma" w:cs="Tahoma"/>
          <w:b w:val="0"/>
          <w:sz w:val="24"/>
          <w:u w:val="none"/>
        </w:rPr>
        <w:t xml:space="preserve">(Αρ. απόφασης ορισμού </w:t>
      </w:r>
      <w:r w:rsidR="005C2299" w:rsidRPr="004C02EB">
        <w:rPr>
          <w:rFonts w:ascii="Tahoma" w:hAnsi="Tahoma" w:cs="Tahoma"/>
          <w:b w:val="0"/>
          <w:sz w:val="24"/>
          <w:u w:val="none"/>
        </w:rPr>
        <w:t>280</w:t>
      </w:r>
      <w:r w:rsidRPr="004C02EB">
        <w:rPr>
          <w:rFonts w:ascii="Tahoma" w:hAnsi="Tahoma" w:cs="Tahoma"/>
          <w:b w:val="0"/>
          <w:sz w:val="24"/>
          <w:u w:val="none"/>
        </w:rPr>
        <w:t>/2024 Δημ. Επιτροπής)</w:t>
      </w:r>
    </w:p>
    <w:p w:rsidR="00241EB1" w:rsidRPr="004C02EB" w:rsidRDefault="00241EB1">
      <w:pPr>
        <w:rPr>
          <w:rFonts w:ascii="Tahoma" w:hAnsi="Tahoma" w:cs="Tahoma"/>
          <w:sz w:val="24"/>
          <w:szCs w:val="24"/>
        </w:rPr>
      </w:pPr>
    </w:p>
    <w:p w:rsidR="008262EF" w:rsidRPr="004C02EB" w:rsidRDefault="006B047A" w:rsidP="004C02E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</w:t>
      </w:r>
      <w:r w:rsidR="008262EF" w:rsidRPr="004C02EB">
        <w:rPr>
          <w:rFonts w:ascii="Tahoma" w:hAnsi="Tahoma" w:cs="Tahoma"/>
          <w:sz w:val="24"/>
          <w:szCs w:val="24"/>
        </w:rPr>
        <w:t>Στο Μοσχάτο</w:t>
      </w:r>
      <w:r w:rsidR="00BC6522" w:rsidRPr="004C02EB">
        <w:rPr>
          <w:rFonts w:ascii="Tahoma" w:hAnsi="Tahoma" w:cs="Tahoma"/>
          <w:sz w:val="24"/>
          <w:szCs w:val="24"/>
        </w:rPr>
        <w:t>,</w:t>
      </w:r>
      <w:r w:rsidR="008262EF" w:rsidRPr="004C02EB">
        <w:rPr>
          <w:rFonts w:ascii="Tahoma" w:hAnsi="Tahoma" w:cs="Tahoma"/>
          <w:sz w:val="24"/>
          <w:szCs w:val="24"/>
        </w:rPr>
        <w:t xml:space="preserve"> </w:t>
      </w:r>
      <w:r w:rsidR="00BC6522" w:rsidRPr="004C02EB">
        <w:rPr>
          <w:rFonts w:ascii="Tahoma" w:hAnsi="Tahoma" w:cs="Tahoma"/>
          <w:sz w:val="24"/>
          <w:szCs w:val="24"/>
        </w:rPr>
        <w:t xml:space="preserve">σήμερα </w:t>
      </w:r>
      <w:r w:rsidR="0066610B" w:rsidRPr="004C02EB">
        <w:rPr>
          <w:rFonts w:ascii="Tahoma" w:hAnsi="Tahoma" w:cs="Tahoma"/>
          <w:sz w:val="24"/>
          <w:szCs w:val="24"/>
        </w:rPr>
        <w:t>1</w:t>
      </w:r>
      <w:r w:rsidR="004D350A" w:rsidRPr="004C02EB">
        <w:rPr>
          <w:rFonts w:ascii="Tahoma" w:hAnsi="Tahoma" w:cs="Tahoma"/>
          <w:sz w:val="24"/>
          <w:szCs w:val="24"/>
        </w:rPr>
        <w:t>0</w:t>
      </w:r>
      <w:r w:rsidR="008262EF" w:rsidRPr="004C02EB">
        <w:rPr>
          <w:rFonts w:ascii="Tahoma" w:hAnsi="Tahoma" w:cs="Tahoma"/>
          <w:sz w:val="24"/>
          <w:szCs w:val="24"/>
        </w:rPr>
        <w:t>/</w:t>
      </w:r>
      <w:r w:rsidR="004D350A" w:rsidRPr="004C02EB">
        <w:rPr>
          <w:rFonts w:ascii="Tahoma" w:hAnsi="Tahoma" w:cs="Tahoma"/>
          <w:sz w:val="24"/>
          <w:szCs w:val="24"/>
        </w:rPr>
        <w:t>12</w:t>
      </w:r>
      <w:r w:rsidR="008262EF" w:rsidRPr="004C02EB">
        <w:rPr>
          <w:rFonts w:ascii="Tahoma" w:hAnsi="Tahoma" w:cs="Tahoma"/>
          <w:sz w:val="24"/>
          <w:szCs w:val="24"/>
        </w:rPr>
        <w:t>/2024</w:t>
      </w:r>
      <w:r w:rsidR="00BC6522" w:rsidRPr="004C02EB">
        <w:rPr>
          <w:rFonts w:ascii="Tahoma" w:hAnsi="Tahoma" w:cs="Tahoma"/>
          <w:sz w:val="24"/>
          <w:szCs w:val="24"/>
        </w:rPr>
        <w:t>,</w:t>
      </w:r>
      <w:r w:rsidR="008262EF" w:rsidRPr="004C02EB">
        <w:rPr>
          <w:rFonts w:ascii="Tahoma" w:hAnsi="Tahoma" w:cs="Tahoma"/>
          <w:sz w:val="24"/>
          <w:szCs w:val="24"/>
        </w:rPr>
        <w:t xml:space="preserve"> ημέρα </w:t>
      </w:r>
      <w:r w:rsidR="004D350A" w:rsidRPr="004C02EB">
        <w:rPr>
          <w:rFonts w:ascii="Tahoma" w:hAnsi="Tahoma" w:cs="Tahoma"/>
          <w:sz w:val="24"/>
          <w:szCs w:val="24"/>
        </w:rPr>
        <w:t>Τρίτη</w:t>
      </w:r>
      <w:r w:rsidR="008262EF" w:rsidRPr="004C02EB">
        <w:rPr>
          <w:rFonts w:ascii="Tahoma" w:hAnsi="Tahoma" w:cs="Tahoma"/>
          <w:sz w:val="24"/>
          <w:szCs w:val="24"/>
        </w:rPr>
        <w:t xml:space="preserve"> και ώρα 12:00</w:t>
      </w:r>
      <w:r w:rsidR="00BC6522" w:rsidRPr="004C02EB">
        <w:rPr>
          <w:rFonts w:ascii="Tahoma" w:hAnsi="Tahoma" w:cs="Tahoma"/>
          <w:sz w:val="24"/>
          <w:szCs w:val="24"/>
        </w:rPr>
        <w:t xml:space="preserve"> </w:t>
      </w:r>
      <w:r w:rsidR="008262EF" w:rsidRPr="004C02EB">
        <w:rPr>
          <w:rFonts w:ascii="Tahoma" w:hAnsi="Tahoma" w:cs="Tahoma"/>
          <w:sz w:val="24"/>
          <w:szCs w:val="24"/>
        </w:rPr>
        <w:t>μ.μ, στο Δημοτικό Κατάστημα του Δήμου Μοσχάτου-Ταύρου, συνεδρίασε η Επιτροπή που ορίστηκε με την υπ</w:t>
      </w:r>
      <w:r w:rsidR="00417DA6" w:rsidRPr="004C02EB">
        <w:rPr>
          <w:rFonts w:ascii="Tahoma" w:hAnsi="Tahoma" w:cs="Tahoma"/>
          <w:sz w:val="24"/>
          <w:szCs w:val="24"/>
        </w:rPr>
        <w:t>’ α</w:t>
      </w:r>
      <w:r w:rsidR="008262EF" w:rsidRPr="004C02EB">
        <w:rPr>
          <w:rFonts w:ascii="Tahoma" w:hAnsi="Tahoma" w:cs="Tahoma"/>
          <w:sz w:val="24"/>
          <w:szCs w:val="24"/>
        </w:rPr>
        <w:t xml:space="preserve">ριθμ. </w:t>
      </w:r>
      <w:r w:rsidR="00301D5C">
        <w:rPr>
          <w:rFonts w:ascii="Tahoma" w:hAnsi="Tahoma" w:cs="Tahoma"/>
          <w:sz w:val="24"/>
          <w:szCs w:val="24"/>
        </w:rPr>
        <w:t>280</w:t>
      </w:r>
      <w:r w:rsidR="008262EF" w:rsidRPr="004C02EB">
        <w:rPr>
          <w:rFonts w:ascii="Tahoma" w:hAnsi="Tahoma" w:cs="Tahoma"/>
          <w:sz w:val="24"/>
          <w:szCs w:val="24"/>
        </w:rPr>
        <w:t xml:space="preserve">/2024 </w:t>
      </w:r>
      <w:r w:rsidR="00417DA6" w:rsidRPr="004C02EB">
        <w:rPr>
          <w:rFonts w:ascii="Tahoma" w:hAnsi="Tahoma" w:cs="Tahoma"/>
          <w:sz w:val="24"/>
          <w:szCs w:val="24"/>
        </w:rPr>
        <w:t>απόφαση</w:t>
      </w:r>
      <w:r w:rsidR="008262EF" w:rsidRPr="004C02EB">
        <w:rPr>
          <w:rFonts w:ascii="Tahoma" w:hAnsi="Tahoma" w:cs="Tahoma"/>
          <w:sz w:val="24"/>
          <w:szCs w:val="24"/>
        </w:rPr>
        <w:t xml:space="preserve"> της Δημοτικής Επιτροπής, σύμφωνα με τον Ν.4412/2016 άρθρα 32 παρ.2 περ.ββ, προκειμένου να ελέγξει τα δικαιολογητικά της υπ’ αριθμ. </w:t>
      </w:r>
      <w:r w:rsidR="00301D5C">
        <w:rPr>
          <w:rFonts w:ascii="Tahoma" w:hAnsi="Tahoma" w:cs="Tahoma"/>
          <w:sz w:val="24"/>
          <w:szCs w:val="24"/>
        </w:rPr>
        <w:t>π</w:t>
      </w:r>
      <w:r w:rsidR="008262EF" w:rsidRPr="004C02EB">
        <w:rPr>
          <w:rFonts w:ascii="Tahoma" w:hAnsi="Tahoma" w:cs="Tahoma"/>
          <w:sz w:val="24"/>
          <w:szCs w:val="24"/>
        </w:rPr>
        <w:t xml:space="preserve">ρωτ. </w:t>
      </w:r>
      <w:r w:rsidR="00301D5C">
        <w:rPr>
          <w:rFonts w:ascii="Tahoma" w:hAnsi="Tahoma" w:cs="Tahoma"/>
          <w:sz w:val="24"/>
          <w:szCs w:val="24"/>
        </w:rPr>
        <w:t>21793</w:t>
      </w:r>
      <w:r w:rsidR="008262EF" w:rsidRPr="004C02EB">
        <w:rPr>
          <w:rFonts w:ascii="Tahoma" w:hAnsi="Tahoma" w:cs="Tahoma"/>
          <w:sz w:val="24"/>
          <w:szCs w:val="24"/>
        </w:rPr>
        <w:t>/</w:t>
      </w:r>
      <w:r w:rsidR="004D350A" w:rsidRPr="004C02EB">
        <w:rPr>
          <w:rFonts w:ascii="Tahoma" w:hAnsi="Tahoma" w:cs="Tahoma"/>
          <w:sz w:val="24"/>
          <w:szCs w:val="24"/>
        </w:rPr>
        <w:t>1</w:t>
      </w:r>
      <w:r w:rsidR="00301D5C">
        <w:rPr>
          <w:rFonts w:ascii="Tahoma" w:hAnsi="Tahoma" w:cs="Tahoma"/>
          <w:sz w:val="24"/>
          <w:szCs w:val="24"/>
        </w:rPr>
        <w:t>3</w:t>
      </w:r>
      <w:r w:rsidR="008262EF" w:rsidRPr="004C02EB">
        <w:rPr>
          <w:rFonts w:ascii="Tahoma" w:hAnsi="Tahoma" w:cs="Tahoma"/>
          <w:sz w:val="24"/>
          <w:szCs w:val="24"/>
        </w:rPr>
        <w:t>-</w:t>
      </w:r>
      <w:r w:rsidR="004D350A" w:rsidRPr="004C02EB">
        <w:rPr>
          <w:rFonts w:ascii="Tahoma" w:hAnsi="Tahoma" w:cs="Tahoma"/>
          <w:sz w:val="24"/>
          <w:szCs w:val="24"/>
        </w:rPr>
        <w:t>1</w:t>
      </w:r>
      <w:r w:rsidR="00301D5C">
        <w:rPr>
          <w:rFonts w:ascii="Tahoma" w:hAnsi="Tahoma" w:cs="Tahoma"/>
          <w:sz w:val="24"/>
          <w:szCs w:val="24"/>
        </w:rPr>
        <w:t>1</w:t>
      </w:r>
      <w:r w:rsidR="004D350A" w:rsidRPr="004C02EB">
        <w:rPr>
          <w:rFonts w:ascii="Tahoma" w:hAnsi="Tahoma" w:cs="Tahoma"/>
          <w:sz w:val="24"/>
          <w:szCs w:val="24"/>
        </w:rPr>
        <w:t>-</w:t>
      </w:r>
      <w:r w:rsidR="008262EF" w:rsidRPr="004C02EB">
        <w:rPr>
          <w:rFonts w:ascii="Tahoma" w:hAnsi="Tahoma" w:cs="Tahoma"/>
          <w:sz w:val="24"/>
          <w:szCs w:val="24"/>
        </w:rPr>
        <w:t>2024 οικονομικής προσφοράς της Εταιρείας ΝΟΗΣΙΣ ΠΛΗΡΟΦΟΡΙΚΗΣ Α.Ε.</w:t>
      </w:r>
      <w:r w:rsidR="004B05E2" w:rsidRPr="004C02EB">
        <w:rPr>
          <w:rFonts w:ascii="Tahoma" w:hAnsi="Tahoma" w:cs="Tahoma"/>
          <w:sz w:val="24"/>
          <w:szCs w:val="24"/>
        </w:rPr>
        <w:t>,</w:t>
      </w:r>
      <w:r w:rsidR="008262EF" w:rsidRPr="004C02EB">
        <w:rPr>
          <w:rFonts w:ascii="Tahoma" w:hAnsi="Tahoma" w:cs="Tahoma"/>
          <w:sz w:val="24"/>
          <w:szCs w:val="24"/>
        </w:rPr>
        <w:t xml:space="preserve"> που </w:t>
      </w:r>
      <w:r w:rsidR="004D350A" w:rsidRPr="004C02EB">
        <w:rPr>
          <w:rFonts w:ascii="Tahoma" w:hAnsi="Tahoma" w:cs="Tahoma"/>
          <w:sz w:val="24"/>
          <w:szCs w:val="24"/>
        </w:rPr>
        <w:t>υπεβλήθη</w:t>
      </w:r>
      <w:r w:rsidR="008262EF" w:rsidRPr="004C02EB">
        <w:rPr>
          <w:rFonts w:ascii="Tahoma" w:hAnsi="Tahoma" w:cs="Tahoma"/>
          <w:sz w:val="24"/>
          <w:szCs w:val="24"/>
        </w:rPr>
        <w:t xml:space="preserve"> στο πρωτόκολλο του Δήμου και αφορά στη «</w:t>
      </w:r>
      <w:r w:rsidR="00301D5C">
        <w:rPr>
          <w:rFonts w:ascii="Tahoma" w:hAnsi="Tahoma" w:cs="Tahoma"/>
          <w:sz w:val="24"/>
          <w:szCs w:val="24"/>
        </w:rPr>
        <w:t xml:space="preserve">ΠΑΡΟΧΗ ΥΠΗΡΕΣΙΩΝ </w:t>
      </w:r>
      <w:r w:rsidR="004D350A" w:rsidRPr="004C02EB">
        <w:rPr>
          <w:rFonts w:ascii="Tahoma" w:hAnsi="Tahoma" w:cs="Tahoma"/>
          <w:sz w:val="24"/>
          <w:szCs w:val="24"/>
        </w:rPr>
        <w:t>ΣΥΝΤΗΡΗΣΗ</w:t>
      </w:r>
      <w:r w:rsidR="00301D5C">
        <w:rPr>
          <w:rFonts w:ascii="Tahoma" w:hAnsi="Tahoma" w:cs="Tahoma"/>
          <w:sz w:val="24"/>
          <w:szCs w:val="24"/>
        </w:rPr>
        <w:t>Σ</w:t>
      </w:r>
      <w:r w:rsidR="004D350A" w:rsidRPr="004C02EB">
        <w:rPr>
          <w:rFonts w:ascii="Tahoma" w:hAnsi="Tahoma" w:cs="Tahoma"/>
          <w:sz w:val="24"/>
          <w:szCs w:val="24"/>
        </w:rPr>
        <w:t xml:space="preserve"> ΕΦΑΡΜΟΓΩΝ ΛΟΓΙΣΜΙΚΟΥ ΤΩΝ ΟΙΚΟΝΟΜΙΚΩΝ &amp; ΔΙΟΙΚΗΤΙΚΩΝ ΥΠΗΡΕΣΙΩΝ</w:t>
      </w:r>
      <w:r w:rsidR="008262EF" w:rsidRPr="004C02EB">
        <w:rPr>
          <w:rFonts w:ascii="Tahoma" w:hAnsi="Tahoma" w:cs="Tahoma"/>
          <w:sz w:val="24"/>
          <w:szCs w:val="24"/>
        </w:rPr>
        <w:t xml:space="preserve">» με την διαδικασία της προσφυγής με διαπραγμάτευση χωρίς προηγούμενη </w:t>
      </w:r>
      <w:r w:rsidR="00417DA6" w:rsidRPr="004C02EB">
        <w:rPr>
          <w:rFonts w:ascii="Tahoma" w:hAnsi="Tahoma" w:cs="Tahoma"/>
          <w:sz w:val="24"/>
          <w:szCs w:val="24"/>
        </w:rPr>
        <w:t>δημοσίευση</w:t>
      </w:r>
      <w:r w:rsidR="008262EF" w:rsidRPr="004C02EB">
        <w:rPr>
          <w:rFonts w:ascii="Tahoma" w:hAnsi="Tahoma" w:cs="Tahoma"/>
          <w:sz w:val="24"/>
          <w:szCs w:val="24"/>
        </w:rPr>
        <w:t>, όπως αυτή ορίζεται στα άρθρα 32 παρ.2 περ.ββ του Ν.4412/2016, λόγω κατεπείγουσας ανάγκης.</w:t>
      </w:r>
    </w:p>
    <w:p w:rsidR="00417DA6" w:rsidRPr="004C02EB" w:rsidRDefault="00417DA6" w:rsidP="004C02EB">
      <w:pPr>
        <w:jc w:val="both"/>
        <w:rPr>
          <w:rFonts w:ascii="Tahoma" w:hAnsi="Tahoma" w:cs="Tahoma"/>
          <w:sz w:val="24"/>
          <w:szCs w:val="24"/>
        </w:rPr>
      </w:pPr>
      <w:r w:rsidRPr="004C02EB">
        <w:rPr>
          <w:rFonts w:ascii="Tahoma" w:hAnsi="Tahoma" w:cs="Tahoma"/>
          <w:sz w:val="24"/>
          <w:szCs w:val="24"/>
        </w:rPr>
        <w:t>Στη συνεδρίαση της Επιτροπής, που είχε απαρτία, παρέστησαν οι εξής:</w:t>
      </w:r>
    </w:p>
    <w:tbl>
      <w:tblPr>
        <w:tblStyle w:val="a5"/>
        <w:tblW w:w="0" w:type="auto"/>
        <w:tblInd w:w="675" w:type="dxa"/>
        <w:tblLook w:val="04A0"/>
      </w:tblPr>
      <w:tblGrid>
        <w:gridCol w:w="684"/>
        <w:gridCol w:w="4242"/>
        <w:gridCol w:w="4394"/>
      </w:tblGrid>
      <w:tr w:rsidR="00417DA6" w:rsidRPr="004C02EB" w:rsidTr="00BC6522">
        <w:tc>
          <w:tcPr>
            <w:tcW w:w="578" w:type="dxa"/>
          </w:tcPr>
          <w:p w:rsidR="00417DA6" w:rsidRPr="004C02EB" w:rsidRDefault="00417DA6" w:rsidP="00417DA6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C02EB">
              <w:rPr>
                <w:rFonts w:ascii="Tahoma" w:hAnsi="Tahoma" w:cs="Tahoma"/>
                <w:b/>
                <w:sz w:val="24"/>
                <w:szCs w:val="24"/>
              </w:rPr>
              <w:t>Α/Α</w:t>
            </w:r>
          </w:p>
        </w:tc>
        <w:tc>
          <w:tcPr>
            <w:tcW w:w="4242" w:type="dxa"/>
          </w:tcPr>
          <w:p w:rsidR="00417DA6" w:rsidRPr="004C02EB" w:rsidRDefault="00417DA6" w:rsidP="00417DA6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C02EB">
              <w:rPr>
                <w:rFonts w:ascii="Tahoma" w:hAnsi="Tahoma" w:cs="Tahoma"/>
                <w:b/>
                <w:sz w:val="24"/>
                <w:szCs w:val="24"/>
              </w:rPr>
              <w:t>ΟΝΟΜΑΤΕΠΩΝΗΜΟ</w:t>
            </w:r>
          </w:p>
        </w:tc>
        <w:tc>
          <w:tcPr>
            <w:tcW w:w="4394" w:type="dxa"/>
          </w:tcPr>
          <w:p w:rsidR="00417DA6" w:rsidRPr="004C02EB" w:rsidRDefault="00417DA6" w:rsidP="00417DA6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4C02EB">
              <w:rPr>
                <w:rFonts w:ascii="Tahoma" w:hAnsi="Tahoma" w:cs="Tahoma"/>
                <w:b/>
                <w:sz w:val="24"/>
                <w:szCs w:val="24"/>
              </w:rPr>
              <w:t>ΙΔΙΟΤΗΤΑ ΣΤΗΝ ΕΠΙΤΡΟΠΗ</w:t>
            </w:r>
          </w:p>
        </w:tc>
      </w:tr>
      <w:tr w:rsidR="00417DA6" w:rsidRPr="004C02EB" w:rsidTr="00BC6522">
        <w:tc>
          <w:tcPr>
            <w:tcW w:w="578" w:type="dxa"/>
          </w:tcPr>
          <w:p w:rsidR="00417DA6" w:rsidRPr="004C02EB" w:rsidRDefault="00417DA6" w:rsidP="00417DA6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C02EB">
              <w:rPr>
                <w:rFonts w:ascii="Tahoma" w:hAnsi="Tahoma" w:cs="Tahoma"/>
                <w:sz w:val="24"/>
                <w:szCs w:val="24"/>
              </w:rPr>
              <w:t>1.</w:t>
            </w:r>
          </w:p>
        </w:tc>
        <w:tc>
          <w:tcPr>
            <w:tcW w:w="4242" w:type="dxa"/>
          </w:tcPr>
          <w:p w:rsidR="00417DA6" w:rsidRPr="004C02EB" w:rsidRDefault="004D350A" w:rsidP="00417DA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C02EB">
              <w:rPr>
                <w:rFonts w:ascii="Tahoma" w:hAnsi="Tahoma" w:cs="Tahoma"/>
                <w:sz w:val="24"/>
                <w:szCs w:val="24"/>
              </w:rPr>
              <w:t xml:space="preserve">ΚΥΡΙΑΚΗ ΑΝΑΝΙΑΔΟΥ </w:t>
            </w:r>
          </w:p>
        </w:tc>
        <w:tc>
          <w:tcPr>
            <w:tcW w:w="4394" w:type="dxa"/>
          </w:tcPr>
          <w:p w:rsidR="00417DA6" w:rsidRPr="004C02EB" w:rsidRDefault="00417DA6" w:rsidP="00417DA6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C02EB">
              <w:rPr>
                <w:rFonts w:ascii="Tahoma" w:hAnsi="Tahoma" w:cs="Tahoma"/>
                <w:sz w:val="24"/>
                <w:szCs w:val="24"/>
              </w:rPr>
              <w:t>ΤΑΚΤΙΚΟ ΜΕΛΟΣ</w:t>
            </w:r>
          </w:p>
        </w:tc>
      </w:tr>
      <w:tr w:rsidR="00417DA6" w:rsidRPr="004C02EB" w:rsidTr="00BC6522">
        <w:tc>
          <w:tcPr>
            <w:tcW w:w="578" w:type="dxa"/>
          </w:tcPr>
          <w:p w:rsidR="00417DA6" w:rsidRPr="004C02EB" w:rsidRDefault="00417DA6" w:rsidP="00417DA6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C02EB">
              <w:rPr>
                <w:rFonts w:ascii="Tahoma" w:hAnsi="Tahoma" w:cs="Tahoma"/>
                <w:sz w:val="24"/>
                <w:szCs w:val="24"/>
              </w:rPr>
              <w:t>2.</w:t>
            </w:r>
          </w:p>
        </w:tc>
        <w:tc>
          <w:tcPr>
            <w:tcW w:w="4242" w:type="dxa"/>
          </w:tcPr>
          <w:p w:rsidR="00417DA6" w:rsidRPr="004C02EB" w:rsidRDefault="004D350A" w:rsidP="00417DA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4C02EB">
              <w:rPr>
                <w:rFonts w:ascii="Tahoma" w:hAnsi="Tahoma" w:cs="Tahoma"/>
                <w:sz w:val="24"/>
                <w:szCs w:val="24"/>
              </w:rPr>
              <w:t xml:space="preserve">ΙΩΑΝΝΗΣ ΚΑΝΑΚΑΚΗΣ </w:t>
            </w:r>
          </w:p>
        </w:tc>
        <w:tc>
          <w:tcPr>
            <w:tcW w:w="4394" w:type="dxa"/>
          </w:tcPr>
          <w:p w:rsidR="00417DA6" w:rsidRPr="004C02EB" w:rsidRDefault="00417DA6" w:rsidP="00417DA6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C02EB">
              <w:rPr>
                <w:rFonts w:ascii="Tahoma" w:hAnsi="Tahoma" w:cs="Tahoma"/>
                <w:sz w:val="24"/>
                <w:szCs w:val="24"/>
              </w:rPr>
              <w:t>ΤΑΚΤΙΚΟ ΜΕΛΟΣ</w:t>
            </w:r>
          </w:p>
        </w:tc>
      </w:tr>
      <w:tr w:rsidR="00417DA6" w:rsidRPr="004C02EB" w:rsidTr="00BC6522">
        <w:tc>
          <w:tcPr>
            <w:tcW w:w="578" w:type="dxa"/>
          </w:tcPr>
          <w:p w:rsidR="00417DA6" w:rsidRPr="004C02EB" w:rsidRDefault="00417DA6" w:rsidP="00417DA6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4C02EB">
              <w:rPr>
                <w:rFonts w:ascii="Tahoma" w:hAnsi="Tahoma" w:cs="Tahoma"/>
                <w:sz w:val="24"/>
                <w:szCs w:val="24"/>
              </w:rPr>
              <w:t>3.</w:t>
            </w:r>
          </w:p>
        </w:tc>
        <w:tc>
          <w:tcPr>
            <w:tcW w:w="4242" w:type="dxa"/>
          </w:tcPr>
          <w:p w:rsidR="00417DA6" w:rsidRPr="004C02EB" w:rsidRDefault="00760C99" w:rsidP="00417DA6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ΕΛΕΥΘΕΡΙΑ</w:t>
            </w:r>
            <w:r w:rsidR="005C2299" w:rsidRPr="004C02EB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4D350A" w:rsidRPr="004C02EB">
              <w:rPr>
                <w:rFonts w:ascii="Tahoma" w:hAnsi="Tahoma" w:cs="Tahoma"/>
                <w:sz w:val="24"/>
                <w:szCs w:val="24"/>
              </w:rPr>
              <w:t xml:space="preserve"> ΔΑΒΟΥ</w:t>
            </w:r>
          </w:p>
        </w:tc>
        <w:tc>
          <w:tcPr>
            <w:tcW w:w="4394" w:type="dxa"/>
          </w:tcPr>
          <w:p w:rsidR="00417DA6" w:rsidRPr="004C02EB" w:rsidRDefault="00760C99" w:rsidP="00760C99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ΑΝΑΠΛΗΡΩΜΑΤΙΚΟ </w:t>
            </w:r>
            <w:r w:rsidR="005C2299" w:rsidRPr="004C02EB">
              <w:rPr>
                <w:rFonts w:ascii="Tahoma" w:hAnsi="Tahoma" w:cs="Tahoma"/>
                <w:sz w:val="24"/>
                <w:szCs w:val="24"/>
              </w:rPr>
              <w:t>ΜΕΛΟΣ</w:t>
            </w:r>
          </w:p>
        </w:tc>
      </w:tr>
    </w:tbl>
    <w:p w:rsidR="00417DA6" w:rsidRPr="004C02EB" w:rsidRDefault="00417DA6" w:rsidP="00417DA6">
      <w:pPr>
        <w:ind w:left="360"/>
        <w:jc w:val="both"/>
        <w:rPr>
          <w:rFonts w:ascii="Tahoma" w:hAnsi="Tahoma" w:cs="Tahoma"/>
          <w:sz w:val="24"/>
          <w:szCs w:val="24"/>
        </w:rPr>
      </w:pPr>
    </w:p>
    <w:p w:rsidR="00417DA6" w:rsidRPr="004C02EB" w:rsidRDefault="00417DA6" w:rsidP="004C02EB">
      <w:pPr>
        <w:jc w:val="both"/>
        <w:rPr>
          <w:rFonts w:ascii="Tahoma" w:hAnsi="Tahoma" w:cs="Tahoma"/>
          <w:sz w:val="24"/>
          <w:szCs w:val="24"/>
        </w:rPr>
      </w:pPr>
      <w:r w:rsidRPr="004C02EB">
        <w:rPr>
          <w:rFonts w:ascii="Tahoma" w:hAnsi="Tahoma" w:cs="Tahoma"/>
          <w:sz w:val="24"/>
          <w:szCs w:val="24"/>
        </w:rPr>
        <w:t>Η Επιτροπή αφού έλαβε υπόψη τις διατάξεις:</w:t>
      </w:r>
    </w:p>
    <w:p w:rsidR="00417DA6" w:rsidRPr="004C02EB" w:rsidRDefault="00417DA6" w:rsidP="004C02EB">
      <w:pPr>
        <w:pStyle w:val="a4"/>
        <w:numPr>
          <w:ilvl w:val="0"/>
          <w:numId w:val="1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4C02EB">
        <w:rPr>
          <w:rFonts w:ascii="Tahoma" w:hAnsi="Tahoma" w:cs="Tahoma"/>
          <w:sz w:val="24"/>
          <w:szCs w:val="24"/>
        </w:rPr>
        <w:t>του Ν.4412/2016 «Δημόσιες Συμβάσεις</w:t>
      </w:r>
      <w:r w:rsidR="00C34FDC" w:rsidRPr="004C02EB">
        <w:rPr>
          <w:rFonts w:ascii="Tahoma" w:hAnsi="Tahoma" w:cs="Tahoma"/>
          <w:sz w:val="24"/>
          <w:szCs w:val="24"/>
        </w:rPr>
        <w:t xml:space="preserve"> </w:t>
      </w:r>
      <w:r w:rsidRPr="004C02EB">
        <w:rPr>
          <w:rFonts w:ascii="Tahoma" w:hAnsi="Tahoma" w:cs="Tahoma"/>
          <w:sz w:val="24"/>
          <w:szCs w:val="24"/>
        </w:rPr>
        <w:t xml:space="preserve"> Έργων, Προμηθειών και Υπηρεσιών (προσαρμογή στις Οδηγίες 2014/24/ΕΕ και 2014/25/ΕΕ)»,</w:t>
      </w:r>
    </w:p>
    <w:p w:rsidR="00417DA6" w:rsidRPr="004C02EB" w:rsidRDefault="00417DA6" w:rsidP="004C02EB">
      <w:pPr>
        <w:pStyle w:val="a4"/>
        <w:numPr>
          <w:ilvl w:val="0"/>
          <w:numId w:val="1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4C02EB">
        <w:rPr>
          <w:rFonts w:ascii="Tahoma" w:hAnsi="Tahoma" w:cs="Tahoma"/>
          <w:sz w:val="24"/>
          <w:szCs w:val="24"/>
        </w:rPr>
        <w:t>του Ν.3463/06 «Κύρωση του Κώδικα Δήμων και Κοινοτήτων»,</w:t>
      </w:r>
    </w:p>
    <w:p w:rsidR="00417DA6" w:rsidRPr="004C02EB" w:rsidRDefault="00417DA6" w:rsidP="004C02EB">
      <w:pPr>
        <w:pStyle w:val="a4"/>
        <w:numPr>
          <w:ilvl w:val="0"/>
          <w:numId w:val="1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4C02EB">
        <w:rPr>
          <w:rFonts w:ascii="Tahoma" w:hAnsi="Tahoma" w:cs="Tahoma"/>
          <w:sz w:val="24"/>
          <w:szCs w:val="24"/>
        </w:rPr>
        <w:t>του Ν.3852/10 «Νέα Αρχιτεκτονική της Αυτοδιοίκησης και της Αποκεντρωμένης Διοίκησης – Πρόγραμμα Καλλικράτης»,</w:t>
      </w:r>
    </w:p>
    <w:p w:rsidR="00417DA6" w:rsidRPr="004C02EB" w:rsidRDefault="00417DA6" w:rsidP="004C02EB">
      <w:pPr>
        <w:pStyle w:val="a4"/>
        <w:numPr>
          <w:ilvl w:val="0"/>
          <w:numId w:val="1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4C02EB">
        <w:rPr>
          <w:rFonts w:ascii="Tahoma" w:hAnsi="Tahoma" w:cs="Tahoma"/>
          <w:sz w:val="24"/>
          <w:szCs w:val="24"/>
        </w:rPr>
        <w:t>του Ν.4555/18 «Μεταρρύθμιση του θεσμικού πλαισίου της Τοπικής Αυτοδιοίκησης - Εμβάθυνση της Δημοκρατίας - Ενίσχυση της Συμμετοχής - Βελτίωση της οικονομικής και αναπτυξιακής λειτουργίας των Ο.Τ.Α. [Πρόγραμμα «ΚΛΕΙΣΘΕΝΗΣ Ι»] - Ρυθμίσεις για τον εκσυγχρονισμό του πλαισίου οργάνωσης και λειτουργίας των ΦΟΔΣΑ - Ρυθμίσεις για την αποτελεσματικότερη, ταχύτερη και ενιαία άσκηση των αρμοδιοτήτων σχετικά με την απονομή ιθαγένειας και την πολιτογράφηση - Λοιπές διατάξεις αρμοδιότητας Υπουργείου Εσωτερικών και άλλες διατάξεις.»,</w:t>
      </w:r>
    </w:p>
    <w:p w:rsidR="00417DA6" w:rsidRPr="004C02EB" w:rsidRDefault="00417DA6" w:rsidP="004C02EB">
      <w:pPr>
        <w:pStyle w:val="a4"/>
        <w:numPr>
          <w:ilvl w:val="0"/>
          <w:numId w:val="1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4C02EB">
        <w:rPr>
          <w:rFonts w:ascii="Tahoma" w:hAnsi="Tahoma" w:cs="Tahoma"/>
          <w:sz w:val="24"/>
          <w:szCs w:val="24"/>
        </w:rPr>
        <w:t xml:space="preserve">Την υπ΄ αριθμ. </w:t>
      </w:r>
      <w:r w:rsidR="005C2299" w:rsidRPr="004C02EB">
        <w:rPr>
          <w:rFonts w:ascii="Tahoma" w:hAnsi="Tahoma" w:cs="Tahoma"/>
          <w:sz w:val="24"/>
          <w:szCs w:val="24"/>
        </w:rPr>
        <w:t>280</w:t>
      </w:r>
      <w:r w:rsidRPr="004C02EB">
        <w:rPr>
          <w:rFonts w:ascii="Tahoma" w:hAnsi="Tahoma" w:cs="Tahoma"/>
          <w:sz w:val="24"/>
          <w:szCs w:val="24"/>
        </w:rPr>
        <w:t>/2024 απόφαση της Δημοτικής Επιτροπής του Δήμου Μοσχάτου-Ταύρου,</w:t>
      </w:r>
    </w:p>
    <w:p w:rsidR="00417DA6" w:rsidRPr="004C02EB" w:rsidRDefault="00417DA6" w:rsidP="004C02EB">
      <w:pPr>
        <w:pStyle w:val="a4"/>
        <w:numPr>
          <w:ilvl w:val="0"/>
          <w:numId w:val="1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4C02EB">
        <w:rPr>
          <w:rFonts w:ascii="Tahoma" w:hAnsi="Tahoma" w:cs="Tahoma"/>
          <w:sz w:val="24"/>
          <w:szCs w:val="24"/>
        </w:rPr>
        <w:t xml:space="preserve">Την με υπ΄ αριθμ. </w:t>
      </w:r>
      <w:r w:rsidR="00301D5C">
        <w:rPr>
          <w:rFonts w:ascii="Tahoma" w:hAnsi="Tahoma" w:cs="Tahoma"/>
          <w:sz w:val="24"/>
          <w:szCs w:val="24"/>
        </w:rPr>
        <w:t>98</w:t>
      </w:r>
      <w:r w:rsidRPr="004C02EB">
        <w:rPr>
          <w:rFonts w:ascii="Tahoma" w:hAnsi="Tahoma" w:cs="Tahoma"/>
          <w:sz w:val="24"/>
          <w:szCs w:val="24"/>
        </w:rPr>
        <w:t>/2024 μελέτη, με τίτλο «</w:t>
      </w:r>
      <w:r w:rsidR="00301D5C">
        <w:rPr>
          <w:rFonts w:ascii="Tahoma" w:hAnsi="Tahoma" w:cs="Tahoma"/>
          <w:sz w:val="24"/>
          <w:szCs w:val="24"/>
        </w:rPr>
        <w:t xml:space="preserve">ΠΑΡΟΧΗ ΥΠΗΡΕΣΙΩΝ </w:t>
      </w:r>
      <w:r w:rsidR="00301D5C" w:rsidRPr="004C02EB">
        <w:rPr>
          <w:rFonts w:ascii="Tahoma" w:hAnsi="Tahoma" w:cs="Tahoma"/>
          <w:sz w:val="24"/>
          <w:szCs w:val="24"/>
        </w:rPr>
        <w:t>ΣΥΝΤΗΡΗΣΗ</w:t>
      </w:r>
      <w:r w:rsidR="00301D5C">
        <w:rPr>
          <w:rFonts w:ascii="Tahoma" w:hAnsi="Tahoma" w:cs="Tahoma"/>
          <w:sz w:val="24"/>
          <w:szCs w:val="24"/>
        </w:rPr>
        <w:t>Σ</w:t>
      </w:r>
      <w:r w:rsidR="00301D5C" w:rsidRPr="004C02EB">
        <w:rPr>
          <w:rFonts w:ascii="Tahoma" w:hAnsi="Tahoma" w:cs="Tahoma"/>
          <w:sz w:val="24"/>
          <w:szCs w:val="24"/>
        </w:rPr>
        <w:t xml:space="preserve"> ΕΦΑΡΜΟΓΩΝ ΛΟΓΙΣΜΙΚΟΥ ΤΩΝ ΟΙΚΟΝΟΜΙΚΩΝ &amp; ΔΙΟΙΚΗΤΙΚΩΝ ΥΠΗΡΕΣΙΩΝ</w:t>
      </w:r>
      <w:r w:rsidR="004628D0" w:rsidRPr="004C02EB">
        <w:rPr>
          <w:rFonts w:ascii="Tahoma" w:hAnsi="Tahoma" w:cs="Tahoma"/>
          <w:sz w:val="24"/>
          <w:szCs w:val="24"/>
        </w:rPr>
        <w:t>»,</w:t>
      </w:r>
    </w:p>
    <w:p w:rsidR="00417DA6" w:rsidRPr="004C02EB" w:rsidRDefault="00417DA6" w:rsidP="0097311D">
      <w:pPr>
        <w:pStyle w:val="a4"/>
        <w:numPr>
          <w:ilvl w:val="0"/>
          <w:numId w:val="1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4C02EB">
        <w:rPr>
          <w:rFonts w:ascii="Tahoma" w:hAnsi="Tahoma" w:cs="Tahoma"/>
          <w:sz w:val="24"/>
          <w:szCs w:val="24"/>
        </w:rPr>
        <w:t xml:space="preserve">Την υπ΄ αριθμ. πρωτ. </w:t>
      </w:r>
      <w:r w:rsidR="00301D5C">
        <w:rPr>
          <w:rFonts w:ascii="Tahoma" w:hAnsi="Tahoma" w:cs="Tahoma"/>
          <w:sz w:val="24"/>
          <w:szCs w:val="24"/>
        </w:rPr>
        <w:t>21793/13-11</w:t>
      </w:r>
      <w:r w:rsidRPr="004C02EB">
        <w:rPr>
          <w:rFonts w:ascii="Tahoma" w:hAnsi="Tahoma" w:cs="Tahoma"/>
          <w:sz w:val="24"/>
          <w:szCs w:val="24"/>
        </w:rPr>
        <w:t xml:space="preserve">-2024 οικονομική προσφορά της εταιρίας </w:t>
      </w:r>
      <w:r w:rsidR="004B05E2" w:rsidRPr="004C02EB">
        <w:rPr>
          <w:rFonts w:ascii="Tahoma" w:hAnsi="Tahoma" w:cs="Tahoma"/>
          <w:sz w:val="24"/>
          <w:szCs w:val="24"/>
        </w:rPr>
        <w:t>ΝΟΗΣΙΣ ΠΛΗΡΟΦΟΡΙΚΗΣ Α.Ε.</w:t>
      </w:r>
      <w:r w:rsidR="004628D0" w:rsidRPr="004C02EB">
        <w:rPr>
          <w:rFonts w:ascii="Tahoma" w:hAnsi="Tahoma" w:cs="Tahoma"/>
          <w:sz w:val="24"/>
          <w:szCs w:val="24"/>
        </w:rPr>
        <w:t>,</w:t>
      </w:r>
    </w:p>
    <w:p w:rsidR="00417DA6" w:rsidRPr="0097311D" w:rsidRDefault="0097311D" w:rsidP="0097311D">
      <w:pPr>
        <w:pStyle w:val="a4"/>
        <w:ind w:left="0" w:firstLine="142"/>
        <w:jc w:val="both"/>
        <w:rPr>
          <w:rFonts w:ascii="Tahoma" w:hAnsi="Tahoma" w:cs="Tahoma"/>
          <w:sz w:val="24"/>
          <w:szCs w:val="24"/>
        </w:rPr>
      </w:pPr>
      <w:r w:rsidRPr="0097311D">
        <w:rPr>
          <w:rFonts w:ascii="Tahoma" w:hAnsi="Tahoma" w:cs="Tahoma"/>
          <w:sz w:val="24"/>
          <w:szCs w:val="24"/>
        </w:rPr>
        <w:t xml:space="preserve">    </w:t>
      </w:r>
      <w:r w:rsidR="004B05E2" w:rsidRPr="0097311D">
        <w:rPr>
          <w:rFonts w:ascii="Tahoma" w:hAnsi="Tahoma" w:cs="Tahoma"/>
          <w:sz w:val="24"/>
          <w:szCs w:val="24"/>
        </w:rPr>
        <w:t>Διαπιστώνει ότι</w:t>
      </w:r>
      <w:r w:rsidR="00417DA6" w:rsidRPr="0097311D">
        <w:rPr>
          <w:rFonts w:ascii="Tahoma" w:hAnsi="Tahoma" w:cs="Tahoma"/>
          <w:sz w:val="24"/>
          <w:szCs w:val="24"/>
        </w:rPr>
        <w:t>, κατά τον έλεγχο όλων των δικαιολογητικών του φακέλου</w:t>
      </w:r>
      <w:r w:rsidR="004B05E2" w:rsidRPr="0097311D">
        <w:rPr>
          <w:rFonts w:ascii="Tahoma" w:hAnsi="Tahoma" w:cs="Tahoma"/>
          <w:sz w:val="24"/>
          <w:szCs w:val="24"/>
        </w:rPr>
        <w:t xml:space="preserve"> </w:t>
      </w:r>
      <w:r w:rsidR="00417DA6" w:rsidRPr="0097311D">
        <w:rPr>
          <w:rFonts w:ascii="Tahoma" w:hAnsi="Tahoma" w:cs="Tahoma"/>
          <w:sz w:val="24"/>
          <w:szCs w:val="24"/>
        </w:rPr>
        <w:t>της υπ΄</w:t>
      </w:r>
      <w:r w:rsidR="004B05E2" w:rsidRPr="0097311D">
        <w:rPr>
          <w:rFonts w:ascii="Tahoma" w:hAnsi="Tahoma" w:cs="Tahoma"/>
          <w:sz w:val="24"/>
          <w:szCs w:val="24"/>
        </w:rPr>
        <w:t xml:space="preserve"> </w:t>
      </w:r>
      <w:r w:rsidR="00417DA6" w:rsidRPr="0097311D">
        <w:rPr>
          <w:rFonts w:ascii="Tahoma" w:hAnsi="Tahoma" w:cs="Tahoma"/>
          <w:sz w:val="24"/>
          <w:szCs w:val="24"/>
        </w:rPr>
        <w:t xml:space="preserve">αριθμ. πρωτ. </w:t>
      </w:r>
      <w:r w:rsidR="00896EE6">
        <w:rPr>
          <w:rFonts w:ascii="Tahoma" w:hAnsi="Tahoma" w:cs="Tahoma"/>
          <w:sz w:val="24"/>
          <w:szCs w:val="24"/>
        </w:rPr>
        <w:t>21793</w:t>
      </w:r>
      <w:r w:rsidR="00417DA6" w:rsidRPr="0097311D">
        <w:rPr>
          <w:rFonts w:ascii="Tahoma" w:hAnsi="Tahoma" w:cs="Tahoma"/>
          <w:sz w:val="24"/>
          <w:szCs w:val="24"/>
        </w:rPr>
        <w:t>/</w:t>
      </w:r>
      <w:r w:rsidR="00896EE6">
        <w:rPr>
          <w:rFonts w:ascii="Tahoma" w:hAnsi="Tahoma" w:cs="Tahoma"/>
          <w:sz w:val="24"/>
          <w:szCs w:val="24"/>
        </w:rPr>
        <w:t>13-</w:t>
      </w:r>
      <w:r w:rsidR="005C2299" w:rsidRPr="0097311D">
        <w:rPr>
          <w:rFonts w:ascii="Tahoma" w:hAnsi="Tahoma" w:cs="Tahoma"/>
          <w:sz w:val="24"/>
          <w:szCs w:val="24"/>
        </w:rPr>
        <w:t>1</w:t>
      </w:r>
      <w:r w:rsidR="00896EE6">
        <w:rPr>
          <w:rFonts w:ascii="Tahoma" w:hAnsi="Tahoma" w:cs="Tahoma"/>
          <w:sz w:val="24"/>
          <w:szCs w:val="24"/>
        </w:rPr>
        <w:t>1</w:t>
      </w:r>
      <w:r w:rsidR="005C2299" w:rsidRPr="0097311D">
        <w:rPr>
          <w:rFonts w:ascii="Tahoma" w:hAnsi="Tahoma" w:cs="Tahoma"/>
          <w:sz w:val="24"/>
          <w:szCs w:val="24"/>
        </w:rPr>
        <w:t>-</w:t>
      </w:r>
      <w:r w:rsidR="00417DA6" w:rsidRPr="0097311D">
        <w:rPr>
          <w:rFonts w:ascii="Tahoma" w:hAnsi="Tahoma" w:cs="Tahoma"/>
          <w:sz w:val="24"/>
          <w:szCs w:val="24"/>
        </w:rPr>
        <w:t xml:space="preserve">2024 οικονομικής προσφοράς της εταιρίας </w:t>
      </w:r>
      <w:r w:rsidR="004B05E2" w:rsidRPr="0097311D">
        <w:rPr>
          <w:rFonts w:ascii="Tahoma" w:hAnsi="Tahoma" w:cs="Tahoma"/>
          <w:sz w:val="24"/>
          <w:szCs w:val="24"/>
        </w:rPr>
        <w:t>ΝΟΗΣΙΣ ΠΛΗΡΟΦΟΡΙΚΗΣ Α.Ε.</w:t>
      </w:r>
      <w:r w:rsidR="00417DA6" w:rsidRPr="0097311D">
        <w:rPr>
          <w:rFonts w:ascii="Tahoma" w:hAnsi="Tahoma" w:cs="Tahoma"/>
          <w:sz w:val="24"/>
          <w:szCs w:val="24"/>
        </w:rPr>
        <w:t xml:space="preserve"> πληρούνται οι προϋποθέσεις για την κατακύρωση </w:t>
      </w:r>
      <w:r w:rsidR="004B05E2" w:rsidRPr="0097311D">
        <w:rPr>
          <w:rFonts w:ascii="Tahoma" w:hAnsi="Tahoma" w:cs="Tahoma"/>
          <w:sz w:val="24"/>
          <w:szCs w:val="24"/>
        </w:rPr>
        <w:t xml:space="preserve">της </w:t>
      </w:r>
      <w:r w:rsidR="00272FB0">
        <w:rPr>
          <w:rFonts w:ascii="Tahoma" w:hAnsi="Tahoma" w:cs="Tahoma"/>
          <w:sz w:val="24"/>
          <w:szCs w:val="24"/>
        </w:rPr>
        <w:t>υπηρεσίας</w:t>
      </w:r>
      <w:r w:rsidR="00417DA6" w:rsidRPr="0097311D">
        <w:rPr>
          <w:rFonts w:ascii="Tahoma" w:hAnsi="Tahoma" w:cs="Tahoma"/>
          <w:sz w:val="24"/>
          <w:szCs w:val="24"/>
        </w:rPr>
        <w:t>.</w:t>
      </w:r>
    </w:p>
    <w:p w:rsidR="004B05E2" w:rsidRPr="004C02EB" w:rsidRDefault="004B05E2" w:rsidP="0097311D">
      <w:pPr>
        <w:pStyle w:val="a4"/>
        <w:ind w:left="0" w:firstLine="142"/>
        <w:jc w:val="both"/>
        <w:rPr>
          <w:rFonts w:ascii="Tahoma" w:hAnsi="Tahoma" w:cs="Tahoma"/>
          <w:sz w:val="24"/>
          <w:szCs w:val="24"/>
        </w:rPr>
      </w:pPr>
    </w:p>
    <w:p w:rsidR="00417DA6" w:rsidRPr="004C02EB" w:rsidRDefault="00417DA6" w:rsidP="0097311D">
      <w:pPr>
        <w:pStyle w:val="a4"/>
        <w:ind w:left="0" w:firstLine="142"/>
        <w:jc w:val="both"/>
        <w:rPr>
          <w:rFonts w:ascii="Tahoma" w:hAnsi="Tahoma" w:cs="Tahoma"/>
          <w:sz w:val="24"/>
          <w:szCs w:val="24"/>
        </w:rPr>
      </w:pPr>
      <w:r w:rsidRPr="004C02EB">
        <w:rPr>
          <w:rFonts w:ascii="Tahoma" w:hAnsi="Tahoma" w:cs="Tahoma"/>
          <w:sz w:val="24"/>
          <w:szCs w:val="24"/>
        </w:rPr>
        <w:t>Σύμφωνα λοιπόν με τα ανωτέρω,</w:t>
      </w:r>
    </w:p>
    <w:p w:rsidR="004B05E2" w:rsidRPr="004C02EB" w:rsidRDefault="004B05E2" w:rsidP="0097311D">
      <w:pPr>
        <w:pStyle w:val="a4"/>
        <w:ind w:left="0" w:firstLine="142"/>
        <w:jc w:val="both"/>
        <w:rPr>
          <w:rFonts w:ascii="Tahoma" w:hAnsi="Tahoma" w:cs="Tahoma"/>
          <w:sz w:val="24"/>
          <w:szCs w:val="24"/>
        </w:rPr>
      </w:pPr>
    </w:p>
    <w:p w:rsidR="00417DA6" w:rsidRPr="004C02EB" w:rsidRDefault="00417DA6" w:rsidP="0097311D">
      <w:pPr>
        <w:pStyle w:val="a4"/>
        <w:ind w:left="0" w:firstLine="142"/>
        <w:jc w:val="center"/>
        <w:rPr>
          <w:rFonts w:ascii="Tahoma" w:hAnsi="Tahoma" w:cs="Tahoma"/>
          <w:b/>
          <w:sz w:val="24"/>
          <w:szCs w:val="24"/>
        </w:rPr>
      </w:pPr>
      <w:r w:rsidRPr="004C02EB">
        <w:rPr>
          <w:rFonts w:ascii="Tahoma" w:hAnsi="Tahoma" w:cs="Tahoma"/>
          <w:b/>
          <w:sz w:val="24"/>
          <w:szCs w:val="24"/>
        </w:rPr>
        <w:t>ΕΙΣΗΓΟΥΜΑΣΤΕ</w:t>
      </w:r>
    </w:p>
    <w:p w:rsidR="004B05E2" w:rsidRPr="004C02EB" w:rsidRDefault="004B05E2" w:rsidP="0097311D">
      <w:pPr>
        <w:pStyle w:val="a4"/>
        <w:ind w:left="0" w:firstLine="142"/>
        <w:jc w:val="both"/>
        <w:rPr>
          <w:rFonts w:ascii="Tahoma" w:hAnsi="Tahoma" w:cs="Tahoma"/>
          <w:sz w:val="24"/>
          <w:szCs w:val="24"/>
        </w:rPr>
      </w:pPr>
    </w:p>
    <w:p w:rsidR="004B05E2" w:rsidRPr="004C02EB" w:rsidRDefault="0097311D" w:rsidP="0097311D">
      <w:pPr>
        <w:pStyle w:val="a4"/>
        <w:ind w:left="0" w:firstLine="142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</w:t>
      </w:r>
      <w:r w:rsidR="004B05E2" w:rsidRPr="004C02EB">
        <w:rPr>
          <w:rFonts w:ascii="Tahoma" w:hAnsi="Tahoma" w:cs="Tahoma"/>
          <w:sz w:val="24"/>
          <w:szCs w:val="24"/>
        </w:rPr>
        <w:t xml:space="preserve">Στην Δημοτική Επιτροπή του Δήμου την κατακύρωση της </w:t>
      </w:r>
      <w:r w:rsidR="00272FB0">
        <w:rPr>
          <w:rFonts w:ascii="Tahoma" w:hAnsi="Tahoma" w:cs="Tahoma"/>
          <w:sz w:val="24"/>
          <w:szCs w:val="24"/>
        </w:rPr>
        <w:t>υπηρεσίας</w:t>
      </w:r>
      <w:bookmarkStart w:id="0" w:name="_GoBack"/>
      <w:bookmarkEnd w:id="0"/>
      <w:r w:rsidR="004B05E2" w:rsidRPr="004C02EB">
        <w:rPr>
          <w:rFonts w:ascii="Tahoma" w:hAnsi="Tahoma" w:cs="Tahoma"/>
          <w:sz w:val="24"/>
          <w:szCs w:val="24"/>
        </w:rPr>
        <w:t xml:space="preserve"> στην εταιρεία ΝΟΗΣΙΣ ΠΛΗΡΟΦΟΡΙΚΗΣ Α.Ε., συνολικού ποσού </w:t>
      </w:r>
      <w:r w:rsidR="004C02EB" w:rsidRPr="004C02EB">
        <w:rPr>
          <w:rFonts w:ascii="Tahoma" w:hAnsi="Tahoma" w:cs="Tahoma"/>
          <w:color w:val="000000"/>
          <w:sz w:val="24"/>
          <w:szCs w:val="24"/>
        </w:rPr>
        <w:t>εκατόν ενενήντα έξι χιλιάδες επτακόσια εξήντα τρία Ευρώ και είκοσι λεπτά</w:t>
      </w:r>
      <w:r w:rsidR="004C02EB" w:rsidRPr="004C02EB">
        <w:rPr>
          <w:rFonts w:ascii="Tahoma" w:hAnsi="Tahoma" w:cs="Tahoma"/>
          <w:b/>
          <w:color w:val="000000"/>
          <w:sz w:val="24"/>
          <w:szCs w:val="24"/>
        </w:rPr>
        <w:t xml:space="preserve"> 196.763,20</w:t>
      </w:r>
      <w:r w:rsidR="004C02EB" w:rsidRPr="004C02EB">
        <w:rPr>
          <w:rFonts w:ascii="Tahoma" w:hAnsi="Tahoma" w:cs="Tahoma"/>
          <w:color w:val="000000"/>
          <w:sz w:val="24"/>
          <w:szCs w:val="24"/>
        </w:rPr>
        <w:t xml:space="preserve"> </w:t>
      </w:r>
      <w:r w:rsidR="004B05E2" w:rsidRPr="004C02EB">
        <w:rPr>
          <w:rFonts w:ascii="Tahoma" w:hAnsi="Tahoma" w:cs="Tahoma"/>
          <w:b/>
          <w:sz w:val="24"/>
          <w:szCs w:val="24"/>
        </w:rPr>
        <w:t>€ (συμπεριλαμβανομένου ΦΠΑ)</w:t>
      </w:r>
      <w:r w:rsidR="00D56198" w:rsidRPr="004C02EB">
        <w:rPr>
          <w:rFonts w:ascii="Tahoma" w:hAnsi="Tahoma" w:cs="Tahoma"/>
          <w:b/>
          <w:sz w:val="24"/>
          <w:szCs w:val="24"/>
        </w:rPr>
        <w:t>.</w:t>
      </w:r>
    </w:p>
    <w:p w:rsidR="004B05E2" w:rsidRPr="004C02EB" w:rsidRDefault="004B05E2" w:rsidP="004B05E2">
      <w:pPr>
        <w:ind w:left="360"/>
        <w:jc w:val="both"/>
        <w:rPr>
          <w:rFonts w:ascii="Tahoma" w:hAnsi="Tahoma" w:cs="Tahoma"/>
          <w:sz w:val="24"/>
          <w:szCs w:val="24"/>
        </w:rPr>
      </w:pPr>
      <w:r w:rsidRPr="004C02EB">
        <w:rPr>
          <w:rFonts w:ascii="Tahoma" w:hAnsi="Tahoma" w:cs="Tahoma"/>
          <w:sz w:val="24"/>
          <w:szCs w:val="24"/>
        </w:rPr>
        <w:t>Αναλυτικότερα:</w:t>
      </w:r>
    </w:p>
    <w:p w:rsidR="008E43DC" w:rsidRPr="004C02EB" w:rsidRDefault="005C2299" w:rsidP="0097311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hAnsi="Tahoma" w:cs="Tahoma"/>
          <w:color w:val="000000"/>
          <w:sz w:val="24"/>
          <w:szCs w:val="24"/>
        </w:rPr>
      </w:pPr>
      <w:r w:rsidRPr="004C02EB">
        <w:rPr>
          <w:rFonts w:ascii="Tahoma" w:hAnsi="Tahoma" w:cs="Tahoma"/>
          <w:noProof/>
          <w:sz w:val="24"/>
          <w:szCs w:val="24"/>
        </w:rPr>
        <w:drawing>
          <wp:inline distT="0" distB="0" distL="0" distR="0">
            <wp:extent cx="6390640" cy="4377055"/>
            <wp:effectExtent l="0" t="0" r="0" b="4445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437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3DC" w:rsidRPr="004C02EB" w:rsidRDefault="008E43DC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</w:p>
    <w:p w:rsidR="005C2299" w:rsidRPr="004C02EB" w:rsidRDefault="004C02EB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  <w:r w:rsidRPr="004C02EB">
        <w:rPr>
          <w:rFonts w:ascii="Tahoma" w:hAnsi="Tahoma" w:cs="Tahoma"/>
          <w:noProof/>
          <w:sz w:val="24"/>
          <w:szCs w:val="24"/>
        </w:rPr>
        <w:drawing>
          <wp:inline distT="0" distB="0" distL="0" distR="0">
            <wp:extent cx="6286500" cy="2711450"/>
            <wp:effectExtent l="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1327" cy="271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299" w:rsidRDefault="005C2299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</w:p>
    <w:p w:rsidR="0097311D" w:rsidRDefault="0097311D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</w:p>
    <w:p w:rsidR="0097311D" w:rsidRDefault="0097311D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</w:p>
    <w:p w:rsidR="0097311D" w:rsidRDefault="0097311D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</w:p>
    <w:p w:rsidR="0097311D" w:rsidRDefault="0097311D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</w:p>
    <w:p w:rsidR="0097311D" w:rsidRDefault="0097311D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</w:p>
    <w:p w:rsidR="0097311D" w:rsidRPr="004C02EB" w:rsidRDefault="0097311D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</w:p>
    <w:p w:rsidR="005C2299" w:rsidRPr="004C02EB" w:rsidRDefault="004C02EB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  <w:r w:rsidRPr="004C02EB">
        <w:rPr>
          <w:rFonts w:ascii="Tahoma" w:hAnsi="Tahoma" w:cs="Tahoma"/>
          <w:noProof/>
          <w:sz w:val="24"/>
          <w:szCs w:val="24"/>
        </w:rPr>
        <w:drawing>
          <wp:inline distT="0" distB="0" distL="0" distR="0">
            <wp:extent cx="6390640" cy="2993390"/>
            <wp:effectExtent l="0" t="0" r="0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2993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299" w:rsidRPr="004C02EB" w:rsidRDefault="005C2299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</w:p>
    <w:p w:rsidR="005C2299" w:rsidRPr="004C02EB" w:rsidRDefault="005C2299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</w:p>
    <w:p w:rsidR="005C2299" w:rsidRPr="004C02EB" w:rsidRDefault="005C2299" w:rsidP="00164DA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ahoma" w:hAnsi="Tahoma" w:cs="Tahoma"/>
          <w:color w:val="000000"/>
          <w:sz w:val="24"/>
          <w:szCs w:val="24"/>
        </w:rPr>
      </w:pPr>
    </w:p>
    <w:p w:rsidR="004C02EB" w:rsidRDefault="004C02EB" w:rsidP="0097311D">
      <w:pPr>
        <w:autoSpaceDE w:val="0"/>
        <w:autoSpaceDN w:val="0"/>
        <w:adjustRightInd w:val="0"/>
        <w:spacing w:after="0" w:line="240" w:lineRule="auto"/>
        <w:ind w:left="-284" w:firstLine="142"/>
        <w:jc w:val="both"/>
        <w:rPr>
          <w:rFonts w:ascii="Tahoma" w:hAnsi="Tahoma" w:cs="Tahoma"/>
          <w:color w:val="000000"/>
          <w:sz w:val="24"/>
          <w:szCs w:val="24"/>
        </w:rPr>
      </w:pPr>
      <w:r w:rsidRPr="004C02EB">
        <w:rPr>
          <w:rFonts w:ascii="Tahoma" w:hAnsi="Tahoma" w:cs="Tahoma"/>
          <w:color w:val="000000"/>
          <w:sz w:val="24"/>
          <w:szCs w:val="24"/>
        </w:rPr>
        <w:t>Το ΓΕΝΙΚΟ ΣΥΝΟΛΟ των ανωτέρω υπηρεσιών ανέρχεται στο ποσό των:</w:t>
      </w:r>
    </w:p>
    <w:p w:rsidR="006B047A" w:rsidRPr="004C02EB" w:rsidRDefault="006B047A" w:rsidP="0097311D">
      <w:pPr>
        <w:autoSpaceDE w:val="0"/>
        <w:autoSpaceDN w:val="0"/>
        <w:adjustRightInd w:val="0"/>
        <w:spacing w:after="0" w:line="240" w:lineRule="auto"/>
        <w:ind w:left="-284" w:firstLine="142"/>
        <w:jc w:val="both"/>
        <w:rPr>
          <w:rFonts w:ascii="Tahoma" w:hAnsi="Tahoma" w:cs="Tahoma"/>
          <w:color w:val="000000"/>
          <w:sz w:val="24"/>
          <w:szCs w:val="24"/>
        </w:rPr>
      </w:pPr>
    </w:p>
    <w:p w:rsidR="004C02EB" w:rsidRPr="006B047A" w:rsidRDefault="004C02EB" w:rsidP="006B047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6B047A">
        <w:rPr>
          <w:rFonts w:ascii="Tahoma" w:hAnsi="Tahoma" w:cs="Tahoma"/>
          <w:color w:val="000000"/>
          <w:sz w:val="24"/>
          <w:szCs w:val="24"/>
        </w:rPr>
        <w:t>Καθαρή Αξία: Εκατό</w:t>
      </w:r>
      <w:r w:rsidR="006B047A">
        <w:rPr>
          <w:rFonts w:ascii="Tahoma" w:hAnsi="Tahoma" w:cs="Tahoma"/>
          <w:color w:val="000000"/>
          <w:sz w:val="24"/>
          <w:szCs w:val="24"/>
        </w:rPr>
        <w:t>ν</w:t>
      </w:r>
      <w:r w:rsidRPr="006B047A">
        <w:rPr>
          <w:rFonts w:ascii="Tahoma" w:hAnsi="Tahoma" w:cs="Tahoma"/>
          <w:color w:val="000000"/>
          <w:sz w:val="24"/>
          <w:szCs w:val="24"/>
        </w:rPr>
        <w:t xml:space="preserve"> πενήντα οκτώ χιλιάδες εξακόσια ογδόντα ευρώ (158.680,00 €)</w:t>
      </w:r>
      <w:r w:rsidR="006B047A">
        <w:rPr>
          <w:rFonts w:ascii="Tahoma" w:hAnsi="Tahoma" w:cs="Tahoma"/>
          <w:color w:val="000000"/>
          <w:sz w:val="24"/>
          <w:szCs w:val="24"/>
        </w:rPr>
        <w:t>.</w:t>
      </w:r>
    </w:p>
    <w:p w:rsidR="004C02EB" w:rsidRPr="006B047A" w:rsidRDefault="004C02EB" w:rsidP="006B047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6B047A">
        <w:rPr>
          <w:rFonts w:ascii="Tahoma" w:hAnsi="Tahoma" w:cs="Tahoma"/>
          <w:color w:val="000000"/>
          <w:sz w:val="24"/>
          <w:szCs w:val="24"/>
        </w:rPr>
        <w:t>Φ.Π.Α. 24%: Τριάντα οκτώ χιλιάδες ογδόντα τρία Ευρώ και είκοσι λεπτά (38.083,20 €)</w:t>
      </w:r>
      <w:r w:rsidR="006B047A">
        <w:rPr>
          <w:rFonts w:ascii="Tahoma" w:hAnsi="Tahoma" w:cs="Tahoma"/>
          <w:color w:val="000000"/>
          <w:sz w:val="24"/>
          <w:szCs w:val="24"/>
        </w:rPr>
        <w:t>.</w:t>
      </w:r>
    </w:p>
    <w:p w:rsidR="004C02EB" w:rsidRPr="006B047A" w:rsidRDefault="004C02EB" w:rsidP="006B047A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6B047A">
        <w:rPr>
          <w:rFonts w:ascii="Tahoma" w:hAnsi="Tahoma" w:cs="Tahoma"/>
          <w:color w:val="000000"/>
          <w:sz w:val="24"/>
          <w:szCs w:val="24"/>
        </w:rPr>
        <w:t>ΣΥΝΟΛΟ: Εκατό</w:t>
      </w:r>
      <w:r w:rsidR="006B047A">
        <w:rPr>
          <w:rFonts w:ascii="Tahoma" w:hAnsi="Tahoma" w:cs="Tahoma"/>
          <w:color w:val="000000"/>
          <w:sz w:val="24"/>
          <w:szCs w:val="24"/>
        </w:rPr>
        <w:t>ν</w:t>
      </w:r>
      <w:r w:rsidRPr="006B047A">
        <w:rPr>
          <w:rFonts w:ascii="Tahoma" w:hAnsi="Tahoma" w:cs="Tahoma"/>
          <w:color w:val="000000"/>
          <w:sz w:val="24"/>
          <w:szCs w:val="24"/>
        </w:rPr>
        <w:t xml:space="preserve"> ενενήντα έξι χιλιάδες επτακόσια εξήντα τρία </w:t>
      </w:r>
      <w:r w:rsidR="006B047A">
        <w:rPr>
          <w:rFonts w:ascii="Tahoma" w:hAnsi="Tahoma" w:cs="Tahoma"/>
          <w:color w:val="000000"/>
          <w:sz w:val="24"/>
          <w:szCs w:val="24"/>
        </w:rPr>
        <w:t>ε</w:t>
      </w:r>
      <w:r w:rsidRPr="006B047A">
        <w:rPr>
          <w:rFonts w:ascii="Tahoma" w:hAnsi="Tahoma" w:cs="Tahoma"/>
          <w:color w:val="000000"/>
          <w:sz w:val="24"/>
          <w:szCs w:val="24"/>
        </w:rPr>
        <w:t>υρώ και είκοσι λεπτά</w:t>
      </w:r>
    </w:p>
    <w:p w:rsidR="005C2299" w:rsidRPr="004C02EB" w:rsidRDefault="004C02EB" w:rsidP="006B047A">
      <w:pPr>
        <w:autoSpaceDE w:val="0"/>
        <w:autoSpaceDN w:val="0"/>
        <w:adjustRightInd w:val="0"/>
        <w:spacing w:after="0" w:line="240" w:lineRule="auto"/>
        <w:ind w:left="709" w:firstLine="851"/>
        <w:jc w:val="both"/>
        <w:rPr>
          <w:rFonts w:ascii="Tahoma" w:hAnsi="Tahoma" w:cs="Tahoma"/>
          <w:color w:val="000000"/>
          <w:sz w:val="24"/>
          <w:szCs w:val="24"/>
        </w:rPr>
      </w:pPr>
      <w:r w:rsidRPr="004C02EB">
        <w:rPr>
          <w:rFonts w:ascii="Tahoma" w:hAnsi="Tahoma" w:cs="Tahoma"/>
          <w:color w:val="000000"/>
          <w:sz w:val="24"/>
          <w:szCs w:val="24"/>
        </w:rPr>
        <w:t>(196.763,20 €), συμπεριλαμβανομένου του Φ.Π.Α.</w:t>
      </w:r>
    </w:p>
    <w:p w:rsidR="005C2299" w:rsidRPr="004C02EB" w:rsidRDefault="005C2299" w:rsidP="0097311D">
      <w:pPr>
        <w:autoSpaceDE w:val="0"/>
        <w:autoSpaceDN w:val="0"/>
        <w:adjustRightInd w:val="0"/>
        <w:spacing w:after="0" w:line="240" w:lineRule="auto"/>
        <w:ind w:left="-284" w:firstLine="142"/>
        <w:jc w:val="both"/>
        <w:rPr>
          <w:rFonts w:ascii="Tahoma" w:hAnsi="Tahoma" w:cs="Tahoma"/>
          <w:color w:val="000000"/>
          <w:sz w:val="24"/>
          <w:szCs w:val="24"/>
        </w:rPr>
      </w:pPr>
    </w:p>
    <w:p w:rsidR="005C2299" w:rsidRPr="004C02EB" w:rsidRDefault="005C2299" w:rsidP="0097311D">
      <w:pPr>
        <w:autoSpaceDE w:val="0"/>
        <w:autoSpaceDN w:val="0"/>
        <w:adjustRightInd w:val="0"/>
        <w:spacing w:after="0" w:line="240" w:lineRule="auto"/>
        <w:ind w:left="-284" w:firstLine="142"/>
        <w:jc w:val="both"/>
        <w:rPr>
          <w:rFonts w:ascii="Tahoma" w:hAnsi="Tahoma" w:cs="Tahoma"/>
          <w:color w:val="000000"/>
          <w:sz w:val="24"/>
          <w:szCs w:val="24"/>
        </w:rPr>
      </w:pPr>
    </w:p>
    <w:p w:rsidR="008E43DC" w:rsidRPr="004C02EB" w:rsidRDefault="008E43DC" w:rsidP="0097311D">
      <w:pPr>
        <w:ind w:left="-284" w:firstLine="142"/>
        <w:jc w:val="both"/>
        <w:rPr>
          <w:rFonts w:ascii="Tahoma" w:hAnsi="Tahoma" w:cs="Tahoma"/>
          <w:sz w:val="24"/>
          <w:szCs w:val="24"/>
        </w:rPr>
      </w:pPr>
      <w:r w:rsidRPr="004C02EB">
        <w:rPr>
          <w:rFonts w:ascii="Tahoma" w:hAnsi="Tahoma" w:cs="Tahoma"/>
          <w:sz w:val="24"/>
          <w:szCs w:val="24"/>
        </w:rPr>
        <w:t xml:space="preserve">Για διαπίστωση των άνω, συντάχθηκε το παρόν πρακτικό στις </w:t>
      </w:r>
      <w:r w:rsidR="0066610B" w:rsidRPr="004C02EB">
        <w:rPr>
          <w:rFonts w:ascii="Tahoma" w:hAnsi="Tahoma" w:cs="Tahoma"/>
          <w:sz w:val="24"/>
          <w:szCs w:val="24"/>
        </w:rPr>
        <w:t>1</w:t>
      </w:r>
      <w:r w:rsidR="004C02EB" w:rsidRPr="004C02EB">
        <w:rPr>
          <w:rFonts w:ascii="Tahoma" w:hAnsi="Tahoma" w:cs="Tahoma"/>
          <w:sz w:val="24"/>
          <w:szCs w:val="24"/>
        </w:rPr>
        <w:t>0</w:t>
      </w:r>
      <w:r w:rsidRPr="004C02EB">
        <w:rPr>
          <w:rFonts w:ascii="Tahoma" w:hAnsi="Tahoma" w:cs="Tahoma"/>
          <w:sz w:val="24"/>
          <w:szCs w:val="24"/>
        </w:rPr>
        <w:t>/</w:t>
      </w:r>
      <w:r w:rsidR="004C02EB" w:rsidRPr="004C02EB">
        <w:rPr>
          <w:rFonts w:ascii="Tahoma" w:hAnsi="Tahoma" w:cs="Tahoma"/>
          <w:sz w:val="24"/>
          <w:szCs w:val="24"/>
        </w:rPr>
        <w:t>12</w:t>
      </w:r>
      <w:r w:rsidRPr="004C02EB">
        <w:rPr>
          <w:rFonts w:ascii="Tahoma" w:hAnsi="Tahoma" w:cs="Tahoma"/>
          <w:sz w:val="24"/>
          <w:szCs w:val="24"/>
        </w:rPr>
        <w:t>/2024, το οποίο αφού αναγνώσθηκε και βεβαιώθηκε, υπογράφεται ως εξής:</w:t>
      </w:r>
    </w:p>
    <w:p w:rsidR="004C02EB" w:rsidRPr="004C02EB" w:rsidRDefault="004C02EB" w:rsidP="008E43DC">
      <w:pPr>
        <w:ind w:left="360"/>
        <w:jc w:val="both"/>
        <w:rPr>
          <w:rFonts w:ascii="Tahoma" w:hAnsi="Tahoma" w:cs="Tahoma"/>
          <w:sz w:val="24"/>
          <w:szCs w:val="24"/>
        </w:rPr>
      </w:pPr>
    </w:p>
    <w:p w:rsidR="004C02EB" w:rsidRPr="004C02EB" w:rsidRDefault="004C02EB" w:rsidP="008E43DC">
      <w:pPr>
        <w:ind w:left="360"/>
        <w:jc w:val="both"/>
        <w:rPr>
          <w:rFonts w:ascii="Tahoma" w:hAnsi="Tahoma" w:cs="Tahoma"/>
          <w:sz w:val="24"/>
          <w:szCs w:val="24"/>
        </w:rPr>
      </w:pPr>
    </w:p>
    <w:p w:rsidR="008E43DC" w:rsidRPr="004C02EB" w:rsidRDefault="008E43DC" w:rsidP="008E43DC">
      <w:pPr>
        <w:ind w:left="360"/>
        <w:jc w:val="both"/>
        <w:rPr>
          <w:rFonts w:ascii="Tahoma" w:hAnsi="Tahoma" w:cs="Tahoma"/>
          <w:b/>
          <w:sz w:val="24"/>
          <w:szCs w:val="24"/>
          <w:u w:val="single"/>
        </w:rPr>
      </w:pPr>
      <w:r w:rsidRPr="004C02EB">
        <w:rPr>
          <w:rFonts w:ascii="Tahoma" w:hAnsi="Tahoma" w:cs="Tahoma"/>
          <w:b/>
          <w:sz w:val="24"/>
          <w:szCs w:val="24"/>
          <w:u w:val="single"/>
        </w:rPr>
        <w:t>Η ΕΠΙΤΡΟΠΗ</w:t>
      </w:r>
    </w:p>
    <w:p w:rsidR="008E43DC" w:rsidRPr="004C02EB" w:rsidRDefault="004C02EB" w:rsidP="008E43DC">
      <w:pPr>
        <w:pStyle w:val="a4"/>
        <w:numPr>
          <w:ilvl w:val="0"/>
          <w:numId w:val="5"/>
        </w:numPr>
        <w:jc w:val="both"/>
        <w:rPr>
          <w:rFonts w:ascii="Tahoma" w:hAnsi="Tahoma" w:cs="Tahoma"/>
          <w:sz w:val="24"/>
          <w:szCs w:val="24"/>
        </w:rPr>
      </w:pPr>
      <w:r w:rsidRPr="004C02EB">
        <w:rPr>
          <w:rFonts w:ascii="Tahoma" w:hAnsi="Tahoma" w:cs="Tahoma"/>
          <w:sz w:val="24"/>
          <w:szCs w:val="24"/>
        </w:rPr>
        <w:t xml:space="preserve">ΚΥΡΙΑΚΗ ΑΝΑΝΙΑΔΟΥ     </w:t>
      </w:r>
      <w:r w:rsidR="008E43DC" w:rsidRPr="004C02EB">
        <w:rPr>
          <w:rFonts w:ascii="Tahoma" w:hAnsi="Tahoma" w:cs="Tahoma"/>
          <w:sz w:val="24"/>
          <w:szCs w:val="24"/>
        </w:rPr>
        <w:t xml:space="preserve"> </w:t>
      </w:r>
      <w:r w:rsidR="008E43DC" w:rsidRPr="004C02EB">
        <w:rPr>
          <w:rFonts w:ascii="Tahoma" w:hAnsi="Tahoma" w:cs="Tahoma"/>
          <w:sz w:val="24"/>
          <w:szCs w:val="24"/>
        </w:rPr>
        <w:tab/>
      </w:r>
      <w:r w:rsidR="0097311D">
        <w:rPr>
          <w:rFonts w:ascii="Tahoma" w:hAnsi="Tahoma" w:cs="Tahoma"/>
          <w:sz w:val="24"/>
          <w:szCs w:val="24"/>
        </w:rPr>
        <w:t xml:space="preserve">         </w:t>
      </w:r>
      <w:r w:rsidR="008E43DC" w:rsidRPr="004C02EB">
        <w:rPr>
          <w:rFonts w:ascii="Tahoma" w:hAnsi="Tahoma" w:cs="Tahoma"/>
          <w:sz w:val="24"/>
          <w:szCs w:val="24"/>
        </w:rPr>
        <w:t>ΤΑΚΤΙΚΟ ΜΕΛΟΣ</w:t>
      </w:r>
    </w:p>
    <w:p w:rsidR="008E43DC" w:rsidRPr="004C02EB" w:rsidRDefault="008E43DC" w:rsidP="008E43DC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8E43DC" w:rsidRPr="004C02EB" w:rsidRDefault="008E43DC" w:rsidP="008E43DC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8E43DC" w:rsidRPr="004C02EB" w:rsidRDefault="004C02EB" w:rsidP="008E43DC">
      <w:pPr>
        <w:pStyle w:val="a4"/>
        <w:numPr>
          <w:ilvl w:val="0"/>
          <w:numId w:val="5"/>
        </w:numPr>
        <w:jc w:val="both"/>
        <w:rPr>
          <w:rFonts w:ascii="Tahoma" w:hAnsi="Tahoma" w:cs="Tahoma"/>
          <w:sz w:val="24"/>
          <w:szCs w:val="24"/>
        </w:rPr>
      </w:pPr>
      <w:r w:rsidRPr="004C02EB">
        <w:rPr>
          <w:rFonts w:ascii="Tahoma" w:hAnsi="Tahoma" w:cs="Tahoma"/>
          <w:sz w:val="24"/>
          <w:szCs w:val="24"/>
        </w:rPr>
        <w:t>ΙΩΑΝΝΗΣ ΚΑΝΑΚΑΚΗΣ</w:t>
      </w:r>
      <w:r w:rsidR="008E43DC" w:rsidRPr="004C02EB">
        <w:rPr>
          <w:rFonts w:ascii="Tahoma" w:hAnsi="Tahoma" w:cs="Tahoma"/>
          <w:sz w:val="24"/>
          <w:szCs w:val="24"/>
        </w:rPr>
        <w:t xml:space="preserve"> </w:t>
      </w:r>
      <w:r w:rsidR="008E43DC" w:rsidRPr="004C02EB">
        <w:rPr>
          <w:rFonts w:ascii="Tahoma" w:hAnsi="Tahoma" w:cs="Tahoma"/>
          <w:sz w:val="24"/>
          <w:szCs w:val="24"/>
        </w:rPr>
        <w:tab/>
      </w:r>
      <w:r w:rsidR="008E43DC" w:rsidRPr="004C02EB">
        <w:rPr>
          <w:rFonts w:ascii="Tahoma" w:hAnsi="Tahoma" w:cs="Tahoma"/>
          <w:sz w:val="24"/>
          <w:szCs w:val="24"/>
        </w:rPr>
        <w:tab/>
        <w:t>ΤΑΚΤΙΚΟ ΜΕΛΟΣ</w:t>
      </w:r>
    </w:p>
    <w:p w:rsidR="008E43DC" w:rsidRPr="004C02EB" w:rsidRDefault="008E43DC" w:rsidP="008E43DC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8E43DC" w:rsidRPr="004C02EB" w:rsidRDefault="008E43DC" w:rsidP="008E43DC">
      <w:pPr>
        <w:pStyle w:val="a4"/>
        <w:jc w:val="both"/>
        <w:rPr>
          <w:rFonts w:ascii="Tahoma" w:hAnsi="Tahoma" w:cs="Tahoma"/>
          <w:sz w:val="24"/>
          <w:szCs w:val="24"/>
        </w:rPr>
      </w:pPr>
    </w:p>
    <w:p w:rsidR="004B05E2" w:rsidRPr="004C02EB" w:rsidRDefault="00107E20" w:rsidP="008E43DC">
      <w:pPr>
        <w:pStyle w:val="a4"/>
        <w:numPr>
          <w:ilvl w:val="0"/>
          <w:numId w:val="5"/>
        </w:num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ΕΛΕΥΘΕΡΙΑ</w:t>
      </w:r>
      <w:r w:rsidR="004C02EB" w:rsidRPr="004C02EB">
        <w:rPr>
          <w:rFonts w:ascii="Tahoma" w:hAnsi="Tahoma" w:cs="Tahoma"/>
          <w:sz w:val="24"/>
          <w:szCs w:val="24"/>
        </w:rPr>
        <w:t xml:space="preserve"> ΔΑΒΟΥ </w:t>
      </w:r>
      <w:r w:rsidR="008E43DC" w:rsidRPr="004C02EB">
        <w:rPr>
          <w:rFonts w:ascii="Tahoma" w:hAnsi="Tahoma" w:cs="Tahoma"/>
          <w:sz w:val="24"/>
          <w:szCs w:val="24"/>
        </w:rPr>
        <w:t xml:space="preserve"> </w:t>
      </w:r>
      <w:r w:rsidR="008E43DC" w:rsidRPr="004C02EB">
        <w:rPr>
          <w:rFonts w:ascii="Tahoma" w:hAnsi="Tahoma" w:cs="Tahoma"/>
          <w:sz w:val="24"/>
          <w:szCs w:val="24"/>
        </w:rPr>
        <w:tab/>
      </w:r>
      <w:r w:rsidR="008E43DC" w:rsidRPr="004C02EB">
        <w:rPr>
          <w:rFonts w:ascii="Tahoma" w:hAnsi="Tahoma" w:cs="Tahoma"/>
          <w:sz w:val="24"/>
          <w:szCs w:val="24"/>
        </w:rPr>
        <w:tab/>
      </w:r>
      <w:r w:rsidR="00EE620C">
        <w:rPr>
          <w:rFonts w:ascii="Tahoma" w:hAnsi="Tahoma" w:cs="Tahoma"/>
          <w:sz w:val="24"/>
          <w:szCs w:val="24"/>
        </w:rPr>
        <w:t xml:space="preserve"> </w:t>
      </w:r>
      <w:r w:rsidR="004C02EB" w:rsidRPr="004C02EB">
        <w:rPr>
          <w:rFonts w:ascii="Tahoma" w:hAnsi="Tahoma" w:cs="Tahoma"/>
          <w:sz w:val="24"/>
          <w:szCs w:val="24"/>
        </w:rPr>
        <w:t>ΤΑΚΤΙΚΟ ΜΕΛΟΣ</w:t>
      </w:r>
    </w:p>
    <w:sectPr w:rsidR="004B05E2" w:rsidRPr="004C02EB" w:rsidSect="0097311D">
      <w:pgSz w:w="11906" w:h="16838"/>
      <w:pgMar w:top="142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E6790"/>
    <w:multiLevelType w:val="hybridMultilevel"/>
    <w:tmpl w:val="4ED223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67B05"/>
    <w:multiLevelType w:val="hybridMultilevel"/>
    <w:tmpl w:val="BE24FE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65C97"/>
    <w:multiLevelType w:val="hybridMultilevel"/>
    <w:tmpl w:val="54605788"/>
    <w:lvl w:ilvl="0" w:tplc="30A0C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EA7133"/>
    <w:multiLevelType w:val="hybridMultilevel"/>
    <w:tmpl w:val="4ED223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32462"/>
    <w:multiLevelType w:val="hybridMultilevel"/>
    <w:tmpl w:val="D4900F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05B29"/>
    <w:multiLevelType w:val="hybridMultilevel"/>
    <w:tmpl w:val="188E72F4"/>
    <w:lvl w:ilvl="0" w:tplc="0408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62EF"/>
    <w:rsid w:val="00107E20"/>
    <w:rsid w:val="00164DA0"/>
    <w:rsid w:val="00166CB3"/>
    <w:rsid w:val="00241EB1"/>
    <w:rsid w:val="00272FB0"/>
    <w:rsid w:val="00301D5C"/>
    <w:rsid w:val="00323C4E"/>
    <w:rsid w:val="0038666A"/>
    <w:rsid w:val="00417DA6"/>
    <w:rsid w:val="004628D0"/>
    <w:rsid w:val="004B05E2"/>
    <w:rsid w:val="004C02EB"/>
    <w:rsid w:val="004D350A"/>
    <w:rsid w:val="005C2299"/>
    <w:rsid w:val="00654A0B"/>
    <w:rsid w:val="0066610B"/>
    <w:rsid w:val="006B047A"/>
    <w:rsid w:val="006B43BC"/>
    <w:rsid w:val="00760C99"/>
    <w:rsid w:val="008262EF"/>
    <w:rsid w:val="00896EE6"/>
    <w:rsid w:val="008E43DC"/>
    <w:rsid w:val="0097311D"/>
    <w:rsid w:val="00A932A9"/>
    <w:rsid w:val="00AE1E93"/>
    <w:rsid w:val="00BC6522"/>
    <w:rsid w:val="00C34FDC"/>
    <w:rsid w:val="00C41418"/>
    <w:rsid w:val="00D56198"/>
    <w:rsid w:val="00EE620C"/>
    <w:rsid w:val="00F46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2EF"/>
    <w:rPr>
      <w:rFonts w:ascii="Calibri" w:eastAsia="Times New Roman" w:hAnsi="Calibri" w:cs="Times New Roman"/>
      <w:lang w:eastAsia="el-GR"/>
    </w:rPr>
  </w:style>
  <w:style w:type="paragraph" w:styleId="1">
    <w:name w:val="heading 1"/>
    <w:aliases w:val="H1,H11,H12,H111,H13,H112,H14,H113,H15,H114,H16,H115,H17,H116,H18,H117,H19,H118,H110,H119,H120,H1110,H1110Α,h1,H1 Char"/>
    <w:basedOn w:val="a"/>
    <w:next w:val="a"/>
    <w:link w:val="1Char"/>
    <w:qFormat/>
    <w:rsid w:val="008262EF"/>
    <w:pPr>
      <w:keepNext/>
      <w:spacing w:after="0" w:line="240" w:lineRule="auto"/>
      <w:jc w:val="center"/>
      <w:outlineLvl w:val="0"/>
    </w:pPr>
    <w:rPr>
      <w:rFonts w:ascii="Arial" w:hAnsi="Arial"/>
      <w:b/>
      <w:bCs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aliases w:val="H1 Char1,H11 Char,H12 Char,H111 Char,H13 Char,H112 Char,H14 Char,H113 Char,H15 Char,H114 Char,H16 Char,H115 Char,H17 Char,H116 Char,H18 Char,H117 Char,H19 Char,H118 Char,H110 Char,H119 Char,H120 Char,H1110 Char,H1110Α Char,h1 Char"/>
    <w:basedOn w:val="a0"/>
    <w:link w:val="1"/>
    <w:rsid w:val="008262EF"/>
    <w:rPr>
      <w:rFonts w:ascii="Arial" w:eastAsia="Times New Roman" w:hAnsi="Arial" w:cs="Times New Roman"/>
      <w:b/>
      <w:bCs/>
      <w:sz w:val="28"/>
      <w:szCs w:val="24"/>
      <w:u w:val="single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262EF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aliases w:val="Bullet List,FooterText,Num List Paragraph,numbered,Paragraphe de liste1,Bulletr List Paragraph,列出段落,列出段落1,List Paragraph2,List Paragraph21,Listeafsnit1,Parágrafo da Lista1,Párrafo de lista1,リスト段落1,Bullet list,TOC style,Γράφημα,Foot"/>
    <w:basedOn w:val="a"/>
    <w:link w:val="Char0"/>
    <w:uiPriority w:val="34"/>
    <w:qFormat/>
    <w:rsid w:val="008262EF"/>
    <w:pPr>
      <w:ind w:left="720"/>
      <w:contextualSpacing/>
    </w:pPr>
  </w:style>
  <w:style w:type="table" w:styleId="a5">
    <w:name w:val="Table Grid"/>
    <w:basedOn w:val="a1"/>
    <w:uiPriority w:val="59"/>
    <w:rsid w:val="00417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uiPriority w:val="99"/>
    <w:unhideWhenUsed/>
    <w:rsid w:val="00164DA0"/>
    <w:rPr>
      <w:color w:val="0000FF"/>
      <w:u w:val="single"/>
    </w:rPr>
  </w:style>
  <w:style w:type="character" w:customStyle="1" w:styleId="Char0">
    <w:name w:val="Παράγραφος λίστας Char"/>
    <w:aliases w:val="Bullet List Char,FooterText Char,Num List Paragraph Char,numbered Char,Paragraphe de liste1 Char,Bulletr List Paragraph Char,列出段落 Char,列出段落1 Char,List Paragraph2 Char,List Paragraph21 Char,Listeafsnit1 Char,Párrafo de lista1 Char"/>
    <w:link w:val="a4"/>
    <w:uiPriority w:val="34"/>
    <w:locked/>
    <w:rsid w:val="00164DA0"/>
    <w:rPr>
      <w:rFonts w:ascii="Calibri" w:eastAsia="Times New Roman" w:hAnsi="Calibri" w:cs="Times New Roman"/>
      <w:lang w:eastAsia="el-GR"/>
    </w:rPr>
  </w:style>
  <w:style w:type="paragraph" w:styleId="3">
    <w:name w:val="Body Text 3"/>
    <w:basedOn w:val="a"/>
    <w:link w:val="3Char"/>
    <w:uiPriority w:val="99"/>
    <w:unhideWhenUsed/>
    <w:rsid w:val="00164DA0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uiPriority w:val="99"/>
    <w:rsid w:val="00164DA0"/>
    <w:rPr>
      <w:rFonts w:ascii="Calibri" w:eastAsia="Times New Roman" w:hAnsi="Calibri" w:cs="Times New Roman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2967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EKatsantoni</cp:lastModifiedBy>
  <cp:revision>2</cp:revision>
  <cp:lastPrinted>2024-12-10T10:42:00Z</cp:lastPrinted>
  <dcterms:created xsi:type="dcterms:W3CDTF">2024-12-10T11:45:00Z</dcterms:created>
  <dcterms:modified xsi:type="dcterms:W3CDTF">2024-12-10T11:45:00Z</dcterms:modified>
</cp:coreProperties>
</file>