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3F6" w:rsidRPr="007530A0" w:rsidRDefault="00C87116" w:rsidP="006413F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6" o:spid="_x0000_s1026" type="#_x0000_t202" style="position:absolute;margin-left:33pt;margin-top:-34.2pt;width:461.05pt;height:111.2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" stroked="f">
            <v:textbox>
              <w:txbxContent>
                <w:p w:rsidR="006413F6" w:rsidRPr="00D73915" w:rsidRDefault="006413F6" w:rsidP="006413F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ΕΛΛΗΝΙΚΗ ΔΗΜΟΚΡΑΤΙΑ</w:t>
                  </w:r>
                </w:p>
                <w:p w:rsidR="006413F6" w:rsidRPr="00D73915" w:rsidRDefault="006413F6" w:rsidP="006413F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ΝΟΜΟΣ ΑΤΤΙΚΗΣ</w:t>
                  </w:r>
                </w:p>
                <w:p w:rsidR="006413F6" w:rsidRPr="00D73915" w:rsidRDefault="006413F6" w:rsidP="006413F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>ΔΗΜΟΣ ΜΟΣΧΑΤΟΥ – ΤΑΥΡΟΥ</w:t>
                  </w:r>
                </w:p>
                <w:p w:rsidR="006413F6" w:rsidRPr="00D73915" w:rsidRDefault="006413F6" w:rsidP="006413F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*****************************</w:t>
                  </w:r>
                </w:p>
                <w:p w:rsidR="006413F6" w:rsidRDefault="006413F6" w:rsidP="006413F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 xml:space="preserve">ΕΠΙΤΡΟΠΗ 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ΔΙΕΝΕΡΓΕΙΑΣ ΚΑΙ ΑΞΙΟΛΟΓΗΣΗΣ </w:t>
                  </w:r>
                </w:p>
                <w:p w:rsidR="006413F6" w:rsidRPr="00D73915" w:rsidRDefault="006413F6" w:rsidP="006413F6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ΗΛΕΚΤΡΟΝΙΚΟΥ ΔΙΑΓΩΝΙΣΜΟΥ</w:t>
                  </w:r>
                  <w:r w:rsidR="00B20335">
                    <w:rPr>
                      <w:rFonts w:ascii="Times New Roman" w:hAnsi="Times New Roman" w:cs="Times New Roman"/>
                      <w:b/>
                    </w:rPr>
                    <w:t xml:space="preserve"> (ΑΝΩ ΤΩΝ ΟΡΙΩΝ)</w:t>
                  </w:r>
                </w:p>
                <w:p w:rsidR="006413F6" w:rsidRPr="00D73915" w:rsidRDefault="006413F6" w:rsidP="006413F6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 xml:space="preserve"> (Αρ. </w:t>
                  </w:r>
                  <w:r w:rsidR="00B20335">
                    <w:rPr>
                      <w:rFonts w:ascii="Times New Roman" w:hAnsi="Times New Roman" w:cs="Times New Roman"/>
                    </w:rPr>
                    <w:t>Α</w:t>
                  </w:r>
                  <w:r w:rsidRPr="00D73915">
                    <w:rPr>
                      <w:rFonts w:ascii="Times New Roman" w:hAnsi="Times New Roman" w:cs="Times New Roman"/>
                    </w:rPr>
                    <w:t xml:space="preserve">πόφασης </w:t>
                  </w:r>
                  <w:r w:rsidR="00B20335">
                    <w:rPr>
                      <w:rFonts w:ascii="Times New Roman" w:hAnsi="Times New Roman" w:cs="Times New Roman"/>
                    </w:rPr>
                    <w:t>Δ.Ε.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B20335" w:rsidRPr="00B20335">
                    <w:rPr>
                      <w:rFonts w:ascii="Times New Roman" w:hAnsi="Times New Roman" w:cs="Times New Roman"/>
                      <w:b/>
                      <w:bCs w:val="0"/>
                      <w:sz w:val="24"/>
                    </w:rPr>
                    <w:t>245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/</w:t>
                  </w:r>
                  <w:r w:rsidR="00B20335">
                    <w:rPr>
                      <w:rFonts w:ascii="Times New Roman" w:hAnsi="Times New Roman" w:cs="Times New Roman"/>
                      <w:b/>
                      <w:sz w:val="24"/>
                    </w:rPr>
                    <w:t>23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-</w:t>
                  </w:r>
                  <w:r w:rsidR="00B20335">
                    <w:rPr>
                      <w:rFonts w:ascii="Times New Roman" w:hAnsi="Times New Roman" w:cs="Times New Roman"/>
                      <w:b/>
                      <w:sz w:val="24"/>
                    </w:rPr>
                    <w:t>9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-2024</w:t>
                  </w:r>
                  <w:r w:rsidRPr="002A6BF3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Δημοτικής  Επιτροπής</w:t>
                  </w:r>
                  <w:r w:rsidRPr="00D73915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6413F6" w:rsidRPr="00A019DE" w:rsidRDefault="006413F6" w:rsidP="006413F6">
                  <w:pPr>
                    <w:jc w:val="center"/>
                  </w:pPr>
                </w:p>
              </w:txbxContent>
            </v:textbox>
          </v:shape>
        </w:pict>
      </w:r>
    </w:p>
    <w:p w:rsidR="006413F6" w:rsidRPr="007530A0" w:rsidRDefault="006413F6" w:rsidP="006413F6">
      <w:pPr>
        <w:rPr>
          <w:rFonts w:ascii="Times New Roman" w:hAnsi="Times New Roman" w:cs="Times New Roman"/>
        </w:rPr>
      </w:pPr>
    </w:p>
    <w:p w:rsidR="006413F6" w:rsidRPr="007530A0" w:rsidRDefault="006413F6" w:rsidP="006413F6">
      <w:pPr>
        <w:rPr>
          <w:rFonts w:ascii="Times New Roman" w:hAnsi="Times New Roman" w:cs="Times New Roman"/>
        </w:rPr>
      </w:pPr>
    </w:p>
    <w:p w:rsidR="006413F6" w:rsidRPr="007530A0" w:rsidRDefault="006413F6" w:rsidP="006413F6">
      <w:pPr>
        <w:rPr>
          <w:rFonts w:ascii="Times New Roman" w:hAnsi="Times New Roman" w:cs="Times New Roman"/>
        </w:rPr>
      </w:pPr>
    </w:p>
    <w:p w:rsidR="006413F6" w:rsidRPr="007530A0" w:rsidRDefault="006413F6" w:rsidP="006413F6">
      <w:pPr>
        <w:rPr>
          <w:rFonts w:ascii="Times New Roman" w:hAnsi="Times New Roman" w:cs="Times New Roman"/>
        </w:rPr>
      </w:pPr>
    </w:p>
    <w:p w:rsidR="006413F6" w:rsidRPr="007530A0" w:rsidRDefault="006413F6" w:rsidP="006413F6">
      <w:pPr>
        <w:rPr>
          <w:rFonts w:ascii="Times New Roman" w:hAnsi="Times New Roman" w:cs="Times New Roman"/>
        </w:rPr>
      </w:pPr>
    </w:p>
    <w:p w:rsidR="006413F6" w:rsidRPr="007530A0" w:rsidRDefault="006413F6" w:rsidP="006413F6">
      <w:pPr>
        <w:rPr>
          <w:rFonts w:ascii="Times New Roman" w:hAnsi="Times New Roman" w:cs="Times New Roman"/>
          <w:bCs w:val="0"/>
          <w:u w:val="single"/>
        </w:rPr>
      </w:pPr>
      <w:r w:rsidRPr="006413F6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6413F6" w:rsidRDefault="006413F6" w:rsidP="006413F6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674C4F">
        <w:rPr>
          <w:rFonts w:ascii="Times New Roman" w:hAnsi="Times New Roman" w:cs="Times New Roman"/>
          <w:b/>
          <w:sz w:val="24"/>
          <w:u w:val="single"/>
        </w:rPr>
        <w:t xml:space="preserve">ΠΡΑΚΤΙΚΟ ΑΡ. </w:t>
      </w:r>
      <w:r w:rsidR="00B20335">
        <w:rPr>
          <w:rFonts w:ascii="Times New Roman" w:hAnsi="Times New Roman" w:cs="Times New Roman"/>
          <w:b/>
          <w:sz w:val="24"/>
          <w:u w:val="single"/>
        </w:rPr>
        <w:t>2</w:t>
      </w:r>
    </w:p>
    <w:p w:rsidR="00B20335" w:rsidRPr="00674C4F" w:rsidRDefault="00B20335" w:rsidP="006413F6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B20335" w:rsidRDefault="006413F6" w:rsidP="006413F6">
      <w:pPr>
        <w:jc w:val="center"/>
        <w:rPr>
          <w:rFonts w:ascii="Times New Roman" w:hAnsi="Times New Roman" w:cs="Times New Roman"/>
          <w:b/>
          <w:sz w:val="24"/>
        </w:rPr>
      </w:pPr>
      <w:r w:rsidRPr="00674C4F">
        <w:rPr>
          <w:rFonts w:ascii="Times New Roman" w:hAnsi="Times New Roman" w:cs="Times New Roman"/>
          <w:b/>
          <w:sz w:val="24"/>
        </w:rPr>
        <w:t xml:space="preserve">ΕΛΕΓΧΟΣ – ΑΞΙΟΛΟΓΗΣΗ ΟΙΚΟΝΟΜΙΚΩΝ ΠΡΟΣΦΟΡΩΝ – ΓΝΩΜΟΔΟΤΗΣΗ </w:t>
      </w:r>
    </w:p>
    <w:p w:rsidR="00B20335" w:rsidRDefault="006413F6" w:rsidP="006413F6">
      <w:pPr>
        <w:jc w:val="center"/>
        <w:rPr>
          <w:rFonts w:ascii="Times New Roman" w:hAnsi="Times New Roman" w:cs="Times New Roman"/>
          <w:b/>
          <w:sz w:val="24"/>
        </w:rPr>
      </w:pPr>
      <w:r w:rsidRPr="00674C4F">
        <w:rPr>
          <w:rFonts w:ascii="Times New Roman" w:hAnsi="Times New Roman" w:cs="Times New Roman"/>
          <w:b/>
          <w:sz w:val="24"/>
        </w:rPr>
        <w:t xml:space="preserve">ΓΙΑ ΤΗΝ ΑΝΑΔΕΙΞΗ ΠΡΟΣΩΡΙΝΟΥ ΑΝΑΔΟΧΟΥ ΣΤΟΝ </w:t>
      </w:r>
      <w:bookmarkStart w:id="0" w:name="_Hlk184728377"/>
      <w:r w:rsidRPr="00674C4F">
        <w:rPr>
          <w:rFonts w:ascii="Times New Roman" w:hAnsi="Times New Roman" w:cs="Times New Roman"/>
          <w:b/>
          <w:sz w:val="24"/>
        </w:rPr>
        <w:t xml:space="preserve">ΑΝΟΙΚΤΟ </w:t>
      </w:r>
      <w:r>
        <w:rPr>
          <w:rFonts w:ascii="Times New Roman" w:hAnsi="Times New Roman" w:cs="Times New Roman"/>
          <w:b/>
          <w:sz w:val="24"/>
        </w:rPr>
        <w:t>ΗΛΕΚΤΡΟΝΙΚΟ ΔΙΑΓΩΝΙΣΜΟ (</w:t>
      </w:r>
      <w:r w:rsidR="00B20335">
        <w:rPr>
          <w:rFonts w:ascii="Times New Roman" w:hAnsi="Times New Roman" w:cs="Times New Roman"/>
          <w:b/>
          <w:sz w:val="24"/>
        </w:rPr>
        <w:t>ΑΝΩ</w:t>
      </w:r>
      <w:r w:rsidRPr="00674C4F">
        <w:rPr>
          <w:rFonts w:ascii="Times New Roman" w:hAnsi="Times New Roman" w:cs="Times New Roman"/>
          <w:b/>
          <w:sz w:val="24"/>
        </w:rPr>
        <w:t xml:space="preserve"> ΤΩΝ ΟΡΙΩΝ) ΜΕ ΤΙΤΛΟ </w:t>
      </w:r>
    </w:p>
    <w:p w:rsidR="006413F6" w:rsidRPr="00B20335" w:rsidRDefault="006413F6" w:rsidP="006413F6">
      <w:pPr>
        <w:jc w:val="center"/>
        <w:rPr>
          <w:rFonts w:ascii="Times New Roman" w:hAnsi="Times New Roman" w:cs="Times New Roman"/>
          <w:bCs w:val="0"/>
          <w:sz w:val="24"/>
        </w:rPr>
      </w:pPr>
      <w:bookmarkStart w:id="1" w:name="_Hlk184653012"/>
      <w:r w:rsidRPr="00B20335">
        <w:rPr>
          <w:rFonts w:ascii="Times New Roman" w:hAnsi="Times New Roman" w:cs="Times New Roman"/>
          <w:bCs w:val="0"/>
          <w:sz w:val="24"/>
        </w:rPr>
        <w:t xml:space="preserve">« </w:t>
      </w:r>
      <w:r w:rsidR="00B20335" w:rsidRPr="00B20335">
        <w:rPr>
          <w:rFonts w:ascii="Times New Roman" w:hAnsi="Times New Roman" w:cs="Times New Roman"/>
          <w:bCs w:val="0"/>
          <w:sz w:val="24"/>
        </w:rPr>
        <w:t xml:space="preserve">ΠΡΟΜΗΘΕΙΑ ΕΙΔΩΝ ΥΓΙΕΙΝΗΣ ΚΑΙ ΚΑΘΑΡΙΟΤΗΤΑΣ, ΧΗΜΙΚΟΥ ΥΛΙΚΟΥ ΚΑΙ ΜΟΝΙΜΟΥ ΣΥΣΤΗΜΑΤΟΣ ΑΠΟΣΜΗΣΗ ΚΑΔΩΝ </w:t>
      </w:r>
      <w:r w:rsidRPr="00B20335">
        <w:rPr>
          <w:rFonts w:ascii="Times New Roman" w:hAnsi="Times New Roman" w:cs="Times New Roman"/>
          <w:bCs w:val="0"/>
          <w:sz w:val="24"/>
        </w:rPr>
        <w:t xml:space="preserve">» </w:t>
      </w:r>
    </w:p>
    <w:bookmarkEnd w:id="0"/>
    <w:bookmarkEnd w:id="1"/>
    <w:p w:rsidR="006413F6" w:rsidRPr="00167822" w:rsidRDefault="006413F6" w:rsidP="006413F6">
      <w:pPr>
        <w:jc w:val="center"/>
        <w:rPr>
          <w:rFonts w:ascii="Times New Roman" w:hAnsi="Times New Roman" w:cs="Times New Roman"/>
          <w:b/>
          <w:iCs/>
          <w:sz w:val="24"/>
        </w:rPr>
      </w:pPr>
      <w:r w:rsidRPr="00167822">
        <w:rPr>
          <w:rFonts w:ascii="Times New Roman" w:hAnsi="Times New Roman" w:cs="Times New Roman"/>
          <w:b/>
          <w:iCs/>
          <w:sz w:val="24"/>
        </w:rPr>
        <w:t xml:space="preserve">(Διακήρυξη </w:t>
      </w:r>
      <w:r w:rsidR="00167822">
        <w:rPr>
          <w:rFonts w:ascii="Times New Roman" w:hAnsi="Times New Roman" w:cs="Times New Roman"/>
          <w:b/>
          <w:iCs/>
          <w:sz w:val="24"/>
        </w:rPr>
        <w:t>με αρ. πρωτ. 18596/01-10-2024</w:t>
      </w:r>
      <w:r w:rsidRPr="00167822">
        <w:rPr>
          <w:rFonts w:ascii="Times New Roman" w:hAnsi="Times New Roman" w:cs="Times New Roman"/>
          <w:b/>
          <w:iCs/>
          <w:sz w:val="24"/>
        </w:rPr>
        <w:t xml:space="preserve"> - Ηλεκτρονικός Διαγωνισμός</w:t>
      </w:r>
      <w:r w:rsidR="00167822">
        <w:rPr>
          <w:rFonts w:ascii="Times New Roman" w:hAnsi="Times New Roman" w:cs="Times New Roman"/>
          <w:b/>
          <w:iCs/>
          <w:sz w:val="24"/>
        </w:rPr>
        <w:t xml:space="preserve"> α/α Συστήματος </w:t>
      </w:r>
      <w:r w:rsidRPr="00167822">
        <w:rPr>
          <w:rFonts w:ascii="Times New Roman" w:hAnsi="Times New Roman" w:cs="Times New Roman"/>
          <w:b/>
          <w:iCs/>
          <w:sz w:val="24"/>
        </w:rPr>
        <w:t xml:space="preserve"> </w:t>
      </w:r>
      <w:r w:rsidRPr="00167822">
        <w:rPr>
          <w:rFonts w:ascii="Times New Roman" w:hAnsi="Times New Roman" w:cs="Times New Roman"/>
          <w:b/>
          <w:iCs/>
          <w:w w:val="111"/>
          <w:sz w:val="24"/>
        </w:rPr>
        <w:t>35</w:t>
      </w:r>
      <w:r w:rsidR="00167822">
        <w:rPr>
          <w:rFonts w:ascii="Times New Roman" w:hAnsi="Times New Roman" w:cs="Times New Roman"/>
          <w:b/>
          <w:iCs/>
          <w:w w:val="111"/>
          <w:sz w:val="24"/>
        </w:rPr>
        <w:t>9288</w:t>
      </w:r>
      <w:r w:rsidRPr="00167822">
        <w:rPr>
          <w:rFonts w:ascii="Times New Roman" w:hAnsi="Times New Roman" w:cs="Times New Roman"/>
          <w:b/>
          <w:iCs/>
          <w:sz w:val="24"/>
        </w:rPr>
        <w:t>)</w:t>
      </w:r>
    </w:p>
    <w:p w:rsidR="006413F6" w:rsidRPr="00167822" w:rsidRDefault="006413F6" w:rsidP="006413F6">
      <w:pPr>
        <w:jc w:val="center"/>
        <w:rPr>
          <w:rFonts w:ascii="Times New Roman" w:hAnsi="Times New Roman" w:cs="Times New Roman"/>
          <w:b/>
          <w:iCs/>
          <w:color w:val="FF0000"/>
          <w:sz w:val="28"/>
          <w:szCs w:val="28"/>
          <w:u w:val="single"/>
        </w:rPr>
      </w:pPr>
    </w:p>
    <w:p w:rsidR="006413F6" w:rsidRPr="005E2661" w:rsidRDefault="006413F6" w:rsidP="006D59E0">
      <w:pPr>
        <w:ind w:firstLine="720"/>
        <w:jc w:val="both"/>
        <w:rPr>
          <w:rFonts w:ascii="Times New Roman" w:hAnsi="Times New Roman" w:cs="Times New Roman"/>
          <w:b/>
          <w:color w:val="000000"/>
          <w:sz w:val="24"/>
        </w:rPr>
      </w:pPr>
      <w:r w:rsidRPr="004C422C">
        <w:rPr>
          <w:rFonts w:ascii="Times New Roman" w:hAnsi="Times New Roman" w:cs="Times New Roman"/>
          <w:sz w:val="24"/>
        </w:rPr>
        <w:t>Στο πρώην Δημαρχείο Ταύρου , που βρίσκεται στη συμβολή των οδών Πειραιώς &amp; Επταλόφου  την</w:t>
      </w:r>
      <w:r w:rsidRPr="00F3270A">
        <w:rPr>
          <w:rFonts w:ascii="Times New Roman" w:hAnsi="Times New Roman" w:cs="Times New Roman"/>
          <w:color w:val="FF0000"/>
          <w:sz w:val="24"/>
        </w:rPr>
        <w:t xml:space="preserve"> </w:t>
      </w:r>
      <w:r w:rsidRPr="003579D0">
        <w:rPr>
          <w:rFonts w:ascii="Times New Roman" w:hAnsi="Times New Roman" w:cs="Times New Roman"/>
          <w:b/>
          <w:sz w:val="24"/>
        </w:rPr>
        <w:t>1</w:t>
      </w:r>
      <w:r w:rsidR="00167822">
        <w:rPr>
          <w:rFonts w:ascii="Times New Roman" w:hAnsi="Times New Roman" w:cs="Times New Roman"/>
          <w:b/>
          <w:sz w:val="24"/>
        </w:rPr>
        <w:t>0</w:t>
      </w:r>
      <w:r w:rsidRPr="003579D0">
        <w:rPr>
          <w:rFonts w:ascii="Times New Roman" w:hAnsi="Times New Roman" w:cs="Times New Roman"/>
          <w:b/>
          <w:sz w:val="24"/>
        </w:rPr>
        <w:t>/</w:t>
      </w:r>
      <w:r w:rsidR="00167822">
        <w:rPr>
          <w:rFonts w:ascii="Times New Roman" w:hAnsi="Times New Roman" w:cs="Times New Roman"/>
          <w:b/>
          <w:sz w:val="24"/>
        </w:rPr>
        <w:t>1</w:t>
      </w:r>
      <w:r w:rsidR="00263028">
        <w:rPr>
          <w:rFonts w:ascii="Times New Roman" w:hAnsi="Times New Roman" w:cs="Times New Roman"/>
          <w:b/>
          <w:sz w:val="24"/>
        </w:rPr>
        <w:t>2</w:t>
      </w:r>
      <w:r w:rsidRPr="003579D0">
        <w:rPr>
          <w:rFonts w:ascii="Times New Roman" w:hAnsi="Times New Roman" w:cs="Times New Roman"/>
          <w:b/>
          <w:sz w:val="24"/>
        </w:rPr>
        <w:t>/2024</w:t>
      </w:r>
      <w:r w:rsidRPr="00B85505">
        <w:rPr>
          <w:rFonts w:ascii="Times New Roman" w:hAnsi="Times New Roman" w:cs="Times New Roman"/>
          <w:sz w:val="24"/>
        </w:rPr>
        <w:t xml:space="preserve">, ημέρα </w:t>
      </w:r>
      <w:r w:rsidRPr="003579D0">
        <w:rPr>
          <w:rFonts w:ascii="Times New Roman" w:hAnsi="Times New Roman" w:cs="Times New Roman"/>
          <w:b/>
          <w:sz w:val="24"/>
        </w:rPr>
        <w:t>Τ</w:t>
      </w:r>
      <w:r w:rsidR="00167822">
        <w:rPr>
          <w:rFonts w:ascii="Times New Roman" w:hAnsi="Times New Roman" w:cs="Times New Roman"/>
          <w:b/>
          <w:sz w:val="24"/>
        </w:rPr>
        <w:t>ρί</w:t>
      </w:r>
      <w:r w:rsidRPr="003579D0">
        <w:rPr>
          <w:rFonts w:ascii="Times New Roman" w:hAnsi="Times New Roman" w:cs="Times New Roman"/>
          <w:b/>
          <w:sz w:val="24"/>
        </w:rPr>
        <w:t>τη</w:t>
      </w:r>
      <w:r w:rsidRPr="00C05AAC">
        <w:rPr>
          <w:rFonts w:ascii="Times New Roman" w:hAnsi="Times New Roman" w:cs="Times New Roman"/>
          <w:b/>
          <w:color w:val="FF0000"/>
          <w:sz w:val="24"/>
        </w:rPr>
        <w:t xml:space="preserve"> </w:t>
      </w:r>
      <w:r w:rsidRPr="004C422C">
        <w:rPr>
          <w:rFonts w:ascii="Times New Roman" w:hAnsi="Times New Roman" w:cs="Times New Roman"/>
          <w:sz w:val="24"/>
        </w:rPr>
        <w:t xml:space="preserve">και ώρα </w:t>
      </w:r>
      <w:r w:rsidRPr="004C422C">
        <w:rPr>
          <w:rStyle w:val="x2"/>
          <w:rFonts w:ascii="Times New Roman" w:hAnsi="Times New Roman" w:cs="Times New Roman"/>
          <w:b/>
          <w:sz w:val="24"/>
        </w:rPr>
        <w:t>1</w:t>
      </w:r>
      <w:r w:rsidR="00167822">
        <w:rPr>
          <w:rStyle w:val="x2"/>
          <w:rFonts w:ascii="Times New Roman" w:hAnsi="Times New Roman" w:cs="Times New Roman"/>
          <w:b/>
          <w:sz w:val="24"/>
        </w:rPr>
        <w:t>1</w:t>
      </w:r>
      <w:r w:rsidRPr="004C422C">
        <w:rPr>
          <w:rStyle w:val="x2"/>
          <w:rFonts w:ascii="Times New Roman" w:hAnsi="Times New Roman" w:cs="Times New Roman"/>
          <w:b/>
          <w:sz w:val="24"/>
        </w:rPr>
        <w:t>:00</w:t>
      </w:r>
      <w:r w:rsidR="00167822">
        <w:rPr>
          <w:rStyle w:val="x2"/>
          <w:rFonts w:ascii="Times New Roman" w:hAnsi="Times New Roman" w:cs="Times New Roman"/>
          <w:b/>
          <w:sz w:val="24"/>
        </w:rPr>
        <w:t xml:space="preserve"> </w:t>
      </w:r>
      <w:r w:rsidRPr="004C422C">
        <w:rPr>
          <w:rStyle w:val="x2"/>
          <w:rFonts w:ascii="Times New Roman" w:hAnsi="Times New Roman" w:cs="Times New Roman"/>
          <w:b/>
          <w:sz w:val="24"/>
        </w:rPr>
        <w:t>π</w:t>
      </w:r>
      <w:r w:rsidRPr="004C422C">
        <w:rPr>
          <w:rFonts w:ascii="Times New Roman" w:hAnsi="Times New Roman" w:cs="Times New Roman"/>
          <w:b/>
          <w:sz w:val="24"/>
        </w:rPr>
        <w:t xml:space="preserve">.μ, </w:t>
      </w:r>
      <w:r w:rsidRPr="004C422C">
        <w:rPr>
          <w:rFonts w:ascii="Times New Roman" w:hAnsi="Times New Roman" w:cs="Times New Roman"/>
          <w:bCs w:val="0"/>
          <w:sz w:val="24"/>
        </w:rPr>
        <w:t xml:space="preserve">συνήλθε σε απαρτία η Επιτροπή </w:t>
      </w:r>
      <w:r w:rsidR="00263028">
        <w:rPr>
          <w:rFonts w:ascii="Times New Roman" w:hAnsi="Times New Roman" w:cs="Times New Roman"/>
          <w:bCs w:val="0"/>
          <w:sz w:val="24"/>
        </w:rPr>
        <w:t>Δ</w:t>
      </w:r>
      <w:r w:rsidRPr="004C422C">
        <w:rPr>
          <w:rFonts w:ascii="Times New Roman" w:hAnsi="Times New Roman" w:cs="Times New Roman"/>
          <w:bCs w:val="0"/>
          <w:sz w:val="24"/>
        </w:rPr>
        <w:t xml:space="preserve">ιενέργειας &amp; Αξιολόγησης, η οποία συγκροτήθηκε με την υπ’ αριθμ. </w:t>
      </w:r>
      <w:r w:rsidR="00167822" w:rsidRPr="00167822">
        <w:rPr>
          <w:rFonts w:ascii="Times New Roman" w:hAnsi="Times New Roman" w:cs="Times New Roman"/>
          <w:b/>
          <w:sz w:val="24"/>
        </w:rPr>
        <w:t>Δ.Ε. 245</w:t>
      </w:r>
      <w:r w:rsidRPr="00167822">
        <w:rPr>
          <w:rFonts w:ascii="Times New Roman" w:hAnsi="Times New Roman" w:cs="Times New Roman"/>
          <w:b/>
          <w:sz w:val="24"/>
        </w:rPr>
        <w:t>/</w:t>
      </w:r>
      <w:r w:rsidR="00167822" w:rsidRPr="00167822">
        <w:rPr>
          <w:rFonts w:ascii="Times New Roman" w:hAnsi="Times New Roman" w:cs="Times New Roman"/>
          <w:b/>
          <w:sz w:val="24"/>
        </w:rPr>
        <w:t>23</w:t>
      </w:r>
      <w:r>
        <w:rPr>
          <w:rFonts w:ascii="Times New Roman" w:hAnsi="Times New Roman" w:cs="Times New Roman"/>
          <w:b/>
          <w:sz w:val="24"/>
        </w:rPr>
        <w:t>-</w:t>
      </w:r>
      <w:r w:rsidR="00167822">
        <w:rPr>
          <w:rFonts w:ascii="Times New Roman" w:hAnsi="Times New Roman" w:cs="Times New Roman"/>
          <w:b/>
          <w:sz w:val="24"/>
        </w:rPr>
        <w:t>9</w:t>
      </w:r>
      <w:r>
        <w:rPr>
          <w:rFonts w:ascii="Times New Roman" w:hAnsi="Times New Roman" w:cs="Times New Roman"/>
          <w:b/>
          <w:sz w:val="24"/>
        </w:rPr>
        <w:t>-2024</w:t>
      </w:r>
      <w:r w:rsidRPr="002A6BF3">
        <w:rPr>
          <w:rFonts w:ascii="Times New Roman" w:hAnsi="Times New Roman" w:cs="Times New Roman"/>
          <w:sz w:val="24"/>
        </w:rPr>
        <w:t xml:space="preserve"> </w:t>
      </w:r>
      <w:r w:rsidRPr="004C422C">
        <w:rPr>
          <w:rFonts w:ascii="Times New Roman" w:hAnsi="Times New Roman" w:cs="Times New Roman"/>
          <w:bCs w:val="0"/>
          <w:sz w:val="24"/>
        </w:rPr>
        <w:t xml:space="preserve">απόφαση της </w:t>
      </w:r>
      <w:r>
        <w:rPr>
          <w:rFonts w:ascii="Times New Roman" w:hAnsi="Times New Roman" w:cs="Times New Roman"/>
          <w:bCs w:val="0"/>
          <w:sz w:val="24"/>
        </w:rPr>
        <w:t xml:space="preserve">Δημοτικής </w:t>
      </w:r>
      <w:r w:rsidRPr="004C422C">
        <w:rPr>
          <w:rFonts w:ascii="Times New Roman" w:hAnsi="Times New Roman" w:cs="Times New Roman"/>
          <w:bCs w:val="0"/>
          <w:sz w:val="24"/>
        </w:rPr>
        <w:t xml:space="preserve"> Επιτροπής, προκειμένου</w:t>
      </w:r>
      <w:r w:rsidRPr="00F3270A">
        <w:rPr>
          <w:rFonts w:ascii="Times New Roman" w:hAnsi="Times New Roman" w:cs="Times New Roman"/>
          <w:bCs w:val="0"/>
          <w:color w:val="FF0000"/>
          <w:sz w:val="24"/>
        </w:rPr>
        <w:t xml:space="preserve"> </w:t>
      </w:r>
      <w:r w:rsidRPr="00B51A53">
        <w:rPr>
          <w:rFonts w:ascii="Times New Roman" w:hAnsi="Times New Roman" w:cs="Times New Roman"/>
          <w:bCs w:val="0"/>
          <w:sz w:val="24"/>
        </w:rPr>
        <w:t>να</w:t>
      </w:r>
      <w:r w:rsidRPr="00F3270A">
        <w:rPr>
          <w:rFonts w:ascii="Times New Roman" w:hAnsi="Times New Roman" w:cs="Times New Roman"/>
          <w:bCs w:val="0"/>
          <w:color w:val="FF0000"/>
          <w:sz w:val="24"/>
        </w:rPr>
        <w:t xml:space="preserve"> </w:t>
      </w:r>
      <w:r w:rsidRPr="00167822">
        <w:rPr>
          <w:rFonts w:ascii="Times New Roman" w:hAnsi="Times New Roman" w:cs="Times New Roman"/>
          <w:b/>
          <w:sz w:val="24"/>
        </w:rPr>
        <w:t>αξιολογήσει τ</w:t>
      </w:r>
      <w:r w:rsidR="00167822">
        <w:rPr>
          <w:rFonts w:ascii="Times New Roman" w:hAnsi="Times New Roman" w:cs="Times New Roman"/>
          <w:b/>
          <w:sz w:val="24"/>
        </w:rPr>
        <w:t>ις</w:t>
      </w:r>
      <w:r w:rsidRPr="00167822">
        <w:rPr>
          <w:rFonts w:ascii="Times New Roman" w:hAnsi="Times New Roman" w:cs="Times New Roman"/>
          <w:b/>
          <w:sz w:val="24"/>
        </w:rPr>
        <w:t xml:space="preserve"> οικονομικ</w:t>
      </w:r>
      <w:r w:rsidR="00167822">
        <w:rPr>
          <w:rFonts w:ascii="Times New Roman" w:hAnsi="Times New Roman" w:cs="Times New Roman"/>
          <w:b/>
          <w:sz w:val="24"/>
        </w:rPr>
        <w:t>ές</w:t>
      </w:r>
      <w:r w:rsidRPr="00167822">
        <w:rPr>
          <w:rFonts w:ascii="Times New Roman" w:hAnsi="Times New Roman" w:cs="Times New Roman"/>
          <w:b/>
          <w:sz w:val="24"/>
        </w:rPr>
        <w:t xml:space="preserve"> προσφορές</w:t>
      </w:r>
      <w:r>
        <w:rPr>
          <w:rFonts w:ascii="Times New Roman" w:hAnsi="Times New Roman" w:cs="Times New Roman"/>
          <w:bCs w:val="0"/>
          <w:sz w:val="24"/>
        </w:rPr>
        <w:t xml:space="preserve"> που υποβλήθηκ</w:t>
      </w:r>
      <w:r w:rsidR="006D59E0">
        <w:rPr>
          <w:rFonts w:ascii="Times New Roman" w:hAnsi="Times New Roman" w:cs="Times New Roman"/>
          <w:bCs w:val="0"/>
          <w:sz w:val="24"/>
        </w:rPr>
        <w:t>αν</w:t>
      </w:r>
      <w:r>
        <w:rPr>
          <w:rFonts w:ascii="Times New Roman" w:hAnsi="Times New Roman" w:cs="Times New Roman"/>
          <w:bCs w:val="0"/>
          <w:sz w:val="24"/>
        </w:rPr>
        <w:t xml:space="preserve"> στον ανοικτό ηλεκτρονικό διαγωνισμό </w:t>
      </w:r>
      <w:r w:rsidR="006D59E0">
        <w:rPr>
          <w:rFonts w:ascii="Times New Roman" w:hAnsi="Times New Roman" w:cs="Times New Roman"/>
          <w:bCs w:val="0"/>
          <w:sz w:val="24"/>
        </w:rPr>
        <w:t>άνω</w:t>
      </w:r>
      <w:r>
        <w:rPr>
          <w:rFonts w:ascii="Times New Roman" w:hAnsi="Times New Roman" w:cs="Times New Roman"/>
          <w:bCs w:val="0"/>
          <w:sz w:val="24"/>
        </w:rPr>
        <w:t xml:space="preserve"> των ορίων με </w:t>
      </w:r>
      <w:r w:rsidR="006D59E0" w:rsidRPr="00263028">
        <w:rPr>
          <w:rFonts w:ascii="Times New Roman" w:hAnsi="Times New Roman" w:cs="Times New Roman"/>
          <w:b/>
          <w:sz w:val="24"/>
        </w:rPr>
        <w:t>σ</w:t>
      </w:r>
      <w:r w:rsidRPr="00263028">
        <w:rPr>
          <w:rFonts w:ascii="Times New Roman" w:hAnsi="Times New Roman" w:cs="Times New Roman"/>
          <w:b/>
          <w:sz w:val="24"/>
        </w:rPr>
        <w:t xml:space="preserve">υστημικό αριθμό: </w:t>
      </w:r>
      <w:r w:rsidR="006D59E0" w:rsidRPr="00263028">
        <w:rPr>
          <w:rFonts w:ascii="Times New Roman" w:hAnsi="Times New Roman" w:cs="Times New Roman"/>
          <w:b/>
          <w:sz w:val="24"/>
        </w:rPr>
        <w:t>359288</w:t>
      </w:r>
      <w:r>
        <w:rPr>
          <w:rFonts w:ascii="Times New Roman" w:hAnsi="Times New Roman" w:cs="Times New Roman"/>
          <w:bCs w:val="0"/>
          <w:sz w:val="24"/>
        </w:rPr>
        <w:t xml:space="preserve"> της με αρ. πρωτ. </w:t>
      </w:r>
      <w:r w:rsidR="006D59E0" w:rsidRPr="006D59E0">
        <w:rPr>
          <w:rFonts w:ascii="Times New Roman" w:hAnsi="Times New Roman" w:cs="Times New Roman"/>
          <w:b/>
          <w:iCs/>
          <w:sz w:val="24"/>
        </w:rPr>
        <w:t>18596/01-10-</w:t>
      </w:r>
      <w:r w:rsidRPr="006D59E0">
        <w:rPr>
          <w:rFonts w:ascii="Times New Roman" w:hAnsi="Times New Roman" w:cs="Times New Roman"/>
          <w:b/>
          <w:iCs/>
          <w:sz w:val="24"/>
        </w:rPr>
        <w:t>2024</w:t>
      </w:r>
      <w:r w:rsidRPr="00674C4F"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bCs w:val="0"/>
          <w:sz w:val="24"/>
        </w:rPr>
        <w:t xml:space="preserve">Διακήρυξης του Δήμου Μοσχάτου – Ταύρου με τίτλο </w:t>
      </w:r>
      <w:bookmarkStart w:id="2" w:name="_Hlk148521515"/>
      <w:r w:rsidR="006D59E0" w:rsidRPr="00B20335">
        <w:rPr>
          <w:rFonts w:ascii="Times New Roman" w:hAnsi="Times New Roman" w:cs="Times New Roman"/>
          <w:bCs w:val="0"/>
          <w:sz w:val="24"/>
        </w:rPr>
        <w:t xml:space="preserve">« ΠΡΟΜΗΘΕΙΑ ΕΙΔΩΝ ΥΓΙΕΙΝΗΣ ΚΑΙ ΚΑΘΑΡΙΟΤΗΤΑΣ, ΧΗΜΙΚΟΥ ΥΛΙΚΟΥ ΚΑΙ ΜΟΝΙΜΟΥ ΣΥΣΤΗΜΑΤΟΣ ΑΠΟΣΜΗΣΗ ΚΑΔΩΝ » </w:t>
      </w:r>
      <w:r>
        <w:rPr>
          <w:rFonts w:ascii="Times New Roman" w:hAnsi="Times New Roman" w:cs="Times New Roman"/>
          <w:b/>
          <w:color w:val="000000"/>
          <w:sz w:val="24"/>
        </w:rPr>
        <w:t xml:space="preserve">προϋπολογισμού </w:t>
      </w:r>
      <w:r w:rsidR="006D59E0">
        <w:rPr>
          <w:rFonts w:ascii="Times New Roman" w:hAnsi="Times New Roman" w:cs="Times New Roman"/>
          <w:b/>
          <w:color w:val="000000"/>
          <w:sz w:val="24"/>
        </w:rPr>
        <w:t>378.631,58</w:t>
      </w:r>
      <w:r>
        <w:rPr>
          <w:rFonts w:ascii="Times New Roman" w:hAnsi="Times New Roman" w:cs="Times New Roman"/>
          <w:b/>
          <w:color w:val="000000"/>
          <w:sz w:val="24"/>
        </w:rPr>
        <w:t>€ συμπεριλαμβανομένου Φ.Π.Α (24%)</w:t>
      </w:r>
    </w:p>
    <w:bookmarkEnd w:id="2"/>
    <w:p w:rsidR="006413F6" w:rsidRPr="00AE4E88" w:rsidRDefault="006413F6" w:rsidP="006413F6">
      <w:pPr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Pr="006D59E0" w:rsidRDefault="006413F6" w:rsidP="006D59E0">
      <w:pPr>
        <w:ind w:firstLine="720"/>
        <w:jc w:val="both"/>
        <w:rPr>
          <w:rFonts w:ascii="Times New Roman" w:hAnsi="Times New Roman" w:cs="Times New Roman"/>
          <w:sz w:val="24"/>
        </w:rPr>
      </w:pPr>
      <w:r w:rsidRPr="006D59E0">
        <w:rPr>
          <w:rFonts w:ascii="Times New Roman" w:hAnsi="Times New Roman" w:cs="Times New Roman"/>
          <w:sz w:val="24"/>
        </w:rPr>
        <w:t>Στη συνεδρίαση της επιτροπής, που είχε απαρτία παρέστησαν οι εξής:</w:t>
      </w:r>
      <w:r w:rsidR="00167822" w:rsidRPr="006D59E0">
        <w:rPr>
          <w:rFonts w:ascii="Times New Roman" w:hAnsi="Times New Roman" w:cs="Times New Roman"/>
          <w:sz w:val="24"/>
        </w:rPr>
        <w:t xml:space="preserve"> </w:t>
      </w:r>
    </w:p>
    <w:p w:rsidR="006413F6" w:rsidRPr="006D59E0" w:rsidRDefault="006413F6" w:rsidP="006413F6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3543"/>
        <w:gridCol w:w="3634"/>
      </w:tblGrid>
      <w:tr w:rsidR="006413F6" w:rsidRPr="006D59E0" w:rsidTr="00BF5E7A">
        <w:tc>
          <w:tcPr>
            <w:tcW w:w="645" w:type="dxa"/>
            <w:vAlign w:val="center"/>
          </w:tcPr>
          <w:p w:rsidR="006413F6" w:rsidRPr="006D59E0" w:rsidRDefault="006413F6" w:rsidP="00BF5E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9E0">
              <w:rPr>
                <w:rFonts w:ascii="Times New Roman" w:hAnsi="Times New Roman" w:cs="Times New Roman"/>
                <w:b/>
                <w:sz w:val="24"/>
              </w:rPr>
              <w:t>Α/Α</w:t>
            </w:r>
          </w:p>
        </w:tc>
        <w:tc>
          <w:tcPr>
            <w:tcW w:w="3543" w:type="dxa"/>
            <w:vAlign w:val="center"/>
          </w:tcPr>
          <w:p w:rsidR="006413F6" w:rsidRPr="006D59E0" w:rsidRDefault="006413F6" w:rsidP="00BF5E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9E0">
              <w:rPr>
                <w:rFonts w:ascii="Times New Roman" w:hAnsi="Times New Roman" w:cs="Times New Roman"/>
                <w:b/>
                <w:sz w:val="24"/>
              </w:rPr>
              <w:t>ΟΝΟΜΑΤΕΠΩΝΥΜΟ</w:t>
            </w:r>
          </w:p>
        </w:tc>
        <w:tc>
          <w:tcPr>
            <w:tcW w:w="3634" w:type="dxa"/>
            <w:vAlign w:val="center"/>
          </w:tcPr>
          <w:p w:rsidR="006413F6" w:rsidRPr="006D59E0" w:rsidRDefault="006413F6" w:rsidP="00BF5E7A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59E0">
              <w:rPr>
                <w:rFonts w:ascii="Times New Roman" w:hAnsi="Times New Roman" w:cs="Times New Roman"/>
                <w:b/>
                <w:sz w:val="24"/>
              </w:rPr>
              <w:t>ΙΔΙΟΤΗΤΑ ΣΤΗΝ ΕΠΙΤΡΟΠΗ</w:t>
            </w:r>
          </w:p>
        </w:tc>
      </w:tr>
      <w:tr w:rsidR="006413F6" w:rsidRPr="006D59E0" w:rsidTr="00BF5E7A">
        <w:trPr>
          <w:trHeight w:val="268"/>
        </w:trPr>
        <w:tc>
          <w:tcPr>
            <w:tcW w:w="645" w:type="dxa"/>
            <w:vAlign w:val="center"/>
          </w:tcPr>
          <w:p w:rsidR="006413F6" w:rsidRPr="006D59E0" w:rsidRDefault="006413F6" w:rsidP="00BF5E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543" w:type="dxa"/>
            <w:vAlign w:val="center"/>
          </w:tcPr>
          <w:p w:rsidR="006413F6" w:rsidRPr="006D59E0" w:rsidRDefault="006D59E0" w:rsidP="00BF5E7A">
            <w:pPr>
              <w:rPr>
                <w:rFonts w:ascii="Times New Roman" w:hAnsi="Times New Roman" w:cs="Times New Roman"/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Ιωάννα – Μαρία Στιβαχτά</w:t>
            </w:r>
          </w:p>
        </w:tc>
        <w:tc>
          <w:tcPr>
            <w:tcW w:w="3634" w:type="dxa"/>
            <w:vAlign w:val="center"/>
          </w:tcPr>
          <w:p w:rsidR="006413F6" w:rsidRPr="006D59E0" w:rsidRDefault="006413F6" w:rsidP="00BF5E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Π</w:t>
            </w:r>
            <w:r w:rsidR="006D59E0" w:rsidRPr="006D59E0">
              <w:rPr>
                <w:rFonts w:ascii="Times New Roman" w:hAnsi="Times New Roman" w:cs="Times New Roman"/>
                <w:sz w:val="24"/>
              </w:rPr>
              <w:t>ρόεδρος</w:t>
            </w:r>
          </w:p>
        </w:tc>
      </w:tr>
      <w:tr w:rsidR="006413F6" w:rsidRPr="006D59E0" w:rsidTr="00BF5E7A">
        <w:trPr>
          <w:trHeight w:val="159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413F6" w:rsidRPr="006D59E0" w:rsidRDefault="006413F6" w:rsidP="00BF5E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543" w:type="dxa"/>
            <w:vAlign w:val="center"/>
          </w:tcPr>
          <w:p w:rsidR="006413F6" w:rsidRPr="006D59E0" w:rsidRDefault="006D59E0" w:rsidP="00BF5E7A">
            <w:pPr>
              <w:rPr>
                <w:rFonts w:ascii="Times New Roman" w:hAnsi="Times New Roman" w:cs="Times New Roman"/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Ειρήνη Κοντοσώρου</w:t>
            </w:r>
          </w:p>
        </w:tc>
        <w:tc>
          <w:tcPr>
            <w:tcW w:w="3634" w:type="dxa"/>
          </w:tcPr>
          <w:p w:rsidR="006413F6" w:rsidRPr="006D59E0" w:rsidRDefault="006413F6" w:rsidP="00BF5E7A">
            <w:pPr>
              <w:jc w:val="center"/>
              <w:rPr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Τ</w:t>
            </w:r>
            <w:r w:rsidR="006D59E0" w:rsidRPr="006D59E0">
              <w:rPr>
                <w:rFonts w:ascii="Times New Roman" w:hAnsi="Times New Roman" w:cs="Times New Roman"/>
                <w:sz w:val="24"/>
              </w:rPr>
              <w:t>ακτικό μέλος</w:t>
            </w:r>
          </w:p>
        </w:tc>
      </w:tr>
      <w:tr w:rsidR="006413F6" w:rsidRPr="006D59E0" w:rsidTr="00BF5E7A">
        <w:trPr>
          <w:trHeight w:val="258"/>
        </w:trPr>
        <w:tc>
          <w:tcPr>
            <w:tcW w:w="645" w:type="dxa"/>
            <w:tcBorders>
              <w:bottom w:val="single" w:sz="4" w:space="0" w:color="auto"/>
            </w:tcBorders>
            <w:vAlign w:val="center"/>
          </w:tcPr>
          <w:p w:rsidR="006413F6" w:rsidRPr="006D59E0" w:rsidRDefault="006413F6" w:rsidP="00BF5E7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543" w:type="dxa"/>
            <w:vAlign w:val="center"/>
          </w:tcPr>
          <w:p w:rsidR="006413F6" w:rsidRPr="006D59E0" w:rsidRDefault="006D59E0" w:rsidP="00BF5E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Πέτρος Καρβούνης</w:t>
            </w:r>
          </w:p>
        </w:tc>
        <w:tc>
          <w:tcPr>
            <w:tcW w:w="3634" w:type="dxa"/>
          </w:tcPr>
          <w:p w:rsidR="006413F6" w:rsidRPr="006D59E0" w:rsidRDefault="006D59E0" w:rsidP="00BF5E7A">
            <w:pPr>
              <w:jc w:val="center"/>
              <w:rPr>
                <w:sz w:val="24"/>
              </w:rPr>
            </w:pPr>
            <w:r w:rsidRPr="006D59E0">
              <w:rPr>
                <w:rFonts w:ascii="Times New Roman" w:hAnsi="Times New Roman" w:cs="Times New Roman"/>
                <w:sz w:val="24"/>
              </w:rPr>
              <w:t>Τακτικό μέλος</w:t>
            </w:r>
          </w:p>
        </w:tc>
      </w:tr>
    </w:tbl>
    <w:p w:rsidR="006413F6" w:rsidRDefault="006413F6" w:rsidP="006413F6">
      <w:pPr>
        <w:jc w:val="both"/>
        <w:rPr>
          <w:rFonts w:ascii="Times New Roman" w:hAnsi="Times New Roman" w:cs="Times New Roman"/>
          <w:sz w:val="24"/>
        </w:rPr>
      </w:pPr>
    </w:p>
    <w:p w:rsidR="006D59E0" w:rsidRPr="006D59E0" w:rsidRDefault="006D59E0" w:rsidP="006413F6">
      <w:pPr>
        <w:jc w:val="both"/>
        <w:rPr>
          <w:rFonts w:ascii="Times New Roman" w:hAnsi="Times New Roman" w:cs="Times New Roman"/>
          <w:sz w:val="24"/>
        </w:rPr>
      </w:pPr>
    </w:p>
    <w:p w:rsidR="006413F6" w:rsidRDefault="006413F6" w:rsidP="00052E30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  <w:r w:rsidRPr="008E7F20">
        <w:rPr>
          <w:rFonts w:ascii="Times New Roman" w:hAnsi="Times New Roman" w:cs="Times New Roman"/>
          <w:sz w:val="24"/>
        </w:rPr>
        <w:t xml:space="preserve">Η Επιτροπή αφού έλαβε υπόψη της την υπ. αριθ. </w:t>
      </w:r>
      <w:r w:rsidR="00052E30" w:rsidRPr="006D59E0">
        <w:rPr>
          <w:rFonts w:ascii="Times New Roman" w:hAnsi="Times New Roman" w:cs="Times New Roman"/>
          <w:b/>
          <w:iCs/>
          <w:sz w:val="24"/>
        </w:rPr>
        <w:t>18596/01-10-2024</w:t>
      </w:r>
      <w:r w:rsidR="00052E30" w:rsidRPr="00674C4F">
        <w:rPr>
          <w:rFonts w:ascii="Times New Roman" w:hAnsi="Times New Roman" w:cs="Times New Roman"/>
          <w:b/>
          <w:i/>
          <w:sz w:val="24"/>
        </w:rPr>
        <w:t xml:space="preserve"> </w:t>
      </w:r>
      <w:r w:rsidRPr="008E7F20">
        <w:rPr>
          <w:rFonts w:ascii="Times New Roman" w:hAnsi="Times New Roman" w:cs="Times New Roman"/>
          <w:sz w:val="24"/>
        </w:rPr>
        <w:t xml:space="preserve">Διακήρυξη </w:t>
      </w:r>
      <w:r>
        <w:rPr>
          <w:rFonts w:ascii="Times New Roman" w:hAnsi="Times New Roman" w:cs="Times New Roman"/>
          <w:sz w:val="24"/>
        </w:rPr>
        <w:t xml:space="preserve">για την </w:t>
      </w:r>
      <w:r w:rsidRPr="008E7F20">
        <w:rPr>
          <w:rFonts w:ascii="Times New Roman" w:hAnsi="Times New Roman" w:cs="Times New Roman"/>
          <w:sz w:val="24"/>
        </w:rPr>
        <w:t xml:space="preserve"> </w:t>
      </w:r>
      <w:r w:rsidR="00052E30" w:rsidRPr="00B20335">
        <w:rPr>
          <w:rFonts w:ascii="Times New Roman" w:hAnsi="Times New Roman" w:cs="Times New Roman"/>
          <w:bCs w:val="0"/>
          <w:sz w:val="24"/>
        </w:rPr>
        <w:t>«ΠΡΟΜΗΘΕΙΑ ΕΙΔΩΝ ΥΓΙΕΙΝΗΣ ΚΑΙ ΚΑΘΑΡΙΟΤΗΤΑΣ, ΧΗΜΙΚΟΥ ΥΛΙΚΟΥ ΚΑΙ ΜΟΝΙΜΟΥ ΣΥΣΤΗΜΑΤΟΣ ΑΠΟΣΜΗΣΗ ΚΑΔΩΝ »</w:t>
      </w:r>
      <w:r w:rsidRPr="008E7F20">
        <w:rPr>
          <w:rFonts w:ascii="Times New Roman" w:hAnsi="Times New Roman" w:cs="Times New Roman"/>
          <w:b/>
          <w:sz w:val="24"/>
        </w:rPr>
        <w:t>,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E7F20">
        <w:rPr>
          <w:rFonts w:ascii="Times New Roman" w:hAnsi="Times New Roman" w:cs="Times New Roman"/>
          <w:bCs w:val="0"/>
          <w:sz w:val="24"/>
        </w:rPr>
        <w:t>τ</w:t>
      </w:r>
      <w:r w:rsidR="00052E30">
        <w:rPr>
          <w:rFonts w:ascii="Times New Roman" w:hAnsi="Times New Roman" w:cs="Times New Roman"/>
          <w:bCs w:val="0"/>
          <w:sz w:val="24"/>
        </w:rPr>
        <w:t>ο</w:t>
      </w:r>
      <w:r w:rsidRPr="008E7F20">
        <w:rPr>
          <w:rFonts w:ascii="Times New Roman" w:hAnsi="Times New Roman" w:cs="Times New Roman"/>
          <w:bCs w:val="0"/>
          <w:sz w:val="24"/>
        </w:rPr>
        <w:t xml:space="preserve"> Πρακτικ</w:t>
      </w:r>
      <w:r w:rsidR="00052E30">
        <w:rPr>
          <w:rFonts w:ascii="Times New Roman" w:hAnsi="Times New Roman" w:cs="Times New Roman"/>
          <w:bCs w:val="0"/>
          <w:sz w:val="24"/>
        </w:rPr>
        <w:t xml:space="preserve">ό </w:t>
      </w:r>
      <w:r w:rsidRPr="008E7F20">
        <w:rPr>
          <w:rFonts w:ascii="Times New Roman" w:hAnsi="Times New Roman" w:cs="Times New Roman"/>
          <w:bCs w:val="0"/>
          <w:sz w:val="24"/>
        </w:rPr>
        <w:t>1 που συντάχθηκ</w:t>
      </w:r>
      <w:r w:rsidR="00052E30">
        <w:rPr>
          <w:rFonts w:ascii="Times New Roman" w:hAnsi="Times New Roman" w:cs="Times New Roman"/>
          <w:bCs w:val="0"/>
          <w:sz w:val="24"/>
        </w:rPr>
        <w:t>ε</w:t>
      </w:r>
      <w:r w:rsidRPr="008E7F20">
        <w:rPr>
          <w:rFonts w:ascii="Times New Roman" w:hAnsi="Times New Roman" w:cs="Times New Roman"/>
          <w:bCs w:val="0"/>
          <w:sz w:val="24"/>
        </w:rPr>
        <w:t xml:space="preserve"> σε προηγούμεν</w:t>
      </w:r>
      <w:r w:rsidR="00052E30">
        <w:rPr>
          <w:rFonts w:ascii="Times New Roman" w:hAnsi="Times New Roman" w:cs="Times New Roman"/>
          <w:bCs w:val="0"/>
          <w:sz w:val="24"/>
        </w:rPr>
        <w:t>ο</w:t>
      </w:r>
      <w:r w:rsidRPr="008E7F20">
        <w:rPr>
          <w:rFonts w:ascii="Times New Roman" w:hAnsi="Times New Roman" w:cs="Times New Roman"/>
          <w:bCs w:val="0"/>
          <w:sz w:val="24"/>
        </w:rPr>
        <w:t xml:space="preserve"> στάδι</w:t>
      </w:r>
      <w:r w:rsidR="00052E30">
        <w:rPr>
          <w:rFonts w:ascii="Times New Roman" w:hAnsi="Times New Roman" w:cs="Times New Roman"/>
          <w:bCs w:val="0"/>
          <w:sz w:val="24"/>
        </w:rPr>
        <w:t>ο</w:t>
      </w:r>
      <w:r w:rsidRPr="008E7F20">
        <w:rPr>
          <w:rFonts w:ascii="Times New Roman" w:hAnsi="Times New Roman" w:cs="Times New Roman"/>
          <w:bCs w:val="0"/>
          <w:sz w:val="24"/>
        </w:rPr>
        <w:t xml:space="preserve"> του διαγωνισμού,</w:t>
      </w:r>
      <w:r w:rsidRPr="008E7F20">
        <w:rPr>
          <w:rFonts w:ascii="Times New Roman" w:hAnsi="Times New Roman" w:cs="Times New Roman"/>
          <w:b/>
          <w:sz w:val="24"/>
        </w:rPr>
        <w:t xml:space="preserve"> </w:t>
      </w:r>
      <w:r w:rsidRPr="008E7F20">
        <w:rPr>
          <w:rFonts w:ascii="Times New Roman" w:hAnsi="Times New Roman" w:cs="Times New Roman"/>
          <w:bCs w:val="0"/>
          <w:sz w:val="24"/>
        </w:rPr>
        <w:t>καθώς και το νομικό πλαίσιο που διέπει τον ανωτέρω διαγωνισμό σημειώνει τα κάτωθι:</w:t>
      </w:r>
    </w:p>
    <w:p w:rsidR="00052E30" w:rsidRPr="00052E30" w:rsidRDefault="00052E30" w:rsidP="00052E30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Default="00263028" w:rsidP="008477D1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  <w:r w:rsidRPr="00263028">
        <w:rPr>
          <w:rFonts w:ascii="Times New Roman" w:hAnsi="Times New Roman" w:cs="Times New Roman"/>
          <w:bCs w:val="0"/>
          <w:sz w:val="24"/>
        </w:rPr>
        <w:t>Για το Τμήμα Α΄ δεν προκρίθηκε κανένας προμηθευτής</w:t>
      </w:r>
      <w:r>
        <w:rPr>
          <w:rFonts w:ascii="Times New Roman" w:hAnsi="Times New Roman" w:cs="Times New Roman"/>
          <w:bCs w:val="0"/>
          <w:sz w:val="24"/>
        </w:rPr>
        <w:t>,</w:t>
      </w:r>
      <w:r w:rsidRPr="00263028">
        <w:rPr>
          <w:rFonts w:ascii="Times New Roman" w:hAnsi="Times New Roman" w:cs="Times New Roman"/>
          <w:bCs w:val="0"/>
          <w:sz w:val="24"/>
        </w:rPr>
        <w:t xml:space="preserve"> </w:t>
      </w:r>
      <w:r>
        <w:rPr>
          <w:rFonts w:ascii="Times New Roman" w:hAnsi="Times New Roman" w:cs="Times New Roman"/>
          <w:bCs w:val="0"/>
          <w:sz w:val="24"/>
        </w:rPr>
        <w:t xml:space="preserve">για λόγους που αναλυτικά αναφέρονται στο Πρακτικό αρ. 1 της Επιτροπής </w:t>
      </w:r>
      <w:r w:rsidRPr="00263028">
        <w:rPr>
          <w:rFonts w:ascii="Times New Roman" w:hAnsi="Times New Roman" w:cs="Times New Roman"/>
          <w:bCs w:val="0"/>
          <w:sz w:val="24"/>
        </w:rPr>
        <w:t xml:space="preserve">και ως εκ τούτου δεν αξιολογήθηκε καμία οικονομική προσφορά. Για το Τμήμα Β΄ </w:t>
      </w:r>
      <w:r w:rsidR="006413F6" w:rsidRPr="00263028">
        <w:rPr>
          <w:rFonts w:ascii="Times New Roman" w:hAnsi="Times New Roman" w:cs="Times New Roman"/>
          <w:bCs w:val="0"/>
          <w:sz w:val="24"/>
        </w:rPr>
        <w:t>είχαν υποβληθεί εμπρόθεσμα δύο (2) προσφορές από τους παρακάτω υποψήφιους και προκρίθηκ</w:t>
      </w:r>
      <w:r w:rsidRPr="00263028">
        <w:rPr>
          <w:rFonts w:ascii="Times New Roman" w:hAnsi="Times New Roman" w:cs="Times New Roman"/>
          <w:bCs w:val="0"/>
          <w:sz w:val="24"/>
        </w:rPr>
        <w:t>αν και οι δύο στη φάση αξιολόγησης των οικονομικών προσφορών</w:t>
      </w:r>
      <w:r w:rsidR="006413F6" w:rsidRPr="00263028">
        <w:rPr>
          <w:rFonts w:ascii="Times New Roman" w:hAnsi="Times New Roman" w:cs="Times New Roman"/>
          <w:bCs w:val="0"/>
          <w:sz w:val="24"/>
        </w:rPr>
        <w:t xml:space="preserve"> </w:t>
      </w:r>
      <w:r w:rsidRPr="00263028">
        <w:rPr>
          <w:rFonts w:ascii="Times New Roman" w:hAnsi="Times New Roman" w:cs="Times New Roman"/>
          <w:bCs w:val="0"/>
          <w:sz w:val="24"/>
        </w:rPr>
        <w:t>:</w:t>
      </w:r>
    </w:p>
    <w:p w:rsidR="00263028" w:rsidRDefault="00263028" w:rsidP="006413F6">
      <w:pPr>
        <w:jc w:val="both"/>
        <w:rPr>
          <w:rFonts w:ascii="Times New Roman" w:hAnsi="Times New Roman" w:cs="Times New Roman"/>
          <w:bCs w:val="0"/>
          <w:sz w:val="24"/>
        </w:rPr>
      </w:pPr>
    </w:p>
    <w:tbl>
      <w:tblPr>
        <w:tblW w:w="10120" w:type="dxa"/>
        <w:tblInd w:w="-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000"/>
        <w:gridCol w:w="2160"/>
        <w:gridCol w:w="1196"/>
        <w:gridCol w:w="1579"/>
        <w:gridCol w:w="2185"/>
      </w:tblGrid>
      <w:tr w:rsidR="00263028" w:rsidRPr="00263028" w:rsidTr="00843AD3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  <w:r w:rsidRPr="00263028">
              <w:rPr>
                <w:rFonts w:ascii="Calibri" w:hAnsi="Calibri" w:cs="Calibri"/>
                <w:b/>
                <w:bCs w:val="0"/>
                <w:color w:val="000000"/>
                <w:szCs w:val="22"/>
                <w:lang w:eastAsia="zh-CN"/>
              </w:rPr>
              <w:t>Οικονομικός Φορέας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  <w:r w:rsidRPr="00263028">
              <w:rPr>
                <w:rFonts w:ascii="Calibri" w:hAnsi="Calibri" w:cs="Calibri"/>
                <w:b/>
                <w:bCs w:val="0"/>
                <w:color w:val="000000"/>
                <w:szCs w:val="22"/>
                <w:lang w:eastAsia="zh-CN"/>
              </w:rPr>
              <w:t>Αρμόδιος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  <w:r w:rsidRPr="00263028">
              <w:rPr>
                <w:rFonts w:ascii="Calibri" w:hAnsi="Calibri" w:cs="Calibri"/>
                <w:b/>
                <w:bCs w:val="0"/>
                <w:color w:val="000000"/>
                <w:szCs w:val="22"/>
                <w:lang w:eastAsia="zh-CN"/>
              </w:rPr>
              <w:t>α/α υποβολής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="Calibri" w:hAnsi="Calibri" w:cs="Calibri"/>
                <w:b/>
                <w:bCs w:val="0"/>
                <w:color w:val="000000"/>
                <w:lang w:eastAsia="zh-CN"/>
              </w:rPr>
            </w:pPr>
            <w:r w:rsidRPr="00263028">
              <w:rPr>
                <w:rFonts w:ascii="Calibri" w:hAnsi="Calibri" w:cs="Calibri"/>
                <w:b/>
                <w:bCs w:val="0"/>
                <w:color w:val="000000"/>
                <w:szCs w:val="22"/>
                <w:lang w:eastAsia="zh-CN"/>
              </w:rPr>
              <w:t>Τμήμα</w:t>
            </w:r>
          </w:p>
          <w:p w:rsidR="00263028" w:rsidRPr="00263028" w:rsidRDefault="00263028" w:rsidP="00263028">
            <w:pPr>
              <w:suppressAutoHyphens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  <w:r w:rsidRPr="00263028">
              <w:rPr>
                <w:rFonts w:ascii="Calibri" w:hAnsi="Calibri" w:cs="Calibri"/>
                <w:b/>
                <w:bCs w:val="0"/>
                <w:color w:val="000000"/>
                <w:szCs w:val="22"/>
                <w:lang w:eastAsia="zh-CN"/>
              </w:rPr>
              <w:t>συμμετοχής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028" w:rsidRPr="00263028" w:rsidRDefault="00C87116" w:rsidP="00263028">
            <w:pPr>
              <w:suppressAutoHyphens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  <w:hyperlink r:id="rId7" w:history="1">
              <w:r w:rsidR="00263028" w:rsidRPr="00263028">
                <w:rPr>
                  <w:rFonts w:ascii="Calibri" w:hAnsi="Calibri" w:cs="Calibri"/>
                  <w:b/>
                  <w:bCs w:val="0"/>
                  <w:color w:val="000000"/>
                  <w:szCs w:val="22"/>
                  <w:lang w:eastAsia="zh-CN"/>
                </w:rPr>
                <w:t>Χρόνος τιμής προσφοράς</w:t>
              </w:r>
            </w:hyperlink>
          </w:p>
        </w:tc>
      </w:tr>
      <w:tr w:rsidR="00263028" w:rsidRPr="00263028" w:rsidTr="00843AD3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C87116" w:rsidP="00263028">
            <w:pPr>
              <w:suppressAutoHyphens/>
              <w:rPr>
                <w:rFonts w:ascii="Times New Roman" w:hAnsi="Times New Roman" w:cs="Times New Roman"/>
                <w:bCs w:val="0"/>
                <w:lang w:eastAsia="zh-CN"/>
              </w:rPr>
            </w:pPr>
            <w:hyperlink r:id="rId8" w:tooltip="ENVIA ΑΝΩΝΥΜΗ ΕΤΑΙΡΕΙΑ ΠΕΡΙΒΑΛΛΟΝΤΙΚΩΝ ΛΥΣΕΩΝ ΚΑΙ ΕΦΑΡΜΟΓΩΝ" w:history="1">
              <w:r w:rsidR="00263028" w:rsidRPr="00263028">
                <w:rPr>
                  <w:rFonts w:ascii="Helvetica Neue" w:eastAsiaTheme="minorHAnsi" w:hAnsi="Helvetica Neue" w:cstheme="minorBidi"/>
                  <w:bCs w:val="0"/>
                  <w:color w:val="000000" w:themeColor="text1"/>
                  <w:kern w:val="2"/>
                  <w:szCs w:val="22"/>
                  <w:u w:val="single"/>
                  <w:lang w:eastAsia="en-US"/>
                </w:rPr>
                <w:t>ENVIA ΑΝΩΝΥΜΗ ΕΤΑΙΡΕΙΑ ΠΕΡΙΒΑΛΛΟΝΤΙΚΩΝ ΛΥΣΕΩΝ ΚΑΙ ΕΦΑΡΜΟΓΩΝ</w:t>
              </w:r>
            </w:hyperlink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C87116" w:rsidP="00263028">
            <w:pPr>
              <w:suppressAutoHyphens/>
              <w:rPr>
                <w:rFonts w:ascii="Times New Roman" w:hAnsi="Times New Roman" w:cs="Times New Roman"/>
                <w:bCs w:val="0"/>
                <w:lang w:eastAsia="zh-CN"/>
              </w:rPr>
            </w:pPr>
            <w:hyperlink r:id="rId9" w:tooltip="ΠΑΠΑΝΙΚΟΣ, ΧΑΡΙΣΙΟΣ" w:history="1">
              <w:r w:rsidR="00263028" w:rsidRPr="00263028">
                <w:rPr>
                  <w:rFonts w:ascii="Helvetica Neue" w:eastAsiaTheme="minorHAnsi" w:hAnsi="Helvetica Neue" w:cstheme="minorBidi"/>
                  <w:bCs w:val="0"/>
                  <w:color w:val="000000" w:themeColor="text1"/>
                  <w:kern w:val="2"/>
                  <w:szCs w:val="22"/>
                  <w:u w:val="single"/>
                  <w:lang w:eastAsia="en-US"/>
                </w:rPr>
                <w:t>ΠΑΠΑΝΙΚΟΣ, ΧΑΡΙΣΙΟΣ</w:t>
              </w:r>
            </w:hyperlink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Theme="minorHAnsi" w:eastAsiaTheme="minorHAnsi" w:hAnsiTheme="minorHAnsi" w:cstheme="minorBidi"/>
                <w:bCs w:val="0"/>
                <w:kern w:val="2"/>
                <w:lang w:eastAsia="en-US"/>
              </w:rPr>
            </w:pPr>
          </w:p>
          <w:p w:rsidR="00263028" w:rsidRPr="00263028" w:rsidRDefault="00263028" w:rsidP="00263028">
            <w:pPr>
              <w:suppressAutoHyphens/>
              <w:rPr>
                <w:rFonts w:asciiTheme="minorHAnsi" w:eastAsiaTheme="minorHAnsi" w:hAnsiTheme="minorHAnsi" w:cstheme="minorBidi"/>
                <w:bCs w:val="0"/>
                <w:kern w:val="2"/>
                <w:lang w:eastAsia="en-US"/>
              </w:rPr>
            </w:pPr>
            <w:r w:rsidRPr="00263028">
              <w:rPr>
                <w:rFonts w:asciiTheme="minorHAnsi" w:eastAsiaTheme="minorHAnsi" w:hAnsiTheme="minorHAnsi" w:cstheme="minorBidi"/>
                <w:bCs w:val="0"/>
                <w:kern w:val="2"/>
                <w:szCs w:val="22"/>
                <w:lang w:eastAsia="en-US"/>
              </w:rPr>
              <w:t>421961</w:t>
            </w:r>
          </w:p>
          <w:p w:rsidR="00263028" w:rsidRPr="00263028" w:rsidRDefault="00263028" w:rsidP="00263028">
            <w:pPr>
              <w:suppressAutoHyphens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jc w:val="center"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  <w:r w:rsidRPr="00263028">
              <w:rPr>
                <w:rFonts w:ascii="Calibri" w:hAnsi="Calibri" w:cs="Calibri"/>
                <w:bCs w:val="0"/>
                <w:color w:val="000000"/>
                <w:szCs w:val="22"/>
                <w:lang w:eastAsia="zh-CN"/>
              </w:rPr>
              <w:t>Β΄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="Times New Roman" w:hAnsi="Times New Roman" w:cs="Times New Roman"/>
                <w:bCs w:val="0"/>
                <w:lang w:eastAsia="zh-CN"/>
              </w:rPr>
            </w:pPr>
            <w:r w:rsidRPr="00263028">
              <w:rPr>
                <w:rFonts w:ascii="Helvetica Neue" w:eastAsiaTheme="minorHAnsi" w:hAnsi="Helvetica Neue" w:cstheme="minorBidi"/>
                <w:bCs w:val="0"/>
                <w:color w:val="333333"/>
                <w:kern w:val="2"/>
                <w:szCs w:val="22"/>
                <w:shd w:val="clear" w:color="auto" w:fill="FFFFFF"/>
                <w:lang w:eastAsia="en-US"/>
              </w:rPr>
              <w:t>01/11/2024 12:52:56</w:t>
            </w:r>
          </w:p>
        </w:tc>
      </w:tr>
      <w:tr w:rsidR="00263028" w:rsidRPr="00263028" w:rsidTr="00843AD3"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C87116" w:rsidP="00263028">
            <w:pPr>
              <w:suppressAutoHyphens/>
              <w:rPr>
                <w:rFonts w:ascii="Times New Roman" w:hAnsi="Times New Roman" w:cs="Times New Roman"/>
                <w:bCs w:val="0"/>
                <w:lang w:eastAsia="zh-CN"/>
              </w:rPr>
            </w:pPr>
            <w:hyperlink r:id="rId10" w:tooltip="ΦΙΛΙΠΠΙΔΗΣ,,ΑΛΕΞΑΝΔΡΟΣ,ΖΑΦΕΙΡΙΟΣ" w:history="1">
              <w:r w:rsidR="00263028" w:rsidRPr="00263028">
                <w:rPr>
                  <w:rFonts w:ascii="Helvetica Neue" w:eastAsiaTheme="minorHAnsi" w:hAnsi="Helvetica Neue" w:cstheme="minorBidi"/>
                  <w:bCs w:val="0"/>
                  <w:kern w:val="2"/>
                  <w:szCs w:val="22"/>
                  <w:u w:val="single"/>
                  <w:lang w:eastAsia="en-US"/>
                </w:rPr>
                <w:t>ΦΙΛΙΠΠΙΔΗΣ,,ΑΛΕΞΑΝΔΡΟΣ,ΖΑΦΕΙΡΙΟΣ</w:t>
              </w:r>
            </w:hyperlink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C87116" w:rsidP="00263028">
            <w:pPr>
              <w:suppressAutoHyphens/>
              <w:rPr>
                <w:rFonts w:ascii="Times New Roman" w:hAnsi="Times New Roman" w:cs="Times New Roman"/>
                <w:bCs w:val="0"/>
                <w:lang w:eastAsia="zh-CN"/>
              </w:rPr>
            </w:pPr>
            <w:hyperlink r:id="rId11" w:tooltip="ΦΙΛΙΠΠΙΔΗΣ, ΑΛΕΞΑΝΔΡΟΣ" w:history="1">
              <w:r w:rsidR="00263028" w:rsidRPr="00263028">
                <w:rPr>
                  <w:rFonts w:ascii="Helvetica Neue" w:eastAsiaTheme="minorHAnsi" w:hAnsi="Helvetica Neue" w:cstheme="minorBidi"/>
                  <w:bCs w:val="0"/>
                  <w:kern w:val="2"/>
                  <w:szCs w:val="22"/>
                  <w:u w:val="single"/>
                  <w:lang w:eastAsia="en-US"/>
                </w:rPr>
                <w:t>ΦΙΛΙΠΠΙΔΗΣ, ΑΛΕΞΑΝΔΡΟΣ</w:t>
              </w:r>
            </w:hyperlink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Theme="minorHAnsi" w:eastAsiaTheme="minorHAnsi" w:hAnsiTheme="minorHAnsi" w:cstheme="minorBidi"/>
                <w:bCs w:val="0"/>
                <w:kern w:val="2"/>
                <w:lang w:eastAsia="en-US"/>
              </w:rPr>
            </w:pPr>
          </w:p>
          <w:p w:rsidR="00263028" w:rsidRPr="00263028" w:rsidRDefault="00263028" w:rsidP="00263028">
            <w:pPr>
              <w:suppressAutoHyphens/>
              <w:rPr>
                <w:rFonts w:asciiTheme="minorHAnsi" w:eastAsiaTheme="minorHAnsi" w:hAnsiTheme="minorHAnsi" w:cstheme="minorBidi"/>
                <w:bCs w:val="0"/>
                <w:kern w:val="2"/>
                <w:lang w:eastAsia="en-US"/>
              </w:rPr>
            </w:pPr>
            <w:r w:rsidRPr="00263028">
              <w:rPr>
                <w:rFonts w:asciiTheme="minorHAnsi" w:eastAsiaTheme="minorHAnsi" w:hAnsiTheme="minorHAnsi" w:cstheme="minorBidi"/>
                <w:bCs w:val="0"/>
                <w:kern w:val="2"/>
                <w:szCs w:val="22"/>
                <w:lang w:eastAsia="en-US"/>
              </w:rPr>
              <w:t>425930</w:t>
            </w:r>
          </w:p>
          <w:p w:rsidR="00263028" w:rsidRPr="00263028" w:rsidRDefault="00263028" w:rsidP="00263028">
            <w:pPr>
              <w:suppressAutoHyphens/>
              <w:rPr>
                <w:rFonts w:ascii="Calibri" w:hAnsi="Calibri" w:cs="Calibri"/>
                <w:bCs w:val="0"/>
                <w:color w:val="000000"/>
                <w:lang w:eastAsia="zh-CN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jc w:val="center"/>
              <w:rPr>
                <w:rFonts w:ascii="Times New Roman" w:hAnsi="Times New Roman" w:cs="Times New Roman"/>
                <w:bCs w:val="0"/>
                <w:sz w:val="24"/>
                <w:lang w:eastAsia="zh-CN"/>
              </w:rPr>
            </w:pPr>
            <w:r w:rsidRPr="00263028">
              <w:rPr>
                <w:rFonts w:ascii="Calibri" w:hAnsi="Calibri" w:cs="Calibri"/>
                <w:bCs w:val="0"/>
                <w:color w:val="000000"/>
                <w:szCs w:val="22"/>
                <w:lang w:eastAsia="zh-CN"/>
              </w:rPr>
              <w:t>Β΄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028" w:rsidRPr="00263028" w:rsidRDefault="00263028" w:rsidP="00263028">
            <w:pPr>
              <w:suppressAutoHyphens/>
              <w:rPr>
                <w:rFonts w:ascii="Times New Roman" w:hAnsi="Times New Roman" w:cs="Times New Roman"/>
                <w:bCs w:val="0"/>
                <w:lang w:eastAsia="zh-CN"/>
              </w:rPr>
            </w:pPr>
            <w:r w:rsidRPr="00263028">
              <w:rPr>
                <w:rFonts w:ascii="Helvetica Neue" w:eastAsiaTheme="minorHAnsi" w:hAnsi="Helvetica Neue" w:cstheme="minorBidi"/>
                <w:bCs w:val="0"/>
                <w:color w:val="333333"/>
                <w:kern w:val="2"/>
                <w:szCs w:val="22"/>
                <w:shd w:val="clear" w:color="auto" w:fill="FFFFFF"/>
                <w:lang w:eastAsia="en-US"/>
              </w:rPr>
              <w:t>05/11/2024 12:12:50</w:t>
            </w:r>
          </w:p>
        </w:tc>
      </w:tr>
    </w:tbl>
    <w:p w:rsidR="00263028" w:rsidRDefault="00263028" w:rsidP="006413F6">
      <w:pPr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Default="006413F6" w:rsidP="00202144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  <w:r>
        <w:rPr>
          <w:rFonts w:ascii="Times New Roman" w:hAnsi="Times New Roman" w:cs="Times New Roman"/>
          <w:bCs w:val="0"/>
          <w:sz w:val="24"/>
        </w:rPr>
        <w:t xml:space="preserve">Κατά τον έλεγχο των Οικονομικών Προσφορών διαπιστώθηκε ότι </w:t>
      </w:r>
      <w:r w:rsidR="00202144">
        <w:rPr>
          <w:rFonts w:ascii="Times New Roman" w:hAnsi="Times New Roman" w:cs="Times New Roman"/>
          <w:bCs w:val="0"/>
          <w:sz w:val="24"/>
        </w:rPr>
        <w:t>οι</w:t>
      </w:r>
      <w:r>
        <w:rPr>
          <w:rFonts w:ascii="Times New Roman" w:hAnsi="Times New Roman" w:cs="Times New Roman"/>
          <w:bCs w:val="0"/>
          <w:sz w:val="24"/>
        </w:rPr>
        <w:t xml:space="preserve"> συμμετέχοντ</w:t>
      </w:r>
      <w:r w:rsidR="00202144">
        <w:rPr>
          <w:rFonts w:ascii="Times New Roman" w:hAnsi="Times New Roman" w:cs="Times New Roman"/>
          <w:bCs w:val="0"/>
          <w:sz w:val="24"/>
        </w:rPr>
        <w:t>ε</w:t>
      </w:r>
      <w:r>
        <w:rPr>
          <w:rFonts w:ascii="Times New Roman" w:hAnsi="Times New Roman" w:cs="Times New Roman"/>
          <w:bCs w:val="0"/>
          <w:sz w:val="24"/>
        </w:rPr>
        <w:t>ς είχ</w:t>
      </w:r>
      <w:r w:rsidR="00202144">
        <w:rPr>
          <w:rFonts w:ascii="Times New Roman" w:hAnsi="Times New Roman" w:cs="Times New Roman"/>
          <w:bCs w:val="0"/>
          <w:sz w:val="24"/>
        </w:rPr>
        <w:t>αν</w:t>
      </w:r>
      <w:r>
        <w:rPr>
          <w:rFonts w:ascii="Times New Roman" w:hAnsi="Times New Roman" w:cs="Times New Roman"/>
          <w:bCs w:val="0"/>
          <w:sz w:val="24"/>
        </w:rPr>
        <w:t xml:space="preserve"> υποβάλλει έγκαιρα και ψηφιακά υπογεγραμμένα,</w:t>
      </w:r>
      <w:r w:rsidR="00202144">
        <w:rPr>
          <w:rFonts w:ascii="Times New Roman" w:hAnsi="Times New Roman" w:cs="Times New Roman"/>
          <w:bCs w:val="0"/>
          <w:sz w:val="24"/>
        </w:rPr>
        <w:t xml:space="preserve"> </w:t>
      </w:r>
      <w:r>
        <w:rPr>
          <w:rFonts w:ascii="Times New Roman" w:hAnsi="Times New Roman" w:cs="Times New Roman"/>
          <w:bCs w:val="0"/>
          <w:sz w:val="24"/>
        </w:rPr>
        <w:t xml:space="preserve">τα δύο αρχεία </w:t>
      </w:r>
      <w:r>
        <w:rPr>
          <w:rFonts w:ascii="Times New Roman" w:hAnsi="Times New Roman" w:cs="Times New Roman"/>
          <w:bCs w:val="0"/>
          <w:sz w:val="24"/>
          <w:lang w:val="en-US"/>
        </w:rPr>
        <w:t>pdf</w:t>
      </w:r>
      <w:r w:rsidRPr="00EB64C7">
        <w:rPr>
          <w:rFonts w:ascii="Times New Roman" w:hAnsi="Times New Roman" w:cs="Times New Roman"/>
          <w:bCs w:val="0"/>
          <w:sz w:val="24"/>
        </w:rPr>
        <w:t xml:space="preserve"> </w:t>
      </w:r>
      <w:r>
        <w:rPr>
          <w:rFonts w:ascii="Times New Roman" w:hAnsi="Times New Roman" w:cs="Times New Roman"/>
          <w:bCs w:val="0"/>
          <w:sz w:val="24"/>
        </w:rPr>
        <w:t xml:space="preserve">που απαιτούσε η διακήρυξη (έντυπο οικονομικής προσφοράς και οικονομική προσφορά συστήματος), για </w:t>
      </w:r>
      <w:r w:rsidR="005C4672">
        <w:rPr>
          <w:rFonts w:ascii="Times New Roman" w:hAnsi="Times New Roman" w:cs="Times New Roman"/>
          <w:bCs w:val="0"/>
          <w:sz w:val="24"/>
        </w:rPr>
        <w:t>το Τμήμα Β΄</w:t>
      </w:r>
      <w:r>
        <w:rPr>
          <w:rFonts w:ascii="Times New Roman" w:hAnsi="Times New Roman" w:cs="Times New Roman"/>
          <w:bCs w:val="0"/>
          <w:sz w:val="24"/>
        </w:rPr>
        <w:t xml:space="preserve"> και οι  οποίες  έχουν  ως εξής:</w:t>
      </w:r>
    </w:p>
    <w:p w:rsidR="005C4672" w:rsidRDefault="005C4672" w:rsidP="00202144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Default="006413F6" w:rsidP="006413F6">
      <w:pPr>
        <w:jc w:val="both"/>
      </w:pPr>
    </w:p>
    <w:p w:rsidR="005C4672" w:rsidRDefault="00357F16" w:rsidP="006413F6">
      <w:pPr>
        <w:jc w:val="both"/>
      </w:pPr>
      <w:r>
        <w:rPr>
          <w:noProof/>
        </w:rPr>
        <w:drawing>
          <wp:inline distT="0" distB="0" distL="0" distR="0">
            <wp:extent cx="6019800" cy="7791450"/>
            <wp:effectExtent l="0" t="0" r="0" b="0"/>
            <wp:docPr id="10336973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6973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779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F16" w:rsidRDefault="00357F16" w:rsidP="006413F6">
      <w:pPr>
        <w:jc w:val="both"/>
      </w:pPr>
    </w:p>
    <w:p w:rsidR="00357F16" w:rsidRDefault="00357F16" w:rsidP="006413F6">
      <w:pPr>
        <w:jc w:val="both"/>
      </w:pPr>
    </w:p>
    <w:p w:rsidR="00357F16" w:rsidRDefault="00357F16" w:rsidP="006413F6">
      <w:pPr>
        <w:jc w:val="both"/>
      </w:pPr>
    </w:p>
    <w:p w:rsidR="005C4672" w:rsidRDefault="00357F16" w:rsidP="006413F6">
      <w:pPr>
        <w:jc w:val="both"/>
      </w:pPr>
      <w:r>
        <w:rPr>
          <w:noProof/>
        </w:rPr>
        <w:lastRenderedPageBreak/>
        <w:drawing>
          <wp:inline distT="0" distB="0" distL="0" distR="0">
            <wp:extent cx="5457825" cy="8305800"/>
            <wp:effectExtent l="0" t="0" r="9525" b="0"/>
            <wp:docPr id="90859919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59919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83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672" w:rsidRDefault="005C4672" w:rsidP="006413F6">
      <w:pPr>
        <w:jc w:val="both"/>
      </w:pPr>
    </w:p>
    <w:p w:rsidR="005C4672" w:rsidRDefault="005C4672" w:rsidP="006413F6">
      <w:pPr>
        <w:jc w:val="both"/>
      </w:pPr>
    </w:p>
    <w:p w:rsidR="005C4672" w:rsidRDefault="005C4672" w:rsidP="006413F6">
      <w:pPr>
        <w:jc w:val="both"/>
      </w:pPr>
    </w:p>
    <w:p w:rsidR="005C4672" w:rsidRDefault="005C4672" w:rsidP="006413F6">
      <w:pPr>
        <w:jc w:val="both"/>
      </w:pPr>
    </w:p>
    <w:p w:rsidR="005C4672" w:rsidRDefault="005C4672" w:rsidP="006413F6">
      <w:pPr>
        <w:jc w:val="both"/>
      </w:pPr>
    </w:p>
    <w:p w:rsidR="005C4672" w:rsidRDefault="005C4672" w:rsidP="006413F6">
      <w:pPr>
        <w:jc w:val="both"/>
      </w:pPr>
    </w:p>
    <w:p w:rsidR="005C4672" w:rsidRDefault="005C4672" w:rsidP="006413F6">
      <w:pPr>
        <w:jc w:val="both"/>
      </w:pPr>
    </w:p>
    <w:p w:rsidR="005C4672" w:rsidRDefault="005C4672" w:rsidP="006413F6">
      <w:pPr>
        <w:jc w:val="both"/>
      </w:pPr>
    </w:p>
    <w:p w:rsidR="008477D1" w:rsidRPr="008477D1" w:rsidRDefault="008477D1" w:rsidP="008477D1">
      <w:pPr>
        <w:tabs>
          <w:tab w:val="left" w:pos="4875"/>
          <w:tab w:val="right" w:pos="8306"/>
        </w:tabs>
        <w:suppressAutoHyphens/>
        <w:rPr>
          <w:rFonts w:ascii="Times New Roman" w:hAnsi="Times New Roman" w:cs="Times New Roman"/>
          <w:bCs w:val="0"/>
          <w:sz w:val="24"/>
          <w:lang w:eastAsia="zh-CN"/>
        </w:rPr>
      </w:pPr>
      <w:r w:rsidRPr="008477D1">
        <w:rPr>
          <w:rFonts w:ascii="Times New Roman" w:hAnsi="Times New Roman" w:cs="Times New Roman"/>
          <w:b/>
          <w:bCs w:val="0"/>
          <w:color w:val="FF0000"/>
          <w:sz w:val="24"/>
          <w:lang w:eastAsia="zh-CN"/>
        </w:rPr>
        <w:lastRenderedPageBreak/>
        <w:t xml:space="preserve">   </w:t>
      </w:r>
      <w:r w:rsidRPr="008477D1">
        <w:rPr>
          <w:rFonts w:ascii="Times New Roman" w:hAnsi="Times New Roman" w:cs="Times New Roman"/>
          <w:b/>
          <w:bCs w:val="0"/>
          <w:color w:val="000000"/>
          <w:sz w:val="24"/>
          <w:lang w:eastAsia="zh-CN"/>
        </w:rPr>
        <w:t xml:space="preserve"> </w:t>
      </w:r>
      <w:r w:rsidRPr="008477D1">
        <w:rPr>
          <w:rFonts w:ascii="Calibri" w:hAnsi="Calibri" w:cs="Calibri"/>
          <w:bCs w:val="0"/>
          <w:color w:val="000000"/>
          <w:sz w:val="24"/>
          <w:lang w:eastAsia="zh-CN"/>
        </w:rPr>
        <w:t>Κατά τον έλεγχο των</w:t>
      </w:r>
      <w:r>
        <w:rPr>
          <w:rFonts w:ascii="Calibri" w:hAnsi="Calibri" w:cs="Calibri"/>
          <w:bCs w:val="0"/>
          <w:color w:val="000000"/>
          <w:sz w:val="24"/>
          <w:lang w:eastAsia="zh-CN"/>
        </w:rPr>
        <w:t xml:space="preserve"> </w:t>
      </w:r>
      <w:r w:rsidRPr="008477D1">
        <w:rPr>
          <w:rFonts w:ascii="Calibri" w:hAnsi="Calibri" w:cs="Calibri"/>
          <w:b/>
          <w:color w:val="000000"/>
          <w:sz w:val="24"/>
          <w:lang w:eastAsia="zh-CN"/>
        </w:rPr>
        <w:t>δύο (2)</w:t>
      </w:r>
      <w:r w:rsidRPr="008477D1">
        <w:rPr>
          <w:rFonts w:ascii="Times New Roman" w:hAnsi="Times New Roman" w:cs="Times New Roman"/>
          <w:b/>
          <w:sz w:val="24"/>
        </w:rPr>
        <w:t xml:space="preserve"> Οικονομικών Προσφορών</w:t>
      </w:r>
      <w:r w:rsidRPr="008477D1">
        <w:rPr>
          <w:rFonts w:ascii="Calibri" w:hAnsi="Calibri" w:cs="Calibri"/>
          <w:bCs w:val="0"/>
          <w:color w:val="000000"/>
          <w:sz w:val="24"/>
          <w:lang w:eastAsia="zh-CN"/>
        </w:rPr>
        <w:t xml:space="preserve">, διαπιστώθηκαν τα παρακάτω: </w:t>
      </w:r>
      <w:r w:rsidRPr="008477D1">
        <w:rPr>
          <w:rFonts w:ascii="Times New Roman" w:hAnsi="Times New Roman" w:cs="Times New Roman"/>
          <w:b/>
          <w:bCs w:val="0"/>
          <w:color w:val="000000"/>
          <w:sz w:val="24"/>
          <w:lang w:eastAsia="zh-CN"/>
        </w:rPr>
        <w:t xml:space="preserve"> </w:t>
      </w:r>
      <w:r w:rsidRPr="008477D1">
        <w:rPr>
          <w:rFonts w:ascii="Times New Roman" w:hAnsi="Times New Roman" w:cs="Times New Roman"/>
          <w:b/>
          <w:bCs w:val="0"/>
          <w:color w:val="FF0000"/>
          <w:sz w:val="24"/>
          <w:lang w:eastAsia="zh-CN"/>
        </w:rPr>
        <w:t xml:space="preserve">                                                </w:t>
      </w:r>
    </w:p>
    <w:p w:rsidR="008477D1" w:rsidRPr="008477D1" w:rsidRDefault="008477D1" w:rsidP="008477D1">
      <w:pPr>
        <w:suppressAutoHyphens/>
        <w:rPr>
          <w:rFonts w:ascii="Times New Roman" w:hAnsi="Times New Roman" w:cs="Times New Roman"/>
          <w:b/>
          <w:bCs w:val="0"/>
          <w:color w:val="FF0000"/>
          <w:sz w:val="24"/>
          <w:lang w:eastAsia="zh-CN"/>
        </w:rPr>
      </w:pPr>
    </w:p>
    <w:p w:rsidR="008477D1" w:rsidRPr="008477D1" w:rsidRDefault="008477D1" w:rsidP="008477D1">
      <w:pPr>
        <w:numPr>
          <w:ilvl w:val="0"/>
          <w:numId w:val="3"/>
        </w:numPr>
        <w:suppressAutoHyphens/>
        <w:spacing w:after="160" w:line="276" w:lineRule="auto"/>
        <w:jc w:val="both"/>
        <w:rPr>
          <w:rFonts w:ascii="Times New Roman" w:hAnsi="Times New Roman" w:cs="Times New Roman"/>
          <w:bCs w:val="0"/>
          <w:sz w:val="24"/>
          <w:lang w:eastAsia="zh-CN"/>
        </w:rPr>
      </w:pPr>
      <w:r w:rsidRPr="008477D1">
        <w:rPr>
          <w:rFonts w:ascii="Calibri" w:hAnsi="Calibri" w:cs="Calibri"/>
          <w:bCs w:val="0"/>
          <w:color w:val="000000"/>
          <w:sz w:val="24"/>
          <w:lang w:eastAsia="zh-CN"/>
        </w:rPr>
        <w:t>Για την εταιρεία</w:t>
      </w:r>
      <w:r w:rsidRPr="008477D1">
        <w:rPr>
          <w:rFonts w:ascii="Calibri" w:hAnsi="Calibri" w:cs="Calibri"/>
          <w:b/>
          <w:bCs w:val="0"/>
          <w:color w:val="000000"/>
          <w:sz w:val="24"/>
          <w:lang w:eastAsia="zh-CN"/>
        </w:rPr>
        <w:t xml:space="preserve"> «</w:t>
      </w:r>
      <w:hyperlink r:id="rId14" w:tooltip="ENVIA ΑΝΩΝΥΜΗ ΕΤΑΙΡΕΙΑ ΠΕΡΙΒΑΛΛΟΝΤΙΚΩΝ ΛΥΣΕΩΝ ΚΑΙ ΕΦΑΡΜΟΓΩΝ" w:history="1">
        <w:r w:rsidRPr="008477D1">
          <w:rPr>
            <w:rFonts w:ascii="Helvetica Neue" w:eastAsiaTheme="minorHAnsi" w:hAnsi="Helvetica Neue" w:cstheme="minorBidi"/>
            <w:b/>
            <w:bCs w:val="0"/>
            <w:color w:val="000000" w:themeColor="text1"/>
            <w:kern w:val="2"/>
            <w:szCs w:val="22"/>
            <w:lang w:eastAsia="en-US"/>
          </w:rPr>
          <w:t>ENVIA ΑΝΩΝΥΜΗ ΕΤΑΙΡΕΙΑ ΠΕΡΙΒΑΛΛΟΝΤΙΚΩΝ ΛΥΣΕΩΝ ΚΑΙ ΕΦΑΡΜΟΓΩΝ</w:t>
        </w:r>
      </w:hyperlink>
      <w:r w:rsidRPr="008477D1">
        <w:rPr>
          <w:rFonts w:ascii="Helvetica Neue" w:eastAsiaTheme="minorHAnsi" w:hAnsi="Helvetica Neue" w:cstheme="minorBidi"/>
          <w:b/>
          <w:bCs w:val="0"/>
          <w:color w:val="000000" w:themeColor="text1"/>
          <w:kern w:val="2"/>
          <w:szCs w:val="22"/>
          <w:lang w:eastAsia="en-US"/>
        </w:rPr>
        <w:t>»</w:t>
      </w:r>
      <w:r w:rsidRPr="008477D1">
        <w:rPr>
          <w:rFonts w:ascii="Helvetica Neue" w:eastAsiaTheme="minorHAnsi" w:hAnsi="Helvetica Neue" w:cstheme="minorBidi"/>
          <w:bCs w:val="0"/>
          <w:color w:val="000000" w:themeColor="text1"/>
          <w:kern w:val="2"/>
          <w:szCs w:val="22"/>
          <w:u w:val="single"/>
          <w:lang w:eastAsia="en-US"/>
        </w:rPr>
        <w:t xml:space="preserve"> </w:t>
      </w:r>
      <w:r w:rsidRPr="008477D1">
        <w:rPr>
          <w:rFonts w:ascii="Calibri" w:hAnsi="Calibri" w:cs="Calibri"/>
          <w:bCs w:val="0"/>
          <w:color w:val="000000"/>
          <w:sz w:val="24"/>
          <w:lang w:eastAsia="zh-CN"/>
        </w:rPr>
        <w:t xml:space="preserve"> (</w:t>
      </w:r>
      <w:r w:rsidRPr="008477D1">
        <w:rPr>
          <w:rFonts w:ascii="Calibri" w:hAnsi="Calibri" w:cs="Calibri"/>
          <w:b/>
          <w:bCs w:val="0"/>
          <w:color w:val="000000"/>
          <w:sz w:val="24"/>
          <w:lang w:eastAsia="zh-CN"/>
        </w:rPr>
        <w:t xml:space="preserve">α/α συστήματος </w:t>
      </w:r>
      <w:r w:rsidRPr="008477D1">
        <w:rPr>
          <w:rFonts w:ascii="Calibri" w:hAnsi="Calibri" w:cs="Calibri"/>
          <w:b/>
          <w:szCs w:val="22"/>
          <w:lang w:eastAsia="zh-CN"/>
        </w:rPr>
        <w:t>21116</w:t>
      </w:r>
      <w:r>
        <w:rPr>
          <w:rFonts w:ascii="Calibri" w:hAnsi="Calibri" w:cs="Calibri"/>
          <w:b/>
          <w:szCs w:val="22"/>
          <w:lang w:eastAsia="zh-CN"/>
        </w:rPr>
        <w:t xml:space="preserve">) </w:t>
      </w:r>
      <w:r w:rsidRPr="008477D1">
        <w:rPr>
          <w:rFonts w:ascii="Calibri" w:hAnsi="Calibri" w:cs="Calibri"/>
          <w:b/>
          <w:bCs w:val="0"/>
          <w:color w:val="000000"/>
          <w:sz w:val="24"/>
          <w:lang w:eastAsia="zh-CN"/>
        </w:rPr>
        <w:t>:</w:t>
      </w:r>
    </w:p>
    <w:p w:rsidR="004F0427" w:rsidRDefault="008477D1" w:rsidP="008477D1">
      <w:pPr>
        <w:suppressAutoHyphens/>
        <w:spacing w:after="160" w:line="276" w:lineRule="auto"/>
        <w:ind w:left="720"/>
        <w:jc w:val="both"/>
        <w:rPr>
          <w:rFonts w:ascii="Calibri" w:hAnsi="Calibri" w:cs="Calibri"/>
          <w:color w:val="000000"/>
          <w:sz w:val="24"/>
          <w:lang w:eastAsia="zh-CN"/>
        </w:rPr>
      </w:pPr>
      <w:r>
        <w:rPr>
          <w:rFonts w:ascii="Calibri" w:hAnsi="Calibri" w:cs="Calibri"/>
          <w:color w:val="000000"/>
          <w:sz w:val="24"/>
          <w:lang w:eastAsia="zh-CN"/>
        </w:rPr>
        <w:t>Η οικονομική προσφορά που έχει κατατεθεί έχει υπολογισθεί με Φ.Π.Α. 24 % και 13% χωρίς αφενός να προσδιορίζεται σε ποια είδη αντιστοιχεί το κάθε Φ</w:t>
      </w:r>
      <w:r w:rsidR="004F0427">
        <w:rPr>
          <w:rFonts w:ascii="Calibri" w:hAnsi="Calibri" w:cs="Calibri"/>
          <w:color w:val="000000"/>
          <w:sz w:val="24"/>
          <w:lang w:eastAsia="zh-CN"/>
        </w:rPr>
        <w:t>.</w:t>
      </w:r>
      <w:r>
        <w:rPr>
          <w:rFonts w:ascii="Calibri" w:hAnsi="Calibri" w:cs="Calibri"/>
          <w:color w:val="000000"/>
          <w:sz w:val="24"/>
          <w:lang w:eastAsia="zh-CN"/>
        </w:rPr>
        <w:t>Π</w:t>
      </w:r>
      <w:r w:rsidR="004F0427">
        <w:rPr>
          <w:rFonts w:ascii="Calibri" w:hAnsi="Calibri" w:cs="Calibri"/>
          <w:color w:val="000000"/>
          <w:sz w:val="24"/>
          <w:lang w:eastAsia="zh-CN"/>
        </w:rPr>
        <w:t>.</w:t>
      </w:r>
      <w:r>
        <w:rPr>
          <w:rFonts w:ascii="Calibri" w:hAnsi="Calibri" w:cs="Calibri"/>
          <w:color w:val="000000"/>
          <w:sz w:val="24"/>
          <w:lang w:eastAsia="zh-CN"/>
        </w:rPr>
        <w:t>Α</w:t>
      </w:r>
      <w:r w:rsidR="004F0427">
        <w:rPr>
          <w:rFonts w:ascii="Calibri" w:hAnsi="Calibri" w:cs="Calibri"/>
          <w:color w:val="000000"/>
          <w:sz w:val="24"/>
          <w:lang w:eastAsia="zh-CN"/>
        </w:rPr>
        <w:t>.</w:t>
      </w:r>
      <w:r>
        <w:rPr>
          <w:rFonts w:ascii="Calibri" w:hAnsi="Calibri" w:cs="Calibri"/>
          <w:color w:val="000000"/>
          <w:sz w:val="24"/>
          <w:lang w:eastAsia="zh-CN"/>
        </w:rPr>
        <w:t xml:space="preserve">, αλλά και χωρίς </w:t>
      </w:r>
      <w:r w:rsidR="00843A92">
        <w:rPr>
          <w:rFonts w:ascii="Calibri" w:hAnsi="Calibri" w:cs="Calibri"/>
          <w:color w:val="000000"/>
          <w:sz w:val="24"/>
          <w:lang w:eastAsia="zh-CN"/>
        </w:rPr>
        <w:t>να είναι σύμφωνη με τον προϋπολογισμό της υπ΄ αριθ. 75/ 2024 Μελέτης, η οποία ορίζει μοναδικό Φ</w:t>
      </w:r>
      <w:r w:rsidR="004F0427">
        <w:rPr>
          <w:rFonts w:ascii="Calibri" w:hAnsi="Calibri" w:cs="Calibri"/>
          <w:color w:val="000000"/>
          <w:sz w:val="24"/>
          <w:lang w:eastAsia="zh-CN"/>
        </w:rPr>
        <w:t>.</w:t>
      </w:r>
      <w:r w:rsidR="00843A92">
        <w:rPr>
          <w:rFonts w:ascii="Calibri" w:hAnsi="Calibri" w:cs="Calibri"/>
          <w:color w:val="000000"/>
          <w:sz w:val="24"/>
          <w:lang w:eastAsia="zh-CN"/>
        </w:rPr>
        <w:t>Π</w:t>
      </w:r>
      <w:r w:rsidR="004F0427">
        <w:rPr>
          <w:rFonts w:ascii="Calibri" w:hAnsi="Calibri" w:cs="Calibri"/>
          <w:color w:val="000000"/>
          <w:sz w:val="24"/>
          <w:lang w:eastAsia="zh-CN"/>
        </w:rPr>
        <w:t>.</w:t>
      </w:r>
      <w:r w:rsidR="00843A92">
        <w:rPr>
          <w:rFonts w:ascii="Calibri" w:hAnsi="Calibri" w:cs="Calibri"/>
          <w:color w:val="000000"/>
          <w:sz w:val="24"/>
          <w:lang w:eastAsia="zh-CN"/>
        </w:rPr>
        <w:t>Α</w:t>
      </w:r>
      <w:r w:rsidR="004F0427">
        <w:rPr>
          <w:rFonts w:ascii="Calibri" w:hAnsi="Calibri" w:cs="Calibri"/>
          <w:color w:val="000000"/>
          <w:sz w:val="24"/>
          <w:lang w:eastAsia="zh-CN"/>
        </w:rPr>
        <w:t>.</w:t>
      </w:r>
      <w:r w:rsidR="00843A92">
        <w:rPr>
          <w:rFonts w:ascii="Calibri" w:hAnsi="Calibri" w:cs="Calibri"/>
          <w:color w:val="000000"/>
          <w:sz w:val="24"/>
          <w:lang w:eastAsia="zh-CN"/>
        </w:rPr>
        <w:t xml:space="preserve"> για το Τμήμα Β΄</w:t>
      </w:r>
      <w:r w:rsidR="004F0427">
        <w:rPr>
          <w:rFonts w:ascii="Calibri" w:hAnsi="Calibri" w:cs="Calibri"/>
          <w:color w:val="000000"/>
          <w:sz w:val="24"/>
          <w:lang w:eastAsia="zh-CN"/>
        </w:rPr>
        <w:t>, το</w:t>
      </w:r>
      <w:r w:rsidR="00843A92">
        <w:rPr>
          <w:rFonts w:ascii="Calibri" w:hAnsi="Calibri" w:cs="Calibri"/>
          <w:color w:val="000000"/>
          <w:sz w:val="24"/>
          <w:lang w:eastAsia="zh-CN"/>
        </w:rPr>
        <w:t xml:space="preserve"> 24%. </w:t>
      </w:r>
    </w:p>
    <w:p w:rsidR="00A11090" w:rsidRDefault="004F0427" w:rsidP="00A11090">
      <w:pPr>
        <w:suppressAutoHyphens/>
        <w:spacing w:after="160" w:line="276" w:lineRule="auto"/>
        <w:ind w:left="720"/>
        <w:jc w:val="both"/>
        <w:rPr>
          <w:rFonts w:ascii="Calibri" w:hAnsi="Calibri" w:cs="Calibri"/>
          <w:color w:val="000000"/>
          <w:sz w:val="24"/>
          <w:lang w:eastAsia="zh-CN"/>
        </w:rPr>
      </w:pPr>
      <w:r>
        <w:rPr>
          <w:rFonts w:ascii="Calibri" w:hAnsi="Calibri" w:cs="Calibri"/>
          <w:color w:val="000000"/>
          <w:sz w:val="24"/>
          <w:lang w:eastAsia="zh-CN"/>
        </w:rPr>
        <w:t xml:space="preserve">Επομένως, λαμβάνοντας υπόψη </w:t>
      </w:r>
      <w:r w:rsidR="00A11090">
        <w:rPr>
          <w:rFonts w:ascii="Calibri" w:hAnsi="Calibri" w:cs="Calibri"/>
          <w:color w:val="000000"/>
          <w:sz w:val="24"/>
          <w:lang w:eastAsia="zh-CN"/>
        </w:rPr>
        <w:t xml:space="preserve">(α) </w:t>
      </w:r>
      <w:r>
        <w:rPr>
          <w:rFonts w:ascii="Calibri" w:hAnsi="Calibri" w:cs="Calibri"/>
          <w:color w:val="000000"/>
          <w:sz w:val="24"/>
          <w:lang w:eastAsia="zh-CN"/>
        </w:rPr>
        <w:t>το άρθρο 2.4.4 στο οποίο ορίζεται ότι «θα απορρίπτονται προσφορές, στις οποίες δε προκύπτει με σαφήνεια η προσφερόμενη τιμή»</w:t>
      </w:r>
      <w:r w:rsidR="00A11090">
        <w:rPr>
          <w:rFonts w:ascii="Calibri" w:hAnsi="Calibri" w:cs="Calibri"/>
          <w:color w:val="000000"/>
          <w:sz w:val="24"/>
          <w:lang w:eastAsia="zh-CN"/>
        </w:rPr>
        <w:t xml:space="preserve"> και (β) τ</w:t>
      </w:r>
      <w:r>
        <w:rPr>
          <w:rFonts w:ascii="Calibri" w:hAnsi="Calibri" w:cs="Calibri"/>
          <w:color w:val="000000"/>
          <w:sz w:val="24"/>
          <w:lang w:eastAsia="zh-CN"/>
        </w:rPr>
        <w:t xml:space="preserve">ο άρθρο 2.4.6 , παράγραφος (α) «Λόγοι απόρριψης προσφορών» η προσφορά </w:t>
      </w:r>
      <w:r w:rsidRPr="008C14EE">
        <w:rPr>
          <w:rFonts w:ascii="Calibri" w:hAnsi="Calibri" w:cs="Calibri"/>
          <w:b/>
          <w:bCs w:val="0"/>
          <w:color w:val="000000"/>
          <w:sz w:val="24"/>
          <w:u w:val="single"/>
          <w:lang w:eastAsia="zh-CN"/>
        </w:rPr>
        <w:t>απορρίπτεται.</w:t>
      </w:r>
      <w:r>
        <w:rPr>
          <w:rFonts w:ascii="Calibri" w:hAnsi="Calibri" w:cs="Calibri"/>
          <w:color w:val="000000"/>
          <w:sz w:val="24"/>
          <w:lang w:eastAsia="zh-CN"/>
        </w:rPr>
        <w:t xml:space="preserve"> </w:t>
      </w:r>
    </w:p>
    <w:p w:rsidR="00926B86" w:rsidRDefault="00926B86" w:rsidP="00A11090">
      <w:pPr>
        <w:suppressAutoHyphens/>
        <w:spacing w:after="160" w:line="276" w:lineRule="auto"/>
        <w:ind w:left="720"/>
        <w:jc w:val="both"/>
        <w:rPr>
          <w:rFonts w:ascii="Calibri" w:hAnsi="Calibri" w:cs="Calibri"/>
          <w:color w:val="000000"/>
          <w:sz w:val="24"/>
          <w:lang w:eastAsia="zh-CN"/>
        </w:rPr>
      </w:pPr>
    </w:p>
    <w:p w:rsidR="00A11090" w:rsidRDefault="008C14EE" w:rsidP="00926B86">
      <w:pPr>
        <w:pStyle w:val="a4"/>
        <w:numPr>
          <w:ilvl w:val="0"/>
          <w:numId w:val="3"/>
        </w:numPr>
        <w:suppressAutoHyphens/>
        <w:spacing w:after="160" w:line="276" w:lineRule="auto"/>
        <w:jc w:val="both"/>
        <w:rPr>
          <w:rFonts w:ascii="Calibri" w:hAnsi="Calibri" w:cs="Calibri"/>
          <w:color w:val="000000"/>
          <w:sz w:val="24"/>
          <w:lang w:eastAsia="zh-CN"/>
        </w:rPr>
      </w:pPr>
      <w:r w:rsidRPr="00642496">
        <w:rPr>
          <w:rFonts w:ascii="Calibri" w:hAnsi="Calibri" w:cs="Calibri"/>
          <w:color w:val="000000"/>
          <w:sz w:val="24"/>
          <w:lang w:eastAsia="zh-CN"/>
        </w:rPr>
        <w:t>Για την εταιρεία</w:t>
      </w:r>
      <w:r w:rsidRPr="00642496">
        <w:rPr>
          <w:rFonts w:ascii="Calibri" w:hAnsi="Calibri" w:cs="Calibri"/>
          <w:b/>
          <w:color w:val="000000"/>
          <w:sz w:val="24"/>
          <w:lang w:eastAsia="zh-CN"/>
        </w:rPr>
        <w:t xml:space="preserve"> «</w:t>
      </w:r>
      <w:hyperlink r:id="rId15" w:tooltip="ΦΙΛΙΠΠΙΔΗΣ,,ΑΛΕΞΑΝΔΡΟΣ,ΖΑΦΕΙΡΙΟΣ" w:history="1">
        <w:r w:rsidRPr="00680E44">
          <w:rPr>
            <w:rFonts w:ascii="Helvetica Neue" w:hAnsi="Helvetica Neue"/>
            <w:b/>
          </w:rPr>
          <w:t>ΦΙΛΙΠΠΙΔΗΣ,,ΑΛΕΞΑΝΔΡΟΣ,ΖΑΦΕΙΡΙΟΣ</w:t>
        </w:r>
      </w:hyperlink>
      <w:r w:rsidRPr="00642496">
        <w:rPr>
          <w:rFonts w:ascii="Calibri" w:hAnsi="Calibri" w:cs="Calibri"/>
          <w:b/>
          <w:color w:val="000000"/>
          <w:sz w:val="24"/>
          <w:lang w:eastAsia="zh-CN"/>
        </w:rPr>
        <w:t>»</w:t>
      </w:r>
      <w:r w:rsidRPr="00642496">
        <w:rPr>
          <w:rFonts w:ascii="Calibri" w:hAnsi="Calibri" w:cs="Calibri"/>
          <w:color w:val="000000"/>
          <w:sz w:val="24"/>
          <w:lang w:eastAsia="zh-CN"/>
        </w:rPr>
        <w:t>: (</w:t>
      </w:r>
      <w:r w:rsidRPr="00642496">
        <w:rPr>
          <w:rFonts w:ascii="Calibri" w:hAnsi="Calibri" w:cs="Calibri"/>
          <w:b/>
          <w:color w:val="000000"/>
          <w:sz w:val="24"/>
          <w:lang w:eastAsia="zh-CN"/>
        </w:rPr>
        <w:t>α/α συστήματος</w:t>
      </w:r>
      <w:r>
        <w:rPr>
          <w:rFonts w:ascii="Calibri" w:hAnsi="Calibri" w:cs="Calibri"/>
          <w:b/>
          <w:color w:val="000000"/>
          <w:sz w:val="24"/>
          <w:lang w:eastAsia="zh-CN"/>
        </w:rPr>
        <w:t xml:space="preserve"> </w:t>
      </w:r>
      <w:r w:rsidRPr="00604E24">
        <w:rPr>
          <w:rFonts w:cstheme="minorHAnsi"/>
          <w:lang w:eastAsia="zh-CN"/>
        </w:rPr>
        <w:t>212</w:t>
      </w:r>
      <w:r>
        <w:rPr>
          <w:rFonts w:cstheme="minorHAnsi"/>
          <w:lang w:eastAsia="zh-CN"/>
        </w:rPr>
        <w:t>59</w:t>
      </w:r>
      <w:r w:rsidRPr="00642496">
        <w:rPr>
          <w:rFonts w:ascii="Calibri" w:hAnsi="Calibri" w:cs="Calibri"/>
          <w:color w:val="000000"/>
          <w:sz w:val="24"/>
          <w:lang w:eastAsia="zh-CN"/>
        </w:rPr>
        <w:t>)</w:t>
      </w:r>
      <w:r>
        <w:rPr>
          <w:rFonts w:ascii="Calibri" w:hAnsi="Calibri" w:cs="Calibri"/>
          <w:color w:val="000000"/>
          <w:sz w:val="24"/>
          <w:lang w:eastAsia="zh-CN"/>
        </w:rPr>
        <w:t>:</w:t>
      </w:r>
    </w:p>
    <w:p w:rsidR="008C14EE" w:rsidRDefault="008C14EE" w:rsidP="008C14EE">
      <w:pPr>
        <w:pStyle w:val="a4"/>
        <w:suppressAutoHyphens/>
        <w:spacing w:after="16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Calibri" w:hAnsi="Calibri" w:cs="Calibri"/>
          <w:color w:val="000000"/>
          <w:sz w:val="24"/>
          <w:lang w:eastAsia="zh-CN"/>
        </w:rPr>
        <w:t xml:space="preserve">Η οικονομική προσφορά </w:t>
      </w:r>
      <w:r w:rsidRPr="00637E4E">
        <w:rPr>
          <w:rFonts w:ascii="Times New Roman" w:hAnsi="Times New Roman" w:cs="Times New Roman"/>
          <w:sz w:val="24"/>
        </w:rPr>
        <w:t>ήταν σύμφωνη με τους όρους και τις απαιτήσεις της διακήρυξη</w:t>
      </w:r>
      <w:r>
        <w:rPr>
          <w:rFonts w:ascii="Times New Roman" w:hAnsi="Times New Roman" w:cs="Times New Roman"/>
          <w:sz w:val="24"/>
        </w:rPr>
        <w:t>ς.</w:t>
      </w:r>
    </w:p>
    <w:p w:rsidR="008C14EE" w:rsidRDefault="008C14EE" w:rsidP="008C14EE">
      <w:pPr>
        <w:pStyle w:val="a4"/>
        <w:suppressAutoHyphens/>
        <w:spacing w:after="160" w:line="276" w:lineRule="auto"/>
        <w:jc w:val="both"/>
        <w:rPr>
          <w:rFonts w:ascii="Calibri" w:hAnsi="Calibri" w:cs="Calibri"/>
          <w:color w:val="000000"/>
          <w:sz w:val="24"/>
          <w:lang w:eastAsia="zh-CN"/>
        </w:rPr>
      </w:pPr>
    </w:p>
    <w:p w:rsidR="008C14EE" w:rsidRDefault="008C14EE" w:rsidP="008C14EE">
      <w:pPr>
        <w:pStyle w:val="a4"/>
        <w:suppressAutoHyphens/>
        <w:spacing w:after="160" w:line="276" w:lineRule="auto"/>
        <w:jc w:val="both"/>
        <w:rPr>
          <w:rFonts w:ascii="Calibri" w:hAnsi="Calibri" w:cs="Calibri"/>
          <w:color w:val="000000"/>
          <w:sz w:val="24"/>
          <w:lang w:eastAsia="zh-CN"/>
        </w:rPr>
      </w:pPr>
      <w:r>
        <w:rPr>
          <w:rFonts w:ascii="Calibri" w:hAnsi="Calibri" w:cs="Calibri"/>
          <w:color w:val="000000"/>
          <w:sz w:val="24"/>
          <w:lang w:eastAsia="zh-CN"/>
        </w:rPr>
        <w:t xml:space="preserve">Τέλος, η Επιτροπή </w:t>
      </w:r>
      <w:r w:rsidR="0037458F">
        <w:rPr>
          <w:rFonts w:ascii="Calibri" w:hAnsi="Calibri" w:cs="Calibri"/>
          <w:color w:val="000000"/>
          <w:sz w:val="24"/>
          <w:lang w:eastAsia="zh-CN"/>
        </w:rPr>
        <w:t xml:space="preserve">λαμβάνοντας υπόψη: </w:t>
      </w:r>
    </w:p>
    <w:p w:rsidR="0037458F" w:rsidRPr="0037458F" w:rsidRDefault="0037458F" w:rsidP="0037458F">
      <w:pPr>
        <w:suppressAutoHyphens/>
        <w:spacing w:line="276" w:lineRule="auto"/>
        <w:jc w:val="both"/>
        <w:rPr>
          <w:rFonts w:ascii="Calibri" w:hAnsi="Calibri" w:cs="Calibri"/>
          <w:bCs w:val="0"/>
          <w:color w:val="000000"/>
          <w:sz w:val="24"/>
          <w:lang w:eastAsia="zh-CN"/>
        </w:rPr>
      </w:pPr>
    </w:p>
    <w:p w:rsidR="0037458F" w:rsidRPr="0037458F" w:rsidRDefault="0037458F" w:rsidP="0037458F">
      <w:pPr>
        <w:suppressAutoHyphens/>
        <w:spacing w:line="276" w:lineRule="auto"/>
        <w:jc w:val="both"/>
        <w:rPr>
          <w:rFonts w:ascii="Times New Roman" w:hAnsi="Times New Roman" w:cs="Times New Roman"/>
          <w:bCs w:val="0"/>
          <w:sz w:val="24"/>
          <w:lang w:eastAsia="zh-CN"/>
        </w:rPr>
      </w:pP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>- το ν.4412/16 ¨Δημόσιες Συμβάσεις Έργων, Προμηθειών και Υπηρεσιών (προσαρμογή στις Οδηγίες 2014/24/ΕΕ και 2014/25/ΕΕ)¨ όπως τροποποιήθηκε και ισχύει,</w:t>
      </w:r>
    </w:p>
    <w:p w:rsidR="0037458F" w:rsidRPr="0037458F" w:rsidRDefault="0037458F" w:rsidP="0037458F">
      <w:pPr>
        <w:suppressAutoHyphens/>
        <w:rPr>
          <w:rFonts w:ascii="Times New Roman" w:hAnsi="Times New Roman" w:cs="Times New Roman"/>
          <w:bCs w:val="0"/>
          <w:sz w:val="24"/>
          <w:lang w:eastAsia="zh-CN"/>
        </w:rPr>
      </w:pP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 xml:space="preserve">- την </w:t>
      </w:r>
      <w:r w:rsidRPr="0037458F">
        <w:rPr>
          <w:rFonts w:ascii="Calibri" w:hAnsi="Calibri" w:cs="Calibri"/>
          <w:bCs w:val="0"/>
          <w:color w:val="000000"/>
          <w:sz w:val="24"/>
          <w:szCs w:val="22"/>
          <w:lang w:eastAsia="zh-CN"/>
        </w:rPr>
        <w:t xml:space="preserve"> </w:t>
      </w:r>
      <w:r w:rsidRPr="0037458F">
        <w:rPr>
          <w:rFonts w:ascii="Calibri" w:hAnsi="Calibri" w:cs="Calibri"/>
          <w:b/>
          <w:color w:val="000000"/>
          <w:sz w:val="24"/>
          <w:szCs w:val="22"/>
          <w:lang w:eastAsia="zh-CN"/>
        </w:rPr>
        <w:t>υπ’ αριθ</w:t>
      </w:r>
      <w:bookmarkStart w:id="3" w:name="_Hlk184637773"/>
      <w:r w:rsidRPr="0037458F">
        <w:rPr>
          <w:rFonts w:ascii="Calibri" w:hAnsi="Calibri" w:cs="Calibri"/>
          <w:b/>
          <w:color w:val="000000"/>
          <w:sz w:val="24"/>
          <w:szCs w:val="22"/>
          <w:lang w:eastAsia="zh-CN"/>
        </w:rPr>
        <w:t>. 18596/1-10-2024</w:t>
      </w:r>
      <w:r w:rsidRPr="0037458F">
        <w:rPr>
          <w:rFonts w:ascii="Calibri" w:hAnsi="Calibri" w:cs="Calibri"/>
          <w:b/>
          <w:color w:val="000000"/>
          <w:sz w:val="24"/>
          <w:lang w:eastAsia="zh-CN"/>
        </w:rPr>
        <w:t xml:space="preserve"> </w:t>
      </w:r>
      <w:r w:rsidRPr="0037458F">
        <w:rPr>
          <w:rFonts w:ascii="Calibri" w:eastAsia="Calibri" w:hAnsi="Calibri" w:cs="Calibri"/>
          <w:b/>
          <w:bCs w:val="0"/>
          <w:color w:val="000000"/>
          <w:sz w:val="24"/>
          <w:szCs w:val="22"/>
          <w:lang w:eastAsia="en-US"/>
        </w:rPr>
        <w:t xml:space="preserve"> </w:t>
      </w:r>
      <w:r w:rsidRPr="0037458F">
        <w:rPr>
          <w:rFonts w:ascii="Calibri" w:eastAsia="Calibri" w:hAnsi="Calibri" w:cs="Calibri"/>
          <w:bCs w:val="0"/>
          <w:color w:val="000000"/>
          <w:sz w:val="24"/>
          <w:szCs w:val="22"/>
          <w:lang w:eastAsia="zh-CN"/>
        </w:rPr>
        <w:t xml:space="preserve"> </w:t>
      </w:r>
      <w:bookmarkEnd w:id="3"/>
      <w:r w:rsidRPr="0037458F">
        <w:rPr>
          <w:rFonts w:ascii="Calibri" w:eastAsia="Calibri" w:hAnsi="Calibri" w:cs="Calibri"/>
          <w:bCs w:val="0"/>
          <w:color w:val="000000"/>
          <w:sz w:val="24"/>
          <w:szCs w:val="22"/>
          <w:lang w:eastAsia="zh-CN"/>
        </w:rPr>
        <w:t>Δ</w:t>
      </w:r>
      <w:r w:rsidRPr="0037458F">
        <w:rPr>
          <w:rFonts w:ascii="Calibri" w:hAnsi="Calibri" w:cs="Calibri"/>
          <w:bCs w:val="0"/>
          <w:color w:val="000000"/>
          <w:sz w:val="24"/>
          <w:szCs w:val="22"/>
          <w:lang w:eastAsia="zh-CN"/>
        </w:rPr>
        <w:t xml:space="preserve">ιακήρυξη του Δήμου Μοσχάτου – Ταύρου με τίτλο: </w:t>
      </w:r>
      <w:r w:rsidRPr="0037458F">
        <w:rPr>
          <w:rFonts w:ascii="Calibri" w:hAnsi="Calibri" w:cs="Calibri"/>
          <w:bCs w:val="0"/>
          <w:sz w:val="24"/>
          <w:lang w:eastAsia="zh-CN"/>
        </w:rPr>
        <w:t>«ΠΡΟΜΗΘΕΙΑ ΕΙΔΩΝ ΥΓΙΕΙΝΗΣ ΚΑΙ ΚΑΘΑΡΙΟΤΗΤΑΣ, ΧΗΜΙΚΟΥ ΥΛΙΚΟΥ ΚΑΙ ΜΟΝΙΜΟΥ ΣΥΣΤΗΜΑΤΟΣ ΑΠΟΣΜΗΣΗΣ ΚΑΔΩΝ»</w:t>
      </w:r>
    </w:p>
    <w:p w:rsidR="0037458F" w:rsidRPr="0037458F" w:rsidRDefault="0037458F" w:rsidP="0037458F">
      <w:pPr>
        <w:suppressAutoHyphens/>
        <w:autoSpaceDE w:val="0"/>
        <w:rPr>
          <w:rFonts w:ascii="Times New Roman" w:hAnsi="Times New Roman" w:cs="Times New Roman"/>
          <w:bCs w:val="0"/>
          <w:sz w:val="24"/>
          <w:lang w:eastAsia="zh-CN"/>
        </w:rPr>
      </w:pPr>
      <w:r w:rsidRPr="0037458F">
        <w:rPr>
          <w:rFonts w:ascii="Calibri" w:eastAsia="Calibri" w:hAnsi="Calibri" w:cs="Calibri"/>
          <w:b/>
          <w:bCs w:val="0"/>
          <w:color w:val="FF0000"/>
          <w:sz w:val="24"/>
          <w:lang w:eastAsia="zh-CN"/>
        </w:rPr>
        <w:t xml:space="preserve"> </w:t>
      </w: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 xml:space="preserve">- την </w:t>
      </w:r>
      <w:r w:rsidRPr="0037458F">
        <w:rPr>
          <w:rFonts w:ascii="Calibri" w:hAnsi="Calibri" w:cs="Calibri"/>
          <w:b/>
          <w:color w:val="000000"/>
          <w:sz w:val="24"/>
          <w:lang w:eastAsia="zh-CN"/>
        </w:rPr>
        <w:t>υπ’ αρ. 245/23-9-2024</w:t>
      </w:r>
      <w:r w:rsidRPr="0037458F">
        <w:rPr>
          <w:rFonts w:ascii="Calibri" w:hAnsi="Calibri" w:cs="Calibri"/>
          <w:bCs w:val="0"/>
          <w:i/>
          <w:color w:val="000000"/>
          <w:sz w:val="24"/>
          <w:lang w:eastAsia="zh-CN"/>
        </w:rPr>
        <w:t xml:space="preserve"> </w:t>
      </w: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 xml:space="preserve">απόφαση της Δημοτικής  Επιτροπής με την οποία εγκρίθηκε η υπ’ αρ. </w:t>
      </w:r>
      <w:r w:rsidRPr="0037458F">
        <w:rPr>
          <w:rFonts w:ascii="Calibri" w:hAnsi="Calibri" w:cs="Calibri"/>
          <w:b/>
          <w:color w:val="000000"/>
          <w:sz w:val="24"/>
          <w:lang w:eastAsia="zh-CN"/>
        </w:rPr>
        <w:t>75</w:t>
      </w:r>
      <w:r w:rsidRPr="0037458F">
        <w:rPr>
          <w:rFonts w:ascii="Calibri" w:hAnsi="Calibri" w:cs="Calibri"/>
          <w:b/>
          <w:bCs w:val="0"/>
          <w:color w:val="000000"/>
          <w:sz w:val="24"/>
          <w:lang w:eastAsia="zh-CN"/>
        </w:rPr>
        <w:t xml:space="preserve">/2024 </w:t>
      </w: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 xml:space="preserve">Μελέτη </w:t>
      </w:r>
      <w:bookmarkStart w:id="4" w:name="_Hlk184388280"/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>της Δ/νσης Διοικητικών Υπηρεσιών</w:t>
      </w:r>
      <w:r w:rsidRPr="0037458F">
        <w:rPr>
          <w:rFonts w:ascii="Calibri" w:hAnsi="Calibri" w:cs="Calibri"/>
          <w:b/>
          <w:color w:val="000000"/>
          <w:sz w:val="24"/>
          <w:lang w:eastAsia="zh-CN"/>
        </w:rPr>
        <w:t xml:space="preserve"> </w:t>
      </w:r>
      <w:bookmarkEnd w:id="4"/>
      <w:r w:rsidRPr="0037458F">
        <w:rPr>
          <w:rFonts w:ascii="Calibri" w:hAnsi="Calibri" w:cs="Calibri"/>
          <w:b/>
          <w:bCs w:val="0"/>
          <w:color w:val="000000"/>
          <w:sz w:val="24"/>
          <w:lang w:eastAsia="zh-CN"/>
        </w:rPr>
        <w:t xml:space="preserve">, </w:t>
      </w: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 xml:space="preserve">οι όροι Διακήρυξης του Διαγωνισμού και ορίστηκε η Επιτροπή Διενέργειας και Αξιολόγησης της υπ’ αρ </w:t>
      </w:r>
      <w:r w:rsidRPr="0037458F">
        <w:rPr>
          <w:rFonts w:ascii="Calibri" w:hAnsi="Calibri" w:cs="Calibri"/>
          <w:b/>
          <w:color w:val="000000"/>
          <w:sz w:val="24"/>
          <w:lang w:eastAsia="zh-CN"/>
        </w:rPr>
        <w:t xml:space="preserve"> </w:t>
      </w:r>
      <w:r w:rsidRPr="0037458F">
        <w:rPr>
          <w:rFonts w:ascii="Calibri" w:hAnsi="Calibri" w:cs="Calibri"/>
          <w:b/>
          <w:color w:val="000000"/>
          <w:sz w:val="24"/>
          <w:szCs w:val="22"/>
          <w:lang w:eastAsia="zh-CN"/>
        </w:rPr>
        <w:t>. 18596/1-10-2024</w:t>
      </w:r>
      <w:r w:rsidRPr="0037458F">
        <w:rPr>
          <w:rFonts w:ascii="Calibri" w:hAnsi="Calibri" w:cs="Calibri"/>
          <w:b/>
          <w:color w:val="000000"/>
          <w:sz w:val="24"/>
          <w:lang w:eastAsia="zh-CN"/>
        </w:rPr>
        <w:t xml:space="preserve"> </w:t>
      </w:r>
      <w:r w:rsidRPr="0037458F">
        <w:rPr>
          <w:rFonts w:ascii="Calibri" w:eastAsia="Calibri" w:hAnsi="Calibri" w:cs="Calibri"/>
          <w:b/>
          <w:bCs w:val="0"/>
          <w:color w:val="000000"/>
          <w:sz w:val="24"/>
          <w:szCs w:val="22"/>
          <w:lang w:eastAsia="en-US"/>
        </w:rPr>
        <w:t xml:space="preserve"> </w:t>
      </w:r>
      <w:r w:rsidRPr="0037458F">
        <w:rPr>
          <w:rFonts w:ascii="Calibri" w:eastAsia="Calibri" w:hAnsi="Calibri" w:cs="Calibri"/>
          <w:bCs w:val="0"/>
          <w:color w:val="000000"/>
          <w:sz w:val="24"/>
          <w:szCs w:val="22"/>
          <w:lang w:eastAsia="zh-CN"/>
        </w:rPr>
        <w:t xml:space="preserve"> </w:t>
      </w: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>Διακήρυξης,</w:t>
      </w:r>
    </w:p>
    <w:p w:rsidR="0037458F" w:rsidRDefault="0037458F" w:rsidP="0037458F">
      <w:pPr>
        <w:suppressAutoHyphens/>
        <w:spacing w:line="276" w:lineRule="auto"/>
        <w:jc w:val="both"/>
        <w:rPr>
          <w:rFonts w:ascii="Calibri" w:hAnsi="Calibri" w:cs="Calibri"/>
          <w:b/>
          <w:color w:val="000000"/>
          <w:sz w:val="24"/>
          <w:lang w:eastAsia="zh-CN"/>
        </w:rPr>
      </w:pP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>- την υπ’ αρ.</w:t>
      </w:r>
      <w:r w:rsidRPr="0037458F">
        <w:rPr>
          <w:rFonts w:ascii="Calibri" w:hAnsi="Calibri" w:cs="Calibri"/>
          <w:b/>
          <w:bCs w:val="0"/>
          <w:color w:val="000000"/>
          <w:sz w:val="24"/>
          <w:lang w:eastAsia="zh-CN"/>
        </w:rPr>
        <w:t xml:space="preserve"> 75/2024</w:t>
      </w: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 xml:space="preserve"> Μελέτη  της Δ/νσης Διοικητικών Υπηρεσιών</w:t>
      </w:r>
      <w:r w:rsidRPr="0037458F">
        <w:rPr>
          <w:rFonts w:ascii="Calibri" w:hAnsi="Calibri" w:cs="Calibri"/>
          <w:b/>
          <w:color w:val="000000"/>
          <w:sz w:val="24"/>
          <w:lang w:eastAsia="zh-CN"/>
        </w:rPr>
        <w:t xml:space="preserve"> </w:t>
      </w:r>
    </w:p>
    <w:p w:rsidR="0037458F" w:rsidRPr="0037458F" w:rsidRDefault="0037458F" w:rsidP="0037458F">
      <w:pPr>
        <w:suppressAutoHyphens/>
        <w:autoSpaceDE w:val="0"/>
        <w:rPr>
          <w:rFonts w:ascii="Calibri" w:hAnsi="Calibri" w:cs="Calibri"/>
          <w:bCs w:val="0"/>
          <w:color w:val="000000"/>
          <w:sz w:val="24"/>
          <w:lang w:eastAsia="zh-CN"/>
        </w:rPr>
      </w:pP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>-  το</w:t>
      </w:r>
      <w:r>
        <w:rPr>
          <w:rFonts w:ascii="Calibri" w:hAnsi="Calibri" w:cs="Calibri"/>
          <w:b/>
          <w:color w:val="000000"/>
          <w:sz w:val="24"/>
          <w:lang w:eastAsia="zh-CN"/>
        </w:rPr>
        <w:t xml:space="preserve"> </w:t>
      </w:r>
      <w:r w:rsidRPr="0037458F">
        <w:rPr>
          <w:rFonts w:ascii="Times New Roman" w:hAnsi="Times New Roman" w:cs="Times New Roman"/>
          <w:b/>
          <w:sz w:val="24"/>
        </w:rPr>
        <w:t>Πρακτικό αρ.1/6-12-2024</w:t>
      </w:r>
      <w:r>
        <w:rPr>
          <w:rFonts w:ascii="Times New Roman" w:hAnsi="Times New Roman" w:cs="Times New Roman"/>
          <w:bCs w:val="0"/>
          <w:sz w:val="24"/>
        </w:rPr>
        <w:t xml:space="preserve">, </w:t>
      </w:r>
      <w:r w:rsidRPr="0037458F">
        <w:rPr>
          <w:rFonts w:ascii="Calibri" w:hAnsi="Calibri" w:cs="Calibri"/>
          <w:b/>
          <w:bCs w:val="0"/>
          <w:sz w:val="24"/>
          <w:lang w:eastAsia="zh-CN"/>
        </w:rPr>
        <w:t>ΑΠΟΣΦΡΑΓΙΣΗ  ΗΛΕΚΤΡΟΝΙΚΟ</w:t>
      </w:r>
      <w:r w:rsidRPr="0037458F">
        <w:rPr>
          <w:rFonts w:ascii="Calibri" w:hAnsi="Calibri" w:cs="Calibri"/>
          <w:b/>
          <w:bCs w:val="0"/>
          <w:sz w:val="24"/>
          <w:lang w:val="en-US" w:eastAsia="zh-CN"/>
        </w:rPr>
        <w:t>Y</w:t>
      </w:r>
      <w:r w:rsidRPr="0037458F">
        <w:rPr>
          <w:rFonts w:ascii="Calibri" w:hAnsi="Calibri" w:cs="Calibri"/>
          <w:b/>
          <w:bCs w:val="0"/>
          <w:sz w:val="24"/>
          <w:lang w:eastAsia="zh-CN"/>
        </w:rPr>
        <w:t xml:space="preserve"> ΔΙΑΓΩΝΙΣΜΟ</w:t>
      </w:r>
      <w:r w:rsidRPr="0037458F">
        <w:rPr>
          <w:rFonts w:ascii="Calibri" w:hAnsi="Calibri" w:cs="Calibri"/>
          <w:b/>
          <w:bCs w:val="0"/>
          <w:sz w:val="24"/>
          <w:lang w:val="en-US" w:eastAsia="zh-CN"/>
        </w:rPr>
        <w:t>Y</w:t>
      </w:r>
      <w:r w:rsidRPr="0037458F">
        <w:rPr>
          <w:rFonts w:ascii="Calibri" w:hAnsi="Calibri" w:cs="Calibri"/>
          <w:b/>
          <w:bCs w:val="0"/>
          <w:sz w:val="24"/>
          <w:lang w:eastAsia="zh-CN"/>
        </w:rPr>
        <w:t xml:space="preserve"> (ΑΝΩ ΤΩΝ  ΟΡΙΩΝ)</w:t>
      </w:r>
    </w:p>
    <w:p w:rsidR="0037458F" w:rsidRPr="0037458F" w:rsidRDefault="0037458F" w:rsidP="0037458F">
      <w:pPr>
        <w:suppressAutoHyphens/>
        <w:rPr>
          <w:rFonts w:ascii="Times New Roman" w:hAnsi="Times New Roman" w:cs="Times New Roman"/>
          <w:bCs w:val="0"/>
          <w:sz w:val="24"/>
          <w:lang w:eastAsia="zh-CN"/>
        </w:rPr>
      </w:pPr>
      <w:bookmarkStart w:id="5" w:name="_Hlk184388032"/>
      <w:r w:rsidRPr="0037458F">
        <w:rPr>
          <w:rFonts w:ascii="Calibri" w:hAnsi="Calibri" w:cs="Calibri"/>
          <w:bCs w:val="0"/>
          <w:sz w:val="24"/>
          <w:lang w:eastAsia="zh-CN"/>
        </w:rPr>
        <w:t xml:space="preserve">«ΓΙΑ ΤΗΝ ΠΡΟΜΗΘΕΙΑ </w:t>
      </w:r>
      <w:bookmarkStart w:id="6" w:name="_Hlk184214011"/>
      <w:r w:rsidRPr="0037458F">
        <w:rPr>
          <w:rFonts w:ascii="Calibri" w:hAnsi="Calibri" w:cs="Calibri"/>
          <w:bCs w:val="0"/>
          <w:sz w:val="24"/>
          <w:lang w:eastAsia="zh-CN"/>
        </w:rPr>
        <w:t>ΕΙΔΩΝ ΥΓΙΕΙΝΗΣ ΚΑΙ ΚΑΘΑΡΙΟΤΗΤΑΣ, ΧΗΜΙΚΟΥ ΥΛΙΚΟΥ ΚΑΙ ΜΟΝΙΜΟΥΣΥΣΤΗΜΑΤΟΣ ΑΠΟΣΜΗΣΗΣ ΚΑΔΩΝ</w:t>
      </w:r>
      <w:bookmarkEnd w:id="6"/>
      <w:r w:rsidRPr="0037458F">
        <w:rPr>
          <w:rFonts w:ascii="Calibri" w:hAnsi="Calibri" w:cs="Calibri"/>
          <w:bCs w:val="0"/>
          <w:sz w:val="24"/>
          <w:lang w:eastAsia="zh-CN"/>
        </w:rPr>
        <w:t>»</w:t>
      </w:r>
    </w:p>
    <w:bookmarkEnd w:id="5"/>
    <w:p w:rsidR="0037458F" w:rsidRDefault="0037458F" w:rsidP="0037458F">
      <w:pPr>
        <w:jc w:val="both"/>
        <w:rPr>
          <w:rFonts w:ascii="Times New Roman" w:hAnsi="Times New Roman" w:cs="Times New Roman"/>
          <w:bCs w:val="0"/>
          <w:sz w:val="24"/>
        </w:rPr>
      </w:pPr>
      <w:r w:rsidRPr="0037458F">
        <w:rPr>
          <w:rFonts w:ascii="Calibri" w:hAnsi="Calibri" w:cs="Calibri"/>
          <w:bCs w:val="0"/>
          <w:color w:val="000000"/>
          <w:sz w:val="24"/>
          <w:lang w:eastAsia="zh-CN"/>
        </w:rPr>
        <w:t>- τη</w:t>
      </w:r>
      <w:r w:rsidRPr="00532E6A">
        <w:rPr>
          <w:rFonts w:ascii="Times New Roman" w:hAnsi="Times New Roman" w:cs="Times New Roman"/>
          <w:bCs w:val="0"/>
          <w:sz w:val="24"/>
        </w:rPr>
        <w:t xml:space="preserve"> σημερινή διαδικασία ελέγχου της οικονομικής προσφοράς – αξιολόγησης οικονομικής προσφοράς και  γνωμοδότησης για την ανάδειξη προσωρινού αναδόχου. </w:t>
      </w:r>
    </w:p>
    <w:p w:rsidR="0037458F" w:rsidRDefault="0037458F" w:rsidP="0037458F">
      <w:pPr>
        <w:suppressAutoHyphens/>
        <w:spacing w:line="276" w:lineRule="auto"/>
        <w:jc w:val="both"/>
        <w:rPr>
          <w:rFonts w:ascii="Calibri" w:hAnsi="Calibri" w:cs="Calibri"/>
          <w:bCs w:val="0"/>
          <w:color w:val="000000"/>
          <w:sz w:val="24"/>
          <w:lang w:eastAsia="zh-CN"/>
        </w:rPr>
      </w:pPr>
    </w:p>
    <w:p w:rsidR="005C4672" w:rsidRDefault="005C4672" w:rsidP="006413F6">
      <w:pPr>
        <w:jc w:val="both"/>
      </w:pPr>
    </w:p>
    <w:p w:rsidR="008477D1" w:rsidRDefault="008477D1" w:rsidP="00357F16">
      <w:pPr>
        <w:ind w:firstLine="720"/>
        <w:jc w:val="both"/>
        <w:rPr>
          <w:rFonts w:ascii="Times New Roman" w:hAnsi="Times New Roman" w:cs="Times New Roman"/>
          <w:sz w:val="24"/>
        </w:rPr>
      </w:pPr>
    </w:p>
    <w:p w:rsidR="00357F16" w:rsidRDefault="00357F16" w:rsidP="00357F16">
      <w:pPr>
        <w:ind w:firstLine="720"/>
        <w:jc w:val="both"/>
        <w:rPr>
          <w:rFonts w:ascii="Times New Roman" w:hAnsi="Times New Roman" w:cs="Times New Roman"/>
          <w:sz w:val="24"/>
        </w:rPr>
      </w:pPr>
    </w:p>
    <w:p w:rsidR="006413F6" w:rsidRDefault="006413F6" w:rsidP="006413F6">
      <w:pPr>
        <w:jc w:val="both"/>
      </w:pPr>
    </w:p>
    <w:p w:rsidR="006413F6" w:rsidRDefault="006413F6" w:rsidP="006413F6">
      <w:pPr>
        <w:jc w:val="both"/>
      </w:pPr>
    </w:p>
    <w:p w:rsidR="006413F6" w:rsidRDefault="006413F6" w:rsidP="006413F6">
      <w:pPr>
        <w:jc w:val="both"/>
      </w:pPr>
    </w:p>
    <w:p w:rsidR="006413F6" w:rsidRDefault="006413F6" w:rsidP="006413F6">
      <w:pPr>
        <w:jc w:val="both"/>
      </w:pPr>
    </w:p>
    <w:p w:rsidR="006413F6" w:rsidRDefault="006413F6" w:rsidP="006413F6">
      <w:pPr>
        <w:jc w:val="both"/>
      </w:pPr>
    </w:p>
    <w:p w:rsidR="006413F6" w:rsidRDefault="006413F6" w:rsidP="006413F6">
      <w:pPr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Default="006413F6" w:rsidP="006413F6">
      <w:pPr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Default="006413F6" w:rsidP="006413F6">
      <w:pPr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Default="006413F6" w:rsidP="006413F6">
      <w:pPr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Default="006413F6" w:rsidP="006413F6">
      <w:pPr>
        <w:ind w:left="720"/>
        <w:jc w:val="both"/>
        <w:rPr>
          <w:rFonts w:ascii="Times New Roman" w:hAnsi="Times New Roman" w:cs="Times New Roman"/>
          <w:bCs w:val="0"/>
          <w:sz w:val="24"/>
        </w:rPr>
      </w:pPr>
    </w:p>
    <w:p w:rsidR="006413F6" w:rsidRPr="00637E4E" w:rsidRDefault="006413F6" w:rsidP="006413F6">
      <w:pPr>
        <w:ind w:left="720"/>
        <w:jc w:val="center"/>
        <w:rPr>
          <w:rFonts w:ascii="Times New Roman" w:hAnsi="Times New Roman" w:cs="Times New Roman"/>
          <w:b/>
          <w:sz w:val="24"/>
        </w:rPr>
      </w:pPr>
      <w:r w:rsidRPr="00637E4E">
        <w:rPr>
          <w:rFonts w:ascii="Times New Roman" w:hAnsi="Times New Roman" w:cs="Times New Roman"/>
          <w:b/>
          <w:sz w:val="24"/>
        </w:rPr>
        <w:lastRenderedPageBreak/>
        <w:t>ΓΝΩΜΟΔΟΤΕΙ</w:t>
      </w:r>
    </w:p>
    <w:p w:rsidR="006413F6" w:rsidRDefault="006413F6" w:rsidP="006413F6">
      <w:pPr>
        <w:ind w:left="720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6413F6" w:rsidRDefault="006413F6" w:rsidP="006413F6">
      <w:pPr>
        <w:jc w:val="center"/>
        <w:rPr>
          <w:rFonts w:ascii="Times New Roman" w:hAnsi="Times New Roman" w:cs="Times New Roman"/>
          <w:bCs w:val="0"/>
          <w:sz w:val="24"/>
        </w:rPr>
      </w:pPr>
      <w:r>
        <w:rPr>
          <w:rFonts w:ascii="Times New Roman" w:hAnsi="Times New Roman" w:cs="Times New Roman"/>
          <w:bCs w:val="0"/>
          <w:sz w:val="24"/>
        </w:rPr>
        <w:t>Προς την Δημοτική  Επιτροπή του Δήμου Μοσχάτου – Ταύρου</w:t>
      </w:r>
    </w:p>
    <w:p w:rsidR="006413F6" w:rsidRDefault="006413F6" w:rsidP="006413F6">
      <w:pPr>
        <w:jc w:val="center"/>
        <w:rPr>
          <w:rFonts w:ascii="Times New Roman" w:hAnsi="Times New Roman" w:cs="Times New Roman"/>
          <w:bCs w:val="0"/>
          <w:sz w:val="24"/>
        </w:rPr>
      </w:pPr>
    </w:p>
    <w:p w:rsidR="006B2652" w:rsidRDefault="006413F6" w:rsidP="00D739E9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  <w:r w:rsidRPr="00532E6A">
        <w:rPr>
          <w:rFonts w:ascii="Times New Roman" w:hAnsi="Times New Roman" w:cs="Times New Roman"/>
          <w:bCs w:val="0"/>
          <w:sz w:val="24"/>
        </w:rPr>
        <w:t>Για τον ανοικτό ηλεκτρονικό διαγων</w:t>
      </w:r>
      <w:r>
        <w:rPr>
          <w:rFonts w:ascii="Times New Roman" w:hAnsi="Times New Roman" w:cs="Times New Roman"/>
          <w:bCs w:val="0"/>
          <w:sz w:val="24"/>
        </w:rPr>
        <w:t xml:space="preserve">ισμό </w:t>
      </w:r>
      <w:r w:rsidR="0037458F">
        <w:rPr>
          <w:rFonts w:ascii="Times New Roman" w:hAnsi="Times New Roman" w:cs="Times New Roman"/>
          <w:bCs w:val="0"/>
          <w:sz w:val="24"/>
        </w:rPr>
        <w:t>άνω</w:t>
      </w:r>
      <w:r w:rsidRPr="00532E6A">
        <w:rPr>
          <w:rFonts w:ascii="Times New Roman" w:hAnsi="Times New Roman" w:cs="Times New Roman"/>
          <w:bCs w:val="0"/>
          <w:sz w:val="24"/>
        </w:rPr>
        <w:t xml:space="preserve"> των ορίων </w:t>
      </w:r>
      <w:r w:rsidR="0037458F" w:rsidRPr="0037458F">
        <w:rPr>
          <w:rFonts w:ascii="Times New Roman" w:hAnsi="Times New Roman" w:cs="Times New Roman"/>
          <w:bCs w:val="0"/>
          <w:sz w:val="24"/>
        </w:rPr>
        <w:t xml:space="preserve">με τίτλο  </w:t>
      </w:r>
      <w:r w:rsidR="0037458F" w:rsidRPr="00B20335">
        <w:rPr>
          <w:rFonts w:ascii="Times New Roman" w:hAnsi="Times New Roman" w:cs="Times New Roman"/>
          <w:bCs w:val="0"/>
          <w:sz w:val="24"/>
        </w:rPr>
        <w:t xml:space="preserve">« ΠΡΟΜΗΘΕΙΑ ΕΙΔΩΝ ΥΓΙΕΙΝΗΣ ΚΑΙ ΚΑΘΑΡΙΟΤΗΤΑΣ, ΧΗΜΙΚΟΥ ΥΛΙΚΟΥ ΚΑΙ ΜΟΝΙΜΟΥ ΣΥΣΤΗΜΑΤΟΣ ΑΠΟΣΜΗΣΗ ΚΑΔΩΝ » </w:t>
      </w:r>
      <w:r w:rsidRPr="00532E6A">
        <w:rPr>
          <w:rFonts w:ascii="Times New Roman" w:hAnsi="Times New Roman" w:cs="Times New Roman"/>
          <w:bCs w:val="0"/>
          <w:sz w:val="24"/>
        </w:rPr>
        <w:t xml:space="preserve">με </w:t>
      </w:r>
      <w:r w:rsidR="0037458F">
        <w:rPr>
          <w:rFonts w:ascii="Times New Roman" w:hAnsi="Times New Roman" w:cs="Times New Roman"/>
          <w:bCs w:val="0"/>
          <w:sz w:val="24"/>
        </w:rPr>
        <w:t>σ</w:t>
      </w:r>
      <w:r w:rsidRPr="00532E6A">
        <w:rPr>
          <w:rFonts w:ascii="Times New Roman" w:hAnsi="Times New Roman" w:cs="Times New Roman"/>
          <w:bCs w:val="0"/>
          <w:sz w:val="24"/>
        </w:rPr>
        <w:t xml:space="preserve">υστημικό αύξοντα αριθμό </w:t>
      </w:r>
      <w:r w:rsidR="0037458F">
        <w:rPr>
          <w:rFonts w:ascii="Times New Roman" w:hAnsi="Times New Roman" w:cs="Times New Roman"/>
          <w:bCs w:val="0"/>
          <w:sz w:val="24"/>
        </w:rPr>
        <w:t xml:space="preserve">359288, </w:t>
      </w:r>
      <w:r w:rsidRPr="00532E6A">
        <w:rPr>
          <w:rFonts w:ascii="Times New Roman" w:hAnsi="Times New Roman" w:cs="Times New Roman"/>
          <w:bCs w:val="0"/>
          <w:sz w:val="24"/>
        </w:rPr>
        <w:t xml:space="preserve">της με αρ. </w:t>
      </w:r>
      <w:r w:rsidR="0037458F">
        <w:rPr>
          <w:rFonts w:ascii="Times New Roman" w:hAnsi="Times New Roman" w:cs="Times New Roman"/>
          <w:bCs w:val="0"/>
          <w:sz w:val="24"/>
        </w:rPr>
        <w:t>18596/01-10-</w:t>
      </w:r>
      <w:r>
        <w:rPr>
          <w:rFonts w:ascii="Times New Roman" w:hAnsi="Times New Roman" w:cs="Times New Roman"/>
          <w:bCs w:val="0"/>
          <w:sz w:val="24"/>
        </w:rPr>
        <w:t>2024</w:t>
      </w:r>
      <w:r w:rsidRPr="00532E6A">
        <w:rPr>
          <w:rFonts w:ascii="Times New Roman" w:hAnsi="Times New Roman" w:cs="Times New Roman"/>
          <w:bCs w:val="0"/>
          <w:sz w:val="24"/>
        </w:rPr>
        <w:t xml:space="preserve"> Διακήρυξης του Δήμου Μοσχάτου – Ταύρου</w:t>
      </w:r>
      <w:r w:rsidR="006B2652">
        <w:rPr>
          <w:rFonts w:ascii="Times New Roman" w:hAnsi="Times New Roman" w:cs="Times New Roman"/>
          <w:bCs w:val="0"/>
          <w:sz w:val="24"/>
        </w:rPr>
        <w:t>:</w:t>
      </w:r>
    </w:p>
    <w:p w:rsidR="006B2652" w:rsidRDefault="006B2652" w:rsidP="006B2652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  <w:r>
        <w:rPr>
          <w:rFonts w:ascii="Times New Roman" w:hAnsi="Times New Roman" w:cs="Times New Roman"/>
          <w:bCs w:val="0"/>
          <w:sz w:val="24"/>
        </w:rPr>
        <w:t>(α) Για το Τμήμα Α΄: άγονος ο Διαγωνισμός και προτείνουμε την προσφυγή στη διαπραγμάτευση, άρθρο 32, ν. 4412/2016 έπειτα από έγκριση της ΕΑΔΗΣΗ και</w:t>
      </w:r>
    </w:p>
    <w:p w:rsidR="006413F6" w:rsidRPr="00D739E9" w:rsidRDefault="006B2652" w:rsidP="00D739E9">
      <w:pPr>
        <w:ind w:firstLine="720"/>
        <w:jc w:val="both"/>
        <w:rPr>
          <w:rFonts w:ascii="Times New Roman" w:hAnsi="Times New Roman" w:cs="Times New Roman"/>
          <w:bCs w:val="0"/>
          <w:sz w:val="24"/>
        </w:rPr>
      </w:pPr>
      <w:r>
        <w:rPr>
          <w:rFonts w:ascii="Times New Roman" w:hAnsi="Times New Roman" w:cs="Times New Roman"/>
          <w:bCs w:val="0"/>
          <w:sz w:val="24"/>
        </w:rPr>
        <w:t xml:space="preserve">(β) Για το Τμήμα Β΄: </w:t>
      </w:r>
      <w:r w:rsidR="006413F6" w:rsidRPr="00D739E9">
        <w:rPr>
          <w:rFonts w:ascii="Times New Roman" w:hAnsi="Times New Roman" w:cs="Times New Roman"/>
          <w:b/>
          <w:sz w:val="24"/>
          <w:u w:val="single"/>
        </w:rPr>
        <w:t>προσωρινό</w:t>
      </w:r>
      <w:r w:rsidR="0037458F" w:rsidRPr="00D739E9">
        <w:rPr>
          <w:rFonts w:ascii="Times New Roman" w:hAnsi="Times New Roman" w:cs="Times New Roman"/>
          <w:b/>
          <w:sz w:val="24"/>
          <w:u w:val="single"/>
        </w:rPr>
        <w:t>ς</w:t>
      </w:r>
      <w:r w:rsidR="006413F6" w:rsidRPr="00D739E9">
        <w:rPr>
          <w:rFonts w:ascii="Times New Roman" w:hAnsi="Times New Roman" w:cs="Times New Roman"/>
          <w:b/>
          <w:sz w:val="24"/>
          <w:u w:val="single"/>
        </w:rPr>
        <w:t xml:space="preserve"> ανάδοχος</w:t>
      </w:r>
      <w:r w:rsidR="006413F6" w:rsidRPr="00D739E9">
        <w:rPr>
          <w:rFonts w:ascii="Times New Roman" w:hAnsi="Times New Roman" w:cs="Times New Roman"/>
          <w:b/>
          <w:sz w:val="24"/>
        </w:rPr>
        <w:t xml:space="preserve"> </w:t>
      </w:r>
      <w:r w:rsidR="006413F6" w:rsidRPr="00D739E9">
        <w:rPr>
          <w:rFonts w:ascii="Times New Roman" w:hAnsi="Times New Roman" w:cs="Times New Roman"/>
          <w:bCs w:val="0"/>
          <w:sz w:val="24"/>
        </w:rPr>
        <w:t>να αναδειχθεί η εταιρία</w:t>
      </w:r>
      <w:r w:rsidR="006413F6" w:rsidRPr="00D739E9">
        <w:rPr>
          <w:rFonts w:ascii="Times New Roman" w:hAnsi="Times New Roman" w:cs="Times New Roman"/>
          <w:b/>
          <w:sz w:val="24"/>
        </w:rPr>
        <w:t xml:space="preserve"> </w:t>
      </w:r>
      <w:r w:rsidR="0037458F" w:rsidRPr="00D739E9">
        <w:rPr>
          <w:rFonts w:ascii="Calibri" w:hAnsi="Calibri" w:cs="Calibri"/>
          <w:b/>
          <w:color w:val="000000"/>
          <w:sz w:val="24"/>
          <w:lang w:eastAsia="zh-CN"/>
        </w:rPr>
        <w:t>«</w:t>
      </w:r>
      <w:hyperlink r:id="rId16" w:tooltip="ΦΙΛΙΠΠΙΔΗΣ,,ΑΛΕΞΑΝΔΡΟΣ,ΖΑΦΕΙΡΙΟΣ" w:history="1">
        <w:r w:rsidR="0037458F" w:rsidRPr="00D739E9">
          <w:rPr>
            <w:rFonts w:ascii="Helvetica Neue" w:hAnsi="Helvetica Neue"/>
            <w:b/>
          </w:rPr>
          <w:t>ΦΙΛΙΠΠΙΔΗΣ,,ΑΛΕΞΑΝΔΡΟΣ,ΖΑΦΕΙΡΙΟΣ</w:t>
        </w:r>
      </w:hyperlink>
      <w:r w:rsidR="0037458F" w:rsidRPr="00D739E9">
        <w:rPr>
          <w:rFonts w:ascii="Calibri" w:hAnsi="Calibri" w:cs="Calibri"/>
          <w:b/>
          <w:color w:val="000000"/>
          <w:sz w:val="24"/>
          <w:lang w:eastAsia="zh-CN"/>
        </w:rPr>
        <w:t>»</w:t>
      </w:r>
      <w:r w:rsidR="00277DBB" w:rsidRPr="00D739E9">
        <w:rPr>
          <w:rFonts w:ascii="Calibri" w:hAnsi="Calibri" w:cs="Calibri"/>
          <w:b/>
          <w:color w:val="000000"/>
          <w:sz w:val="24"/>
          <w:lang w:eastAsia="zh-CN"/>
        </w:rPr>
        <w:t xml:space="preserve">, με </w:t>
      </w:r>
      <w:r w:rsidR="0037458F" w:rsidRPr="00D739E9">
        <w:rPr>
          <w:rFonts w:ascii="Calibri" w:hAnsi="Calibri" w:cs="Calibri"/>
          <w:b/>
          <w:color w:val="000000"/>
          <w:sz w:val="24"/>
          <w:lang w:eastAsia="zh-CN"/>
        </w:rPr>
        <w:t xml:space="preserve">α/α συστήματος </w:t>
      </w:r>
      <w:r w:rsidR="0037458F" w:rsidRPr="00D739E9">
        <w:rPr>
          <w:rFonts w:cstheme="minorHAnsi"/>
          <w:lang w:eastAsia="zh-CN"/>
        </w:rPr>
        <w:t>21259</w:t>
      </w:r>
      <w:r w:rsidR="00277DBB" w:rsidRPr="00D739E9">
        <w:rPr>
          <w:rFonts w:ascii="Calibri" w:hAnsi="Calibri" w:cs="Calibri"/>
          <w:color w:val="000000"/>
          <w:sz w:val="24"/>
          <w:lang w:eastAsia="zh-CN"/>
        </w:rPr>
        <w:t xml:space="preserve">, με τιμή προσφοράς </w:t>
      </w:r>
      <w:r w:rsidR="00277DBB" w:rsidRPr="00D739E9">
        <w:rPr>
          <w:rFonts w:ascii="Calibri" w:hAnsi="Calibri" w:cs="Calibri"/>
          <w:b/>
          <w:bCs w:val="0"/>
          <w:color w:val="000000"/>
          <w:sz w:val="24"/>
          <w:lang w:eastAsia="zh-CN"/>
        </w:rPr>
        <w:t>18.277,60</w:t>
      </w:r>
      <w:r w:rsidR="00277DBB" w:rsidRPr="00D739E9">
        <w:rPr>
          <w:rFonts w:ascii="Times New Roman" w:hAnsi="Times New Roman" w:cs="Times New Roman"/>
          <w:b/>
          <w:bCs w:val="0"/>
          <w:sz w:val="24"/>
        </w:rPr>
        <w:t xml:space="preserve">€ (συμπεριλαμβανομένου ΦΠΑ 24%) </w:t>
      </w:r>
      <w:r w:rsidR="00277DBB" w:rsidRPr="00D739E9">
        <w:rPr>
          <w:rFonts w:ascii="Times New Roman" w:hAnsi="Times New Roman" w:cs="Times New Roman"/>
          <w:sz w:val="24"/>
        </w:rPr>
        <w:t>κ</w:t>
      </w:r>
      <w:r w:rsidR="006413F6" w:rsidRPr="00D739E9">
        <w:rPr>
          <w:rFonts w:ascii="Times New Roman" w:hAnsi="Times New Roman" w:cs="Times New Roman"/>
          <w:sz w:val="24"/>
        </w:rPr>
        <w:t>αι η οποία είναι μικρότερη της προϋπολογισθείσας δαπάνης</w:t>
      </w:r>
      <w:r w:rsidR="006413F6" w:rsidRPr="00D739E9">
        <w:rPr>
          <w:rFonts w:ascii="Times New Roman" w:hAnsi="Times New Roman" w:cs="Times New Roman"/>
          <w:color w:val="FF0000"/>
          <w:sz w:val="24"/>
        </w:rPr>
        <w:t xml:space="preserve"> </w:t>
      </w:r>
    </w:p>
    <w:p w:rsidR="006413F6" w:rsidRDefault="006413F6" w:rsidP="00D739E9">
      <w:pPr>
        <w:jc w:val="both"/>
        <w:rPr>
          <w:rFonts w:ascii="Times New Roman" w:hAnsi="Times New Roman"/>
          <w:sz w:val="24"/>
        </w:rPr>
      </w:pPr>
      <w:r w:rsidRPr="00A90C70">
        <w:rPr>
          <w:rFonts w:ascii="Times New Roman" w:hAnsi="Times New Roman"/>
          <w:sz w:val="24"/>
        </w:rPr>
        <w:t xml:space="preserve">Το παρόν πρακτικό </w:t>
      </w:r>
      <w:r w:rsidR="00277DBB">
        <w:rPr>
          <w:rFonts w:ascii="Times New Roman" w:hAnsi="Times New Roman"/>
          <w:sz w:val="24"/>
        </w:rPr>
        <w:t xml:space="preserve">κρίθηκε, αποφασίστηκε και εκδόθηκε </w:t>
      </w:r>
      <w:r w:rsidRPr="00A90C70">
        <w:rPr>
          <w:rFonts w:ascii="Times New Roman" w:hAnsi="Times New Roman"/>
          <w:sz w:val="24"/>
        </w:rPr>
        <w:t xml:space="preserve">σήμερα </w:t>
      </w:r>
      <w:r w:rsidR="00277DBB">
        <w:rPr>
          <w:rFonts w:ascii="Times New Roman" w:hAnsi="Times New Roman"/>
          <w:sz w:val="24"/>
        </w:rPr>
        <w:t>11</w:t>
      </w:r>
      <w:r w:rsidRPr="00637E4E">
        <w:rPr>
          <w:rFonts w:ascii="Times New Roman" w:hAnsi="Times New Roman"/>
          <w:sz w:val="24"/>
        </w:rPr>
        <w:t>/</w:t>
      </w:r>
      <w:r w:rsidR="00277DBB">
        <w:rPr>
          <w:rFonts w:ascii="Times New Roman" w:hAnsi="Times New Roman"/>
          <w:sz w:val="24"/>
        </w:rPr>
        <w:t>12</w:t>
      </w:r>
      <w:r w:rsidRPr="00637E4E">
        <w:rPr>
          <w:rFonts w:ascii="Times New Roman" w:hAnsi="Times New Roman"/>
          <w:sz w:val="24"/>
        </w:rPr>
        <w:t>/2024</w:t>
      </w:r>
      <w:r w:rsidRPr="00A90C70">
        <w:rPr>
          <w:rFonts w:ascii="Times New Roman" w:hAnsi="Times New Roman"/>
          <w:sz w:val="24"/>
        </w:rPr>
        <w:t xml:space="preserve"> σε τρία αντίτυπα από τα μέλη της Επιτροπής</w:t>
      </w:r>
      <w:r w:rsidR="00277DBB">
        <w:rPr>
          <w:rFonts w:ascii="Times New Roman" w:hAnsi="Times New Roman"/>
          <w:sz w:val="24"/>
        </w:rPr>
        <w:t xml:space="preserve">. </w:t>
      </w:r>
    </w:p>
    <w:p w:rsidR="00277DBB" w:rsidRDefault="00277DBB" w:rsidP="006413F6">
      <w:pPr>
        <w:rPr>
          <w:rFonts w:ascii="Times New Roman" w:hAnsi="Times New Roman"/>
          <w:sz w:val="24"/>
        </w:rPr>
      </w:pPr>
    </w:p>
    <w:p w:rsidR="00277DBB" w:rsidRPr="00A90C70" w:rsidRDefault="00277DBB" w:rsidP="006413F6"/>
    <w:p w:rsidR="006413F6" w:rsidRPr="00781EA0" w:rsidRDefault="006413F6" w:rsidP="006413F6">
      <w:pPr>
        <w:rPr>
          <w:color w:val="FF0000"/>
        </w:rPr>
      </w:pPr>
    </w:p>
    <w:p w:rsidR="006413F6" w:rsidRPr="00A90C70" w:rsidRDefault="006413F6" w:rsidP="006413F6">
      <w:pPr>
        <w:spacing w:after="100" w:afterAutospacing="1"/>
        <w:jc w:val="center"/>
        <w:rPr>
          <w:rFonts w:ascii="Times New Roman" w:hAnsi="Times New Roman" w:cs="Times New Roman"/>
          <w:b/>
          <w:sz w:val="24"/>
        </w:rPr>
      </w:pPr>
      <w:r w:rsidRPr="00A90C70">
        <w:rPr>
          <w:rFonts w:ascii="Times New Roman" w:hAnsi="Times New Roman" w:cs="Times New Roman"/>
          <w:b/>
          <w:sz w:val="24"/>
        </w:rPr>
        <w:t>Η Επιτροπή</w:t>
      </w:r>
    </w:p>
    <w:p w:rsidR="006413F6" w:rsidRPr="009E44EA" w:rsidRDefault="006413F6" w:rsidP="006413F6"/>
    <w:p w:rsidR="00277DBB" w:rsidRPr="00D739E9" w:rsidRDefault="00277DBB" w:rsidP="00D739E9">
      <w:pPr>
        <w:pStyle w:val="a4"/>
        <w:numPr>
          <w:ilvl w:val="0"/>
          <w:numId w:val="6"/>
        </w:numPr>
        <w:spacing w:after="160" w:line="259" w:lineRule="auto"/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</w:pPr>
      <w:r w:rsidRPr="00D739E9"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 xml:space="preserve">Ιωάννα – Μαρία Στιβαχτά (Πρόεδρος)  </w:t>
      </w:r>
      <w:r w:rsidR="00D739E9" w:rsidRPr="00D739E9"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>…………………………………………………..</w:t>
      </w:r>
    </w:p>
    <w:p w:rsidR="00D739E9" w:rsidRPr="00D739E9" w:rsidRDefault="00D739E9" w:rsidP="00D739E9">
      <w:pPr>
        <w:pStyle w:val="a4"/>
        <w:spacing w:after="160" w:line="259" w:lineRule="auto"/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</w:pPr>
    </w:p>
    <w:p w:rsidR="00277DBB" w:rsidRDefault="00D739E9" w:rsidP="00277DBB">
      <w:pPr>
        <w:spacing w:after="160" w:line="259" w:lineRule="auto"/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</w:pPr>
      <w:r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 xml:space="preserve">      </w:t>
      </w:r>
      <w:r w:rsidR="00277DBB" w:rsidRPr="00277DBB"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>2.    Ειρήνη Κοντοσώρου   (</w:t>
      </w:r>
      <w:r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>Τ</w:t>
      </w:r>
      <w:r w:rsidR="00277DBB" w:rsidRPr="00277DBB"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>ακτικό μέλος)</w:t>
      </w:r>
      <w:r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 xml:space="preserve"> ………………………………………………………….</w:t>
      </w:r>
    </w:p>
    <w:p w:rsidR="00D739E9" w:rsidRPr="00277DBB" w:rsidRDefault="00D739E9" w:rsidP="00277DBB">
      <w:pPr>
        <w:spacing w:after="160" w:line="259" w:lineRule="auto"/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</w:pPr>
    </w:p>
    <w:p w:rsidR="00277DBB" w:rsidRPr="00277DBB" w:rsidRDefault="00D739E9" w:rsidP="00277DBB">
      <w:pPr>
        <w:tabs>
          <w:tab w:val="left" w:pos="4875"/>
          <w:tab w:val="right" w:pos="8306"/>
        </w:tabs>
        <w:suppressAutoHyphens/>
        <w:rPr>
          <w:rFonts w:ascii="Calibri" w:eastAsia="SimSun" w:hAnsi="Calibri" w:cs="Calibri"/>
          <w:b/>
          <w:color w:val="FF0000"/>
          <w:sz w:val="24"/>
        </w:rPr>
      </w:pPr>
      <w:r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 xml:space="preserve">      </w:t>
      </w:r>
      <w:r w:rsidR="00277DBB" w:rsidRPr="00277DBB"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>3.     Πέτρος Καρβούνης (</w:t>
      </w:r>
      <w:r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>Τ</w:t>
      </w:r>
      <w:r w:rsidR="00277DBB" w:rsidRPr="00277DBB"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 xml:space="preserve">ακτικό μέλος) </w:t>
      </w:r>
      <w:r>
        <w:rPr>
          <w:rFonts w:asciiTheme="minorHAnsi" w:eastAsiaTheme="minorHAnsi" w:hAnsiTheme="minorHAnsi" w:cstheme="minorBidi"/>
          <w:bCs w:val="0"/>
          <w:color w:val="000000"/>
          <w:kern w:val="2"/>
          <w:szCs w:val="22"/>
          <w:lang w:eastAsia="en-US"/>
        </w:rPr>
        <w:t>…………………………………………………………….</w:t>
      </w:r>
    </w:p>
    <w:p w:rsidR="006413F6" w:rsidRPr="009E44EA" w:rsidRDefault="006413F6" w:rsidP="006413F6"/>
    <w:p w:rsidR="006413F6" w:rsidRPr="009E44EA" w:rsidRDefault="006413F6" w:rsidP="006413F6"/>
    <w:p w:rsidR="006413F6" w:rsidRPr="00674C4F" w:rsidRDefault="006413F6" w:rsidP="006413F6">
      <w:pPr>
        <w:rPr>
          <w:color w:val="FF0000"/>
        </w:rPr>
      </w:pPr>
    </w:p>
    <w:p w:rsidR="00BF4400" w:rsidRDefault="00BF4400"/>
    <w:sectPr w:rsidR="00BF4400" w:rsidSect="006413F6">
      <w:pgSz w:w="11906" w:h="16838"/>
      <w:pgMar w:top="1134" w:right="991" w:bottom="284" w:left="1134" w:header="709" w:footer="3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6D0" w:rsidRDefault="003E26D0">
      <w:r>
        <w:separator/>
      </w:r>
    </w:p>
  </w:endnote>
  <w:endnote w:type="continuationSeparator" w:id="0">
    <w:p w:rsidR="003E26D0" w:rsidRDefault="003E26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 Neue">
    <w:altName w:val="Calibri"/>
    <w:charset w:val="A1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6D0" w:rsidRDefault="003E26D0">
      <w:r>
        <w:separator/>
      </w:r>
    </w:p>
  </w:footnote>
  <w:footnote w:type="continuationSeparator" w:id="0">
    <w:p w:rsidR="003E26D0" w:rsidRDefault="003E26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color w:val="000000"/>
      </w:rPr>
    </w:lvl>
  </w:abstractNum>
  <w:abstractNum w:abstractNumId="1">
    <w:nsid w:val="0EF33E94"/>
    <w:multiLevelType w:val="hybridMultilevel"/>
    <w:tmpl w:val="895E830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C5AE9"/>
    <w:multiLevelType w:val="hybridMultilevel"/>
    <w:tmpl w:val="A16061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73F0F"/>
    <w:multiLevelType w:val="hybridMultilevel"/>
    <w:tmpl w:val="7EEEF2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816289"/>
    <w:multiLevelType w:val="hybridMultilevel"/>
    <w:tmpl w:val="F50A05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B2D56"/>
    <w:multiLevelType w:val="hybridMultilevel"/>
    <w:tmpl w:val="0538AD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3F6"/>
    <w:rsid w:val="00052E30"/>
    <w:rsid w:val="00167822"/>
    <w:rsid w:val="00202144"/>
    <w:rsid w:val="002321CD"/>
    <w:rsid w:val="00263028"/>
    <w:rsid w:val="00277DBB"/>
    <w:rsid w:val="002C1137"/>
    <w:rsid w:val="00357F16"/>
    <w:rsid w:val="0037458F"/>
    <w:rsid w:val="003E26D0"/>
    <w:rsid w:val="004F0427"/>
    <w:rsid w:val="005268FA"/>
    <w:rsid w:val="005C4672"/>
    <w:rsid w:val="006413F6"/>
    <w:rsid w:val="006664EB"/>
    <w:rsid w:val="006B2652"/>
    <w:rsid w:val="006D59E0"/>
    <w:rsid w:val="007516C7"/>
    <w:rsid w:val="00784E5C"/>
    <w:rsid w:val="00843A92"/>
    <w:rsid w:val="008477D1"/>
    <w:rsid w:val="008C14EE"/>
    <w:rsid w:val="00926793"/>
    <w:rsid w:val="00926B86"/>
    <w:rsid w:val="00A11090"/>
    <w:rsid w:val="00B168E5"/>
    <w:rsid w:val="00B20335"/>
    <w:rsid w:val="00B37D4E"/>
    <w:rsid w:val="00BF4400"/>
    <w:rsid w:val="00C87116"/>
    <w:rsid w:val="00CF0F32"/>
    <w:rsid w:val="00D338AF"/>
    <w:rsid w:val="00D5486B"/>
    <w:rsid w:val="00D739E9"/>
    <w:rsid w:val="00FB0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3F6"/>
    <w:pPr>
      <w:spacing w:after="0" w:line="240" w:lineRule="auto"/>
    </w:pPr>
    <w:rPr>
      <w:rFonts w:ascii="Tahoma" w:eastAsia="Times New Roman" w:hAnsi="Tahoma" w:cs="Tahoma"/>
      <w:bCs/>
      <w:kern w:val="0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413F6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rsid w:val="006413F6"/>
    <w:rPr>
      <w:rFonts w:ascii="Tahoma" w:eastAsia="Times New Roman" w:hAnsi="Tahoma" w:cs="Tahoma"/>
      <w:bCs/>
      <w:kern w:val="0"/>
      <w:szCs w:val="24"/>
      <w:lang w:eastAsia="el-GR"/>
    </w:rPr>
  </w:style>
  <w:style w:type="character" w:styleId="-">
    <w:name w:val="Hyperlink"/>
    <w:uiPriority w:val="99"/>
    <w:unhideWhenUsed/>
    <w:rsid w:val="006413F6"/>
    <w:rPr>
      <w:color w:val="0000FF"/>
      <w:u w:val="single"/>
    </w:rPr>
  </w:style>
  <w:style w:type="character" w:customStyle="1" w:styleId="x2">
    <w:name w:val="x2"/>
    <w:basedOn w:val="a0"/>
    <w:rsid w:val="006413F6"/>
  </w:style>
  <w:style w:type="paragraph" w:styleId="a4">
    <w:name w:val="List Paragraph"/>
    <w:basedOn w:val="a"/>
    <w:uiPriority w:val="34"/>
    <w:qFormat/>
    <w:rsid w:val="006413F6"/>
    <w:pPr>
      <w:ind w:left="720"/>
    </w:pPr>
  </w:style>
  <w:style w:type="character" w:styleId="a5">
    <w:name w:val="Subtle Reference"/>
    <w:uiPriority w:val="31"/>
    <w:qFormat/>
    <w:rsid w:val="006413F6"/>
    <w:rPr>
      <w:smallCaps/>
      <w:color w:val="5A5A5A"/>
    </w:rPr>
  </w:style>
  <w:style w:type="paragraph" w:styleId="a6">
    <w:name w:val="Balloon Text"/>
    <w:basedOn w:val="a"/>
    <w:link w:val="Char0"/>
    <w:uiPriority w:val="99"/>
    <w:semiHidden/>
    <w:unhideWhenUsed/>
    <w:rsid w:val="007516C7"/>
    <w:rPr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7516C7"/>
    <w:rPr>
      <w:rFonts w:ascii="Tahoma" w:eastAsia="Times New Roman" w:hAnsi="Tahoma" w:cs="Tahoma"/>
      <w:bCs/>
      <w:kern w:val="0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pps.eprocurement.gov.gr/OA_HTML/OA.jsp?OAFunc=PON_SUPPLIER_DETAILS&amp;vendorId=69573&amp;tradingPartnerId=91451&amp;retainAM=Y&amp;addBreadCrumb=Y&amp;_ti=124240215&amp;oapc=9&amp;oas=ng1RTLYaCNd32Y0dkU4knw..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epps.eprocurement.gov.gr/OA_HTML/OA.jsp?OAFunc=PONRESENQ_VIEWBIDHISTORY&amp;_ri=396&amp;addBreadCrumb=Y&amp;retainAM=N&amp;auction_id=%7b!!Vz-pEVNfsNu7daN2n6nIbw%7d&amp;SubTab=1&amp;app=buying&amp;_ti=2092281527&amp;oapc=8&amp;oas=Bn-uhr6AsjPABSaIZmbDmA.." TargetMode="Externa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epps.eprocurement.gov.gr/OA_HTML/OA.jsp?OAFunc=PON_SUPPLIER_DETAILS&amp;vendorId=65662&amp;tradingPartnerId=84235&amp;retainAM=Y&amp;addBreadCrumb=Y&amp;_ti=124240215&amp;oapc=9&amp;oas=OO8NfSkDaF_mIPhVZ0IXZA..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pps.eprocurement.gov.gr/OA_HTML/OA.jsp?OAFunc=PON_VIEW_CONTACT_INFO&amp;addBreadCrumb=Y&amp;retainAM=N&amp;partyId=%7B!!eAylE0GBhrlw6L-ZieOw6g%7D&amp;_ti=124240215&amp;oapc=9&amp;oas=Mi5ZVNcgug7bDGjp47y_4w..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nepps.eprocurement.gov.gr/OA_HTML/OA.jsp?OAFunc=PON_SUPPLIER_DETAILS&amp;vendorId=65662&amp;tradingPartnerId=84235&amp;retainAM=Y&amp;addBreadCrumb=Y&amp;_ti=124240215&amp;oapc=9&amp;oas=OO8NfSkDaF_mIPhVZ0IXZA.." TargetMode="External"/><Relationship Id="rId10" Type="http://schemas.openxmlformats.org/officeDocument/2006/relationships/hyperlink" Target="https://nepps.eprocurement.gov.gr/OA_HTML/OA.jsp?OAFunc=PON_SUPPLIER_DETAILS&amp;vendorId=65662&amp;tradingPartnerId=84235&amp;retainAM=Y&amp;addBreadCrumb=Y&amp;_ti=124240215&amp;oapc=9&amp;oas=OO8NfSkDaF_mIPhVZ0IXZA.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pps.eprocurement.gov.gr/OA_HTML/OA.jsp?OAFunc=PON_VIEW_CONTACT_INFO&amp;addBreadCrumb=Y&amp;retainAM=N&amp;partyId=%7B!!IaLDitfhTxhPMbd2uO5Pkg%7D&amp;_ti=124240215&amp;oapc=9&amp;oas=z6BF06QzT4pmrICseIhM4g.." TargetMode="External"/><Relationship Id="rId14" Type="http://schemas.openxmlformats.org/officeDocument/2006/relationships/hyperlink" Target="https://nepps.eprocurement.gov.gr/OA_HTML/OA.jsp?OAFunc=PON_SUPPLIER_DETAILS&amp;vendorId=69573&amp;tradingPartnerId=91451&amp;retainAM=Y&amp;addBreadCrumb=Y&amp;_ti=124240215&amp;oapc=9&amp;oas=ng1RTLYaCNd32Y0dkU4knw..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1188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tmarkantonis</dc:creator>
  <cp:lastModifiedBy>EKatsantoni</cp:lastModifiedBy>
  <cp:revision>2</cp:revision>
  <cp:lastPrinted>2024-12-10T13:05:00Z</cp:lastPrinted>
  <dcterms:created xsi:type="dcterms:W3CDTF">2024-12-12T10:18:00Z</dcterms:created>
  <dcterms:modified xsi:type="dcterms:W3CDTF">2024-12-12T10:18:00Z</dcterms:modified>
</cp:coreProperties>
</file>