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CE2" w:rsidRPr="00D15E89" w:rsidRDefault="00064ADF" w:rsidP="002A23F5">
      <w:pPr>
        <w:tabs>
          <w:tab w:val="right" w:pos="6480"/>
          <w:tab w:val="left" w:pos="6660"/>
        </w:tabs>
        <w:spacing w:after="120"/>
        <w:jc w:val="both"/>
        <w:rPr>
          <w:rFonts w:cs="Times New Roman"/>
          <w:b/>
          <w:bCs/>
          <w:lang w:val="en-US"/>
        </w:rPr>
      </w:pPr>
      <w:r w:rsidRPr="00064ADF">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273.75pt;margin-top:-.65pt;width:165.75pt;height:1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" stroked="f">
            <v:textbox>
              <w:txbxContent>
                <w:p w:rsidR="005427DE" w:rsidRPr="00170DE2" w:rsidRDefault="005427DE" w:rsidP="00C1033A">
                  <w:pPr>
                    <w:tabs>
                      <w:tab w:val="right" w:pos="6480"/>
                      <w:tab w:val="left" w:pos="6663"/>
                    </w:tabs>
                    <w:jc w:val="both"/>
                    <w:rPr>
                      <w:rFonts w:cs="Times New Roman"/>
                      <w:b/>
                      <w:bCs/>
                      <w:sz w:val="24"/>
                      <w:szCs w:val="24"/>
                    </w:rPr>
                  </w:pPr>
                  <w:r>
                    <w:rPr>
                      <w:b/>
                      <w:bCs/>
                      <w:sz w:val="24"/>
                      <w:szCs w:val="24"/>
                    </w:rPr>
                    <w:t xml:space="preserve">Μοσχάτο  </w:t>
                  </w:r>
                  <w:r>
                    <w:rPr>
                      <w:b/>
                      <w:bCs/>
                      <w:sz w:val="24"/>
                      <w:szCs w:val="24"/>
                      <w:lang w:val="en-US"/>
                    </w:rPr>
                    <w:t>19</w:t>
                  </w:r>
                  <w:r>
                    <w:rPr>
                      <w:b/>
                      <w:bCs/>
                      <w:sz w:val="24"/>
                      <w:szCs w:val="24"/>
                    </w:rPr>
                    <w:t xml:space="preserve"> / 11 </w:t>
                  </w:r>
                  <w:r w:rsidRPr="00C02499">
                    <w:rPr>
                      <w:b/>
                      <w:bCs/>
                      <w:sz w:val="24"/>
                      <w:szCs w:val="24"/>
                    </w:rPr>
                    <w:t>/</w:t>
                  </w:r>
                  <w:r w:rsidRPr="00170DE2">
                    <w:rPr>
                      <w:b/>
                      <w:bCs/>
                      <w:sz w:val="24"/>
                      <w:szCs w:val="24"/>
                    </w:rPr>
                    <w:t>20</w:t>
                  </w:r>
                  <w:r>
                    <w:rPr>
                      <w:b/>
                      <w:bCs/>
                      <w:sz w:val="24"/>
                      <w:szCs w:val="24"/>
                      <w:lang w:val="en-US"/>
                    </w:rPr>
                    <w:t>24</w:t>
                  </w:r>
                  <w:r w:rsidRPr="00170DE2">
                    <w:rPr>
                      <w:rFonts w:cs="Times New Roman"/>
                      <w:b/>
                      <w:bCs/>
                      <w:sz w:val="24"/>
                      <w:szCs w:val="24"/>
                    </w:rPr>
                    <w:tab/>
                  </w:r>
                </w:p>
                <w:p w:rsidR="005427DE" w:rsidRDefault="005427DE" w:rsidP="007B525F">
                  <w:pPr>
                    <w:rPr>
                      <w:rFonts w:cs="Times New Roman"/>
                    </w:rPr>
                  </w:pPr>
                </w:p>
              </w:txbxContent>
            </v:textbox>
          </v:shape>
        </w:pict>
      </w:r>
      <w:r w:rsidRPr="00064ADF">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61.4pt;width:46.5pt;height:46.05pt;z-index:251656704;mso-wrap-distance-left:9.05pt;mso-wrap-distance-right:9.05pt;mso-position-horizontal-relative:text;mso-position-vertical-relative:text" filled="t">
            <v:fill color2="black"/>
            <v:imagedata r:id="rId8" o:title=""/>
          </v:shape>
          <o:OLEObject Type="Embed" ProgID="Word.Picture.8" ShapeID="_x0000_s1028" DrawAspect="Content" ObjectID="_1793693703" r:id="rId9"/>
        </w:pict>
      </w:r>
      <w:r w:rsidRPr="00064ADF">
        <w:rPr>
          <w:noProof/>
          <w:lang w:val="en-US" w:eastAsia="en-US"/>
        </w:rPr>
        <w:pict>
          <v:shape id="Text Box 16" o:spid="_x0000_s1027" type="#_x0000_t202" style="position:absolute;left:0;text-align:left;margin-left:-5.35pt;margin-top:-12.65pt;width:217pt;height:16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" stroked="f">
            <v:textbox>
              <w:txbxContent>
                <w:p w:rsidR="005427DE" w:rsidRPr="00170DE2" w:rsidRDefault="005427DE" w:rsidP="00D15E89">
                  <w:pPr>
                    <w:spacing w:before="120" w:after="120" w:line="240" w:lineRule="auto"/>
                    <w:rPr>
                      <w:rFonts w:cs="Verdana"/>
                      <w:b/>
                      <w:bCs/>
                      <w:sz w:val="24"/>
                      <w:szCs w:val="24"/>
                    </w:rPr>
                  </w:pPr>
                  <w:r w:rsidRPr="00170DE2">
                    <w:rPr>
                      <w:rFonts w:cs="Verdana"/>
                      <w:b/>
                      <w:bCs/>
                      <w:sz w:val="24"/>
                      <w:szCs w:val="24"/>
                    </w:rPr>
                    <w:t>ΕΛΛΗΝΙΚΗ ΔΗΜΟΚΡΑΤΙΑ</w:t>
                  </w:r>
                </w:p>
                <w:p w:rsidR="005427DE" w:rsidRPr="00170DE2" w:rsidRDefault="005427DE" w:rsidP="00D15E89">
                  <w:pPr>
                    <w:spacing w:before="120" w:after="120" w:line="240" w:lineRule="auto"/>
                    <w:rPr>
                      <w:rFonts w:cs="Verdana"/>
                      <w:bCs/>
                      <w:sz w:val="24"/>
                      <w:szCs w:val="24"/>
                    </w:rPr>
                  </w:pPr>
                  <w:r w:rsidRPr="00170DE2">
                    <w:rPr>
                      <w:rFonts w:cs="Verdana"/>
                      <w:bCs/>
                      <w:sz w:val="24"/>
                      <w:szCs w:val="24"/>
                    </w:rPr>
                    <w:t xml:space="preserve">ΝΟΜΟΣ </w:t>
                  </w:r>
                  <w:r>
                    <w:rPr>
                      <w:rFonts w:cs="Verdana"/>
                      <w:bCs/>
                      <w:sz w:val="24"/>
                      <w:szCs w:val="24"/>
                    </w:rPr>
                    <w:t>ΑΤΤΙΚΗΣ</w:t>
                  </w:r>
                </w:p>
                <w:p w:rsidR="005427DE" w:rsidRPr="00170DE2" w:rsidRDefault="005427DE" w:rsidP="00D15E89">
                  <w:pPr>
                    <w:spacing w:before="120" w:after="120" w:line="240" w:lineRule="auto"/>
                    <w:rPr>
                      <w:rFonts w:cs="Verdana"/>
                      <w:b/>
                      <w:bCs/>
                      <w:sz w:val="24"/>
                      <w:szCs w:val="24"/>
                      <w:u w:val="single"/>
                    </w:rPr>
                  </w:pPr>
                  <w:r w:rsidRPr="00170DE2">
                    <w:rPr>
                      <w:rFonts w:cs="Verdana"/>
                      <w:b/>
                      <w:bCs/>
                      <w:sz w:val="24"/>
                      <w:szCs w:val="24"/>
                      <w:u w:val="single"/>
                    </w:rPr>
                    <w:t xml:space="preserve">ΔΗΜΟΣ </w:t>
                  </w:r>
                  <w:r>
                    <w:rPr>
                      <w:rFonts w:cs="Verdana"/>
                      <w:b/>
                      <w:bCs/>
                      <w:sz w:val="24"/>
                      <w:szCs w:val="24"/>
                      <w:u w:val="single"/>
                    </w:rPr>
                    <w:t>ΜΟΣΧΑΤΟΥ- ΤΑΥΡΟΥ</w:t>
                  </w:r>
                </w:p>
                <w:p w:rsidR="005427DE" w:rsidRPr="00170DE2" w:rsidRDefault="005427DE" w:rsidP="00D15E89">
                  <w:pPr>
                    <w:spacing w:before="20" w:after="20" w:line="240" w:lineRule="auto"/>
                    <w:rPr>
                      <w:rFonts w:cs="Verdana"/>
                      <w:bCs/>
                      <w:sz w:val="24"/>
                      <w:szCs w:val="24"/>
                    </w:rPr>
                  </w:pPr>
                  <w:r>
                    <w:rPr>
                      <w:rFonts w:cs="Verdana"/>
                      <w:bCs/>
                      <w:sz w:val="24"/>
                      <w:szCs w:val="24"/>
                    </w:rPr>
                    <w:t>Δ/</w:t>
                  </w:r>
                  <w:proofErr w:type="spellStart"/>
                  <w:r>
                    <w:rPr>
                      <w:rFonts w:cs="Verdana"/>
                      <w:bCs/>
                      <w:sz w:val="24"/>
                      <w:szCs w:val="24"/>
                    </w:rPr>
                    <w:t>νση</w:t>
                  </w:r>
                  <w:proofErr w:type="spellEnd"/>
                  <w:r w:rsidRPr="00170DE2">
                    <w:rPr>
                      <w:rFonts w:cs="Verdana"/>
                      <w:bCs/>
                      <w:sz w:val="24"/>
                      <w:szCs w:val="24"/>
                    </w:rPr>
                    <w:t>:</w:t>
                  </w:r>
                  <w:r>
                    <w:rPr>
                      <w:rFonts w:cs="Verdana"/>
                      <w:bCs/>
                      <w:sz w:val="24"/>
                      <w:szCs w:val="24"/>
                    </w:rPr>
                    <w:t xml:space="preserve"> ΠΑΙΔΕΙΑΣ,ΠΟΛΙΤΙΣΜΟΥ-ΑΘΛΗΤΙΣΜΟΥ&amp;ΝΕΑΣ ΓΕΝΙΑΣ</w:t>
                  </w:r>
                </w:p>
                <w:p w:rsidR="005427DE" w:rsidRPr="00170DE2" w:rsidRDefault="005427DE" w:rsidP="00D15E89">
                  <w:pPr>
                    <w:spacing w:before="20" w:after="20" w:line="240" w:lineRule="auto"/>
                    <w:rPr>
                      <w:rFonts w:cs="Verdana"/>
                      <w:bCs/>
                      <w:sz w:val="24"/>
                      <w:szCs w:val="24"/>
                    </w:rPr>
                  </w:pPr>
                  <w:r>
                    <w:rPr>
                      <w:rFonts w:cs="Verdana"/>
                      <w:bCs/>
                      <w:sz w:val="24"/>
                      <w:szCs w:val="24"/>
                    </w:rPr>
                    <w:t>Τμήμα</w:t>
                  </w:r>
                  <w:r w:rsidRPr="00170DE2">
                    <w:rPr>
                      <w:rFonts w:cs="Verdana"/>
                      <w:bCs/>
                      <w:sz w:val="24"/>
                      <w:szCs w:val="24"/>
                    </w:rPr>
                    <w:t>:</w:t>
                  </w:r>
                  <w:r>
                    <w:rPr>
                      <w:rFonts w:cs="Verdana"/>
                      <w:bCs/>
                      <w:sz w:val="24"/>
                      <w:szCs w:val="24"/>
                    </w:rPr>
                    <w:t xml:space="preserve"> ΠΟΛΙΤΙΣΜΟΥ</w:t>
                  </w:r>
                </w:p>
                <w:p w:rsidR="005427DE" w:rsidRPr="00170DE2" w:rsidRDefault="005427DE" w:rsidP="00D15E89">
                  <w:pPr>
                    <w:spacing w:before="20" w:after="20" w:line="240" w:lineRule="auto"/>
                    <w:rPr>
                      <w:rFonts w:cs="Verdana"/>
                      <w:bCs/>
                      <w:sz w:val="24"/>
                      <w:szCs w:val="24"/>
                    </w:rPr>
                  </w:pPr>
                  <w:r>
                    <w:rPr>
                      <w:rFonts w:cs="Verdana"/>
                      <w:bCs/>
                      <w:sz w:val="24"/>
                      <w:szCs w:val="24"/>
                    </w:rPr>
                    <w:t>Αρμόδιος Υπάλληλος</w:t>
                  </w:r>
                  <w:r w:rsidRPr="00170DE2">
                    <w:rPr>
                      <w:rFonts w:cs="Verdana"/>
                      <w:bCs/>
                      <w:sz w:val="24"/>
                      <w:szCs w:val="24"/>
                    </w:rPr>
                    <w:t>:</w:t>
                  </w:r>
                  <w:r>
                    <w:rPr>
                      <w:rFonts w:cs="Verdana"/>
                      <w:bCs/>
                      <w:sz w:val="24"/>
                      <w:szCs w:val="24"/>
                    </w:rPr>
                    <w:t xml:space="preserve"> </w:t>
                  </w:r>
                </w:p>
                <w:p w:rsidR="005427DE" w:rsidRPr="00170DE2" w:rsidRDefault="005427DE" w:rsidP="00D15E89">
                  <w:pPr>
                    <w:spacing w:before="20" w:after="20" w:line="240" w:lineRule="auto"/>
                    <w:rPr>
                      <w:rFonts w:cs="Verdana"/>
                      <w:bCs/>
                      <w:sz w:val="24"/>
                      <w:szCs w:val="24"/>
                    </w:rPr>
                  </w:pPr>
                  <w:r>
                    <w:rPr>
                      <w:rFonts w:cs="Verdana"/>
                      <w:bCs/>
                      <w:sz w:val="24"/>
                      <w:szCs w:val="24"/>
                    </w:rPr>
                    <w:t xml:space="preserve">Ειρήνη </w:t>
                  </w:r>
                  <w:proofErr w:type="spellStart"/>
                  <w:r>
                    <w:rPr>
                      <w:rFonts w:cs="Verdana"/>
                      <w:bCs/>
                      <w:sz w:val="24"/>
                      <w:szCs w:val="24"/>
                    </w:rPr>
                    <w:t>Κοντοσώρου</w:t>
                  </w:r>
                  <w:proofErr w:type="spellEnd"/>
                </w:p>
                <w:p w:rsidR="005427DE" w:rsidRPr="00933D51" w:rsidRDefault="005427DE" w:rsidP="00D15E89">
                  <w:pPr>
                    <w:spacing w:before="120" w:after="120" w:line="240" w:lineRule="auto"/>
                    <w:rPr>
                      <w:rFonts w:cs="Verdana"/>
                      <w:bCs/>
                      <w:sz w:val="24"/>
                      <w:szCs w:val="24"/>
                    </w:rPr>
                  </w:pPr>
                </w:p>
                <w:p w:rsidR="005427DE" w:rsidRPr="00021D18" w:rsidRDefault="005427DE" w:rsidP="00D15E89">
                  <w:pPr>
                    <w:spacing w:line="240" w:lineRule="auto"/>
                    <w:jc w:val="both"/>
                    <w:rPr>
                      <w:rFonts w:ascii="Times New Roman" w:hAnsi="Times New Roman"/>
                    </w:rPr>
                  </w:pPr>
                </w:p>
                <w:p w:rsidR="005427DE" w:rsidRPr="00021D18" w:rsidRDefault="005427DE" w:rsidP="00D15E89">
                  <w:pPr>
                    <w:jc w:val="both"/>
                    <w:rPr>
                      <w:rFonts w:ascii="Times New Roman" w:hAnsi="Times New Roman"/>
                    </w:rPr>
                  </w:pPr>
                </w:p>
                <w:p w:rsidR="005427DE" w:rsidRDefault="005427DE" w:rsidP="00D15E89"/>
              </w:txbxContent>
            </v:textbox>
          </v:shape>
        </w:pict>
      </w:r>
    </w:p>
    <w:p w:rsidR="000D5CE2" w:rsidRPr="00D15E89" w:rsidRDefault="000D5CE2" w:rsidP="002A23F5">
      <w:pPr>
        <w:tabs>
          <w:tab w:val="right" w:pos="6480"/>
          <w:tab w:val="left" w:pos="6660"/>
        </w:tabs>
        <w:spacing w:after="120"/>
        <w:jc w:val="both"/>
        <w:rPr>
          <w:rFonts w:cs="Times New Roman"/>
          <w:b/>
          <w:bCs/>
          <w:lang w:val="en-US"/>
        </w:rPr>
      </w:pPr>
    </w:p>
    <w:p w:rsidR="000D5CE2" w:rsidRPr="00D15E89" w:rsidRDefault="000D5CE2" w:rsidP="002A23F5">
      <w:pPr>
        <w:tabs>
          <w:tab w:val="right" w:pos="6521"/>
          <w:tab w:val="left" w:pos="6663"/>
        </w:tabs>
        <w:spacing w:after="120"/>
        <w:jc w:val="both"/>
        <w:rPr>
          <w:rFonts w:cs="Times New Roman"/>
          <w:b/>
          <w:bCs/>
        </w:rPr>
      </w:pPr>
      <w:r w:rsidRPr="00D15E89">
        <w:rPr>
          <w:rFonts w:cs="Times New Roman"/>
          <w:b/>
          <w:bCs/>
        </w:rPr>
        <w:tab/>
      </w:r>
      <w:r w:rsidRPr="00D15E89">
        <w:rPr>
          <w:rFonts w:cs="Times New Roman"/>
          <w:b/>
          <w:bCs/>
        </w:rPr>
        <w:tab/>
      </w:r>
    </w:p>
    <w:p w:rsidR="000D5CE2" w:rsidRPr="00D15E89" w:rsidRDefault="000D5CE2" w:rsidP="002A23F5">
      <w:pPr>
        <w:spacing w:after="120"/>
        <w:jc w:val="both"/>
        <w:rPr>
          <w:rFonts w:cs="Times New Roman"/>
        </w:rPr>
      </w:pPr>
    </w:p>
    <w:p w:rsidR="000D5CE2" w:rsidRPr="00D15E89" w:rsidRDefault="000D5CE2" w:rsidP="002A23F5">
      <w:pPr>
        <w:spacing w:after="120"/>
        <w:jc w:val="both"/>
        <w:rPr>
          <w:rFonts w:cs="Times New Roman"/>
        </w:rPr>
      </w:pPr>
    </w:p>
    <w:p w:rsidR="000D5CE2" w:rsidRPr="00D15E89" w:rsidRDefault="000D5CE2" w:rsidP="002A23F5">
      <w:pPr>
        <w:spacing w:after="120"/>
        <w:jc w:val="both"/>
        <w:rPr>
          <w:rFonts w:cs="Times New Roman"/>
          <w:b/>
          <w:bCs/>
          <w:sz w:val="28"/>
          <w:szCs w:val="28"/>
          <w:u w:val="single"/>
        </w:rPr>
      </w:pPr>
    </w:p>
    <w:p w:rsidR="000D5CE2" w:rsidRPr="00D15E89" w:rsidRDefault="000D5CE2" w:rsidP="002A23F5">
      <w:pPr>
        <w:spacing w:after="120"/>
        <w:jc w:val="both"/>
        <w:rPr>
          <w:rFonts w:cs="Times New Roman"/>
          <w:b/>
          <w:bCs/>
          <w:sz w:val="28"/>
          <w:szCs w:val="28"/>
          <w:u w:val="single"/>
        </w:rPr>
      </w:pPr>
    </w:p>
    <w:p w:rsidR="00311C72" w:rsidRDefault="00311C72" w:rsidP="002A23F5">
      <w:pPr>
        <w:spacing w:after="120"/>
        <w:jc w:val="both"/>
        <w:rPr>
          <w:b/>
          <w:bCs/>
          <w:sz w:val="28"/>
          <w:szCs w:val="28"/>
          <w:u w:val="single"/>
        </w:rPr>
      </w:pPr>
    </w:p>
    <w:p w:rsidR="00414C3A" w:rsidRPr="007B3BB2" w:rsidRDefault="008032FA" w:rsidP="00311C72">
      <w:pPr>
        <w:spacing w:after="120"/>
        <w:jc w:val="center"/>
        <w:rPr>
          <w:rFonts w:ascii="Times New Roman" w:hAnsi="Times New Roman" w:cs="Times New Roman"/>
          <w:bCs/>
          <w:sz w:val="24"/>
          <w:szCs w:val="24"/>
          <w:u w:val="single"/>
        </w:rPr>
      </w:pPr>
      <w:r w:rsidRPr="007B3BB2">
        <w:rPr>
          <w:rFonts w:ascii="Times New Roman" w:hAnsi="Times New Roman" w:cs="Times New Roman"/>
          <w:bCs/>
          <w:sz w:val="24"/>
          <w:szCs w:val="24"/>
          <w:u w:val="single"/>
        </w:rPr>
        <w:t>ΜΕΛΕΤΗ</w:t>
      </w:r>
      <w:r w:rsidR="000D5CE2" w:rsidRPr="007B3BB2">
        <w:rPr>
          <w:rFonts w:ascii="Times New Roman" w:hAnsi="Times New Roman" w:cs="Times New Roman"/>
          <w:bCs/>
          <w:sz w:val="24"/>
          <w:szCs w:val="24"/>
          <w:u w:val="single"/>
        </w:rPr>
        <w:t xml:space="preserve"> </w:t>
      </w:r>
      <w:r w:rsidRPr="007B3BB2">
        <w:rPr>
          <w:rFonts w:ascii="Times New Roman" w:hAnsi="Times New Roman" w:cs="Times New Roman"/>
          <w:bCs/>
          <w:sz w:val="24"/>
          <w:szCs w:val="24"/>
          <w:u w:val="single"/>
        </w:rPr>
        <w:t xml:space="preserve">ΥΠ’ </w:t>
      </w:r>
      <w:r w:rsidRPr="001C50DB">
        <w:rPr>
          <w:rFonts w:ascii="Times New Roman" w:hAnsi="Times New Roman" w:cs="Times New Roman"/>
          <w:bCs/>
          <w:sz w:val="24"/>
          <w:szCs w:val="24"/>
          <w:u w:val="single"/>
        </w:rPr>
        <w:t>ΑΡΙΘ</w:t>
      </w:r>
      <w:r w:rsidR="00C67156" w:rsidRPr="00C67156">
        <w:rPr>
          <w:rFonts w:ascii="Times New Roman" w:hAnsi="Times New Roman" w:cs="Times New Roman"/>
          <w:bCs/>
          <w:sz w:val="24"/>
          <w:szCs w:val="24"/>
          <w:u w:val="single"/>
        </w:rPr>
        <w:t xml:space="preserve"> </w:t>
      </w:r>
      <w:r w:rsidRPr="007B3BB2">
        <w:rPr>
          <w:rFonts w:ascii="Times New Roman" w:hAnsi="Times New Roman" w:cs="Times New Roman"/>
          <w:bCs/>
          <w:sz w:val="24"/>
          <w:szCs w:val="24"/>
          <w:u w:val="single"/>
        </w:rPr>
        <w:t xml:space="preserve"> </w:t>
      </w:r>
      <w:r w:rsidR="001C50DB">
        <w:rPr>
          <w:rFonts w:ascii="Times New Roman" w:hAnsi="Times New Roman" w:cs="Times New Roman"/>
          <w:bCs/>
          <w:sz w:val="24"/>
          <w:szCs w:val="24"/>
          <w:u w:val="single"/>
        </w:rPr>
        <w:t>107</w:t>
      </w:r>
    </w:p>
    <w:p w:rsidR="000D5CE2" w:rsidRPr="007B3BB2" w:rsidRDefault="00311C72" w:rsidP="007B3BB2">
      <w:pPr>
        <w:spacing w:after="120"/>
        <w:jc w:val="center"/>
        <w:rPr>
          <w:rFonts w:ascii="Times New Roman" w:hAnsi="Times New Roman" w:cs="Times New Roman"/>
          <w:bCs/>
        </w:rPr>
      </w:pPr>
      <w:r w:rsidRPr="007B3BB2">
        <w:rPr>
          <w:rFonts w:ascii="Times New Roman" w:hAnsi="Times New Roman" w:cs="Times New Roman"/>
          <w:bCs/>
        </w:rPr>
        <w:t xml:space="preserve">ΓΙΑ ΤΗΝ </w:t>
      </w:r>
      <w:r w:rsidR="00C67156">
        <w:rPr>
          <w:rFonts w:ascii="Times New Roman" w:hAnsi="Times New Roman" w:cs="Times New Roman"/>
          <w:bCs/>
        </w:rPr>
        <w:t xml:space="preserve">ΠΡΟΜΗΘΕΙΑ ΜΙΣΘΩΣΗΣ </w:t>
      </w:r>
      <w:r w:rsidR="001F0345">
        <w:rPr>
          <w:rFonts w:ascii="Times New Roman" w:hAnsi="Times New Roman" w:cs="Times New Roman"/>
          <w:bCs/>
        </w:rPr>
        <w:t xml:space="preserve">ΜΕ </w:t>
      </w:r>
      <w:r w:rsidR="006D1226">
        <w:rPr>
          <w:rFonts w:ascii="Times New Roman" w:hAnsi="Times New Roman" w:cs="Times New Roman"/>
          <w:bCs/>
        </w:rPr>
        <w:t>ΣΠΙΤΑΚΙΑ</w:t>
      </w:r>
      <w:r w:rsidR="00C67156">
        <w:rPr>
          <w:rFonts w:ascii="Times New Roman" w:hAnsi="Times New Roman" w:cs="Times New Roman"/>
          <w:bCs/>
        </w:rPr>
        <w:t xml:space="preserve"> ΚΑΙ </w:t>
      </w:r>
      <w:r w:rsidR="001F0345">
        <w:rPr>
          <w:rFonts w:ascii="Times New Roman" w:hAnsi="Times New Roman" w:cs="Times New Roman"/>
          <w:bCs/>
        </w:rPr>
        <w:t>ΤΡΑΙΝΑΚΙ</w:t>
      </w:r>
      <w:r w:rsidR="00C67156">
        <w:rPr>
          <w:rFonts w:ascii="Times New Roman" w:hAnsi="Times New Roman" w:cs="Times New Roman"/>
          <w:bCs/>
        </w:rPr>
        <w:t xml:space="preserve"> </w:t>
      </w:r>
      <w:r w:rsidR="00796E2A" w:rsidRPr="007B3BB2">
        <w:rPr>
          <w:rFonts w:ascii="Times New Roman" w:hAnsi="Times New Roman" w:cs="Times New Roman"/>
          <w:bCs/>
        </w:rPr>
        <w:t xml:space="preserve"> </w:t>
      </w:r>
      <w:r w:rsidR="00FC1048">
        <w:rPr>
          <w:rFonts w:ascii="Times New Roman" w:hAnsi="Times New Roman" w:cs="Times New Roman"/>
          <w:bCs/>
        </w:rPr>
        <w:t>ΣΤΙΣ</w:t>
      </w:r>
      <w:r w:rsidR="007B3BB2" w:rsidRPr="007B3BB2">
        <w:rPr>
          <w:rFonts w:ascii="Times New Roman" w:hAnsi="Times New Roman" w:cs="Times New Roman"/>
          <w:bCs/>
        </w:rPr>
        <w:t xml:space="preserve"> </w:t>
      </w:r>
      <w:r w:rsidR="00796E2A" w:rsidRPr="007B3BB2">
        <w:rPr>
          <w:rFonts w:ascii="Times New Roman" w:hAnsi="Times New Roman" w:cs="Times New Roman"/>
          <w:bCs/>
        </w:rPr>
        <w:t xml:space="preserve"> </w:t>
      </w:r>
      <w:r w:rsidR="007B3BB2" w:rsidRPr="007B3BB2">
        <w:rPr>
          <w:rFonts w:ascii="Times New Roman" w:hAnsi="Times New Roman" w:cs="Times New Roman"/>
          <w:bCs/>
        </w:rPr>
        <w:t>ΠΛΑΤΕΙΕΣ ΓΙΑ ΤΗΝ ΧΡΙΣΤΟΥΓ</w:t>
      </w:r>
      <w:r w:rsidR="00C92C54">
        <w:rPr>
          <w:rFonts w:ascii="Times New Roman" w:hAnsi="Times New Roman" w:cs="Times New Roman"/>
          <w:bCs/>
        </w:rPr>
        <w:t>ΕΝ</w:t>
      </w:r>
      <w:r w:rsidR="007B3BB2" w:rsidRPr="007B3BB2">
        <w:rPr>
          <w:rFonts w:ascii="Times New Roman" w:hAnsi="Times New Roman" w:cs="Times New Roman"/>
          <w:bCs/>
        </w:rPr>
        <w:t>ΝΙΑΤΙΚΗ ΠΕΡΙ</w:t>
      </w:r>
      <w:r w:rsidR="00C92C54">
        <w:rPr>
          <w:rFonts w:ascii="Times New Roman" w:hAnsi="Times New Roman" w:cs="Times New Roman"/>
          <w:bCs/>
        </w:rPr>
        <w:t>Ο</w:t>
      </w:r>
      <w:r w:rsidR="007B3BB2" w:rsidRPr="007B3BB2">
        <w:rPr>
          <w:rFonts w:ascii="Times New Roman" w:hAnsi="Times New Roman" w:cs="Times New Roman"/>
          <w:bCs/>
        </w:rPr>
        <w:t xml:space="preserve">ΔΟ </w:t>
      </w:r>
      <w:r w:rsidR="00796E2A" w:rsidRPr="007B3BB2">
        <w:rPr>
          <w:rFonts w:ascii="Times New Roman" w:hAnsi="Times New Roman" w:cs="Times New Roman"/>
          <w:bCs/>
        </w:rPr>
        <w:t xml:space="preserve">ΣΤΟ </w:t>
      </w:r>
      <w:r w:rsidR="00AF0056" w:rsidRPr="007B3BB2">
        <w:rPr>
          <w:rFonts w:ascii="Times New Roman" w:hAnsi="Times New Roman" w:cs="Times New Roman"/>
          <w:bCs/>
        </w:rPr>
        <w:t>ΜΟΣΧΑΤΟ</w:t>
      </w:r>
      <w:r w:rsidR="00796E2A" w:rsidRPr="007B3BB2">
        <w:rPr>
          <w:rFonts w:ascii="Times New Roman" w:hAnsi="Times New Roman" w:cs="Times New Roman"/>
          <w:bCs/>
        </w:rPr>
        <w:t xml:space="preserve"> ΚΑΙ ΣΤΟ</w:t>
      </w:r>
      <w:r w:rsidR="00C92C54">
        <w:rPr>
          <w:rFonts w:ascii="Times New Roman" w:hAnsi="Times New Roman" w:cs="Times New Roman"/>
          <w:bCs/>
        </w:rPr>
        <w:t>Ν</w:t>
      </w:r>
      <w:r w:rsidR="00796E2A" w:rsidRPr="007B3BB2">
        <w:rPr>
          <w:rFonts w:ascii="Times New Roman" w:hAnsi="Times New Roman" w:cs="Times New Roman"/>
          <w:bCs/>
        </w:rPr>
        <w:t xml:space="preserve"> ΤΑΥΡΟ</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28"/>
        <w:gridCol w:w="4694"/>
      </w:tblGrid>
      <w:tr w:rsidR="000C3A4F" w:rsidRPr="00DA0783" w:rsidTr="00F809E0">
        <w:trPr>
          <w:trHeight w:val="415"/>
        </w:trPr>
        <w:tc>
          <w:tcPr>
            <w:tcW w:w="3928" w:type="dxa"/>
            <w:shd w:val="clear" w:color="auto" w:fill="auto"/>
          </w:tcPr>
          <w:p w:rsidR="000C3A4F" w:rsidRPr="00DA0783" w:rsidRDefault="000C3A4F" w:rsidP="00F809E0">
            <w:pPr>
              <w:spacing w:after="120"/>
              <w:jc w:val="both"/>
              <w:rPr>
                <w:bCs/>
                <w:sz w:val="24"/>
                <w:szCs w:val="24"/>
                <w:lang w:val="en-GB"/>
              </w:rPr>
            </w:pPr>
            <w:r w:rsidRPr="00DA0783">
              <w:rPr>
                <w:bCs/>
                <w:sz w:val="24"/>
                <w:szCs w:val="24"/>
                <w:lang w:val="en-GB"/>
              </w:rPr>
              <w:t>ΕΚΤΙΜΩΜΕΝΗ ΑΞΙΑ ΣΥΜΒΑΣΗΣ</w:t>
            </w:r>
          </w:p>
        </w:tc>
        <w:tc>
          <w:tcPr>
            <w:tcW w:w="4694" w:type="dxa"/>
            <w:shd w:val="clear" w:color="auto" w:fill="auto"/>
          </w:tcPr>
          <w:p w:rsidR="000C3A4F" w:rsidRPr="00DA0783" w:rsidRDefault="00C67156" w:rsidP="00F809E0">
            <w:pPr>
              <w:spacing w:after="120"/>
              <w:jc w:val="both"/>
              <w:rPr>
                <w:bCs/>
                <w:sz w:val="24"/>
                <w:szCs w:val="24"/>
              </w:rPr>
            </w:pPr>
            <w:r>
              <w:rPr>
                <w:bCs/>
                <w:sz w:val="24"/>
                <w:szCs w:val="24"/>
              </w:rPr>
              <w:t>30.000</w:t>
            </w:r>
            <w:r w:rsidR="00CC66D5">
              <w:rPr>
                <w:bCs/>
                <w:sz w:val="24"/>
                <w:szCs w:val="24"/>
              </w:rPr>
              <w:t>€</w:t>
            </w:r>
          </w:p>
        </w:tc>
      </w:tr>
      <w:tr w:rsidR="000C3A4F" w:rsidRPr="00DA0783" w:rsidTr="00F809E0">
        <w:trPr>
          <w:trHeight w:val="400"/>
        </w:trPr>
        <w:tc>
          <w:tcPr>
            <w:tcW w:w="3928" w:type="dxa"/>
            <w:shd w:val="clear" w:color="auto" w:fill="auto"/>
          </w:tcPr>
          <w:p w:rsidR="000C3A4F" w:rsidRPr="00DA0783" w:rsidRDefault="000C3A4F" w:rsidP="00F809E0">
            <w:pPr>
              <w:spacing w:after="120"/>
              <w:jc w:val="both"/>
              <w:rPr>
                <w:sz w:val="24"/>
                <w:szCs w:val="24"/>
                <w:lang w:val="en-GB"/>
              </w:rPr>
            </w:pPr>
            <w:r w:rsidRPr="00DA0783">
              <w:rPr>
                <w:sz w:val="24"/>
                <w:szCs w:val="24"/>
              </w:rPr>
              <w:t>Φ</w:t>
            </w:r>
            <w:r w:rsidRPr="00DA0783">
              <w:rPr>
                <w:sz w:val="24"/>
                <w:szCs w:val="24"/>
                <w:lang w:val="en-GB"/>
              </w:rPr>
              <w:t>.Π.Α. (</w:t>
            </w:r>
            <w:r w:rsidR="00AF0056">
              <w:rPr>
                <w:sz w:val="24"/>
                <w:szCs w:val="24"/>
              </w:rPr>
              <w:t>24%</w:t>
            </w:r>
            <w:r w:rsidRPr="00DA0783">
              <w:rPr>
                <w:sz w:val="24"/>
                <w:szCs w:val="24"/>
                <w:lang w:val="en-GB"/>
              </w:rPr>
              <w:t>)</w:t>
            </w:r>
          </w:p>
        </w:tc>
        <w:tc>
          <w:tcPr>
            <w:tcW w:w="4694" w:type="dxa"/>
            <w:shd w:val="clear" w:color="auto" w:fill="auto"/>
          </w:tcPr>
          <w:p w:rsidR="000C3A4F" w:rsidRPr="00DA0783" w:rsidRDefault="00CF6187" w:rsidP="00C67156">
            <w:pPr>
              <w:spacing w:after="120"/>
              <w:jc w:val="both"/>
              <w:rPr>
                <w:sz w:val="24"/>
                <w:szCs w:val="24"/>
              </w:rPr>
            </w:pPr>
            <w:r>
              <w:rPr>
                <w:sz w:val="24"/>
                <w:szCs w:val="24"/>
              </w:rPr>
              <w:t xml:space="preserve"> </w:t>
            </w:r>
            <w:r w:rsidR="00C67156">
              <w:rPr>
                <w:sz w:val="24"/>
                <w:szCs w:val="24"/>
              </w:rPr>
              <w:t>7.200</w:t>
            </w:r>
            <w:r w:rsidR="00CC66D5">
              <w:rPr>
                <w:sz w:val="24"/>
                <w:szCs w:val="24"/>
              </w:rPr>
              <w:t>€</w:t>
            </w:r>
          </w:p>
        </w:tc>
      </w:tr>
      <w:tr w:rsidR="000C3A4F" w:rsidRPr="00DA0783" w:rsidTr="00F809E0">
        <w:trPr>
          <w:trHeight w:val="415"/>
        </w:trPr>
        <w:tc>
          <w:tcPr>
            <w:tcW w:w="3928" w:type="dxa"/>
            <w:shd w:val="clear" w:color="auto" w:fill="auto"/>
          </w:tcPr>
          <w:p w:rsidR="000C3A4F" w:rsidRPr="00DA0783" w:rsidRDefault="000C3A4F" w:rsidP="00F809E0">
            <w:pPr>
              <w:spacing w:after="120"/>
              <w:jc w:val="both"/>
              <w:rPr>
                <w:bCs/>
                <w:sz w:val="24"/>
                <w:szCs w:val="24"/>
                <w:lang w:val="en-GB"/>
              </w:rPr>
            </w:pPr>
            <w:r w:rsidRPr="00DA0783">
              <w:rPr>
                <w:bCs/>
                <w:sz w:val="24"/>
                <w:szCs w:val="24"/>
                <w:lang w:val="en-GB"/>
              </w:rPr>
              <w:t>ΣΥΝΟΛΙΚΗ ΔΑΠΑΝΗ</w:t>
            </w:r>
          </w:p>
        </w:tc>
        <w:tc>
          <w:tcPr>
            <w:tcW w:w="4694" w:type="dxa"/>
            <w:shd w:val="clear" w:color="auto" w:fill="auto"/>
          </w:tcPr>
          <w:p w:rsidR="000C3A4F" w:rsidRPr="00DA0783" w:rsidRDefault="00C67156" w:rsidP="00F809E0">
            <w:pPr>
              <w:spacing w:after="120"/>
              <w:jc w:val="both"/>
              <w:rPr>
                <w:bCs/>
                <w:sz w:val="24"/>
                <w:szCs w:val="24"/>
              </w:rPr>
            </w:pPr>
            <w:r>
              <w:rPr>
                <w:bCs/>
                <w:sz w:val="24"/>
                <w:szCs w:val="24"/>
              </w:rPr>
              <w:t>37.200</w:t>
            </w:r>
            <w:r w:rsidR="00CC66D5">
              <w:rPr>
                <w:bCs/>
                <w:sz w:val="24"/>
                <w:szCs w:val="24"/>
              </w:rPr>
              <w:t>€</w:t>
            </w:r>
          </w:p>
        </w:tc>
      </w:tr>
      <w:tr w:rsidR="000C3A4F" w:rsidRPr="00DA0783" w:rsidTr="00F809E0">
        <w:trPr>
          <w:trHeight w:val="400"/>
        </w:trPr>
        <w:tc>
          <w:tcPr>
            <w:tcW w:w="3928" w:type="dxa"/>
            <w:shd w:val="clear" w:color="auto" w:fill="auto"/>
          </w:tcPr>
          <w:p w:rsidR="000C3A4F" w:rsidRPr="00DA0783" w:rsidRDefault="000C3A4F" w:rsidP="00F809E0">
            <w:pPr>
              <w:spacing w:after="120"/>
              <w:jc w:val="both"/>
              <w:rPr>
                <w:bCs/>
                <w:sz w:val="24"/>
                <w:szCs w:val="24"/>
              </w:rPr>
            </w:pPr>
            <w:r w:rsidRPr="00DA0783">
              <w:rPr>
                <w:bCs/>
                <w:sz w:val="24"/>
                <w:szCs w:val="24"/>
              </w:rPr>
              <w:t>ΧΡΗΜΑΤΟΔΟΤΗΣΗ</w:t>
            </w:r>
          </w:p>
        </w:tc>
        <w:tc>
          <w:tcPr>
            <w:tcW w:w="4694" w:type="dxa"/>
            <w:shd w:val="clear" w:color="auto" w:fill="auto"/>
          </w:tcPr>
          <w:p w:rsidR="000C3A4F" w:rsidRPr="00DA0783" w:rsidRDefault="00AF0056" w:rsidP="00F809E0">
            <w:pPr>
              <w:spacing w:after="120"/>
              <w:jc w:val="both"/>
              <w:rPr>
                <w:bCs/>
                <w:sz w:val="24"/>
                <w:szCs w:val="24"/>
              </w:rPr>
            </w:pPr>
            <w:r w:rsidRPr="002F21A4">
              <w:t xml:space="preserve">Ιδίοις </w:t>
            </w:r>
            <w:proofErr w:type="spellStart"/>
            <w:r w:rsidRPr="002F21A4">
              <w:t>πόροις</w:t>
            </w:r>
            <w:proofErr w:type="spellEnd"/>
          </w:p>
        </w:tc>
      </w:tr>
      <w:tr w:rsidR="00CF6187" w:rsidRPr="00DA0783">
        <w:trPr>
          <w:trHeight w:val="443"/>
        </w:trPr>
        <w:tc>
          <w:tcPr>
            <w:tcW w:w="3928" w:type="dxa"/>
            <w:shd w:val="clear" w:color="auto" w:fill="auto"/>
          </w:tcPr>
          <w:p w:rsidR="00CF6187" w:rsidRPr="00DA0783" w:rsidRDefault="00CF6187" w:rsidP="00CF6187">
            <w:pPr>
              <w:spacing w:after="120"/>
              <w:jc w:val="both"/>
              <w:rPr>
                <w:bCs/>
                <w:sz w:val="24"/>
                <w:szCs w:val="24"/>
              </w:rPr>
            </w:pPr>
            <w:r w:rsidRPr="00DA0783">
              <w:rPr>
                <w:bCs/>
                <w:sz w:val="24"/>
                <w:szCs w:val="24"/>
                <w:lang w:val="en-US"/>
              </w:rPr>
              <w:t>K</w:t>
            </w:r>
            <w:r w:rsidRPr="00DA0783">
              <w:rPr>
                <w:bCs/>
                <w:sz w:val="24"/>
                <w:szCs w:val="24"/>
              </w:rPr>
              <w:t>.</w:t>
            </w:r>
            <w:r w:rsidRPr="00DA0783">
              <w:rPr>
                <w:bCs/>
                <w:sz w:val="24"/>
                <w:szCs w:val="24"/>
                <w:lang w:val="en-US"/>
              </w:rPr>
              <w:t>A</w:t>
            </w:r>
            <w:r w:rsidRPr="00DA0783">
              <w:rPr>
                <w:bCs/>
                <w:sz w:val="24"/>
                <w:szCs w:val="24"/>
              </w:rPr>
              <w:t>.  ΠΡΟΫΠΟΛΟΓΙΣΜΟΥ</w:t>
            </w:r>
          </w:p>
        </w:tc>
        <w:tc>
          <w:tcPr>
            <w:tcW w:w="4694" w:type="dxa"/>
            <w:shd w:val="clear" w:color="auto" w:fill="auto"/>
            <w:vAlign w:val="center"/>
          </w:tcPr>
          <w:p w:rsidR="00CF6187" w:rsidRPr="00DA0783" w:rsidRDefault="00CB34F2" w:rsidP="00C67156">
            <w:pPr>
              <w:spacing w:after="120"/>
              <w:jc w:val="both"/>
              <w:rPr>
                <w:sz w:val="24"/>
                <w:szCs w:val="24"/>
              </w:rPr>
            </w:pPr>
            <w:r>
              <w:t>15</w:t>
            </w:r>
            <w:r w:rsidR="00C92C54">
              <w:t>.</w:t>
            </w:r>
            <w:r>
              <w:t>647</w:t>
            </w:r>
            <w:r w:rsidR="00C67156">
              <w:t>1</w:t>
            </w:r>
            <w:r w:rsidR="00C92C54">
              <w:t>.</w:t>
            </w:r>
            <w:r>
              <w:t>000</w:t>
            </w:r>
            <w:r w:rsidR="00C67156">
              <w:t>1</w:t>
            </w:r>
            <w:r w:rsidR="005D65A2">
              <w:t xml:space="preserve"> </w:t>
            </w:r>
            <w:r w:rsidR="00A22A99">
              <w:t>&amp; 15.6474.000</w:t>
            </w:r>
            <w:r w:rsidR="00C67156">
              <w:t>2</w:t>
            </w:r>
          </w:p>
        </w:tc>
      </w:tr>
      <w:tr w:rsidR="00CF6187" w:rsidRPr="00DA0783" w:rsidTr="00F809E0">
        <w:trPr>
          <w:trHeight w:val="421"/>
        </w:trPr>
        <w:tc>
          <w:tcPr>
            <w:tcW w:w="3928" w:type="dxa"/>
            <w:shd w:val="clear" w:color="auto" w:fill="auto"/>
          </w:tcPr>
          <w:p w:rsidR="00CF6187" w:rsidRPr="00FA1352" w:rsidRDefault="00CF6187" w:rsidP="00CF6187">
            <w:pPr>
              <w:spacing w:after="120"/>
              <w:jc w:val="both"/>
              <w:rPr>
                <w:b/>
                <w:bCs/>
                <w:sz w:val="24"/>
                <w:szCs w:val="24"/>
                <w:lang w:val="en-GB"/>
              </w:rPr>
            </w:pPr>
            <w:r w:rsidRPr="00FA1352">
              <w:rPr>
                <w:b/>
                <w:bCs/>
                <w:sz w:val="24"/>
                <w:szCs w:val="24"/>
                <w:lang w:val="en-US"/>
              </w:rPr>
              <w:t>CPV</w:t>
            </w:r>
          </w:p>
        </w:tc>
        <w:tc>
          <w:tcPr>
            <w:tcW w:w="4694" w:type="dxa"/>
            <w:shd w:val="clear" w:color="auto" w:fill="auto"/>
          </w:tcPr>
          <w:p w:rsidR="00CF6187" w:rsidRPr="00CF6187" w:rsidRDefault="00A02BDA" w:rsidP="00CF6187">
            <w:pPr>
              <w:spacing w:after="120"/>
              <w:jc w:val="both"/>
              <w:rPr>
                <w:rFonts w:ascii="Times New Roman" w:hAnsi="Times New Roman" w:cs="Times New Roman"/>
                <w:iCs/>
                <w:sz w:val="24"/>
                <w:szCs w:val="24"/>
              </w:rPr>
            </w:pPr>
            <w:r>
              <w:rPr>
                <w:rFonts w:ascii="Times New Roman" w:hAnsi="Times New Roman" w:cs="Times New Roman"/>
                <w:iCs/>
                <w:sz w:val="24"/>
                <w:szCs w:val="24"/>
              </w:rPr>
              <w:t xml:space="preserve">34223400-0 ρυμουλκούμενα και </w:t>
            </w:r>
            <w:proofErr w:type="spellStart"/>
            <w:r>
              <w:rPr>
                <w:rFonts w:ascii="Times New Roman" w:hAnsi="Times New Roman" w:cs="Times New Roman"/>
                <w:iCs/>
                <w:sz w:val="24"/>
                <w:szCs w:val="24"/>
              </w:rPr>
              <w:t>ημιρυμουλκούμενα</w:t>
            </w:r>
            <w:proofErr w:type="spellEnd"/>
            <w:r>
              <w:rPr>
                <w:rFonts w:ascii="Times New Roman" w:hAnsi="Times New Roman" w:cs="Times New Roman"/>
                <w:iCs/>
                <w:sz w:val="24"/>
                <w:szCs w:val="24"/>
              </w:rPr>
              <w:t xml:space="preserve"> τύπου τροχόσπιτα </w:t>
            </w:r>
          </w:p>
        </w:tc>
      </w:tr>
      <w:tr w:rsidR="00CF6187" w:rsidRPr="00DA0783" w:rsidTr="00F809E0">
        <w:trPr>
          <w:trHeight w:val="415"/>
        </w:trPr>
        <w:tc>
          <w:tcPr>
            <w:tcW w:w="3928" w:type="dxa"/>
            <w:shd w:val="clear" w:color="auto" w:fill="auto"/>
          </w:tcPr>
          <w:p w:rsidR="00CF6187" w:rsidRPr="003C5798" w:rsidRDefault="00CF6187" w:rsidP="00CF6187">
            <w:pPr>
              <w:spacing w:after="120"/>
              <w:jc w:val="both"/>
              <w:rPr>
                <w:bCs/>
                <w:sz w:val="24"/>
                <w:szCs w:val="24"/>
                <w:lang w:val="en-GB"/>
              </w:rPr>
            </w:pPr>
            <w:r w:rsidRPr="003C5798">
              <w:rPr>
                <w:bCs/>
                <w:sz w:val="24"/>
                <w:szCs w:val="24"/>
                <w:lang w:val="en-GB"/>
              </w:rPr>
              <w:t>ΑΡΙΘΜΟΣ ΜΕΛΕΤΗΣ</w:t>
            </w:r>
          </w:p>
        </w:tc>
        <w:tc>
          <w:tcPr>
            <w:tcW w:w="4694" w:type="dxa"/>
            <w:shd w:val="clear" w:color="auto" w:fill="auto"/>
          </w:tcPr>
          <w:p w:rsidR="00CF6187" w:rsidRPr="00897D0A" w:rsidRDefault="00FA1352" w:rsidP="00C67156">
            <w:pPr>
              <w:spacing w:after="120"/>
              <w:jc w:val="both"/>
              <w:rPr>
                <w:bCs/>
                <w:i/>
                <w:sz w:val="24"/>
                <w:szCs w:val="24"/>
              </w:rPr>
            </w:pPr>
            <w:r>
              <w:rPr>
                <w:bCs/>
                <w:i/>
                <w:sz w:val="24"/>
                <w:szCs w:val="24"/>
              </w:rPr>
              <w:t xml:space="preserve">   </w:t>
            </w:r>
            <w:r w:rsidR="001C50DB">
              <w:rPr>
                <w:bCs/>
                <w:i/>
                <w:sz w:val="24"/>
                <w:szCs w:val="24"/>
              </w:rPr>
              <w:t>107</w:t>
            </w:r>
            <w:r>
              <w:rPr>
                <w:bCs/>
                <w:i/>
                <w:sz w:val="24"/>
                <w:szCs w:val="24"/>
              </w:rPr>
              <w:t xml:space="preserve">  </w:t>
            </w:r>
            <w:r w:rsidR="00CF6187" w:rsidRPr="00897D0A">
              <w:rPr>
                <w:bCs/>
                <w:i/>
                <w:sz w:val="24"/>
                <w:szCs w:val="24"/>
              </w:rPr>
              <w:t>/20</w:t>
            </w:r>
            <w:r w:rsidR="00CF6187">
              <w:rPr>
                <w:bCs/>
                <w:i/>
                <w:sz w:val="24"/>
                <w:szCs w:val="24"/>
              </w:rPr>
              <w:t>2</w:t>
            </w:r>
            <w:r w:rsidR="00C67156">
              <w:rPr>
                <w:bCs/>
                <w:i/>
                <w:sz w:val="24"/>
                <w:szCs w:val="24"/>
              </w:rPr>
              <w:t>4</w:t>
            </w:r>
          </w:p>
        </w:tc>
      </w:tr>
      <w:tr w:rsidR="00CF6187" w:rsidRPr="00DA0783" w:rsidTr="00F809E0">
        <w:trPr>
          <w:trHeight w:val="400"/>
        </w:trPr>
        <w:tc>
          <w:tcPr>
            <w:tcW w:w="3928" w:type="dxa"/>
            <w:shd w:val="clear" w:color="auto" w:fill="auto"/>
          </w:tcPr>
          <w:p w:rsidR="00CF6187" w:rsidRPr="00DA0783" w:rsidRDefault="00CF6187" w:rsidP="00CF6187">
            <w:pPr>
              <w:spacing w:after="120"/>
              <w:jc w:val="both"/>
              <w:rPr>
                <w:bCs/>
                <w:sz w:val="24"/>
                <w:szCs w:val="24"/>
              </w:rPr>
            </w:pPr>
            <w:r w:rsidRPr="00DA0783">
              <w:rPr>
                <w:bCs/>
                <w:sz w:val="24"/>
                <w:szCs w:val="24"/>
              </w:rPr>
              <w:t>ΤΡΟΠΟΣ ΕΚΤΕΛΕΣΗΣ</w:t>
            </w:r>
          </w:p>
        </w:tc>
        <w:tc>
          <w:tcPr>
            <w:tcW w:w="4694" w:type="dxa"/>
            <w:shd w:val="clear" w:color="auto" w:fill="auto"/>
          </w:tcPr>
          <w:p w:rsidR="00CF6187" w:rsidRPr="00CF6187" w:rsidRDefault="00CF6187" w:rsidP="00CF6187">
            <w:pPr>
              <w:spacing w:after="120"/>
              <w:jc w:val="both"/>
              <w:rPr>
                <w:rFonts w:ascii="Times New Roman" w:hAnsi="Times New Roman" w:cs="Times New Roman"/>
                <w:bCs/>
                <w:iCs/>
                <w:sz w:val="24"/>
                <w:szCs w:val="24"/>
              </w:rPr>
            </w:pPr>
            <w:r w:rsidRPr="00CF6187">
              <w:rPr>
                <w:rFonts w:ascii="Times New Roman" w:hAnsi="Times New Roman" w:cs="Times New Roman"/>
                <w:bCs/>
                <w:iCs/>
                <w:sz w:val="24"/>
                <w:szCs w:val="24"/>
              </w:rPr>
              <w:t>ΑΠΕΥΘΕΙΑΣ ΑΝΑΘΕΣΗ</w:t>
            </w:r>
          </w:p>
        </w:tc>
      </w:tr>
    </w:tbl>
    <w:p w:rsidR="00414C3A" w:rsidRDefault="00414C3A" w:rsidP="00311C72">
      <w:pPr>
        <w:spacing w:after="120"/>
        <w:jc w:val="center"/>
        <w:rPr>
          <w:rFonts w:cs="Times New Roman"/>
          <w:b/>
          <w:bCs/>
          <w:sz w:val="32"/>
          <w:szCs w:val="28"/>
          <w:u w:val="single"/>
        </w:rPr>
      </w:pPr>
    </w:p>
    <w:p w:rsidR="000C3A4F" w:rsidRPr="00ED60C1" w:rsidRDefault="000C3A4F" w:rsidP="000C3A4F">
      <w:pPr>
        <w:spacing w:after="120"/>
        <w:jc w:val="both"/>
        <w:rPr>
          <w:rFonts w:ascii="Times New Roman" w:hAnsi="Times New Roman" w:cs="Times New Roman"/>
          <w:sz w:val="20"/>
          <w:szCs w:val="20"/>
        </w:rPr>
      </w:pPr>
      <w:r w:rsidRPr="00ED60C1">
        <w:rPr>
          <w:rFonts w:ascii="Times New Roman" w:hAnsi="Times New Roman" w:cs="Times New Roman"/>
          <w:sz w:val="20"/>
          <w:szCs w:val="20"/>
          <w:u w:val="single"/>
        </w:rPr>
        <w:t>ΠΕΡΙΕΧΟΜΕΝΑ</w:t>
      </w:r>
    </w:p>
    <w:p w:rsidR="000C3A4F" w:rsidRPr="00ED60C1" w:rsidRDefault="000C3A4F" w:rsidP="000C3A4F">
      <w:pPr>
        <w:numPr>
          <w:ilvl w:val="0"/>
          <w:numId w:val="25"/>
        </w:numPr>
        <w:tabs>
          <w:tab w:val="num" w:pos="0"/>
        </w:tabs>
        <w:spacing w:after="120"/>
        <w:jc w:val="both"/>
        <w:rPr>
          <w:rFonts w:ascii="Times New Roman" w:hAnsi="Times New Roman" w:cs="Times New Roman"/>
          <w:sz w:val="20"/>
          <w:szCs w:val="20"/>
        </w:rPr>
      </w:pPr>
      <w:r w:rsidRPr="00ED60C1">
        <w:rPr>
          <w:rFonts w:ascii="Times New Roman" w:hAnsi="Times New Roman" w:cs="Times New Roman"/>
          <w:sz w:val="20"/>
          <w:szCs w:val="20"/>
        </w:rPr>
        <w:t xml:space="preserve">Τεχνική Έκθεση </w:t>
      </w:r>
    </w:p>
    <w:p w:rsidR="000C3A4F" w:rsidRPr="00ED60C1" w:rsidRDefault="000C3A4F" w:rsidP="000C3A4F">
      <w:pPr>
        <w:numPr>
          <w:ilvl w:val="0"/>
          <w:numId w:val="25"/>
        </w:numPr>
        <w:tabs>
          <w:tab w:val="num" w:pos="0"/>
        </w:tabs>
        <w:spacing w:after="120"/>
        <w:jc w:val="both"/>
        <w:rPr>
          <w:rFonts w:ascii="Times New Roman" w:hAnsi="Times New Roman" w:cs="Times New Roman"/>
          <w:sz w:val="20"/>
          <w:szCs w:val="20"/>
        </w:rPr>
      </w:pPr>
      <w:r w:rsidRPr="00ED60C1">
        <w:rPr>
          <w:rFonts w:ascii="Times New Roman" w:hAnsi="Times New Roman" w:cs="Times New Roman"/>
          <w:sz w:val="20"/>
          <w:szCs w:val="20"/>
        </w:rPr>
        <w:t>Τεχνικές Προδιαγραφές</w:t>
      </w:r>
    </w:p>
    <w:p w:rsidR="000C3A4F" w:rsidRPr="00ED60C1" w:rsidRDefault="000C3A4F" w:rsidP="000C3A4F">
      <w:pPr>
        <w:numPr>
          <w:ilvl w:val="0"/>
          <w:numId w:val="25"/>
        </w:numPr>
        <w:tabs>
          <w:tab w:val="num" w:pos="0"/>
        </w:tabs>
        <w:spacing w:after="120"/>
        <w:jc w:val="both"/>
        <w:rPr>
          <w:rFonts w:ascii="Times New Roman" w:hAnsi="Times New Roman" w:cs="Times New Roman"/>
          <w:sz w:val="20"/>
          <w:szCs w:val="20"/>
        </w:rPr>
      </w:pPr>
      <w:r w:rsidRPr="00ED60C1">
        <w:rPr>
          <w:rFonts w:ascii="Times New Roman" w:hAnsi="Times New Roman" w:cs="Times New Roman"/>
          <w:sz w:val="20"/>
          <w:szCs w:val="20"/>
        </w:rPr>
        <w:t>Προϋπολογισμός</w:t>
      </w:r>
    </w:p>
    <w:p w:rsidR="00CE1727" w:rsidRPr="00ED60C1" w:rsidRDefault="000C3A4F" w:rsidP="00CE1727">
      <w:pPr>
        <w:numPr>
          <w:ilvl w:val="0"/>
          <w:numId w:val="25"/>
        </w:numPr>
        <w:tabs>
          <w:tab w:val="num" w:pos="0"/>
        </w:tabs>
        <w:spacing w:after="120"/>
        <w:rPr>
          <w:rFonts w:ascii="Times New Roman" w:hAnsi="Times New Roman" w:cs="Times New Roman"/>
          <w:sz w:val="20"/>
          <w:szCs w:val="20"/>
        </w:rPr>
      </w:pPr>
      <w:r w:rsidRPr="00ED60C1">
        <w:rPr>
          <w:rFonts w:ascii="Times New Roman" w:hAnsi="Times New Roman" w:cs="Times New Roman"/>
          <w:sz w:val="20"/>
          <w:szCs w:val="20"/>
        </w:rPr>
        <w:t>Συγγραφή υποχρεώσεων</w:t>
      </w:r>
    </w:p>
    <w:p w:rsidR="001601CA" w:rsidRPr="00ED60C1" w:rsidRDefault="00CE1727" w:rsidP="00CE1727">
      <w:pPr>
        <w:numPr>
          <w:ilvl w:val="0"/>
          <w:numId w:val="25"/>
        </w:numPr>
        <w:tabs>
          <w:tab w:val="num" w:pos="0"/>
        </w:tabs>
        <w:spacing w:after="120"/>
        <w:rPr>
          <w:rFonts w:ascii="Times New Roman" w:hAnsi="Times New Roman" w:cs="Times New Roman"/>
          <w:sz w:val="20"/>
          <w:szCs w:val="20"/>
        </w:rPr>
      </w:pPr>
      <w:r w:rsidRPr="00ED60C1">
        <w:rPr>
          <w:rFonts w:ascii="Times New Roman" w:hAnsi="Times New Roman" w:cs="Times New Roman"/>
          <w:sz w:val="20"/>
          <w:szCs w:val="20"/>
        </w:rPr>
        <w:t>Έντυπο οικονομικής προσφοράς</w:t>
      </w:r>
    </w:p>
    <w:p w:rsidR="006A75E0" w:rsidRDefault="006A75E0" w:rsidP="006A75E0">
      <w:pPr>
        <w:spacing w:after="120"/>
        <w:ind w:left="643"/>
        <w:rPr>
          <w:sz w:val="24"/>
          <w:szCs w:val="24"/>
          <w:lang w:val="en-US"/>
        </w:rPr>
      </w:pPr>
    </w:p>
    <w:p w:rsidR="00ED60C1" w:rsidRPr="00ED60C1" w:rsidRDefault="00ED60C1" w:rsidP="006A75E0">
      <w:pPr>
        <w:spacing w:after="120"/>
        <w:ind w:left="643"/>
        <w:rPr>
          <w:sz w:val="24"/>
          <w:szCs w:val="24"/>
          <w:lang w:val="en-US"/>
        </w:rPr>
      </w:pPr>
    </w:p>
    <w:p w:rsidR="00587EB0" w:rsidRDefault="00587EB0" w:rsidP="001601CA">
      <w:pPr>
        <w:spacing w:after="120"/>
        <w:rPr>
          <w:sz w:val="24"/>
          <w:szCs w:val="24"/>
        </w:rPr>
      </w:pPr>
    </w:p>
    <w:p w:rsidR="00311C72" w:rsidRPr="00301AEA" w:rsidRDefault="0069191D" w:rsidP="0069191D">
      <w:pPr>
        <w:spacing w:after="120"/>
        <w:ind w:left="360"/>
        <w:rPr>
          <w:rFonts w:ascii="Times New Roman" w:hAnsi="Times New Roman" w:cs="Times New Roman"/>
          <w:b/>
          <w:sz w:val="28"/>
          <w:szCs w:val="28"/>
        </w:rPr>
      </w:pPr>
      <w:r w:rsidRPr="00301AEA">
        <w:rPr>
          <w:rFonts w:ascii="Times New Roman" w:hAnsi="Times New Roman" w:cs="Times New Roman"/>
          <w:b/>
          <w:sz w:val="28"/>
          <w:szCs w:val="28"/>
        </w:rPr>
        <w:lastRenderedPageBreak/>
        <w:t xml:space="preserve">                                          </w:t>
      </w:r>
      <w:r w:rsidR="0099458A" w:rsidRPr="00301AEA">
        <w:rPr>
          <w:rFonts w:ascii="Times New Roman" w:hAnsi="Times New Roman" w:cs="Times New Roman"/>
          <w:b/>
          <w:sz w:val="28"/>
          <w:szCs w:val="28"/>
        </w:rPr>
        <w:t>1.</w:t>
      </w:r>
      <w:r w:rsidRPr="00301AEA">
        <w:rPr>
          <w:rFonts w:ascii="Times New Roman" w:hAnsi="Times New Roman" w:cs="Times New Roman"/>
          <w:b/>
          <w:sz w:val="28"/>
          <w:szCs w:val="28"/>
        </w:rPr>
        <w:t xml:space="preserve">   </w:t>
      </w:r>
      <w:r w:rsidR="00311C72" w:rsidRPr="00301AEA">
        <w:rPr>
          <w:rFonts w:ascii="Times New Roman" w:hAnsi="Times New Roman" w:cs="Times New Roman"/>
          <w:b/>
          <w:sz w:val="28"/>
          <w:szCs w:val="28"/>
        </w:rPr>
        <w:t>ΤΕΧΝΙΚΗ ΕΚΘΕΣΗ</w:t>
      </w:r>
    </w:p>
    <w:p w:rsidR="00301C5C" w:rsidRPr="00ED60C1" w:rsidRDefault="0069191D" w:rsidP="009E1C9E">
      <w:pPr>
        <w:spacing w:after="120"/>
        <w:ind w:right="-874"/>
        <w:jc w:val="both"/>
        <w:rPr>
          <w:rFonts w:ascii="Times New Roman" w:hAnsi="Times New Roman" w:cs="Times New Roman"/>
          <w:sz w:val="18"/>
          <w:szCs w:val="18"/>
        </w:rPr>
      </w:pPr>
      <w:r w:rsidRPr="00ED60C1">
        <w:rPr>
          <w:rFonts w:ascii="Times New Roman" w:hAnsi="Times New Roman" w:cs="Times New Roman"/>
          <w:sz w:val="18"/>
          <w:szCs w:val="18"/>
        </w:rPr>
        <w:t xml:space="preserve">Η παρούσα μελέτη αφορά την </w:t>
      </w:r>
      <w:r w:rsidR="00C67156" w:rsidRPr="00ED60C1">
        <w:rPr>
          <w:rFonts w:ascii="Times New Roman" w:hAnsi="Times New Roman" w:cs="Times New Roman"/>
          <w:sz w:val="18"/>
          <w:szCs w:val="18"/>
        </w:rPr>
        <w:t xml:space="preserve">προμήθεια μίσθωσης </w:t>
      </w:r>
      <w:r w:rsidR="001F0345" w:rsidRPr="00ED60C1">
        <w:rPr>
          <w:rFonts w:ascii="Times New Roman" w:hAnsi="Times New Roman" w:cs="Times New Roman"/>
          <w:sz w:val="18"/>
          <w:szCs w:val="18"/>
        </w:rPr>
        <w:t>για</w:t>
      </w:r>
      <w:r w:rsidR="00C67156" w:rsidRPr="00ED60C1">
        <w:rPr>
          <w:rFonts w:ascii="Times New Roman" w:hAnsi="Times New Roman" w:cs="Times New Roman"/>
          <w:sz w:val="18"/>
          <w:szCs w:val="18"/>
        </w:rPr>
        <w:t xml:space="preserve"> </w:t>
      </w:r>
      <w:r w:rsidR="001F0345" w:rsidRPr="00ED60C1">
        <w:rPr>
          <w:rFonts w:ascii="Times New Roman" w:hAnsi="Times New Roman" w:cs="Times New Roman"/>
          <w:sz w:val="18"/>
          <w:szCs w:val="18"/>
        </w:rPr>
        <w:t xml:space="preserve">τρία </w:t>
      </w:r>
      <w:r w:rsidR="00C67156" w:rsidRPr="00ED60C1">
        <w:rPr>
          <w:rFonts w:ascii="Times New Roman" w:hAnsi="Times New Roman" w:cs="Times New Roman"/>
          <w:sz w:val="18"/>
          <w:szCs w:val="18"/>
        </w:rPr>
        <w:t xml:space="preserve">(3) </w:t>
      </w:r>
      <w:r w:rsidR="001F0345" w:rsidRPr="00ED60C1">
        <w:rPr>
          <w:rFonts w:ascii="Times New Roman" w:hAnsi="Times New Roman" w:cs="Times New Roman"/>
          <w:sz w:val="18"/>
          <w:szCs w:val="18"/>
        </w:rPr>
        <w:t>σπιτάκια</w:t>
      </w:r>
      <w:r w:rsidR="00C67156" w:rsidRPr="00ED60C1">
        <w:rPr>
          <w:rFonts w:ascii="Times New Roman" w:hAnsi="Times New Roman" w:cs="Times New Roman"/>
          <w:sz w:val="18"/>
          <w:szCs w:val="18"/>
        </w:rPr>
        <w:t xml:space="preserve"> και </w:t>
      </w:r>
      <w:r w:rsidR="001F0345" w:rsidRPr="00ED60C1">
        <w:rPr>
          <w:rFonts w:ascii="Times New Roman" w:hAnsi="Times New Roman" w:cs="Times New Roman"/>
          <w:sz w:val="18"/>
          <w:szCs w:val="18"/>
        </w:rPr>
        <w:t>ένα</w:t>
      </w:r>
      <w:r w:rsidR="009E1C9E" w:rsidRPr="00ED60C1">
        <w:rPr>
          <w:rFonts w:ascii="Times New Roman" w:hAnsi="Times New Roman" w:cs="Times New Roman"/>
          <w:sz w:val="18"/>
          <w:szCs w:val="18"/>
        </w:rPr>
        <w:t xml:space="preserve"> (1) </w:t>
      </w:r>
      <w:r w:rsidR="001F0345" w:rsidRPr="00ED60C1">
        <w:rPr>
          <w:rFonts w:ascii="Times New Roman" w:hAnsi="Times New Roman" w:cs="Times New Roman"/>
          <w:sz w:val="18"/>
          <w:szCs w:val="18"/>
        </w:rPr>
        <w:t>τραινάκι</w:t>
      </w:r>
      <w:r w:rsidR="00C67156" w:rsidRPr="00ED60C1">
        <w:rPr>
          <w:rFonts w:ascii="Times New Roman" w:hAnsi="Times New Roman" w:cs="Times New Roman"/>
          <w:sz w:val="18"/>
          <w:szCs w:val="18"/>
        </w:rPr>
        <w:t xml:space="preserve">  </w:t>
      </w:r>
      <w:r w:rsidR="000E16D4" w:rsidRPr="00ED60C1">
        <w:rPr>
          <w:rFonts w:ascii="Times New Roman" w:hAnsi="Times New Roman" w:cs="Times New Roman"/>
          <w:sz w:val="18"/>
          <w:szCs w:val="18"/>
        </w:rPr>
        <w:t xml:space="preserve">που θα </w:t>
      </w:r>
      <w:r w:rsidR="00301C5C" w:rsidRPr="00ED60C1">
        <w:rPr>
          <w:rFonts w:ascii="Times New Roman" w:hAnsi="Times New Roman" w:cs="Times New Roman"/>
          <w:sz w:val="18"/>
          <w:szCs w:val="18"/>
        </w:rPr>
        <w:t xml:space="preserve">αξιοποιηθούν </w:t>
      </w:r>
      <w:r w:rsidR="000E16D4" w:rsidRPr="00ED60C1">
        <w:rPr>
          <w:rFonts w:ascii="Times New Roman" w:hAnsi="Times New Roman" w:cs="Times New Roman"/>
          <w:sz w:val="18"/>
          <w:szCs w:val="18"/>
        </w:rPr>
        <w:t xml:space="preserve"> </w:t>
      </w:r>
      <w:r w:rsidR="00A50BF5" w:rsidRPr="00ED60C1">
        <w:rPr>
          <w:rFonts w:ascii="Times New Roman" w:hAnsi="Times New Roman" w:cs="Times New Roman"/>
          <w:sz w:val="18"/>
          <w:szCs w:val="18"/>
        </w:rPr>
        <w:t>σε</w:t>
      </w:r>
      <w:r w:rsidR="000E16D4" w:rsidRPr="00ED60C1">
        <w:rPr>
          <w:rFonts w:ascii="Times New Roman" w:hAnsi="Times New Roman" w:cs="Times New Roman"/>
          <w:sz w:val="18"/>
          <w:szCs w:val="18"/>
        </w:rPr>
        <w:t xml:space="preserve"> πλατείες του Δήμου Μοσχάτου- Ταύρου </w:t>
      </w:r>
      <w:r w:rsidR="002C3F57" w:rsidRPr="00ED60C1">
        <w:rPr>
          <w:rFonts w:ascii="Times New Roman" w:hAnsi="Times New Roman" w:cs="Times New Roman"/>
          <w:sz w:val="18"/>
          <w:szCs w:val="18"/>
        </w:rPr>
        <w:t xml:space="preserve">κατά τη διάρκεια της </w:t>
      </w:r>
      <w:r w:rsidR="00FC109A" w:rsidRPr="00ED60C1">
        <w:rPr>
          <w:rFonts w:ascii="Times New Roman" w:hAnsi="Times New Roman" w:cs="Times New Roman"/>
          <w:sz w:val="18"/>
          <w:szCs w:val="18"/>
        </w:rPr>
        <w:t xml:space="preserve">Χριστουγεννιάτικης </w:t>
      </w:r>
      <w:r w:rsidR="002C3F57" w:rsidRPr="00ED60C1">
        <w:rPr>
          <w:rFonts w:ascii="Times New Roman" w:hAnsi="Times New Roman" w:cs="Times New Roman"/>
          <w:sz w:val="18"/>
          <w:szCs w:val="18"/>
        </w:rPr>
        <w:t>περιόδου</w:t>
      </w:r>
      <w:r w:rsidR="000E16D4" w:rsidRPr="00ED60C1">
        <w:rPr>
          <w:rFonts w:ascii="Times New Roman" w:hAnsi="Times New Roman" w:cs="Times New Roman"/>
          <w:sz w:val="18"/>
          <w:szCs w:val="18"/>
        </w:rPr>
        <w:t>.</w:t>
      </w:r>
      <w:r w:rsidR="00A50BF5" w:rsidRPr="00ED60C1">
        <w:rPr>
          <w:rFonts w:ascii="Times New Roman" w:hAnsi="Times New Roman" w:cs="Times New Roman"/>
          <w:sz w:val="18"/>
          <w:szCs w:val="18"/>
        </w:rPr>
        <w:t xml:space="preserve"> </w:t>
      </w:r>
    </w:p>
    <w:p w:rsidR="00D62D66" w:rsidRPr="00ED60C1" w:rsidRDefault="00A50BF5" w:rsidP="009E1C9E">
      <w:pPr>
        <w:spacing w:after="120"/>
        <w:ind w:right="-874"/>
        <w:jc w:val="both"/>
        <w:rPr>
          <w:rFonts w:ascii="Times New Roman" w:hAnsi="Times New Roman" w:cs="Times New Roman"/>
          <w:sz w:val="18"/>
          <w:szCs w:val="18"/>
        </w:rPr>
      </w:pPr>
      <w:r w:rsidRPr="00ED60C1">
        <w:rPr>
          <w:rFonts w:ascii="Times New Roman" w:hAnsi="Times New Roman" w:cs="Times New Roman"/>
          <w:sz w:val="18"/>
          <w:szCs w:val="18"/>
        </w:rPr>
        <w:t xml:space="preserve">Πιο συγκεκριμένα, </w:t>
      </w:r>
      <w:r w:rsidR="0022461B" w:rsidRPr="00ED60C1">
        <w:rPr>
          <w:rFonts w:ascii="Times New Roman" w:hAnsi="Times New Roman" w:cs="Times New Roman"/>
          <w:sz w:val="18"/>
          <w:szCs w:val="18"/>
        </w:rPr>
        <w:t xml:space="preserve">αφορά </w:t>
      </w:r>
      <w:r w:rsidR="00D62D66" w:rsidRPr="00ED60C1">
        <w:rPr>
          <w:rFonts w:ascii="Times New Roman" w:hAnsi="Times New Roman" w:cs="Times New Roman"/>
          <w:sz w:val="18"/>
          <w:szCs w:val="18"/>
        </w:rPr>
        <w:t>σε</w:t>
      </w:r>
      <w:r w:rsidR="0022461B" w:rsidRPr="00ED60C1">
        <w:rPr>
          <w:rFonts w:ascii="Times New Roman" w:hAnsi="Times New Roman" w:cs="Times New Roman"/>
          <w:sz w:val="18"/>
          <w:szCs w:val="18"/>
        </w:rPr>
        <w:t xml:space="preserve"> δύο κεντρικές πλατείες: </w:t>
      </w:r>
      <w:r w:rsidRPr="00ED60C1">
        <w:rPr>
          <w:rFonts w:ascii="Times New Roman" w:hAnsi="Times New Roman" w:cs="Times New Roman"/>
          <w:sz w:val="18"/>
          <w:szCs w:val="18"/>
        </w:rPr>
        <w:t>σ</w:t>
      </w:r>
      <w:r w:rsidR="0022461B" w:rsidRPr="00ED60C1">
        <w:rPr>
          <w:rFonts w:ascii="Times New Roman" w:hAnsi="Times New Roman" w:cs="Times New Roman"/>
          <w:sz w:val="18"/>
          <w:szCs w:val="18"/>
        </w:rPr>
        <w:t xml:space="preserve">την πλατεία </w:t>
      </w:r>
      <w:proofErr w:type="spellStart"/>
      <w:r w:rsidR="0022461B" w:rsidRPr="00ED60C1">
        <w:rPr>
          <w:rFonts w:ascii="Times New Roman" w:hAnsi="Times New Roman" w:cs="Times New Roman"/>
          <w:sz w:val="18"/>
          <w:szCs w:val="18"/>
        </w:rPr>
        <w:t>Παπαντώνη</w:t>
      </w:r>
      <w:proofErr w:type="spellEnd"/>
      <w:r w:rsidR="0022461B" w:rsidRPr="00ED60C1">
        <w:rPr>
          <w:rFonts w:ascii="Times New Roman" w:hAnsi="Times New Roman" w:cs="Times New Roman"/>
          <w:sz w:val="18"/>
          <w:szCs w:val="18"/>
        </w:rPr>
        <w:t xml:space="preserve"> (π. Μεταμορφώσεως) </w:t>
      </w:r>
      <w:r w:rsidR="00CB5BB4" w:rsidRPr="00ED60C1">
        <w:rPr>
          <w:rFonts w:ascii="Times New Roman" w:hAnsi="Times New Roman" w:cs="Times New Roman"/>
          <w:sz w:val="18"/>
          <w:szCs w:val="18"/>
        </w:rPr>
        <w:t>όπου θα τοποθετηθούν δύο χριστουγεννιάτικα σπιτάκια</w:t>
      </w:r>
      <w:r w:rsidR="006E16F9" w:rsidRPr="00ED60C1">
        <w:rPr>
          <w:rFonts w:ascii="Times New Roman" w:hAnsi="Times New Roman" w:cs="Times New Roman"/>
          <w:sz w:val="18"/>
          <w:szCs w:val="18"/>
        </w:rPr>
        <w:t xml:space="preserve">. </w:t>
      </w:r>
      <w:r w:rsidR="00CB5BB4" w:rsidRPr="00ED60C1">
        <w:rPr>
          <w:rFonts w:ascii="Times New Roman" w:hAnsi="Times New Roman" w:cs="Times New Roman"/>
          <w:sz w:val="18"/>
          <w:szCs w:val="18"/>
        </w:rPr>
        <w:t xml:space="preserve"> </w:t>
      </w:r>
      <w:r w:rsidR="006E16F9" w:rsidRPr="00ED60C1">
        <w:rPr>
          <w:rFonts w:ascii="Times New Roman" w:hAnsi="Times New Roman" w:cs="Times New Roman"/>
          <w:sz w:val="18"/>
          <w:szCs w:val="18"/>
        </w:rPr>
        <w:t xml:space="preserve">Στον Ταύρο στο καινούργιο πάρκο Τρίγωνο στα πρώην σφαγεία </w:t>
      </w:r>
      <w:r w:rsidR="001F0345" w:rsidRPr="00ED60C1">
        <w:rPr>
          <w:rFonts w:ascii="Times New Roman" w:hAnsi="Times New Roman" w:cs="Times New Roman"/>
          <w:sz w:val="18"/>
          <w:szCs w:val="18"/>
        </w:rPr>
        <w:t xml:space="preserve"> </w:t>
      </w:r>
      <w:r w:rsidR="007B3BB2" w:rsidRPr="00ED60C1">
        <w:rPr>
          <w:rFonts w:ascii="Times New Roman" w:hAnsi="Times New Roman" w:cs="Times New Roman"/>
          <w:sz w:val="18"/>
          <w:szCs w:val="18"/>
        </w:rPr>
        <w:t>όπου θα τοποθετηθεί ένα χριστουγεννιάτικο σπιτάκι</w:t>
      </w:r>
      <w:r w:rsidR="00301C5C" w:rsidRPr="00ED60C1">
        <w:rPr>
          <w:rFonts w:ascii="Times New Roman" w:hAnsi="Times New Roman" w:cs="Times New Roman"/>
          <w:sz w:val="18"/>
          <w:szCs w:val="18"/>
        </w:rPr>
        <w:t xml:space="preserve"> και ενός τραίνου</w:t>
      </w:r>
      <w:r w:rsidR="006E16F9" w:rsidRPr="00ED60C1">
        <w:rPr>
          <w:rFonts w:ascii="Times New Roman" w:hAnsi="Times New Roman" w:cs="Times New Roman"/>
          <w:sz w:val="18"/>
          <w:szCs w:val="18"/>
        </w:rPr>
        <w:t xml:space="preserve"> με συνεχείς διαδρομές στους κεντρικούς δρόμους</w:t>
      </w:r>
      <w:r w:rsidRPr="00ED60C1">
        <w:rPr>
          <w:rFonts w:ascii="Times New Roman" w:hAnsi="Times New Roman" w:cs="Times New Roman"/>
          <w:sz w:val="18"/>
          <w:szCs w:val="18"/>
        </w:rPr>
        <w:t xml:space="preserve">. </w:t>
      </w:r>
    </w:p>
    <w:p w:rsidR="0069191D" w:rsidRPr="00ED60C1" w:rsidRDefault="0069191D" w:rsidP="009E1C9E">
      <w:pPr>
        <w:spacing w:after="120"/>
        <w:ind w:right="-874"/>
        <w:jc w:val="both"/>
        <w:rPr>
          <w:rFonts w:ascii="Times New Roman" w:hAnsi="Times New Roman" w:cs="Times New Roman"/>
          <w:sz w:val="18"/>
          <w:szCs w:val="18"/>
        </w:rPr>
      </w:pPr>
      <w:r w:rsidRPr="00ED60C1">
        <w:rPr>
          <w:rFonts w:ascii="Times New Roman" w:hAnsi="Times New Roman" w:cs="Times New Roman"/>
          <w:sz w:val="18"/>
          <w:szCs w:val="18"/>
        </w:rPr>
        <w:t>Οι υπηρεσίες  θα ανατεθούν με τη διαδικασία της απευθείας ανάθεσης σύμφωνα με τις διατάξεις του Ν.4412/16, (ΦΕΚ 147/Α/8-8-2016) «Δημόσιες Συμβάσεις Έργων και Υπηρεσιών (προσαρμογή στις Οδηγίες 2014/24/ ΕΕ και 2014/25/ΕΕ)» όπως τροποποιήθηκε με το Ν4622/2019 (ΦΕΚ 133/Α/7-8-2019) «Επιτελικό Κράτος: οργάνωση, λειτουργία και διαφάνεια της Κυβέρνησης, των κυβερνητικών οργάνων και της κεντρικής δημόσιας διοίκησης». Κριτήριο ανάθεσης είναι η πλέον συμφέρουσα από οικονομική άποψη προσφορά βάσει τιμής.</w:t>
      </w:r>
    </w:p>
    <w:p w:rsidR="0069191D" w:rsidRPr="00ED60C1" w:rsidRDefault="0069191D" w:rsidP="009E1C9E">
      <w:pPr>
        <w:spacing w:after="120"/>
        <w:ind w:right="-874"/>
        <w:jc w:val="both"/>
        <w:rPr>
          <w:rFonts w:ascii="Times New Roman" w:hAnsi="Times New Roman" w:cs="Times New Roman"/>
          <w:sz w:val="18"/>
          <w:szCs w:val="18"/>
        </w:rPr>
      </w:pPr>
      <w:r w:rsidRPr="00ED60C1">
        <w:rPr>
          <w:rFonts w:ascii="Times New Roman" w:hAnsi="Times New Roman" w:cs="Times New Roman"/>
          <w:bCs/>
          <w:sz w:val="18"/>
          <w:szCs w:val="18"/>
        </w:rPr>
        <w:t xml:space="preserve">Η εκτιμώμενη αξία </w:t>
      </w:r>
      <w:r w:rsidR="00BA5C10" w:rsidRPr="00ED60C1">
        <w:rPr>
          <w:rFonts w:ascii="Times New Roman" w:hAnsi="Times New Roman" w:cs="Times New Roman"/>
          <w:bCs/>
          <w:sz w:val="18"/>
          <w:szCs w:val="18"/>
        </w:rPr>
        <w:t xml:space="preserve">για την </w:t>
      </w:r>
      <w:r w:rsidR="00301C5C" w:rsidRPr="00ED60C1">
        <w:rPr>
          <w:rFonts w:ascii="Times New Roman" w:hAnsi="Times New Roman" w:cs="Times New Roman"/>
          <w:sz w:val="18"/>
          <w:szCs w:val="18"/>
        </w:rPr>
        <w:t xml:space="preserve"> μίσθωση τριών (3) περιπτέρων και </w:t>
      </w:r>
      <w:r w:rsidR="00764705" w:rsidRPr="00ED60C1">
        <w:rPr>
          <w:rFonts w:ascii="Times New Roman" w:hAnsi="Times New Roman" w:cs="Times New Roman"/>
          <w:sz w:val="18"/>
          <w:szCs w:val="18"/>
        </w:rPr>
        <w:t xml:space="preserve">ενός </w:t>
      </w:r>
      <w:r w:rsidR="00301C5C" w:rsidRPr="00ED60C1">
        <w:rPr>
          <w:rFonts w:ascii="Times New Roman" w:hAnsi="Times New Roman" w:cs="Times New Roman"/>
          <w:sz w:val="18"/>
          <w:szCs w:val="18"/>
        </w:rPr>
        <w:t>τραίνου  α</w:t>
      </w:r>
      <w:r w:rsidRPr="00ED60C1">
        <w:rPr>
          <w:rFonts w:ascii="Times New Roman" w:hAnsi="Times New Roman" w:cs="Times New Roman"/>
          <w:bCs/>
          <w:sz w:val="18"/>
          <w:szCs w:val="18"/>
        </w:rPr>
        <w:t xml:space="preserve">νέρχεται στο ποσό των </w:t>
      </w:r>
      <w:r w:rsidR="00743CEF" w:rsidRPr="00ED60C1">
        <w:rPr>
          <w:rFonts w:ascii="Times New Roman" w:hAnsi="Times New Roman" w:cs="Times New Roman"/>
          <w:b/>
          <w:bCs/>
          <w:sz w:val="18"/>
          <w:szCs w:val="18"/>
        </w:rPr>
        <w:t>30.000</w:t>
      </w:r>
      <w:r w:rsidRPr="00ED60C1">
        <w:rPr>
          <w:rFonts w:ascii="Times New Roman" w:hAnsi="Times New Roman" w:cs="Times New Roman"/>
          <w:b/>
          <w:bCs/>
          <w:sz w:val="18"/>
          <w:szCs w:val="18"/>
        </w:rPr>
        <w:t>€</w:t>
      </w:r>
      <w:r w:rsidRPr="00ED60C1">
        <w:rPr>
          <w:rFonts w:ascii="Times New Roman" w:hAnsi="Times New Roman" w:cs="Times New Roman"/>
          <w:bCs/>
          <w:sz w:val="18"/>
          <w:szCs w:val="18"/>
        </w:rPr>
        <w:t xml:space="preserve"> συν </w:t>
      </w:r>
      <w:r w:rsidR="00743CEF" w:rsidRPr="00ED60C1">
        <w:rPr>
          <w:rFonts w:ascii="Times New Roman" w:hAnsi="Times New Roman" w:cs="Times New Roman"/>
          <w:b/>
          <w:bCs/>
          <w:sz w:val="18"/>
          <w:szCs w:val="18"/>
        </w:rPr>
        <w:t xml:space="preserve">24.% </w:t>
      </w:r>
      <w:r w:rsidRPr="00ED60C1">
        <w:rPr>
          <w:rFonts w:ascii="Times New Roman" w:hAnsi="Times New Roman" w:cs="Times New Roman"/>
          <w:b/>
          <w:bCs/>
          <w:sz w:val="18"/>
          <w:szCs w:val="18"/>
        </w:rPr>
        <w:t xml:space="preserve">Φ.Π.Α. </w:t>
      </w:r>
      <w:r w:rsidR="00743CEF" w:rsidRPr="00ED60C1">
        <w:rPr>
          <w:rFonts w:ascii="Times New Roman" w:hAnsi="Times New Roman" w:cs="Times New Roman"/>
          <w:b/>
          <w:sz w:val="18"/>
          <w:szCs w:val="18"/>
        </w:rPr>
        <w:t>7.</w:t>
      </w:r>
      <w:r w:rsidR="00071ED7" w:rsidRPr="00ED60C1">
        <w:rPr>
          <w:rFonts w:ascii="Times New Roman" w:hAnsi="Times New Roman" w:cs="Times New Roman"/>
          <w:b/>
          <w:sz w:val="18"/>
          <w:szCs w:val="18"/>
        </w:rPr>
        <w:t>2</w:t>
      </w:r>
      <w:r w:rsidR="00743CEF" w:rsidRPr="00ED60C1">
        <w:rPr>
          <w:rFonts w:ascii="Times New Roman" w:hAnsi="Times New Roman" w:cs="Times New Roman"/>
          <w:b/>
          <w:sz w:val="18"/>
          <w:szCs w:val="18"/>
        </w:rPr>
        <w:t>00</w:t>
      </w:r>
      <w:r w:rsidR="00BA5C10" w:rsidRPr="00ED60C1">
        <w:rPr>
          <w:rFonts w:ascii="Times New Roman" w:hAnsi="Times New Roman" w:cs="Times New Roman"/>
          <w:b/>
          <w:sz w:val="18"/>
          <w:szCs w:val="18"/>
        </w:rPr>
        <w:t xml:space="preserve"> </w:t>
      </w:r>
      <w:r w:rsidRPr="00ED60C1">
        <w:rPr>
          <w:rFonts w:ascii="Times New Roman" w:hAnsi="Times New Roman" w:cs="Times New Roman"/>
          <w:b/>
          <w:sz w:val="18"/>
          <w:szCs w:val="18"/>
        </w:rPr>
        <w:t>€,</w:t>
      </w:r>
      <w:r w:rsidRPr="00ED60C1">
        <w:rPr>
          <w:rFonts w:ascii="Times New Roman" w:hAnsi="Times New Roman" w:cs="Times New Roman"/>
          <w:sz w:val="18"/>
          <w:szCs w:val="18"/>
        </w:rPr>
        <w:t xml:space="preserve"> </w:t>
      </w:r>
      <w:r w:rsidRPr="00ED60C1">
        <w:rPr>
          <w:rFonts w:ascii="Times New Roman" w:hAnsi="Times New Roman" w:cs="Times New Roman"/>
          <w:bCs/>
          <w:sz w:val="18"/>
          <w:szCs w:val="18"/>
        </w:rPr>
        <w:t xml:space="preserve">ήτοι συνολικού προϋπολογισμού </w:t>
      </w:r>
      <w:bookmarkStart w:id="0" w:name="_Hlk120271962"/>
      <w:r w:rsidR="00743CEF" w:rsidRPr="00ED60C1">
        <w:rPr>
          <w:rFonts w:ascii="Times New Roman" w:hAnsi="Times New Roman" w:cs="Times New Roman"/>
          <w:b/>
          <w:bCs/>
          <w:sz w:val="18"/>
          <w:szCs w:val="18"/>
        </w:rPr>
        <w:t>37.</w:t>
      </w:r>
      <w:r w:rsidR="00071ED7" w:rsidRPr="00ED60C1">
        <w:rPr>
          <w:rFonts w:ascii="Times New Roman" w:hAnsi="Times New Roman" w:cs="Times New Roman"/>
          <w:b/>
          <w:bCs/>
          <w:sz w:val="18"/>
          <w:szCs w:val="18"/>
        </w:rPr>
        <w:t>2</w:t>
      </w:r>
      <w:r w:rsidR="00743CEF" w:rsidRPr="00ED60C1">
        <w:rPr>
          <w:rFonts w:ascii="Times New Roman" w:hAnsi="Times New Roman" w:cs="Times New Roman"/>
          <w:b/>
          <w:bCs/>
          <w:sz w:val="18"/>
          <w:szCs w:val="18"/>
        </w:rPr>
        <w:t>00</w:t>
      </w:r>
      <w:r w:rsidRPr="00ED60C1">
        <w:rPr>
          <w:rFonts w:ascii="Times New Roman" w:hAnsi="Times New Roman" w:cs="Times New Roman"/>
          <w:b/>
          <w:bCs/>
          <w:sz w:val="18"/>
          <w:szCs w:val="18"/>
        </w:rPr>
        <w:t>€</w:t>
      </w:r>
      <w:bookmarkEnd w:id="0"/>
      <w:r w:rsidRPr="00ED60C1">
        <w:rPr>
          <w:rFonts w:ascii="Times New Roman" w:hAnsi="Times New Roman" w:cs="Times New Roman"/>
          <w:bCs/>
          <w:sz w:val="18"/>
          <w:szCs w:val="18"/>
        </w:rPr>
        <w:t xml:space="preserve"> και </w:t>
      </w:r>
      <w:bookmarkStart w:id="1" w:name="_Hlk152156498"/>
      <w:r w:rsidRPr="00ED60C1">
        <w:rPr>
          <w:rFonts w:ascii="Times New Roman" w:hAnsi="Times New Roman" w:cs="Times New Roman"/>
          <w:bCs/>
          <w:sz w:val="18"/>
          <w:szCs w:val="18"/>
        </w:rPr>
        <w:t xml:space="preserve">θα βαρύνει τον ΚΑ </w:t>
      </w:r>
      <w:r w:rsidRPr="00ED60C1">
        <w:rPr>
          <w:rFonts w:ascii="Times New Roman" w:hAnsi="Times New Roman" w:cs="Times New Roman"/>
          <w:sz w:val="18"/>
          <w:szCs w:val="18"/>
        </w:rPr>
        <w:t xml:space="preserve">15.6474.0002 με τίτλο «Έξοδα για Εορτή Χριστουγέννων, Νέου Έτους </w:t>
      </w:r>
      <w:proofErr w:type="spellStart"/>
      <w:r w:rsidRPr="00ED60C1">
        <w:rPr>
          <w:rFonts w:ascii="Times New Roman" w:hAnsi="Times New Roman" w:cs="Times New Roman"/>
          <w:sz w:val="18"/>
          <w:szCs w:val="18"/>
        </w:rPr>
        <w:t>κ.λ.π</w:t>
      </w:r>
      <w:proofErr w:type="spellEnd"/>
      <w:r w:rsidRPr="00ED60C1">
        <w:rPr>
          <w:rFonts w:ascii="Times New Roman" w:hAnsi="Times New Roman" w:cs="Times New Roman"/>
          <w:sz w:val="18"/>
          <w:szCs w:val="18"/>
        </w:rPr>
        <w:t xml:space="preserve">.» </w:t>
      </w:r>
      <w:r w:rsidR="001C6FDE" w:rsidRPr="00ED60C1">
        <w:rPr>
          <w:rFonts w:ascii="Times New Roman" w:hAnsi="Times New Roman" w:cs="Times New Roman"/>
          <w:sz w:val="18"/>
          <w:szCs w:val="18"/>
        </w:rPr>
        <w:t xml:space="preserve">με το ποσό των </w:t>
      </w:r>
      <w:r w:rsidR="00743CEF" w:rsidRPr="00ED60C1">
        <w:rPr>
          <w:rFonts w:ascii="Times New Roman" w:hAnsi="Times New Roman" w:cs="Times New Roman"/>
          <w:sz w:val="18"/>
          <w:szCs w:val="18"/>
        </w:rPr>
        <w:t>18.</w:t>
      </w:r>
      <w:r w:rsidR="00071ED7" w:rsidRPr="00ED60C1">
        <w:rPr>
          <w:rFonts w:ascii="Times New Roman" w:hAnsi="Times New Roman" w:cs="Times New Roman"/>
          <w:sz w:val="18"/>
          <w:szCs w:val="18"/>
        </w:rPr>
        <w:t>6</w:t>
      </w:r>
      <w:r w:rsidR="00743CEF" w:rsidRPr="00ED60C1">
        <w:rPr>
          <w:rFonts w:ascii="Times New Roman" w:hAnsi="Times New Roman" w:cs="Times New Roman"/>
          <w:sz w:val="18"/>
          <w:szCs w:val="18"/>
        </w:rPr>
        <w:t>00</w:t>
      </w:r>
      <w:r w:rsidR="001C6FDE" w:rsidRPr="00ED60C1">
        <w:rPr>
          <w:rFonts w:ascii="Times New Roman" w:hAnsi="Times New Roman" w:cs="Times New Roman"/>
          <w:sz w:val="18"/>
          <w:szCs w:val="18"/>
        </w:rPr>
        <w:t>€ και τον Κ.Α. 15.647</w:t>
      </w:r>
      <w:r w:rsidR="00BD672C" w:rsidRPr="00ED60C1">
        <w:rPr>
          <w:rFonts w:ascii="Times New Roman" w:hAnsi="Times New Roman" w:cs="Times New Roman"/>
          <w:sz w:val="18"/>
          <w:szCs w:val="18"/>
        </w:rPr>
        <w:t>1</w:t>
      </w:r>
      <w:r w:rsidR="001C6FDE" w:rsidRPr="00ED60C1">
        <w:rPr>
          <w:rFonts w:ascii="Times New Roman" w:hAnsi="Times New Roman" w:cs="Times New Roman"/>
          <w:sz w:val="18"/>
          <w:szCs w:val="18"/>
        </w:rPr>
        <w:t>.000</w:t>
      </w:r>
      <w:r w:rsidR="00BD672C" w:rsidRPr="00ED60C1">
        <w:rPr>
          <w:rFonts w:ascii="Times New Roman" w:hAnsi="Times New Roman" w:cs="Times New Roman"/>
          <w:sz w:val="18"/>
          <w:szCs w:val="18"/>
        </w:rPr>
        <w:t>1</w:t>
      </w:r>
      <w:r w:rsidR="001C6FDE" w:rsidRPr="00ED60C1">
        <w:rPr>
          <w:rFonts w:ascii="Times New Roman" w:hAnsi="Times New Roman" w:cs="Times New Roman"/>
          <w:sz w:val="18"/>
          <w:szCs w:val="18"/>
        </w:rPr>
        <w:t xml:space="preserve"> με τίτλο «Έξοδα </w:t>
      </w:r>
      <w:r w:rsidR="00BD672C" w:rsidRPr="00ED60C1">
        <w:rPr>
          <w:rFonts w:ascii="Times New Roman" w:hAnsi="Times New Roman" w:cs="Times New Roman"/>
          <w:sz w:val="18"/>
          <w:szCs w:val="18"/>
        </w:rPr>
        <w:t>πολιτιστικών εκδηλώσεων</w:t>
      </w:r>
      <w:r w:rsidR="001C6FDE" w:rsidRPr="00ED60C1">
        <w:rPr>
          <w:rFonts w:ascii="Times New Roman" w:hAnsi="Times New Roman" w:cs="Times New Roman"/>
          <w:sz w:val="18"/>
          <w:szCs w:val="18"/>
        </w:rPr>
        <w:t xml:space="preserve">» με το ποσό των </w:t>
      </w:r>
      <w:r w:rsidR="00BD672C" w:rsidRPr="00ED60C1">
        <w:rPr>
          <w:rFonts w:ascii="Times New Roman" w:hAnsi="Times New Roman" w:cs="Times New Roman"/>
          <w:sz w:val="18"/>
          <w:szCs w:val="18"/>
        </w:rPr>
        <w:t>18.</w:t>
      </w:r>
      <w:r w:rsidR="00071ED7" w:rsidRPr="00ED60C1">
        <w:rPr>
          <w:rFonts w:ascii="Times New Roman" w:hAnsi="Times New Roman" w:cs="Times New Roman"/>
          <w:sz w:val="18"/>
          <w:szCs w:val="18"/>
        </w:rPr>
        <w:t>6</w:t>
      </w:r>
      <w:r w:rsidR="00BD672C" w:rsidRPr="00ED60C1">
        <w:rPr>
          <w:rFonts w:ascii="Times New Roman" w:hAnsi="Times New Roman" w:cs="Times New Roman"/>
          <w:sz w:val="18"/>
          <w:szCs w:val="18"/>
        </w:rPr>
        <w:t>00</w:t>
      </w:r>
      <w:r w:rsidR="001C6FDE" w:rsidRPr="00ED60C1">
        <w:rPr>
          <w:rFonts w:ascii="Times New Roman" w:hAnsi="Times New Roman" w:cs="Times New Roman"/>
          <w:sz w:val="18"/>
          <w:szCs w:val="18"/>
        </w:rPr>
        <w:t>€</w:t>
      </w:r>
      <w:r w:rsidR="001C6FDE" w:rsidRPr="00ED60C1">
        <w:rPr>
          <w:sz w:val="18"/>
          <w:szCs w:val="18"/>
        </w:rPr>
        <w:t xml:space="preserve"> </w:t>
      </w:r>
      <w:r w:rsidR="001C6FDE" w:rsidRPr="00ED60C1">
        <w:rPr>
          <w:rFonts w:ascii="Times New Roman" w:hAnsi="Times New Roman" w:cs="Times New Roman"/>
          <w:sz w:val="18"/>
          <w:szCs w:val="18"/>
        </w:rPr>
        <w:t>του προϋπολογισμού του Οικονομικού Έτους 202</w:t>
      </w:r>
      <w:r w:rsidR="00BD672C" w:rsidRPr="00ED60C1">
        <w:rPr>
          <w:rFonts w:ascii="Times New Roman" w:hAnsi="Times New Roman" w:cs="Times New Roman"/>
          <w:sz w:val="18"/>
          <w:szCs w:val="18"/>
        </w:rPr>
        <w:t>4</w:t>
      </w:r>
      <w:r w:rsidR="001C6FDE" w:rsidRPr="00ED60C1">
        <w:rPr>
          <w:rFonts w:ascii="Times New Roman" w:hAnsi="Times New Roman" w:cs="Times New Roman"/>
          <w:sz w:val="18"/>
          <w:szCs w:val="18"/>
        </w:rPr>
        <w:t>.</w:t>
      </w:r>
      <w:bookmarkEnd w:id="1"/>
    </w:p>
    <w:p w:rsidR="0069191D" w:rsidRPr="00A02BDA" w:rsidRDefault="0069191D" w:rsidP="009E1C9E">
      <w:pPr>
        <w:spacing w:after="120"/>
        <w:ind w:right="-874"/>
        <w:jc w:val="both"/>
        <w:rPr>
          <w:rFonts w:ascii="Times New Roman" w:hAnsi="Times New Roman" w:cs="Times New Roman"/>
          <w:b/>
          <w:bCs/>
          <w:color w:val="FF0000"/>
          <w:sz w:val="20"/>
          <w:szCs w:val="20"/>
        </w:rPr>
      </w:pPr>
      <w:r w:rsidRPr="00ED60C1">
        <w:rPr>
          <w:rFonts w:ascii="Times New Roman" w:hAnsi="Times New Roman" w:cs="Times New Roman"/>
          <w:bCs/>
          <w:sz w:val="18"/>
          <w:szCs w:val="18"/>
        </w:rPr>
        <w:t xml:space="preserve">Σύμφωνα με τον Κανονισμό 213/2008 της Ευρωπαϊκής Επιτροπής,  περί  κοινού  λεξιλογίου για τις δημόσιες συμβάσεις </w:t>
      </w:r>
      <w:r w:rsidRPr="00ED60C1">
        <w:rPr>
          <w:rFonts w:ascii="Times New Roman" w:hAnsi="Times New Roman" w:cs="Times New Roman"/>
          <w:b/>
          <w:bCs/>
          <w:sz w:val="18"/>
          <w:szCs w:val="18"/>
        </w:rPr>
        <w:t>(</w:t>
      </w:r>
      <w:smartTag w:uri="urn:schemas-microsoft-com:office:smarttags" w:element="stockticker">
        <w:r w:rsidRPr="00ED60C1">
          <w:rPr>
            <w:rFonts w:ascii="Times New Roman" w:hAnsi="Times New Roman" w:cs="Times New Roman"/>
            <w:b/>
            <w:bCs/>
            <w:sz w:val="18"/>
            <w:szCs w:val="18"/>
          </w:rPr>
          <w:t>CPV</w:t>
        </w:r>
      </w:smartTag>
      <w:r w:rsidRPr="00ED60C1">
        <w:rPr>
          <w:rFonts w:ascii="Times New Roman" w:hAnsi="Times New Roman" w:cs="Times New Roman"/>
          <w:b/>
          <w:bCs/>
          <w:sz w:val="18"/>
          <w:szCs w:val="18"/>
        </w:rPr>
        <w:t>)</w:t>
      </w:r>
      <w:r w:rsidRPr="00ED60C1">
        <w:rPr>
          <w:rFonts w:ascii="Times New Roman" w:hAnsi="Times New Roman" w:cs="Times New Roman"/>
          <w:bCs/>
          <w:sz w:val="18"/>
          <w:szCs w:val="18"/>
        </w:rPr>
        <w:t xml:space="preserve">, </w:t>
      </w:r>
      <w:r w:rsidR="005F3979">
        <w:rPr>
          <w:rFonts w:ascii="Times New Roman" w:hAnsi="Times New Roman" w:cs="Times New Roman"/>
          <w:bCs/>
          <w:sz w:val="18"/>
          <w:szCs w:val="18"/>
        </w:rPr>
        <w:t xml:space="preserve">η </w:t>
      </w:r>
      <w:r w:rsidRPr="00ED60C1">
        <w:rPr>
          <w:rFonts w:ascii="Times New Roman" w:hAnsi="Times New Roman" w:cs="Times New Roman"/>
          <w:bCs/>
          <w:sz w:val="18"/>
          <w:szCs w:val="18"/>
        </w:rPr>
        <w:t xml:space="preserve">ανωτέρω </w:t>
      </w:r>
      <w:r w:rsidR="005F3979">
        <w:rPr>
          <w:rFonts w:ascii="Times New Roman" w:hAnsi="Times New Roman" w:cs="Times New Roman"/>
          <w:bCs/>
          <w:sz w:val="18"/>
          <w:szCs w:val="18"/>
        </w:rPr>
        <w:t xml:space="preserve">προμήθεια μίσθωσης </w:t>
      </w:r>
      <w:r w:rsidRPr="00ED60C1">
        <w:rPr>
          <w:rFonts w:ascii="Times New Roman" w:hAnsi="Times New Roman" w:cs="Times New Roman"/>
          <w:bCs/>
          <w:sz w:val="18"/>
          <w:szCs w:val="18"/>
        </w:rPr>
        <w:t xml:space="preserve"> ταξινομ</w:t>
      </w:r>
      <w:r w:rsidR="00074B81">
        <w:rPr>
          <w:rFonts w:ascii="Times New Roman" w:hAnsi="Times New Roman" w:cs="Times New Roman"/>
          <w:bCs/>
          <w:sz w:val="18"/>
          <w:szCs w:val="18"/>
        </w:rPr>
        <w:t>εί</w:t>
      </w:r>
      <w:r w:rsidRPr="00ED60C1">
        <w:rPr>
          <w:rFonts w:ascii="Times New Roman" w:hAnsi="Times New Roman" w:cs="Times New Roman"/>
          <w:bCs/>
          <w:sz w:val="18"/>
          <w:szCs w:val="18"/>
        </w:rPr>
        <w:t xml:space="preserve">ται με </w:t>
      </w:r>
      <w:r w:rsidRPr="0083606B">
        <w:rPr>
          <w:rFonts w:ascii="Times New Roman" w:hAnsi="Times New Roman" w:cs="Times New Roman"/>
          <w:bCs/>
          <w:sz w:val="18"/>
          <w:szCs w:val="18"/>
        </w:rPr>
        <w:t>CPV</w:t>
      </w:r>
      <w:r w:rsidR="00FA1352" w:rsidRPr="0083606B">
        <w:rPr>
          <w:rFonts w:ascii="Times New Roman" w:hAnsi="Times New Roman" w:cs="Times New Roman"/>
          <w:bCs/>
          <w:sz w:val="18"/>
          <w:szCs w:val="18"/>
        </w:rPr>
        <w:t xml:space="preserve"> </w:t>
      </w:r>
      <w:r w:rsidR="00A02BDA" w:rsidRPr="0083606B">
        <w:rPr>
          <w:rFonts w:ascii="Times New Roman" w:hAnsi="Times New Roman" w:cs="Times New Roman"/>
          <w:bCs/>
          <w:sz w:val="18"/>
          <w:szCs w:val="18"/>
        </w:rPr>
        <w:t>34223400-0</w:t>
      </w:r>
      <w:r w:rsidR="00A02BDA">
        <w:rPr>
          <w:rFonts w:ascii="Times New Roman" w:hAnsi="Times New Roman" w:cs="Times New Roman"/>
          <w:b/>
          <w:bCs/>
          <w:sz w:val="18"/>
          <w:szCs w:val="18"/>
        </w:rPr>
        <w:t xml:space="preserve"> </w:t>
      </w:r>
      <w:r w:rsidR="00A02BDA">
        <w:rPr>
          <w:rFonts w:ascii="Times New Roman" w:eastAsia="Calibri" w:hAnsi="Times New Roman" w:cs="Times New Roman"/>
          <w:b/>
          <w:bCs/>
          <w:sz w:val="18"/>
          <w:szCs w:val="18"/>
          <w:lang w:eastAsia="en-US"/>
        </w:rPr>
        <w:t xml:space="preserve"> </w:t>
      </w:r>
      <w:r w:rsidR="00A02BDA" w:rsidRPr="00A02BDA">
        <w:rPr>
          <w:rFonts w:ascii="Times New Roman" w:hAnsi="Times New Roman" w:cs="Times New Roman"/>
          <w:iCs/>
          <w:sz w:val="20"/>
          <w:szCs w:val="20"/>
        </w:rPr>
        <w:t xml:space="preserve">ρυμουλκούμενα και </w:t>
      </w:r>
      <w:proofErr w:type="spellStart"/>
      <w:r w:rsidR="00A02BDA" w:rsidRPr="00A02BDA">
        <w:rPr>
          <w:rFonts w:ascii="Times New Roman" w:hAnsi="Times New Roman" w:cs="Times New Roman"/>
          <w:iCs/>
          <w:sz w:val="20"/>
          <w:szCs w:val="20"/>
        </w:rPr>
        <w:t>ημιρυμουλκούμενα</w:t>
      </w:r>
      <w:proofErr w:type="spellEnd"/>
      <w:r w:rsidR="00A02BDA" w:rsidRPr="00A02BDA">
        <w:rPr>
          <w:rFonts w:ascii="Times New Roman" w:hAnsi="Times New Roman" w:cs="Times New Roman"/>
          <w:iCs/>
          <w:sz w:val="20"/>
          <w:szCs w:val="20"/>
        </w:rPr>
        <w:t xml:space="preserve"> τύπου τροχόσπιτα</w:t>
      </w:r>
    </w:p>
    <w:p w:rsidR="0069191D" w:rsidRPr="00ED60C1" w:rsidRDefault="0069191D" w:rsidP="009E1C9E">
      <w:pPr>
        <w:spacing w:after="120" w:line="240" w:lineRule="auto"/>
        <w:ind w:right="-874"/>
        <w:jc w:val="both"/>
        <w:rPr>
          <w:rFonts w:ascii="Times New Roman" w:hAnsi="Times New Roman" w:cs="Times New Roman"/>
          <w:sz w:val="18"/>
          <w:szCs w:val="18"/>
        </w:rPr>
      </w:pPr>
      <w:r w:rsidRPr="00ED60C1">
        <w:rPr>
          <w:rFonts w:ascii="Times New Roman" w:hAnsi="Times New Roman" w:cs="Times New Roman"/>
          <w:bCs/>
          <w:sz w:val="18"/>
          <w:szCs w:val="18"/>
        </w:rPr>
        <w:t>Για την πραγματοποίηση των υπηρεσιών υπάρχουν επαρκείς, διαθέσιμες και εξειδικευμένες πιστώσεις στον προϋπολογισμό του Δήμου Οικονομικού Έτους 202</w:t>
      </w:r>
      <w:r w:rsidR="00743CEF" w:rsidRPr="00ED60C1">
        <w:rPr>
          <w:rFonts w:ascii="Times New Roman" w:hAnsi="Times New Roman" w:cs="Times New Roman"/>
          <w:bCs/>
          <w:sz w:val="18"/>
          <w:szCs w:val="18"/>
        </w:rPr>
        <w:t>4</w:t>
      </w:r>
      <w:r w:rsidRPr="00ED60C1">
        <w:rPr>
          <w:rFonts w:ascii="Times New Roman" w:hAnsi="Times New Roman" w:cs="Times New Roman"/>
          <w:bCs/>
          <w:sz w:val="18"/>
          <w:szCs w:val="18"/>
        </w:rPr>
        <w:t xml:space="preserve"> και συγκεκριμένα στο</w:t>
      </w:r>
      <w:r w:rsidR="001C6FDE" w:rsidRPr="00ED60C1">
        <w:rPr>
          <w:rFonts w:ascii="Times New Roman" w:hAnsi="Times New Roman" w:cs="Times New Roman"/>
          <w:bCs/>
          <w:sz w:val="18"/>
          <w:szCs w:val="18"/>
        </w:rPr>
        <w:t>υς</w:t>
      </w:r>
      <w:r w:rsidRPr="00ED60C1">
        <w:rPr>
          <w:rFonts w:ascii="Times New Roman" w:hAnsi="Times New Roman" w:cs="Times New Roman"/>
          <w:bCs/>
          <w:sz w:val="18"/>
          <w:szCs w:val="18"/>
        </w:rPr>
        <w:t xml:space="preserve"> Κ</w:t>
      </w:r>
      <w:r w:rsidR="001C6FDE" w:rsidRPr="00ED60C1">
        <w:rPr>
          <w:rFonts w:ascii="Times New Roman" w:hAnsi="Times New Roman" w:cs="Times New Roman"/>
          <w:bCs/>
          <w:sz w:val="18"/>
          <w:szCs w:val="18"/>
        </w:rPr>
        <w:t>.</w:t>
      </w:r>
      <w:r w:rsidRPr="00ED60C1">
        <w:rPr>
          <w:rFonts w:ascii="Times New Roman" w:hAnsi="Times New Roman" w:cs="Times New Roman"/>
          <w:bCs/>
          <w:sz w:val="18"/>
          <w:szCs w:val="18"/>
        </w:rPr>
        <w:t>Α</w:t>
      </w:r>
      <w:r w:rsidR="001C6FDE" w:rsidRPr="00ED60C1">
        <w:rPr>
          <w:rFonts w:ascii="Times New Roman" w:hAnsi="Times New Roman" w:cs="Times New Roman"/>
          <w:bCs/>
          <w:sz w:val="18"/>
          <w:szCs w:val="18"/>
        </w:rPr>
        <w:t>.:</w:t>
      </w:r>
      <w:r w:rsidRPr="00ED60C1">
        <w:rPr>
          <w:rFonts w:ascii="Times New Roman" w:hAnsi="Times New Roman" w:cs="Times New Roman"/>
          <w:bCs/>
          <w:sz w:val="18"/>
          <w:szCs w:val="18"/>
        </w:rPr>
        <w:t xml:space="preserve"> </w:t>
      </w:r>
      <w:r w:rsidRPr="00ED60C1">
        <w:rPr>
          <w:rFonts w:ascii="Times New Roman" w:hAnsi="Times New Roman" w:cs="Times New Roman"/>
          <w:sz w:val="18"/>
          <w:szCs w:val="18"/>
        </w:rPr>
        <w:t>15.6474.0002</w:t>
      </w:r>
      <w:r w:rsidR="001C69D6" w:rsidRPr="00ED60C1">
        <w:rPr>
          <w:rFonts w:ascii="Times New Roman" w:hAnsi="Times New Roman" w:cs="Times New Roman"/>
          <w:sz w:val="18"/>
          <w:szCs w:val="18"/>
        </w:rPr>
        <w:t xml:space="preserve"> </w:t>
      </w:r>
      <w:r w:rsidR="001C6FDE" w:rsidRPr="00ED60C1">
        <w:rPr>
          <w:rFonts w:ascii="Times New Roman" w:hAnsi="Times New Roman" w:cs="Times New Roman"/>
          <w:sz w:val="18"/>
          <w:szCs w:val="18"/>
        </w:rPr>
        <w:t>και στον Κ.Α.: 15.647</w:t>
      </w:r>
      <w:r w:rsidR="00BD672C" w:rsidRPr="00ED60C1">
        <w:rPr>
          <w:rFonts w:ascii="Times New Roman" w:hAnsi="Times New Roman" w:cs="Times New Roman"/>
          <w:sz w:val="18"/>
          <w:szCs w:val="18"/>
        </w:rPr>
        <w:t>1</w:t>
      </w:r>
      <w:r w:rsidR="001C6FDE" w:rsidRPr="00ED60C1">
        <w:rPr>
          <w:rFonts w:ascii="Times New Roman" w:hAnsi="Times New Roman" w:cs="Times New Roman"/>
          <w:sz w:val="18"/>
          <w:szCs w:val="18"/>
        </w:rPr>
        <w:t>.000</w:t>
      </w:r>
      <w:r w:rsidR="00BD672C" w:rsidRPr="00ED60C1">
        <w:rPr>
          <w:rFonts w:ascii="Times New Roman" w:hAnsi="Times New Roman" w:cs="Times New Roman"/>
          <w:sz w:val="18"/>
          <w:szCs w:val="18"/>
        </w:rPr>
        <w:t>1</w:t>
      </w:r>
      <w:r w:rsidR="001C6FDE" w:rsidRPr="00ED60C1">
        <w:rPr>
          <w:rFonts w:ascii="Times New Roman" w:hAnsi="Times New Roman" w:cs="Times New Roman"/>
          <w:sz w:val="18"/>
          <w:szCs w:val="18"/>
        </w:rPr>
        <w:t>.</w:t>
      </w:r>
    </w:p>
    <w:p w:rsidR="0069191D" w:rsidRPr="00612EC2" w:rsidRDefault="0069191D" w:rsidP="009E1C9E">
      <w:pPr>
        <w:spacing w:after="120" w:line="240" w:lineRule="auto"/>
        <w:ind w:right="-874"/>
        <w:jc w:val="both"/>
        <w:rPr>
          <w:rFonts w:ascii="Times New Roman" w:hAnsi="Times New Roman" w:cs="Times New Roman"/>
          <w:bCs/>
          <w:sz w:val="18"/>
          <w:szCs w:val="18"/>
        </w:rPr>
      </w:pPr>
      <w:r w:rsidRPr="00ED60C1">
        <w:rPr>
          <w:rFonts w:ascii="Times New Roman" w:hAnsi="Times New Roman" w:cs="Times New Roman"/>
          <w:bCs/>
          <w:sz w:val="18"/>
          <w:szCs w:val="18"/>
        </w:rPr>
        <w:t>Η παρούσα δαπάνη θα πληρωθεί από ιδίους πόρους του Δήμου.</w:t>
      </w:r>
    </w:p>
    <w:p w:rsidR="00ED60C1" w:rsidRPr="00612EC2" w:rsidRDefault="00ED60C1" w:rsidP="009E1C9E">
      <w:pPr>
        <w:spacing w:after="120" w:line="240" w:lineRule="auto"/>
        <w:ind w:right="-874"/>
        <w:jc w:val="both"/>
        <w:rPr>
          <w:rFonts w:ascii="Times New Roman" w:hAnsi="Times New Roman" w:cs="Times New Roman"/>
          <w:bCs/>
          <w:sz w:val="18"/>
          <w:szCs w:val="18"/>
        </w:rPr>
      </w:pPr>
    </w:p>
    <w:p w:rsidR="000C3A4F" w:rsidRPr="00071ED7" w:rsidRDefault="0099458A" w:rsidP="0099458A">
      <w:pPr>
        <w:spacing w:after="120"/>
        <w:ind w:left="360"/>
        <w:rPr>
          <w:rFonts w:ascii="Times New Roman" w:hAnsi="Times New Roman" w:cs="Times New Roman"/>
          <w:b/>
          <w:sz w:val="26"/>
          <w:szCs w:val="26"/>
        </w:rPr>
      </w:pPr>
      <w:r w:rsidRPr="00071ED7">
        <w:rPr>
          <w:rFonts w:ascii="Times New Roman" w:hAnsi="Times New Roman" w:cs="Times New Roman"/>
          <w:b/>
          <w:sz w:val="26"/>
          <w:szCs w:val="26"/>
        </w:rPr>
        <w:t xml:space="preserve">                                2.</w:t>
      </w:r>
      <w:r w:rsidR="000C3A4F" w:rsidRPr="00071ED7">
        <w:rPr>
          <w:rFonts w:ascii="Times New Roman" w:hAnsi="Times New Roman" w:cs="Times New Roman"/>
          <w:b/>
          <w:sz w:val="26"/>
          <w:szCs w:val="26"/>
        </w:rPr>
        <w:t xml:space="preserve">ΤΕΧΝΙΚΕΣ ΠΡΟΔΙΑΓΡΑΦΕΣ </w:t>
      </w:r>
    </w:p>
    <w:p w:rsidR="009E1C9E" w:rsidRPr="00ED60C1" w:rsidRDefault="009E1C9E" w:rsidP="009E1C9E">
      <w:pPr>
        <w:spacing w:after="120"/>
        <w:ind w:right="-874"/>
        <w:jc w:val="both"/>
        <w:rPr>
          <w:rFonts w:ascii="Times New Roman" w:hAnsi="Times New Roman" w:cs="Times New Roman"/>
          <w:sz w:val="18"/>
          <w:szCs w:val="18"/>
        </w:rPr>
      </w:pPr>
      <w:r w:rsidRPr="00ED60C1">
        <w:rPr>
          <w:rFonts w:ascii="Times New Roman" w:hAnsi="Times New Roman" w:cs="Times New Roman"/>
          <w:sz w:val="18"/>
          <w:szCs w:val="18"/>
        </w:rPr>
        <w:t xml:space="preserve">Η προμήθεια για τη μίσθωση </w:t>
      </w:r>
      <w:r w:rsidR="001F0345" w:rsidRPr="00ED60C1">
        <w:rPr>
          <w:rFonts w:ascii="Times New Roman" w:hAnsi="Times New Roman" w:cs="Times New Roman"/>
          <w:sz w:val="18"/>
          <w:szCs w:val="18"/>
        </w:rPr>
        <w:t>με</w:t>
      </w:r>
      <w:r w:rsidRPr="00ED60C1">
        <w:rPr>
          <w:rFonts w:ascii="Times New Roman" w:hAnsi="Times New Roman" w:cs="Times New Roman"/>
          <w:sz w:val="18"/>
          <w:szCs w:val="18"/>
        </w:rPr>
        <w:t xml:space="preserve"> </w:t>
      </w:r>
      <w:r w:rsidR="001F0345" w:rsidRPr="00ED60C1">
        <w:rPr>
          <w:rFonts w:ascii="Times New Roman" w:hAnsi="Times New Roman" w:cs="Times New Roman"/>
          <w:sz w:val="18"/>
          <w:szCs w:val="18"/>
        </w:rPr>
        <w:t xml:space="preserve">τρία </w:t>
      </w:r>
      <w:r w:rsidRPr="00ED60C1">
        <w:rPr>
          <w:rFonts w:ascii="Times New Roman" w:hAnsi="Times New Roman" w:cs="Times New Roman"/>
          <w:sz w:val="18"/>
          <w:szCs w:val="18"/>
        </w:rPr>
        <w:t xml:space="preserve">(3) </w:t>
      </w:r>
      <w:r w:rsidR="001F0345" w:rsidRPr="00ED60C1">
        <w:rPr>
          <w:rFonts w:ascii="Times New Roman" w:hAnsi="Times New Roman" w:cs="Times New Roman"/>
          <w:sz w:val="18"/>
          <w:szCs w:val="18"/>
        </w:rPr>
        <w:t>σπιτάκια</w:t>
      </w:r>
      <w:r w:rsidRPr="00ED60C1">
        <w:rPr>
          <w:rFonts w:ascii="Times New Roman" w:hAnsi="Times New Roman" w:cs="Times New Roman"/>
          <w:sz w:val="18"/>
          <w:szCs w:val="18"/>
        </w:rPr>
        <w:t xml:space="preserve"> και </w:t>
      </w:r>
      <w:r w:rsidR="001F0345" w:rsidRPr="00ED60C1">
        <w:rPr>
          <w:rFonts w:ascii="Times New Roman" w:hAnsi="Times New Roman" w:cs="Times New Roman"/>
          <w:sz w:val="18"/>
          <w:szCs w:val="18"/>
        </w:rPr>
        <w:t>ένα τραινάκι</w:t>
      </w:r>
      <w:r w:rsidRPr="00ED60C1">
        <w:rPr>
          <w:rFonts w:ascii="Times New Roman" w:hAnsi="Times New Roman" w:cs="Times New Roman"/>
          <w:sz w:val="18"/>
          <w:szCs w:val="18"/>
        </w:rPr>
        <w:t xml:space="preserve"> (1) </w:t>
      </w:r>
      <w:r w:rsidR="001F0345" w:rsidRPr="00ED60C1">
        <w:rPr>
          <w:rFonts w:ascii="Times New Roman" w:hAnsi="Times New Roman" w:cs="Times New Roman"/>
          <w:sz w:val="18"/>
          <w:szCs w:val="18"/>
        </w:rPr>
        <w:t>τα οποία</w:t>
      </w:r>
      <w:r w:rsidRPr="00ED60C1">
        <w:rPr>
          <w:rFonts w:ascii="Times New Roman" w:hAnsi="Times New Roman" w:cs="Times New Roman"/>
          <w:sz w:val="18"/>
          <w:szCs w:val="18"/>
        </w:rPr>
        <w:t xml:space="preserve">  θα αξιοποιηθούν σε πλατείες του Δήμου Μοσχάτου- Ταύρου κατά τη διάρκεια της Χριστουγεννιάτικης περιόδου</w:t>
      </w:r>
      <w:r w:rsidR="006D1226" w:rsidRPr="00ED60C1">
        <w:rPr>
          <w:rFonts w:ascii="Times New Roman" w:hAnsi="Times New Roman" w:cs="Times New Roman"/>
          <w:sz w:val="18"/>
          <w:szCs w:val="18"/>
        </w:rPr>
        <w:t xml:space="preserve"> ως εξής:</w:t>
      </w:r>
      <w:r w:rsidRPr="00ED60C1">
        <w:rPr>
          <w:rFonts w:ascii="Times New Roman" w:hAnsi="Times New Roman" w:cs="Times New Roman"/>
          <w:sz w:val="18"/>
          <w:szCs w:val="18"/>
        </w:rPr>
        <w:t xml:space="preserve"> </w:t>
      </w:r>
    </w:p>
    <w:p w:rsidR="006D1226" w:rsidRPr="00ED60C1" w:rsidRDefault="009E1C9E" w:rsidP="001F0345">
      <w:pPr>
        <w:pStyle w:val="a5"/>
        <w:numPr>
          <w:ilvl w:val="0"/>
          <w:numId w:val="45"/>
        </w:numPr>
        <w:ind w:right="-874"/>
        <w:rPr>
          <w:rFonts w:ascii="Times New Roman" w:hAnsi="Times New Roman" w:cs="Times New Roman"/>
          <w:b/>
          <w:sz w:val="20"/>
          <w:szCs w:val="20"/>
        </w:rPr>
      </w:pPr>
      <w:r w:rsidRPr="00ED60C1">
        <w:rPr>
          <w:rFonts w:ascii="Times New Roman" w:hAnsi="Times New Roman" w:cs="Times New Roman"/>
          <w:b/>
          <w:sz w:val="20"/>
          <w:szCs w:val="20"/>
        </w:rPr>
        <w:t xml:space="preserve">Στην </w:t>
      </w:r>
      <w:r w:rsidR="00FA5469" w:rsidRPr="00ED60C1">
        <w:rPr>
          <w:rFonts w:ascii="Times New Roman" w:hAnsi="Times New Roman" w:cs="Times New Roman"/>
          <w:b/>
          <w:sz w:val="20"/>
          <w:szCs w:val="20"/>
        </w:rPr>
        <w:t xml:space="preserve"> </w:t>
      </w:r>
      <w:r w:rsidR="006D1226" w:rsidRPr="00ED60C1">
        <w:rPr>
          <w:rFonts w:ascii="Times New Roman" w:hAnsi="Times New Roman" w:cs="Times New Roman"/>
          <w:b/>
          <w:sz w:val="20"/>
          <w:szCs w:val="20"/>
        </w:rPr>
        <w:t xml:space="preserve">πλατεία </w:t>
      </w:r>
      <w:proofErr w:type="spellStart"/>
      <w:r w:rsidR="006D1226" w:rsidRPr="00ED60C1">
        <w:rPr>
          <w:rFonts w:ascii="Times New Roman" w:hAnsi="Times New Roman" w:cs="Times New Roman"/>
          <w:b/>
          <w:sz w:val="20"/>
          <w:szCs w:val="20"/>
        </w:rPr>
        <w:t>Παπαντώνη</w:t>
      </w:r>
      <w:proofErr w:type="spellEnd"/>
      <w:r w:rsidR="006D1226" w:rsidRPr="00ED60C1">
        <w:rPr>
          <w:rFonts w:ascii="Times New Roman" w:hAnsi="Times New Roman" w:cs="Times New Roman"/>
          <w:b/>
          <w:sz w:val="20"/>
          <w:szCs w:val="20"/>
        </w:rPr>
        <w:t xml:space="preserve"> (Μεταμορφώσεως) στο Μοσχάτο</w:t>
      </w:r>
      <w:r w:rsidRPr="00ED60C1">
        <w:rPr>
          <w:rFonts w:ascii="Times New Roman" w:hAnsi="Times New Roman" w:cs="Times New Roman"/>
          <w:b/>
          <w:sz w:val="20"/>
          <w:szCs w:val="20"/>
        </w:rPr>
        <w:t xml:space="preserve"> </w:t>
      </w:r>
      <w:r w:rsidR="0022461B" w:rsidRPr="00ED60C1">
        <w:rPr>
          <w:rFonts w:ascii="Times New Roman" w:hAnsi="Times New Roman" w:cs="Times New Roman"/>
          <w:b/>
          <w:sz w:val="20"/>
          <w:szCs w:val="20"/>
        </w:rPr>
        <w:t>:</w:t>
      </w:r>
    </w:p>
    <w:p w:rsidR="0006621D" w:rsidRPr="00ED60C1" w:rsidRDefault="006D1226" w:rsidP="0006621D">
      <w:pPr>
        <w:suppressAutoHyphens w:val="0"/>
        <w:spacing w:after="0"/>
        <w:ind w:left="-90" w:right="-874"/>
        <w:jc w:val="both"/>
        <w:rPr>
          <w:rFonts w:ascii="Times New Roman" w:hAnsi="Times New Roman" w:cs="Times New Roman"/>
          <w:sz w:val="18"/>
          <w:szCs w:val="18"/>
        </w:rPr>
      </w:pPr>
      <w:r w:rsidRPr="00ED60C1">
        <w:rPr>
          <w:rFonts w:ascii="Times New Roman" w:hAnsi="Times New Roman" w:cs="Times New Roman"/>
          <w:sz w:val="18"/>
          <w:szCs w:val="18"/>
        </w:rPr>
        <w:t xml:space="preserve">Δύο καλαίσθητα </w:t>
      </w:r>
      <w:r w:rsidR="006E16F9" w:rsidRPr="00ED60C1">
        <w:rPr>
          <w:rFonts w:ascii="Times New Roman" w:hAnsi="Times New Roman" w:cs="Times New Roman"/>
          <w:sz w:val="18"/>
          <w:szCs w:val="18"/>
        </w:rPr>
        <w:t xml:space="preserve">σπιτάκια </w:t>
      </w:r>
      <w:r w:rsidR="0006621D" w:rsidRPr="00ED60C1">
        <w:rPr>
          <w:rFonts w:ascii="Times New Roman" w:hAnsi="Times New Roman" w:cs="Times New Roman"/>
          <w:sz w:val="18"/>
          <w:szCs w:val="18"/>
        </w:rPr>
        <w:t xml:space="preserve">διαμορφώνουν ένα μοναδικό Χριστουγεννιάτικο Χωριό και </w:t>
      </w:r>
      <w:r w:rsidR="006E16F9" w:rsidRPr="00ED60C1">
        <w:rPr>
          <w:rFonts w:ascii="Times New Roman" w:hAnsi="Times New Roman" w:cs="Times New Roman"/>
          <w:sz w:val="18"/>
          <w:szCs w:val="18"/>
        </w:rPr>
        <w:t>δημιουργούν ένα μοναδικό Χριστουγεννιάτικο σκηνικό που θα χαρίσει αξέχαστες στιγμές στους επισκέπτες</w:t>
      </w:r>
      <w:r w:rsidR="0006621D" w:rsidRPr="00ED60C1">
        <w:rPr>
          <w:rFonts w:ascii="Times New Roman" w:hAnsi="Times New Roman" w:cs="Times New Roman"/>
          <w:sz w:val="18"/>
          <w:szCs w:val="18"/>
        </w:rPr>
        <w:t>. Τα σπιτάκια διαστ</w:t>
      </w:r>
      <w:r w:rsidR="005427DE" w:rsidRPr="00ED60C1">
        <w:rPr>
          <w:rFonts w:ascii="Times New Roman" w:hAnsi="Times New Roman" w:cs="Times New Roman"/>
          <w:sz w:val="18"/>
          <w:szCs w:val="18"/>
        </w:rPr>
        <w:t>άσεων 2.50Χ3.50Χ</w:t>
      </w:r>
      <w:r w:rsidR="0006621D" w:rsidRPr="00ED60C1">
        <w:rPr>
          <w:rFonts w:ascii="Times New Roman" w:hAnsi="Times New Roman" w:cs="Times New Roman"/>
          <w:sz w:val="18"/>
          <w:szCs w:val="18"/>
        </w:rPr>
        <w:t xml:space="preserve">2.50 είναι επιβλητικά και εκπέμπουν χαρά και αισιοδοξία δημιουργώντας μία ζεστή και γιορτινή ατμόσφαιρα που θα συνεπάρει τους μικρούς μας φίλους. </w:t>
      </w:r>
    </w:p>
    <w:p w:rsidR="0006621D" w:rsidRPr="00071ED7" w:rsidRDefault="0006621D" w:rsidP="0006621D">
      <w:pPr>
        <w:suppressAutoHyphens w:val="0"/>
        <w:spacing w:after="0"/>
        <w:ind w:left="-90" w:right="-874"/>
        <w:jc w:val="both"/>
        <w:rPr>
          <w:rFonts w:ascii="Times New Roman" w:hAnsi="Times New Roman" w:cs="Times New Roman"/>
          <w:sz w:val="26"/>
          <w:szCs w:val="26"/>
        </w:rPr>
      </w:pPr>
    </w:p>
    <w:p w:rsidR="0006621D" w:rsidRPr="00ED60C1" w:rsidRDefault="0006621D" w:rsidP="0006621D">
      <w:pPr>
        <w:pStyle w:val="a5"/>
        <w:numPr>
          <w:ilvl w:val="0"/>
          <w:numId w:val="45"/>
        </w:numPr>
        <w:ind w:right="-874"/>
        <w:rPr>
          <w:rFonts w:ascii="Times New Roman" w:hAnsi="Times New Roman" w:cs="Times New Roman"/>
          <w:b/>
          <w:sz w:val="20"/>
          <w:szCs w:val="20"/>
        </w:rPr>
      </w:pPr>
      <w:r w:rsidRPr="00ED60C1">
        <w:rPr>
          <w:rFonts w:ascii="Times New Roman" w:hAnsi="Times New Roman" w:cs="Times New Roman"/>
          <w:b/>
          <w:sz w:val="20"/>
          <w:szCs w:val="20"/>
        </w:rPr>
        <w:t>Πάρκο Τρίγωνο  στον Ταύρο :</w:t>
      </w:r>
    </w:p>
    <w:p w:rsidR="005427DE" w:rsidRPr="00ED60C1" w:rsidRDefault="0006621D" w:rsidP="0006621D">
      <w:pPr>
        <w:suppressAutoHyphens w:val="0"/>
        <w:spacing w:after="0"/>
        <w:ind w:left="-90" w:right="-874"/>
        <w:jc w:val="both"/>
        <w:rPr>
          <w:rFonts w:ascii="Times New Roman" w:hAnsi="Times New Roman" w:cs="Times New Roman"/>
          <w:sz w:val="18"/>
          <w:szCs w:val="18"/>
        </w:rPr>
      </w:pPr>
      <w:r w:rsidRPr="00ED60C1">
        <w:rPr>
          <w:rFonts w:ascii="Times New Roman" w:hAnsi="Times New Roman" w:cs="Times New Roman"/>
          <w:sz w:val="18"/>
          <w:szCs w:val="18"/>
        </w:rPr>
        <w:t xml:space="preserve">Στον Ταύρο στο καινούργιο πάρκο Τρίγωνο στα πρώην σφαγεία θα τοποθετηθεί ένα χριστουγεννιάτικο σπιτάκι </w:t>
      </w:r>
      <w:r w:rsidR="00F74971" w:rsidRPr="00ED60C1">
        <w:rPr>
          <w:rFonts w:ascii="Times New Roman" w:hAnsi="Times New Roman" w:cs="Times New Roman"/>
          <w:sz w:val="18"/>
          <w:szCs w:val="18"/>
        </w:rPr>
        <w:t xml:space="preserve">διαστάσεων 2.00Χ2.50Χ2.50 </w:t>
      </w:r>
      <w:r w:rsidRPr="00ED60C1">
        <w:rPr>
          <w:rFonts w:ascii="Times New Roman" w:hAnsi="Times New Roman" w:cs="Times New Roman"/>
          <w:sz w:val="18"/>
          <w:szCs w:val="18"/>
        </w:rPr>
        <w:t>και ένα τραινάκι  με συνεχείς διαδρομές στους κεντρικούς δρόμους</w:t>
      </w:r>
      <w:r w:rsidR="00F74971" w:rsidRPr="00ED60C1">
        <w:rPr>
          <w:rFonts w:ascii="Times New Roman" w:hAnsi="Times New Roman" w:cs="Times New Roman"/>
          <w:sz w:val="18"/>
          <w:szCs w:val="18"/>
        </w:rPr>
        <w:t xml:space="preserve"> στην περίοδο των Χριστουγέννων</w:t>
      </w:r>
      <w:r w:rsidRPr="00ED60C1">
        <w:rPr>
          <w:rFonts w:ascii="Times New Roman" w:hAnsi="Times New Roman" w:cs="Times New Roman"/>
          <w:sz w:val="18"/>
          <w:szCs w:val="18"/>
        </w:rPr>
        <w:t xml:space="preserve">. Το  </w:t>
      </w:r>
      <w:r w:rsidR="00F74971" w:rsidRPr="00ED60C1">
        <w:rPr>
          <w:rFonts w:ascii="Times New Roman" w:hAnsi="Times New Roman" w:cs="Times New Roman"/>
          <w:sz w:val="18"/>
          <w:szCs w:val="18"/>
        </w:rPr>
        <w:t>Χ</w:t>
      </w:r>
      <w:r w:rsidRPr="00ED60C1">
        <w:rPr>
          <w:rFonts w:ascii="Times New Roman" w:hAnsi="Times New Roman" w:cs="Times New Roman"/>
          <w:sz w:val="18"/>
          <w:szCs w:val="18"/>
        </w:rPr>
        <w:t>ριστουγεννιάτικο σπιτάκι είναι καλαίσθητ</w:t>
      </w:r>
      <w:r w:rsidR="005427DE" w:rsidRPr="00ED60C1">
        <w:rPr>
          <w:rFonts w:ascii="Times New Roman" w:hAnsi="Times New Roman" w:cs="Times New Roman"/>
          <w:sz w:val="18"/>
          <w:szCs w:val="18"/>
        </w:rPr>
        <w:t>ο</w:t>
      </w:r>
      <w:r w:rsidRPr="00ED60C1">
        <w:rPr>
          <w:rFonts w:ascii="Times New Roman" w:hAnsi="Times New Roman" w:cs="Times New Roman"/>
          <w:sz w:val="18"/>
          <w:szCs w:val="18"/>
        </w:rPr>
        <w:t xml:space="preserve"> </w:t>
      </w:r>
      <w:r w:rsidR="005427DE" w:rsidRPr="00ED60C1">
        <w:rPr>
          <w:rFonts w:ascii="Times New Roman" w:hAnsi="Times New Roman" w:cs="Times New Roman"/>
          <w:sz w:val="18"/>
          <w:szCs w:val="18"/>
        </w:rPr>
        <w:t xml:space="preserve">και </w:t>
      </w:r>
      <w:r w:rsidRPr="00ED60C1">
        <w:rPr>
          <w:rFonts w:ascii="Times New Roman" w:hAnsi="Times New Roman" w:cs="Times New Roman"/>
          <w:sz w:val="18"/>
          <w:szCs w:val="18"/>
        </w:rPr>
        <w:t>διαμορφών</w:t>
      </w:r>
      <w:r w:rsidR="005427DE" w:rsidRPr="00ED60C1">
        <w:rPr>
          <w:rFonts w:ascii="Times New Roman" w:hAnsi="Times New Roman" w:cs="Times New Roman"/>
          <w:sz w:val="18"/>
          <w:szCs w:val="18"/>
        </w:rPr>
        <w:t xml:space="preserve">ει </w:t>
      </w:r>
      <w:r w:rsidRPr="00ED60C1">
        <w:rPr>
          <w:rFonts w:ascii="Times New Roman" w:hAnsi="Times New Roman" w:cs="Times New Roman"/>
          <w:sz w:val="18"/>
          <w:szCs w:val="18"/>
        </w:rPr>
        <w:t xml:space="preserve">ένα μοναδικό Χριστουγεννιάτικο Χωριό  που θα μεταδώσει αξέχαστες στιγμές στους επισκέπτες και στους μικρούς μας φίλους. </w:t>
      </w:r>
    </w:p>
    <w:p w:rsidR="00F55C78" w:rsidRPr="00071ED7" w:rsidRDefault="00F55C78" w:rsidP="0006621D">
      <w:pPr>
        <w:suppressAutoHyphens w:val="0"/>
        <w:spacing w:after="0"/>
        <w:ind w:left="-90" w:right="-874"/>
        <w:jc w:val="both"/>
        <w:rPr>
          <w:rFonts w:ascii="Times New Roman" w:hAnsi="Times New Roman" w:cs="Times New Roman"/>
          <w:sz w:val="26"/>
          <w:szCs w:val="26"/>
        </w:rPr>
      </w:pPr>
    </w:p>
    <w:p w:rsidR="00F55C78" w:rsidRPr="00ED60C1" w:rsidRDefault="00F55C78" w:rsidP="00F55C78">
      <w:pPr>
        <w:pStyle w:val="a5"/>
        <w:numPr>
          <w:ilvl w:val="0"/>
          <w:numId w:val="45"/>
        </w:numPr>
        <w:ind w:right="-874"/>
        <w:rPr>
          <w:rFonts w:ascii="Times New Roman" w:hAnsi="Times New Roman" w:cs="Times New Roman"/>
          <w:b/>
          <w:sz w:val="20"/>
          <w:szCs w:val="20"/>
        </w:rPr>
      </w:pPr>
      <w:r w:rsidRPr="00ED60C1">
        <w:rPr>
          <w:rFonts w:ascii="Times New Roman" w:hAnsi="Times New Roman" w:cs="Times New Roman"/>
          <w:b/>
          <w:sz w:val="20"/>
          <w:szCs w:val="20"/>
        </w:rPr>
        <w:t>Το  «Μαγικό Τρενάκι των Χριστουγέννων» σε Ταύρο και Μοσχάτο</w:t>
      </w:r>
    </w:p>
    <w:p w:rsidR="0006621D" w:rsidRPr="00ED60C1" w:rsidRDefault="005427DE" w:rsidP="0006621D">
      <w:pPr>
        <w:suppressAutoHyphens w:val="0"/>
        <w:spacing w:after="0"/>
        <w:ind w:left="-90" w:right="-874"/>
        <w:jc w:val="both"/>
        <w:rPr>
          <w:rFonts w:ascii="Times New Roman" w:hAnsi="Times New Roman" w:cs="Times New Roman"/>
          <w:sz w:val="18"/>
          <w:szCs w:val="18"/>
        </w:rPr>
      </w:pPr>
      <w:r w:rsidRPr="00ED60C1">
        <w:rPr>
          <w:rFonts w:ascii="Times New Roman" w:hAnsi="Times New Roman" w:cs="Times New Roman"/>
          <w:sz w:val="18"/>
          <w:szCs w:val="18"/>
        </w:rPr>
        <w:t xml:space="preserve">Το  «Μαγικό Τρενάκι των Χριστουγέννων» με συνολικό μήκος 18 μέτρα </w:t>
      </w:r>
      <w:r w:rsidR="000F6FB9" w:rsidRPr="00ED60C1">
        <w:rPr>
          <w:rFonts w:ascii="Times New Roman" w:hAnsi="Times New Roman" w:cs="Times New Roman"/>
          <w:sz w:val="18"/>
          <w:szCs w:val="18"/>
        </w:rPr>
        <w:t xml:space="preserve">προσφέρει άνεση και ασφάλεια, </w:t>
      </w:r>
      <w:r w:rsidRPr="00ED60C1">
        <w:rPr>
          <w:rFonts w:ascii="Times New Roman" w:hAnsi="Times New Roman" w:cs="Times New Roman"/>
          <w:sz w:val="18"/>
          <w:szCs w:val="18"/>
        </w:rPr>
        <w:t xml:space="preserve">είναι ειδικά διαμορφωμένο με </w:t>
      </w:r>
      <w:r w:rsidR="00301AEA" w:rsidRPr="00ED60C1">
        <w:rPr>
          <w:rFonts w:ascii="Times New Roman" w:hAnsi="Times New Roman" w:cs="Times New Roman"/>
          <w:sz w:val="18"/>
          <w:szCs w:val="18"/>
        </w:rPr>
        <w:t>δύο</w:t>
      </w:r>
      <w:r w:rsidRPr="00ED60C1">
        <w:rPr>
          <w:rFonts w:ascii="Times New Roman" w:hAnsi="Times New Roman" w:cs="Times New Roman"/>
          <w:sz w:val="18"/>
          <w:szCs w:val="18"/>
        </w:rPr>
        <w:t xml:space="preserve"> έως τρία βαγόνια και </w:t>
      </w:r>
      <w:r w:rsidR="00F55C78" w:rsidRPr="00ED60C1">
        <w:rPr>
          <w:rFonts w:ascii="Times New Roman" w:hAnsi="Times New Roman" w:cs="Times New Roman"/>
          <w:sz w:val="18"/>
          <w:szCs w:val="18"/>
        </w:rPr>
        <w:t>διαθέτει</w:t>
      </w:r>
      <w:r w:rsidRPr="00ED60C1">
        <w:rPr>
          <w:rFonts w:ascii="Times New Roman" w:hAnsi="Times New Roman" w:cs="Times New Roman"/>
          <w:sz w:val="18"/>
          <w:szCs w:val="18"/>
        </w:rPr>
        <w:t xml:space="preserve"> συνολική χωρητικότητα έως και 40 άτομα. </w:t>
      </w:r>
      <w:r w:rsidR="00F55C78" w:rsidRPr="00ED60C1">
        <w:rPr>
          <w:rFonts w:ascii="Times New Roman" w:hAnsi="Times New Roman" w:cs="Times New Roman"/>
          <w:sz w:val="18"/>
          <w:szCs w:val="18"/>
        </w:rPr>
        <w:t xml:space="preserve">Το Τραινάκι θα επιβιβάζει μικρούς και μεγάλους ταξιδεύοντας στους  δρόμους του Δήμου </w:t>
      </w:r>
      <w:r w:rsidR="00301AEA" w:rsidRPr="00ED60C1">
        <w:rPr>
          <w:rFonts w:ascii="Times New Roman" w:hAnsi="Times New Roman" w:cs="Times New Roman"/>
          <w:sz w:val="18"/>
          <w:szCs w:val="18"/>
        </w:rPr>
        <w:t xml:space="preserve">Μοσχάτου-Ταύρου </w:t>
      </w:r>
      <w:r w:rsidR="00F55C78" w:rsidRPr="00ED60C1">
        <w:rPr>
          <w:rFonts w:ascii="Times New Roman" w:hAnsi="Times New Roman" w:cs="Times New Roman"/>
          <w:sz w:val="18"/>
          <w:szCs w:val="18"/>
        </w:rPr>
        <w:t xml:space="preserve">προσφέροντας  μία μοναδική εμπειρία γεμάτη μαγεία και γιορτινή ατμόσφαιρα. </w:t>
      </w:r>
      <w:r w:rsidR="000F6FB9" w:rsidRPr="00ED60C1">
        <w:rPr>
          <w:rFonts w:ascii="Times New Roman" w:hAnsi="Times New Roman" w:cs="Times New Roman"/>
          <w:sz w:val="18"/>
          <w:szCs w:val="18"/>
        </w:rPr>
        <w:t xml:space="preserve">Το Τραινάκι θα ξεκινά από το «Τρίγωνο» </w:t>
      </w:r>
      <w:r w:rsidR="00F55C78" w:rsidRPr="00ED60C1">
        <w:rPr>
          <w:rFonts w:ascii="Times New Roman" w:hAnsi="Times New Roman" w:cs="Times New Roman"/>
          <w:sz w:val="18"/>
          <w:szCs w:val="18"/>
        </w:rPr>
        <w:t xml:space="preserve">στον Ταύρο </w:t>
      </w:r>
      <w:r w:rsidR="000F6FB9" w:rsidRPr="00ED60C1">
        <w:rPr>
          <w:rFonts w:ascii="Times New Roman" w:hAnsi="Times New Roman" w:cs="Times New Roman"/>
          <w:sz w:val="18"/>
          <w:szCs w:val="18"/>
        </w:rPr>
        <w:t xml:space="preserve">και θα ολοκληρώνει το ταξίδι του στο ίδιο σημείο αφού θα έχει διέλθει από </w:t>
      </w:r>
      <w:r w:rsidR="00F55C78" w:rsidRPr="00ED60C1">
        <w:rPr>
          <w:rFonts w:ascii="Times New Roman" w:hAnsi="Times New Roman" w:cs="Times New Roman"/>
          <w:sz w:val="18"/>
          <w:szCs w:val="18"/>
        </w:rPr>
        <w:t>όλες  τις γειτονιές του Ταύρου και του Μοσχάτου.</w:t>
      </w:r>
      <w:r w:rsidR="000F6FB9" w:rsidRPr="00ED60C1">
        <w:rPr>
          <w:rFonts w:ascii="Times New Roman" w:hAnsi="Times New Roman" w:cs="Times New Roman"/>
          <w:sz w:val="18"/>
          <w:szCs w:val="18"/>
        </w:rPr>
        <w:t xml:space="preserve"> </w:t>
      </w:r>
    </w:p>
    <w:p w:rsidR="00E7042C" w:rsidRPr="00ED60C1" w:rsidRDefault="00E7042C" w:rsidP="008E19EE">
      <w:pPr>
        <w:suppressAutoHyphens w:val="0"/>
        <w:spacing w:after="0"/>
        <w:ind w:left="-90" w:right="-874"/>
        <w:jc w:val="both"/>
        <w:rPr>
          <w:rFonts w:ascii="Times New Roman" w:hAnsi="Times New Roman" w:cs="Times New Roman"/>
          <w:sz w:val="18"/>
          <w:szCs w:val="18"/>
        </w:rPr>
      </w:pPr>
    </w:p>
    <w:p w:rsidR="008E19EE" w:rsidRPr="00ED60C1" w:rsidRDefault="00924493" w:rsidP="008E19EE">
      <w:pPr>
        <w:suppressAutoHyphens w:val="0"/>
        <w:spacing w:after="0"/>
        <w:ind w:left="-90" w:right="-874"/>
        <w:jc w:val="both"/>
        <w:rPr>
          <w:rFonts w:ascii="Times New Roman" w:hAnsi="Times New Roman" w:cs="Times New Roman"/>
          <w:sz w:val="18"/>
          <w:szCs w:val="18"/>
        </w:rPr>
      </w:pPr>
      <w:r w:rsidRPr="00ED60C1">
        <w:rPr>
          <w:rFonts w:ascii="Times New Roman" w:hAnsi="Times New Roman" w:cs="Times New Roman"/>
          <w:sz w:val="18"/>
          <w:szCs w:val="18"/>
        </w:rPr>
        <w:t>Η</w:t>
      </w:r>
      <w:r w:rsidR="008E19EE" w:rsidRPr="00ED60C1">
        <w:rPr>
          <w:rFonts w:ascii="Times New Roman" w:hAnsi="Times New Roman" w:cs="Times New Roman"/>
          <w:sz w:val="18"/>
          <w:szCs w:val="18"/>
        </w:rPr>
        <w:t xml:space="preserve"> συνολική </w:t>
      </w:r>
      <w:r w:rsidR="004C1222" w:rsidRPr="00ED60C1">
        <w:rPr>
          <w:rFonts w:ascii="Times New Roman" w:hAnsi="Times New Roman" w:cs="Times New Roman"/>
          <w:sz w:val="18"/>
          <w:szCs w:val="18"/>
        </w:rPr>
        <w:t xml:space="preserve">προμήθεια για τη μίσθωση </w:t>
      </w:r>
      <w:r w:rsidRPr="00ED60C1">
        <w:rPr>
          <w:rFonts w:ascii="Times New Roman" w:hAnsi="Times New Roman" w:cs="Times New Roman"/>
          <w:sz w:val="18"/>
          <w:szCs w:val="18"/>
        </w:rPr>
        <w:t xml:space="preserve"> </w:t>
      </w:r>
      <w:r w:rsidR="008E19EE" w:rsidRPr="00ED60C1">
        <w:rPr>
          <w:rFonts w:ascii="Times New Roman" w:hAnsi="Times New Roman" w:cs="Times New Roman"/>
          <w:sz w:val="18"/>
          <w:szCs w:val="18"/>
        </w:rPr>
        <w:t xml:space="preserve">εκτιμάται </w:t>
      </w:r>
      <w:r w:rsidR="00D3328B" w:rsidRPr="00ED60C1">
        <w:rPr>
          <w:rFonts w:ascii="Times New Roman" w:hAnsi="Times New Roman" w:cs="Times New Roman"/>
          <w:sz w:val="18"/>
          <w:szCs w:val="18"/>
        </w:rPr>
        <w:t xml:space="preserve">σε </w:t>
      </w:r>
      <w:r w:rsidR="004C1222" w:rsidRPr="00ED60C1">
        <w:rPr>
          <w:rFonts w:ascii="Times New Roman" w:hAnsi="Times New Roman" w:cs="Times New Roman"/>
          <w:b/>
          <w:bCs/>
          <w:sz w:val="18"/>
          <w:szCs w:val="18"/>
        </w:rPr>
        <w:t>37.200</w:t>
      </w:r>
      <w:r w:rsidR="008E19EE" w:rsidRPr="00ED60C1">
        <w:rPr>
          <w:rFonts w:ascii="Times New Roman" w:hAnsi="Times New Roman" w:cs="Times New Roman"/>
          <w:b/>
          <w:bCs/>
          <w:sz w:val="18"/>
          <w:szCs w:val="18"/>
        </w:rPr>
        <w:t xml:space="preserve">€ </w:t>
      </w:r>
      <w:r w:rsidR="008E19EE" w:rsidRPr="00ED60C1">
        <w:rPr>
          <w:rFonts w:ascii="Times New Roman" w:hAnsi="Times New Roman" w:cs="Times New Roman"/>
          <w:sz w:val="18"/>
          <w:szCs w:val="18"/>
        </w:rPr>
        <w:t xml:space="preserve">συμπεριλαμβανομένου Φ.Π.Α. που </w:t>
      </w:r>
      <w:r w:rsidR="001C6FDE" w:rsidRPr="00ED60C1">
        <w:rPr>
          <w:rFonts w:ascii="Times New Roman" w:hAnsi="Times New Roman" w:cs="Times New Roman"/>
          <w:sz w:val="18"/>
          <w:szCs w:val="18"/>
        </w:rPr>
        <w:t>θα βαρύνει τον</w:t>
      </w:r>
      <w:r w:rsidR="004C1222" w:rsidRPr="00ED60C1">
        <w:rPr>
          <w:rFonts w:ascii="Times New Roman" w:hAnsi="Times New Roman" w:cs="Times New Roman"/>
          <w:sz w:val="18"/>
          <w:szCs w:val="18"/>
        </w:rPr>
        <w:t xml:space="preserve"> </w:t>
      </w:r>
      <w:r w:rsidR="004C1222" w:rsidRPr="00ED60C1">
        <w:rPr>
          <w:rFonts w:ascii="Times New Roman" w:hAnsi="Times New Roman" w:cs="Times New Roman"/>
          <w:bCs/>
          <w:sz w:val="18"/>
          <w:szCs w:val="18"/>
        </w:rPr>
        <w:t xml:space="preserve">Κ.Α.: </w:t>
      </w:r>
      <w:r w:rsidR="004C1222" w:rsidRPr="00ED60C1">
        <w:rPr>
          <w:rFonts w:ascii="Times New Roman" w:hAnsi="Times New Roman" w:cs="Times New Roman"/>
          <w:sz w:val="18"/>
          <w:szCs w:val="18"/>
        </w:rPr>
        <w:t xml:space="preserve">15.6474.0002 με τίτλο «Έξοδα για Εορτή Χριστουγέννων κλπ» </w:t>
      </w:r>
      <w:r w:rsidR="004F6D01" w:rsidRPr="00ED60C1">
        <w:rPr>
          <w:rFonts w:ascii="Times New Roman" w:hAnsi="Times New Roman" w:cs="Times New Roman"/>
          <w:sz w:val="18"/>
          <w:szCs w:val="18"/>
        </w:rPr>
        <w:t xml:space="preserve">ποσού 18.600€ και </w:t>
      </w:r>
      <w:r w:rsidR="004C1222" w:rsidRPr="00ED60C1">
        <w:rPr>
          <w:rFonts w:ascii="Times New Roman" w:hAnsi="Times New Roman" w:cs="Times New Roman"/>
          <w:sz w:val="18"/>
          <w:szCs w:val="18"/>
        </w:rPr>
        <w:t xml:space="preserve">τον Κ.Α.: με </w:t>
      </w:r>
      <w:r w:rsidR="004F6D01" w:rsidRPr="00ED60C1">
        <w:rPr>
          <w:rFonts w:ascii="Times New Roman" w:hAnsi="Times New Roman" w:cs="Times New Roman"/>
          <w:sz w:val="18"/>
          <w:szCs w:val="18"/>
        </w:rPr>
        <w:t xml:space="preserve">τίτλο «Έξοδα πολιτιστικών εκδηλώσεων» που θα βαρύνει </w:t>
      </w:r>
      <w:r w:rsidR="004C1222" w:rsidRPr="00ED60C1">
        <w:rPr>
          <w:rFonts w:ascii="Times New Roman" w:hAnsi="Times New Roman" w:cs="Times New Roman"/>
          <w:sz w:val="18"/>
          <w:szCs w:val="18"/>
        </w:rPr>
        <w:t>το</w:t>
      </w:r>
      <w:r w:rsidR="004F6D01" w:rsidRPr="00ED60C1">
        <w:rPr>
          <w:rFonts w:ascii="Times New Roman" w:hAnsi="Times New Roman" w:cs="Times New Roman"/>
          <w:sz w:val="18"/>
          <w:szCs w:val="18"/>
        </w:rPr>
        <w:t xml:space="preserve">ν ΚΑ.: </w:t>
      </w:r>
      <w:r w:rsidR="004C1222" w:rsidRPr="00ED60C1">
        <w:rPr>
          <w:rFonts w:ascii="Times New Roman" w:hAnsi="Times New Roman" w:cs="Times New Roman"/>
          <w:sz w:val="18"/>
          <w:szCs w:val="18"/>
        </w:rPr>
        <w:t>15.6471.0001</w:t>
      </w:r>
      <w:r w:rsidR="004F6D01" w:rsidRPr="00ED60C1">
        <w:rPr>
          <w:rFonts w:ascii="Times New Roman" w:hAnsi="Times New Roman" w:cs="Times New Roman"/>
          <w:sz w:val="18"/>
          <w:szCs w:val="18"/>
        </w:rPr>
        <w:t xml:space="preserve"> ποσού 18.600€ </w:t>
      </w:r>
      <w:r w:rsidR="001C6FDE" w:rsidRPr="00ED60C1">
        <w:rPr>
          <w:rFonts w:ascii="Times New Roman" w:hAnsi="Times New Roman" w:cs="Times New Roman"/>
          <w:sz w:val="18"/>
          <w:szCs w:val="18"/>
        </w:rPr>
        <w:t xml:space="preserve"> προϋπολογισμού του Οικονομικού Έτους 202</w:t>
      </w:r>
      <w:r w:rsidR="004C1222" w:rsidRPr="00ED60C1">
        <w:rPr>
          <w:rFonts w:ascii="Times New Roman" w:hAnsi="Times New Roman" w:cs="Times New Roman"/>
          <w:sz w:val="18"/>
          <w:szCs w:val="18"/>
        </w:rPr>
        <w:t>4</w:t>
      </w:r>
      <w:r w:rsidR="001C6FDE" w:rsidRPr="00ED60C1">
        <w:rPr>
          <w:rFonts w:ascii="Times New Roman" w:hAnsi="Times New Roman" w:cs="Times New Roman"/>
          <w:sz w:val="18"/>
          <w:szCs w:val="18"/>
        </w:rPr>
        <w:t>.</w:t>
      </w:r>
    </w:p>
    <w:p w:rsidR="00737E09" w:rsidRDefault="00737E09" w:rsidP="008E19EE">
      <w:pPr>
        <w:suppressAutoHyphens w:val="0"/>
        <w:spacing w:after="0"/>
        <w:ind w:left="-90" w:right="-874"/>
        <w:jc w:val="both"/>
        <w:rPr>
          <w:rFonts w:ascii="Times New Roman" w:hAnsi="Times New Roman" w:cs="Times New Roman"/>
          <w:sz w:val="24"/>
          <w:szCs w:val="24"/>
        </w:rPr>
      </w:pPr>
    </w:p>
    <w:p w:rsidR="00D3328B" w:rsidRPr="00737E09" w:rsidRDefault="000C3A4F" w:rsidP="00737E09">
      <w:pPr>
        <w:pStyle w:val="a5"/>
        <w:numPr>
          <w:ilvl w:val="0"/>
          <w:numId w:val="46"/>
        </w:numPr>
        <w:spacing w:after="120"/>
        <w:jc w:val="center"/>
        <w:rPr>
          <w:b/>
          <w:sz w:val="28"/>
          <w:szCs w:val="24"/>
        </w:rPr>
      </w:pPr>
      <w:r w:rsidRPr="00737E09">
        <w:rPr>
          <w:b/>
          <w:sz w:val="28"/>
          <w:szCs w:val="24"/>
        </w:rPr>
        <w:lastRenderedPageBreak/>
        <w:t>ΠΡΟΫΠΟΛΟΓΙΣΜΟΣ</w:t>
      </w:r>
      <w:bookmarkStart w:id="2" w:name="_Hlk146875390"/>
    </w:p>
    <w:tbl>
      <w:tblPr>
        <w:tblpPr w:leftFromText="180" w:rightFromText="180" w:vertAnchor="text" w:horzAnchor="margin" w:tblpXSpec="center" w:tblpY="131"/>
        <w:tblW w:w="9347" w:type="dxa"/>
        <w:tblLayout w:type="fixed"/>
        <w:tblLook w:val="04A0"/>
      </w:tblPr>
      <w:tblGrid>
        <w:gridCol w:w="250"/>
        <w:gridCol w:w="2552"/>
        <w:gridCol w:w="1614"/>
        <w:gridCol w:w="1221"/>
        <w:gridCol w:w="1417"/>
        <w:gridCol w:w="992"/>
        <w:gridCol w:w="1301"/>
      </w:tblGrid>
      <w:tr w:rsidR="000C3A4F" w:rsidRPr="00DA0783" w:rsidTr="00645B0F">
        <w:trPr>
          <w:trHeight w:val="615"/>
        </w:trPr>
        <w:tc>
          <w:tcPr>
            <w:tcW w:w="250" w:type="dxa"/>
            <w:tcBorders>
              <w:top w:val="single" w:sz="8" w:space="0" w:color="auto"/>
              <w:left w:val="single" w:sz="8" w:space="0" w:color="auto"/>
              <w:bottom w:val="single" w:sz="8" w:space="0" w:color="auto"/>
              <w:right w:val="single" w:sz="8" w:space="0" w:color="auto"/>
            </w:tcBorders>
            <w:shd w:val="clear" w:color="auto" w:fill="auto"/>
            <w:vAlign w:val="center"/>
          </w:tcPr>
          <w:p w:rsidR="000C3A4F" w:rsidRPr="00DA0783" w:rsidRDefault="000C3A4F" w:rsidP="00F809E0">
            <w:pPr>
              <w:suppressAutoHyphens w:val="0"/>
              <w:spacing w:after="120"/>
              <w:jc w:val="both"/>
              <w:rPr>
                <w:rFonts w:cs="Times New Roman"/>
                <w:b/>
                <w:bCs/>
                <w:color w:val="000000"/>
                <w:lang w:eastAsia="el-GR"/>
              </w:rPr>
            </w:pPr>
            <w:r w:rsidRPr="00DA0783">
              <w:rPr>
                <w:rFonts w:cs="Times New Roman"/>
                <w:b/>
                <w:bCs/>
                <w:color w:val="000000"/>
                <w:lang w:eastAsia="el-GR"/>
              </w:rPr>
              <w:t>Α/Α</w:t>
            </w:r>
          </w:p>
        </w:tc>
        <w:tc>
          <w:tcPr>
            <w:tcW w:w="2552" w:type="dxa"/>
            <w:tcBorders>
              <w:top w:val="single" w:sz="8" w:space="0" w:color="auto"/>
              <w:left w:val="nil"/>
              <w:bottom w:val="single" w:sz="8" w:space="0" w:color="auto"/>
              <w:right w:val="single" w:sz="8" w:space="0" w:color="auto"/>
            </w:tcBorders>
            <w:shd w:val="clear" w:color="auto" w:fill="auto"/>
            <w:vAlign w:val="center"/>
          </w:tcPr>
          <w:p w:rsidR="000C3A4F" w:rsidRPr="00D3328B" w:rsidRDefault="00737E09" w:rsidP="00737E09">
            <w:pPr>
              <w:suppressAutoHyphens w:val="0"/>
              <w:spacing w:after="120"/>
              <w:jc w:val="both"/>
              <w:rPr>
                <w:rFonts w:ascii="Times New Roman" w:hAnsi="Times New Roman" w:cs="Times New Roman"/>
                <w:b/>
                <w:bCs/>
                <w:color w:val="000000"/>
                <w:lang w:eastAsia="el-GR"/>
              </w:rPr>
            </w:pPr>
            <w:r>
              <w:rPr>
                <w:rFonts w:ascii="Times New Roman" w:hAnsi="Times New Roman" w:cs="Times New Roman"/>
                <w:b/>
                <w:bCs/>
                <w:color w:val="000000"/>
                <w:lang w:eastAsia="el-GR"/>
              </w:rPr>
              <w:t xml:space="preserve">  </w:t>
            </w:r>
            <w:r w:rsidR="000C3A4F" w:rsidRPr="00D3328B">
              <w:rPr>
                <w:rFonts w:ascii="Times New Roman" w:hAnsi="Times New Roman" w:cs="Times New Roman"/>
                <w:b/>
                <w:bCs/>
                <w:color w:val="000000"/>
                <w:lang w:eastAsia="el-GR"/>
              </w:rPr>
              <w:t xml:space="preserve">Περιγραφή </w:t>
            </w:r>
          </w:p>
        </w:tc>
        <w:tc>
          <w:tcPr>
            <w:tcW w:w="1614" w:type="dxa"/>
            <w:tcBorders>
              <w:top w:val="single" w:sz="8" w:space="0" w:color="auto"/>
              <w:left w:val="nil"/>
              <w:bottom w:val="single" w:sz="8" w:space="0" w:color="auto"/>
              <w:right w:val="nil"/>
            </w:tcBorders>
            <w:shd w:val="clear" w:color="auto" w:fill="auto"/>
            <w:vAlign w:val="center"/>
          </w:tcPr>
          <w:p w:rsidR="007C5FBE" w:rsidRPr="00D3328B" w:rsidRDefault="00764705" w:rsidP="00764705">
            <w:pPr>
              <w:suppressAutoHyphens w:val="0"/>
              <w:spacing w:after="120"/>
              <w:rPr>
                <w:rFonts w:ascii="Times New Roman" w:hAnsi="Times New Roman" w:cs="Times New Roman"/>
                <w:b/>
                <w:bCs/>
                <w:color w:val="000000"/>
                <w:lang w:eastAsia="el-GR"/>
              </w:rPr>
            </w:pPr>
            <w:r>
              <w:rPr>
                <w:rFonts w:ascii="Times New Roman" w:hAnsi="Times New Roman" w:cs="Times New Roman"/>
                <w:b/>
                <w:bCs/>
                <w:color w:val="000000"/>
                <w:lang w:eastAsia="el-GR"/>
              </w:rPr>
              <w:t>Τ</w:t>
            </w:r>
            <w:r w:rsidR="00804014">
              <w:rPr>
                <w:rFonts w:ascii="Times New Roman" w:hAnsi="Times New Roman" w:cs="Times New Roman"/>
                <w:b/>
                <w:bCs/>
                <w:color w:val="000000"/>
                <w:lang w:eastAsia="el-GR"/>
              </w:rPr>
              <w:t xml:space="preserve">ρία </w:t>
            </w:r>
            <w:r w:rsidR="007C5FBE">
              <w:rPr>
                <w:rFonts w:ascii="Times New Roman" w:hAnsi="Times New Roman" w:cs="Times New Roman"/>
                <w:b/>
                <w:bCs/>
                <w:color w:val="000000"/>
                <w:lang w:eastAsia="el-GR"/>
              </w:rPr>
              <w:t>σπιτάκια</w:t>
            </w:r>
            <w:r w:rsidR="00804014">
              <w:rPr>
                <w:rFonts w:ascii="Times New Roman" w:hAnsi="Times New Roman" w:cs="Times New Roman"/>
                <w:b/>
                <w:bCs/>
                <w:color w:val="000000"/>
                <w:lang w:eastAsia="el-GR"/>
              </w:rPr>
              <w:t xml:space="preserve"> και </w:t>
            </w:r>
            <w:r>
              <w:rPr>
                <w:rFonts w:ascii="Times New Roman" w:hAnsi="Times New Roman" w:cs="Times New Roman"/>
                <w:b/>
                <w:bCs/>
                <w:color w:val="000000"/>
                <w:lang w:eastAsia="el-GR"/>
              </w:rPr>
              <w:t xml:space="preserve">ένα </w:t>
            </w:r>
            <w:r w:rsidR="007C5FBE">
              <w:rPr>
                <w:rFonts w:ascii="Times New Roman" w:hAnsi="Times New Roman" w:cs="Times New Roman"/>
                <w:b/>
                <w:bCs/>
                <w:color w:val="000000"/>
                <w:lang w:eastAsia="el-GR"/>
              </w:rPr>
              <w:t>τραινάκι</w:t>
            </w:r>
          </w:p>
        </w:tc>
        <w:tc>
          <w:tcPr>
            <w:tcW w:w="1221" w:type="dxa"/>
            <w:tcBorders>
              <w:top w:val="single" w:sz="8" w:space="0" w:color="auto"/>
              <w:left w:val="single" w:sz="8" w:space="0" w:color="auto"/>
              <w:bottom w:val="single" w:sz="8" w:space="0" w:color="auto"/>
              <w:right w:val="nil"/>
            </w:tcBorders>
            <w:shd w:val="clear" w:color="auto" w:fill="auto"/>
            <w:vAlign w:val="center"/>
          </w:tcPr>
          <w:p w:rsidR="00645B0F" w:rsidRDefault="00645B0F" w:rsidP="00F809E0">
            <w:pPr>
              <w:suppressAutoHyphens w:val="0"/>
              <w:spacing w:after="120"/>
              <w:jc w:val="both"/>
              <w:rPr>
                <w:rFonts w:ascii="Times New Roman" w:hAnsi="Times New Roman" w:cs="Times New Roman"/>
                <w:b/>
                <w:bCs/>
                <w:color w:val="000000"/>
                <w:lang w:eastAsia="el-GR"/>
              </w:rPr>
            </w:pPr>
          </w:p>
          <w:p w:rsidR="000C3A4F" w:rsidRDefault="000C3A4F" w:rsidP="00F809E0">
            <w:pPr>
              <w:suppressAutoHyphens w:val="0"/>
              <w:spacing w:after="120"/>
              <w:jc w:val="both"/>
              <w:rPr>
                <w:rFonts w:ascii="Times New Roman" w:hAnsi="Times New Roman" w:cs="Times New Roman"/>
                <w:b/>
                <w:bCs/>
                <w:color w:val="000000"/>
                <w:lang w:eastAsia="el-GR"/>
              </w:rPr>
            </w:pPr>
            <w:r w:rsidRPr="00D3328B">
              <w:rPr>
                <w:rFonts w:ascii="Times New Roman" w:hAnsi="Times New Roman" w:cs="Times New Roman"/>
                <w:b/>
                <w:bCs/>
                <w:color w:val="000000"/>
                <w:lang w:eastAsia="el-GR"/>
              </w:rPr>
              <w:t>Τιμή μονάδος</w:t>
            </w:r>
          </w:p>
          <w:p w:rsidR="00804014" w:rsidRPr="00D3328B" w:rsidRDefault="00804014" w:rsidP="00F809E0">
            <w:pPr>
              <w:suppressAutoHyphens w:val="0"/>
              <w:spacing w:after="120"/>
              <w:jc w:val="both"/>
              <w:rPr>
                <w:rFonts w:ascii="Times New Roman" w:hAnsi="Times New Roman" w:cs="Times New Roman"/>
                <w:b/>
                <w:bCs/>
                <w:color w:val="000000"/>
                <w:lang w:eastAsia="el-GR"/>
              </w:rPr>
            </w:pPr>
            <w:r>
              <w:rPr>
                <w:rFonts w:ascii="Times New Roman" w:hAnsi="Times New Roman" w:cs="Times New Roman"/>
                <w:b/>
                <w:bCs/>
                <w:color w:val="000000"/>
                <w:lang w:eastAsia="el-GR"/>
              </w:rPr>
              <w:t xml:space="preserve"> </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rsidR="000C3A4F" w:rsidRPr="00D3328B" w:rsidRDefault="000C3A4F" w:rsidP="00804014">
            <w:pPr>
              <w:suppressAutoHyphens w:val="0"/>
              <w:spacing w:after="120"/>
              <w:jc w:val="center"/>
              <w:rPr>
                <w:rFonts w:ascii="Times New Roman" w:hAnsi="Times New Roman" w:cs="Times New Roman"/>
                <w:b/>
                <w:bCs/>
                <w:color w:val="000000"/>
                <w:lang w:eastAsia="el-GR"/>
              </w:rPr>
            </w:pPr>
            <w:r w:rsidRPr="00D3328B">
              <w:rPr>
                <w:rFonts w:ascii="Times New Roman" w:hAnsi="Times New Roman" w:cs="Times New Roman"/>
                <w:b/>
                <w:bCs/>
                <w:color w:val="000000"/>
                <w:lang w:eastAsia="el-GR"/>
              </w:rPr>
              <w:t>Εκτιμώμενη αξία</w:t>
            </w:r>
          </w:p>
        </w:tc>
        <w:tc>
          <w:tcPr>
            <w:tcW w:w="992" w:type="dxa"/>
            <w:tcBorders>
              <w:top w:val="single" w:sz="8" w:space="0" w:color="auto"/>
              <w:left w:val="nil"/>
              <w:bottom w:val="single" w:sz="8" w:space="0" w:color="auto"/>
              <w:right w:val="single" w:sz="8" w:space="0" w:color="auto"/>
            </w:tcBorders>
            <w:shd w:val="clear" w:color="auto" w:fill="auto"/>
            <w:vAlign w:val="center"/>
          </w:tcPr>
          <w:p w:rsidR="000C3A4F" w:rsidRPr="00D3328B" w:rsidRDefault="000C3A4F" w:rsidP="00F809E0">
            <w:pPr>
              <w:suppressAutoHyphens w:val="0"/>
              <w:spacing w:after="120"/>
              <w:jc w:val="both"/>
              <w:rPr>
                <w:rFonts w:ascii="Times New Roman" w:hAnsi="Times New Roman" w:cs="Times New Roman"/>
                <w:b/>
                <w:bCs/>
                <w:color w:val="000000"/>
                <w:lang w:eastAsia="el-GR"/>
              </w:rPr>
            </w:pPr>
            <w:r w:rsidRPr="00D3328B">
              <w:rPr>
                <w:rFonts w:ascii="Times New Roman" w:hAnsi="Times New Roman" w:cs="Times New Roman"/>
                <w:b/>
                <w:bCs/>
                <w:color w:val="000000"/>
                <w:lang w:eastAsia="el-GR"/>
              </w:rPr>
              <w:t>Φ.Π.Α.</w:t>
            </w:r>
          </w:p>
        </w:tc>
        <w:tc>
          <w:tcPr>
            <w:tcW w:w="1301" w:type="dxa"/>
            <w:tcBorders>
              <w:top w:val="single" w:sz="8" w:space="0" w:color="auto"/>
              <w:left w:val="nil"/>
              <w:bottom w:val="single" w:sz="8" w:space="0" w:color="auto"/>
              <w:right w:val="single" w:sz="8" w:space="0" w:color="auto"/>
            </w:tcBorders>
            <w:shd w:val="clear" w:color="auto" w:fill="auto"/>
            <w:vAlign w:val="center"/>
          </w:tcPr>
          <w:p w:rsidR="000C3A4F" w:rsidRPr="00D3328B" w:rsidRDefault="000C3A4F" w:rsidP="00F809E0">
            <w:pPr>
              <w:suppressAutoHyphens w:val="0"/>
              <w:spacing w:after="120"/>
              <w:jc w:val="both"/>
              <w:rPr>
                <w:rFonts w:ascii="Times New Roman" w:hAnsi="Times New Roman" w:cs="Times New Roman"/>
                <w:b/>
                <w:bCs/>
                <w:color w:val="000000"/>
                <w:lang w:eastAsia="el-GR"/>
              </w:rPr>
            </w:pPr>
            <w:r w:rsidRPr="00D3328B">
              <w:rPr>
                <w:rFonts w:ascii="Times New Roman" w:hAnsi="Times New Roman" w:cs="Times New Roman"/>
                <w:b/>
                <w:bCs/>
                <w:color w:val="000000"/>
                <w:lang w:eastAsia="el-GR"/>
              </w:rPr>
              <w:t>Συνολική δαπάνη</w:t>
            </w:r>
          </w:p>
        </w:tc>
      </w:tr>
      <w:tr w:rsidR="000C3A4F" w:rsidRPr="00DA0783" w:rsidTr="00645B0F">
        <w:trPr>
          <w:trHeight w:val="300"/>
        </w:trPr>
        <w:tc>
          <w:tcPr>
            <w:tcW w:w="250" w:type="dxa"/>
            <w:tcBorders>
              <w:top w:val="nil"/>
              <w:left w:val="single" w:sz="4" w:space="0" w:color="auto"/>
              <w:bottom w:val="nil"/>
              <w:right w:val="single" w:sz="4" w:space="0" w:color="auto"/>
            </w:tcBorders>
            <w:shd w:val="clear" w:color="auto" w:fill="auto"/>
            <w:vAlign w:val="center"/>
          </w:tcPr>
          <w:p w:rsidR="000C3A4F" w:rsidRPr="00DA0783" w:rsidRDefault="000C3A4F" w:rsidP="00F809E0">
            <w:pPr>
              <w:suppressAutoHyphens w:val="0"/>
              <w:spacing w:after="120"/>
              <w:jc w:val="both"/>
              <w:rPr>
                <w:rFonts w:cs="Times New Roman"/>
                <w:color w:val="000000"/>
                <w:lang w:eastAsia="el-GR"/>
              </w:rPr>
            </w:pPr>
            <w:r w:rsidRPr="00DA0783">
              <w:rPr>
                <w:rFonts w:cs="Times New Roman"/>
                <w:color w:val="000000"/>
                <w:lang w:eastAsia="el-GR"/>
              </w:rPr>
              <w:t> </w:t>
            </w:r>
          </w:p>
        </w:tc>
        <w:tc>
          <w:tcPr>
            <w:tcW w:w="2552" w:type="dxa"/>
            <w:tcBorders>
              <w:top w:val="nil"/>
              <w:left w:val="nil"/>
              <w:bottom w:val="nil"/>
              <w:right w:val="single" w:sz="4" w:space="0" w:color="auto"/>
            </w:tcBorders>
            <w:shd w:val="clear" w:color="auto" w:fill="auto"/>
            <w:vAlign w:val="center"/>
          </w:tcPr>
          <w:p w:rsidR="004C0CA8" w:rsidRDefault="00FD0FB4" w:rsidP="00764705">
            <w:pPr>
              <w:suppressAutoHyphens w:val="0"/>
              <w:spacing w:after="120"/>
              <w:jc w:val="both"/>
              <w:rPr>
                <w:rFonts w:ascii="Times New Roman" w:hAnsi="Times New Roman" w:cs="Times New Roman"/>
                <w:color w:val="000000"/>
                <w:lang w:eastAsia="el-GR"/>
              </w:rPr>
            </w:pPr>
            <w:r>
              <w:rPr>
                <w:rFonts w:ascii="Times New Roman" w:hAnsi="Times New Roman" w:cs="Times New Roman"/>
                <w:color w:val="000000"/>
                <w:lang w:eastAsia="el-GR"/>
              </w:rPr>
              <w:t xml:space="preserve">  </w:t>
            </w:r>
            <w:r w:rsidR="00764705" w:rsidRPr="004C0CA8">
              <w:rPr>
                <w:rFonts w:ascii="Times New Roman" w:hAnsi="Times New Roman" w:cs="Times New Roman"/>
                <w:color w:val="000000"/>
                <w:lang w:eastAsia="el-GR"/>
              </w:rPr>
              <w:t xml:space="preserve"> Χριστουγεννιάτικο</w:t>
            </w:r>
            <w:r w:rsidR="00764705">
              <w:rPr>
                <w:rFonts w:ascii="Times New Roman" w:hAnsi="Times New Roman" w:cs="Times New Roman"/>
                <w:color w:val="000000"/>
                <w:lang w:eastAsia="el-GR"/>
              </w:rPr>
              <w:t xml:space="preserve"> χωριό </w:t>
            </w:r>
            <w:r w:rsidR="002D4851">
              <w:rPr>
                <w:rFonts w:ascii="Times New Roman" w:hAnsi="Times New Roman" w:cs="Times New Roman"/>
                <w:color w:val="000000"/>
                <w:lang w:eastAsia="el-GR"/>
              </w:rPr>
              <w:t xml:space="preserve"> στην περίοδο των Χριστουγέννων </w:t>
            </w:r>
            <w:r w:rsidR="007C5FBE">
              <w:rPr>
                <w:rFonts w:ascii="Times New Roman" w:hAnsi="Times New Roman" w:cs="Times New Roman"/>
                <w:color w:val="000000"/>
                <w:lang w:eastAsia="el-GR"/>
              </w:rPr>
              <w:t xml:space="preserve">στις </w:t>
            </w:r>
            <w:r w:rsidR="002D4851">
              <w:rPr>
                <w:rFonts w:ascii="Times New Roman" w:hAnsi="Times New Roman" w:cs="Times New Roman"/>
                <w:color w:val="000000"/>
                <w:lang w:eastAsia="el-GR"/>
              </w:rPr>
              <w:t xml:space="preserve">δύο πλατείες </w:t>
            </w:r>
            <w:r w:rsidR="00804014">
              <w:rPr>
                <w:rFonts w:ascii="Times New Roman" w:hAnsi="Times New Roman" w:cs="Times New Roman"/>
                <w:color w:val="000000"/>
                <w:lang w:eastAsia="el-GR"/>
              </w:rPr>
              <w:t xml:space="preserve">σε </w:t>
            </w:r>
            <w:r w:rsidR="007C5FBE">
              <w:rPr>
                <w:rFonts w:ascii="Times New Roman" w:hAnsi="Times New Roman" w:cs="Times New Roman"/>
                <w:color w:val="000000"/>
                <w:lang w:eastAsia="el-GR"/>
              </w:rPr>
              <w:t xml:space="preserve"> </w:t>
            </w:r>
            <w:r w:rsidR="00764705">
              <w:rPr>
                <w:rFonts w:ascii="Times New Roman" w:hAnsi="Times New Roman" w:cs="Times New Roman"/>
                <w:color w:val="000000"/>
                <w:lang w:eastAsia="el-GR"/>
              </w:rPr>
              <w:t xml:space="preserve">Μοσχάτο και </w:t>
            </w:r>
            <w:r w:rsidR="007C5FBE" w:rsidRPr="004C0CA8">
              <w:rPr>
                <w:rFonts w:ascii="Times New Roman" w:hAnsi="Times New Roman" w:cs="Times New Roman"/>
                <w:color w:val="000000"/>
                <w:lang w:eastAsia="el-GR"/>
              </w:rPr>
              <w:t>Ταύρο</w:t>
            </w:r>
            <w:r w:rsidR="002D4851">
              <w:rPr>
                <w:rFonts w:ascii="Times New Roman" w:hAnsi="Times New Roman" w:cs="Times New Roman"/>
                <w:color w:val="000000"/>
                <w:lang w:eastAsia="el-GR"/>
              </w:rPr>
              <w:t>.</w:t>
            </w:r>
          </w:p>
          <w:p w:rsidR="000C3A4F" w:rsidRPr="004C0CA8" w:rsidRDefault="004C0CA8" w:rsidP="007C5FBE">
            <w:pPr>
              <w:suppressAutoHyphens w:val="0"/>
              <w:spacing w:after="120"/>
              <w:jc w:val="both"/>
              <w:rPr>
                <w:rFonts w:ascii="Times New Roman" w:hAnsi="Times New Roman" w:cs="Times New Roman"/>
                <w:color w:val="000000"/>
                <w:lang w:eastAsia="el-GR"/>
              </w:rPr>
            </w:pPr>
            <w:r w:rsidRPr="004C0CA8">
              <w:rPr>
                <w:rFonts w:ascii="Times New Roman" w:hAnsi="Times New Roman" w:cs="Times New Roman"/>
                <w:color w:val="000000"/>
                <w:lang w:eastAsia="el-GR"/>
              </w:rPr>
              <w:t xml:space="preserve"> </w:t>
            </w:r>
          </w:p>
        </w:tc>
        <w:tc>
          <w:tcPr>
            <w:tcW w:w="1614" w:type="dxa"/>
            <w:tcBorders>
              <w:top w:val="nil"/>
              <w:left w:val="nil"/>
              <w:bottom w:val="nil"/>
              <w:right w:val="single" w:sz="4" w:space="0" w:color="auto"/>
            </w:tcBorders>
            <w:shd w:val="clear" w:color="auto" w:fill="auto"/>
            <w:vAlign w:val="center"/>
          </w:tcPr>
          <w:p w:rsidR="000C3A4F" w:rsidRPr="00D3328B" w:rsidRDefault="00FE40EF" w:rsidP="00764705">
            <w:pPr>
              <w:suppressAutoHyphens w:val="0"/>
              <w:spacing w:after="120"/>
              <w:jc w:val="both"/>
              <w:rPr>
                <w:rFonts w:ascii="Times New Roman" w:hAnsi="Times New Roman" w:cs="Times New Roman"/>
                <w:color w:val="000000"/>
                <w:lang w:eastAsia="el-GR"/>
              </w:rPr>
            </w:pPr>
            <w:r w:rsidRPr="00D3328B">
              <w:rPr>
                <w:rFonts w:ascii="Times New Roman" w:hAnsi="Times New Roman" w:cs="Times New Roman"/>
                <w:color w:val="000000"/>
                <w:lang w:eastAsia="el-GR"/>
              </w:rPr>
              <w:t xml:space="preserve">   </w:t>
            </w:r>
            <w:r w:rsidR="00764705">
              <w:rPr>
                <w:rFonts w:ascii="Times New Roman" w:hAnsi="Times New Roman" w:cs="Times New Roman"/>
                <w:color w:val="000000"/>
                <w:lang w:eastAsia="el-GR"/>
              </w:rPr>
              <w:t xml:space="preserve">  </w:t>
            </w:r>
            <w:r w:rsidR="000C3A4F" w:rsidRPr="00D3328B">
              <w:rPr>
                <w:rFonts w:ascii="Times New Roman" w:hAnsi="Times New Roman" w:cs="Times New Roman"/>
                <w:color w:val="000000"/>
                <w:lang w:eastAsia="el-GR"/>
              </w:rPr>
              <w:t> </w:t>
            </w:r>
            <w:r w:rsidR="00764705">
              <w:rPr>
                <w:rFonts w:ascii="Times New Roman" w:hAnsi="Times New Roman" w:cs="Times New Roman"/>
                <w:color w:val="000000"/>
                <w:lang w:eastAsia="el-GR"/>
              </w:rPr>
              <w:t>4</w:t>
            </w:r>
          </w:p>
        </w:tc>
        <w:tc>
          <w:tcPr>
            <w:tcW w:w="1221" w:type="dxa"/>
            <w:tcBorders>
              <w:top w:val="nil"/>
              <w:left w:val="nil"/>
              <w:bottom w:val="nil"/>
              <w:right w:val="single" w:sz="4" w:space="0" w:color="auto"/>
            </w:tcBorders>
            <w:shd w:val="clear" w:color="auto" w:fill="auto"/>
            <w:vAlign w:val="center"/>
          </w:tcPr>
          <w:p w:rsidR="000C3A4F" w:rsidRPr="00D3328B" w:rsidRDefault="000C3A4F" w:rsidP="00764705">
            <w:pPr>
              <w:suppressAutoHyphens w:val="0"/>
              <w:spacing w:after="120"/>
              <w:jc w:val="both"/>
              <w:rPr>
                <w:rFonts w:ascii="Times New Roman" w:hAnsi="Times New Roman" w:cs="Times New Roman"/>
                <w:color w:val="000000"/>
                <w:lang w:eastAsia="el-GR"/>
              </w:rPr>
            </w:pPr>
            <w:r w:rsidRPr="00D3328B">
              <w:rPr>
                <w:rFonts w:ascii="Times New Roman" w:hAnsi="Times New Roman" w:cs="Times New Roman"/>
                <w:color w:val="000000"/>
                <w:lang w:eastAsia="el-GR"/>
              </w:rPr>
              <w:t> </w:t>
            </w:r>
            <w:r w:rsidR="00764705">
              <w:rPr>
                <w:rFonts w:ascii="Times New Roman" w:hAnsi="Times New Roman" w:cs="Times New Roman"/>
                <w:color w:val="000000"/>
                <w:lang w:eastAsia="el-GR"/>
              </w:rPr>
              <w:t>7.500</w:t>
            </w:r>
            <w:r w:rsidR="00804014">
              <w:rPr>
                <w:rFonts w:ascii="Times New Roman" w:hAnsi="Times New Roman" w:cs="Times New Roman"/>
                <w:color w:val="000000"/>
                <w:lang w:eastAsia="el-GR"/>
              </w:rPr>
              <w:t xml:space="preserve"> </w:t>
            </w:r>
            <w:r w:rsidR="00A94790" w:rsidRPr="00D3328B">
              <w:rPr>
                <w:rFonts w:ascii="Times New Roman" w:hAnsi="Times New Roman" w:cs="Times New Roman"/>
                <w:color w:val="000000"/>
                <w:lang w:eastAsia="el-GR"/>
              </w:rPr>
              <w:t>€</w:t>
            </w:r>
          </w:p>
        </w:tc>
        <w:tc>
          <w:tcPr>
            <w:tcW w:w="1417" w:type="dxa"/>
            <w:tcBorders>
              <w:top w:val="nil"/>
              <w:left w:val="nil"/>
              <w:bottom w:val="nil"/>
              <w:right w:val="single" w:sz="4" w:space="0" w:color="auto"/>
            </w:tcBorders>
            <w:shd w:val="clear" w:color="auto" w:fill="auto"/>
            <w:vAlign w:val="center"/>
          </w:tcPr>
          <w:p w:rsidR="000C3A4F" w:rsidRPr="00D3328B" w:rsidRDefault="00737E09" w:rsidP="00737E09">
            <w:pPr>
              <w:suppressAutoHyphens w:val="0"/>
              <w:spacing w:after="120"/>
              <w:jc w:val="both"/>
              <w:rPr>
                <w:rFonts w:ascii="Times New Roman" w:hAnsi="Times New Roman" w:cs="Times New Roman"/>
                <w:color w:val="000000"/>
                <w:lang w:eastAsia="el-GR"/>
              </w:rPr>
            </w:pPr>
            <w:r>
              <w:rPr>
                <w:rFonts w:ascii="Times New Roman" w:hAnsi="Times New Roman" w:cs="Times New Roman"/>
                <w:color w:val="000000"/>
                <w:lang w:eastAsia="el-GR"/>
              </w:rPr>
              <w:t xml:space="preserve"> 30.000</w:t>
            </w:r>
            <w:r w:rsidR="000C3A4F" w:rsidRPr="00D3328B">
              <w:rPr>
                <w:rFonts w:ascii="Times New Roman" w:hAnsi="Times New Roman" w:cs="Times New Roman"/>
                <w:color w:val="000000"/>
                <w:lang w:eastAsia="el-GR"/>
              </w:rPr>
              <w:t>€</w:t>
            </w:r>
          </w:p>
        </w:tc>
        <w:tc>
          <w:tcPr>
            <w:tcW w:w="992" w:type="dxa"/>
            <w:tcBorders>
              <w:top w:val="nil"/>
              <w:left w:val="nil"/>
              <w:bottom w:val="nil"/>
              <w:right w:val="single" w:sz="4" w:space="0" w:color="auto"/>
            </w:tcBorders>
            <w:shd w:val="clear" w:color="auto" w:fill="auto"/>
            <w:vAlign w:val="center"/>
          </w:tcPr>
          <w:p w:rsidR="000C3A4F" w:rsidRPr="00D3328B" w:rsidRDefault="000C3A4F" w:rsidP="00737E09">
            <w:pPr>
              <w:suppressAutoHyphens w:val="0"/>
              <w:spacing w:after="120"/>
              <w:jc w:val="both"/>
              <w:rPr>
                <w:rFonts w:ascii="Times New Roman" w:hAnsi="Times New Roman" w:cs="Times New Roman"/>
                <w:color w:val="000000"/>
                <w:lang w:eastAsia="el-GR"/>
              </w:rPr>
            </w:pPr>
            <w:r w:rsidRPr="00D3328B">
              <w:rPr>
                <w:rFonts w:ascii="Times New Roman" w:hAnsi="Times New Roman" w:cs="Times New Roman"/>
                <w:color w:val="000000"/>
                <w:lang w:eastAsia="el-GR"/>
              </w:rPr>
              <w:t xml:space="preserve"> </w:t>
            </w:r>
            <w:r w:rsidR="00737E09">
              <w:rPr>
                <w:rFonts w:ascii="Times New Roman" w:hAnsi="Times New Roman" w:cs="Times New Roman"/>
                <w:color w:val="000000"/>
                <w:lang w:eastAsia="el-GR"/>
              </w:rPr>
              <w:t>7.200</w:t>
            </w:r>
            <w:r w:rsidRPr="00D3328B">
              <w:rPr>
                <w:rFonts w:ascii="Times New Roman" w:hAnsi="Times New Roman" w:cs="Times New Roman"/>
                <w:color w:val="000000"/>
                <w:lang w:eastAsia="el-GR"/>
              </w:rPr>
              <w:t>€</w:t>
            </w:r>
          </w:p>
        </w:tc>
        <w:tc>
          <w:tcPr>
            <w:tcW w:w="1301" w:type="dxa"/>
            <w:tcBorders>
              <w:top w:val="nil"/>
              <w:left w:val="nil"/>
              <w:bottom w:val="nil"/>
              <w:right w:val="single" w:sz="4" w:space="0" w:color="auto"/>
            </w:tcBorders>
            <w:shd w:val="clear" w:color="auto" w:fill="auto"/>
            <w:vAlign w:val="center"/>
          </w:tcPr>
          <w:p w:rsidR="000C3A4F" w:rsidRPr="00D3328B" w:rsidRDefault="00737E09" w:rsidP="00F809E0">
            <w:pPr>
              <w:suppressAutoHyphens w:val="0"/>
              <w:spacing w:after="120"/>
              <w:jc w:val="both"/>
              <w:rPr>
                <w:rFonts w:ascii="Times New Roman" w:hAnsi="Times New Roman" w:cs="Times New Roman"/>
                <w:color w:val="000000"/>
                <w:lang w:eastAsia="el-GR"/>
              </w:rPr>
            </w:pPr>
            <w:r>
              <w:rPr>
                <w:rFonts w:ascii="Times New Roman" w:hAnsi="Times New Roman" w:cs="Times New Roman"/>
                <w:color w:val="000000"/>
                <w:lang w:eastAsia="el-GR"/>
              </w:rPr>
              <w:t>37.200</w:t>
            </w:r>
            <w:r w:rsidR="000C3A4F" w:rsidRPr="00D3328B">
              <w:rPr>
                <w:rFonts w:ascii="Times New Roman" w:hAnsi="Times New Roman" w:cs="Times New Roman"/>
                <w:color w:val="000000"/>
                <w:lang w:eastAsia="el-GR"/>
              </w:rPr>
              <w:t>€</w:t>
            </w:r>
          </w:p>
        </w:tc>
      </w:tr>
      <w:tr w:rsidR="007D48C6" w:rsidRPr="00DA0783" w:rsidTr="008F26F7">
        <w:trPr>
          <w:trHeight w:val="70"/>
        </w:trPr>
        <w:tc>
          <w:tcPr>
            <w:tcW w:w="250" w:type="dxa"/>
            <w:tcBorders>
              <w:top w:val="nil"/>
              <w:left w:val="single" w:sz="4" w:space="0" w:color="auto"/>
              <w:bottom w:val="single" w:sz="4" w:space="0" w:color="auto"/>
              <w:right w:val="single" w:sz="4" w:space="0" w:color="auto"/>
            </w:tcBorders>
            <w:shd w:val="clear" w:color="auto" w:fill="auto"/>
            <w:vAlign w:val="center"/>
          </w:tcPr>
          <w:p w:rsidR="007D48C6" w:rsidRPr="00DA0783" w:rsidRDefault="007D48C6" w:rsidP="00F809E0">
            <w:pPr>
              <w:suppressAutoHyphens w:val="0"/>
              <w:spacing w:after="120"/>
              <w:jc w:val="both"/>
              <w:rPr>
                <w:rFonts w:cs="Times New Roman"/>
                <w:color w:val="000000"/>
                <w:lang w:eastAsia="el-GR"/>
              </w:rPr>
            </w:pPr>
          </w:p>
        </w:tc>
        <w:tc>
          <w:tcPr>
            <w:tcW w:w="2552" w:type="dxa"/>
            <w:tcBorders>
              <w:top w:val="nil"/>
              <w:left w:val="nil"/>
              <w:bottom w:val="single" w:sz="4" w:space="0" w:color="auto"/>
              <w:right w:val="single" w:sz="4" w:space="0" w:color="auto"/>
            </w:tcBorders>
            <w:shd w:val="clear" w:color="auto" w:fill="auto"/>
            <w:vAlign w:val="center"/>
          </w:tcPr>
          <w:p w:rsidR="007D48C6" w:rsidRPr="006E3A78" w:rsidRDefault="007D48C6" w:rsidP="006E3A78">
            <w:pPr>
              <w:suppressAutoHyphens w:val="0"/>
              <w:spacing w:after="120"/>
              <w:jc w:val="both"/>
              <w:rPr>
                <w:rFonts w:ascii="Times New Roman" w:hAnsi="Times New Roman" w:cs="Times New Roman"/>
                <w:color w:val="000000"/>
                <w:sz w:val="20"/>
                <w:szCs w:val="20"/>
                <w:lang w:eastAsia="el-GR"/>
              </w:rPr>
            </w:pPr>
          </w:p>
        </w:tc>
        <w:tc>
          <w:tcPr>
            <w:tcW w:w="1614" w:type="dxa"/>
            <w:tcBorders>
              <w:top w:val="nil"/>
              <w:left w:val="nil"/>
              <w:bottom w:val="single" w:sz="4" w:space="0" w:color="auto"/>
              <w:right w:val="single" w:sz="4" w:space="0" w:color="auto"/>
            </w:tcBorders>
            <w:shd w:val="clear" w:color="auto" w:fill="auto"/>
            <w:vAlign w:val="center"/>
          </w:tcPr>
          <w:p w:rsidR="007D48C6" w:rsidRPr="00D3328B" w:rsidRDefault="007D48C6" w:rsidP="00F809E0">
            <w:pPr>
              <w:suppressAutoHyphens w:val="0"/>
              <w:spacing w:after="120"/>
              <w:jc w:val="both"/>
              <w:rPr>
                <w:rFonts w:ascii="Times New Roman" w:hAnsi="Times New Roman" w:cs="Times New Roman"/>
                <w:color w:val="000000"/>
                <w:lang w:eastAsia="el-GR"/>
              </w:rPr>
            </w:pPr>
          </w:p>
        </w:tc>
        <w:tc>
          <w:tcPr>
            <w:tcW w:w="1221" w:type="dxa"/>
            <w:tcBorders>
              <w:top w:val="nil"/>
              <w:left w:val="nil"/>
              <w:bottom w:val="single" w:sz="4" w:space="0" w:color="auto"/>
              <w:right w:val="single" w:sz="4" w:space="0" w:color="auto"/>
            </w:tcBorders>
            <w:shd w:val="clear" w:color="auto" w:fill="auto"/>
            <w:vAlign w:val="center"/>
          </w:tcPr>
          <w:p w:rsidR="007D48C6" w:rsidRPr="00D3328B" w:rsidRDefault="007D48C6" w:rsidP="00F809E0">
            <w:pPr>
              <w:suppressAutoHyphens w:val="0"/>
              <w:spacing w:after="120"/>
              <w:jc w:val="both"/>
              <w:rPr>
                <w:rFonts w:ascii="Times New Roman" w:hAnsi="Times New Roman" w:cs="Times New Roman"/>
                <w:color w:val="000000"/>
                <w:lang w:eastAsia="el-GR"/>
              </w:rPr>
            </w:pPr>
          </w:p>
        </w:tc>
        <w:tc>
          <w:tcPr>
            <w:tcW w:w="1417" w:type="dxa"/>
            <w:tcBorders>
              <w:top w:val="nil"/>
              <w:left w:val="nil"/>
              <w:bottom w:val="single" w:sz="4" w:space="0" w:color="auto"/>
              <w:right w:val="single" w:sz="4" w:space="0" w:color="auto"/>
            </w:tcBorders>
            <w:shd w:val="clear" w:color="auto" w:fill="auto"/>
            <w:vAlign w:val="center"/>
          </w:tcPr>
          <w:p w:rsidR="007D48C6" w:rsidRPr="00D3328B" w:rsidRDefault="007D48C6" w:rsidP="00F809E0">
            <w:pPr>
              <w:suppressAutoHyphens w:val="0"/>
              <w:spacing w:after="120"/>
              <w:jc w:val="both"/>
              <w:rPr>
                <w:rFonts w:ascii="Times New Roman" w:hAnsi="Times New Roman" w:cs="Times New Roman"/>
                <w:color w:val="000000"/>
                <w:lang w:eastAsia="el-GR"/>
              </w:rPr>
            </w:pPr>
          </w:p>
        </w:tc>
        <w:tc>
          <w:tcPr>
            <w:tcW w:w="992" w:type="dxa"/>
            <w:tcBorders>
              <w:top w:val="nil"/>
              <w:left w:val="nil"/>
              <w:bottom w:val="single" w:sz="4" w:space="0" w:color="auto"/>
              <w:right w:val="single" w:sz="4" w:space="0" w:color="auto"/>
            </w:tcBorders>
            <w:shd w:val="clear" w:color="auto" w:fill="auto"/>
            <w:vAlign w:val="center"/>
          </w:tcPr>
          <w:p w:rsidR="007D48C6" w:rsidRPr="00D3328B" w:rsidRDefault="007D48C6" w:rsidP="00F809E0">
            <w:pPr>
              <w:suppressAutoHyphens w:val="0"/>
              <w:spacing w:after="120"/>
              <w:jc w:val="both"/>
              <w:rPr>
                <w:rFonts w:ascii="Times New Roman" w:hAnsi="Times New Roman" w:cs="Times New Roman"/>
                <w:color w:val="000000"/>
                <w:lang w:eastAsia="el-GR"/>
              </w:rPr>
            </w:pPr>
          </w:p>
        </w:tc>
        <w:tc>
          <w:tcPr>
            <w:tcW w:w="1301" w:type="dxa"/>
            <w:tcBorders>
              <w:top w:val="nil"/>
              <w:left w:val="nil"/>
              <w:bottom w:val="single" w:sz="4" w:space="0" w:color="auto"/>
              <w:right w:val="single" w:sz="4" w:space="0" w:color="auto"/>
            </w:tcBorders>
            <w:shd w:val="clear" w:color="auto" w:fill="auto"/>
            <w:vAlign w:val="center"/>
          </w:tcPr>
          <w:p w:rsidR="007D48C6" w:rsidRPr="00D3328B" w:rsidRDefault="007D48C6" w:rsidP="00F809E0">
            <w:pPr>
              <w:suppressAutoHyphens w:val="0"/>
              <w:spacing w:after="120"/>
              <w:jc w:val="both"/>
              <w:rPr>
                <w:rFonts w:ascii="Times New Roman" w:hAnsi="Times New Roman" w:cs="Times New Roman"/>
                <w:color w:val="000000"/>
                <w:lang w:eastAsia="el-GR"/>
              </w:rPr>
            </w:pPr>
          </w:p>
        </w:tc>
      </w:tr>
      <w:bookmarkEnd w:id="2"/>
    </w:tbl>
    <w:p w:rsidR="00E63838" w:rsidRDefault="00E63838" w:rsidP="00E63838">
      <w:pPr>
        <w:spacing w:after="120"/>
        <w:ind w:left="360"/>
        <w:rPr>
          <w:rFonts w:ascii="Times New Roman" w:hAnsi="Times New Roman" w:cs="Times New Roman"/>
          <w:b/>
          <w:sz w:val="24"/>
          <w:szCs w:val="24"/>
        </w:rPr>
      </w:pPr>
    </w:p>
    <w:p w:rsidR="00E32CB6" w:rsidRPr="005F3979" w:rsidRDefault="00F57769" w:rsidP="000C7F37">
      <w:pPr>
        <w:pStyle w:val="a5"/>
        <w:numPr>
          <w:ilvl w:val="0"/>
          <w:numId w:val="46"/>
        </w:numPr>
        <w:spacing w:after="120"/>
        <w:jc w:val="center"/>
        <w:rPr>
          <w:rFonts w:ascii="Times New Roman" w:hAnsi="Times New Roman" w:cs="Times New Roman"/>
          <w:b/>
          <w:sz w:val="18"/>
          <w:szCs w:val="18"/>
        </w:rPr>
      </w:pPr>
      <w:r w:rsidRPr="005F3979">
        <w:rPr>
          <w:rFonts w:ascii="Times New Roman" w:hAnsi="Times New Roman" w:cs="Times New Roman"/>
          <w:b/>
          <w:sz w:val="18"/>
          <w:szCs w:val="18"/>
        </w:rPr>
        <w:t>ΣΥΓΓΡΑΦΗ ΥΠΟΧΡΕΩΣΕΩΝ</w:t>
      </w:r>
    </w:p>
    <w:p w:rsidR="00EB4C96" w:rsidRPr="005F3979" w:rsidRDefault="00EB4C96" w:rsidP="00EB4C96">
      <w:pPr>
        <w:rPr>
          <w:rFonts w:ascii="Times New Roman" w:hAnsi="Times New Roman" w:cs="Times New Roman"/>
          <w:b/>
          <w:bCs/>
          <w:sz w:val="18"/>
          <w:szCs w:val="18"/>
          <w:u w:val="single"/>
        </w:rPr>
      </w:pPr>
      <w:r w:rsidRPr="005F3979">
        <w:rPr>
          <w:rFonts w:ascii="Times New Roman" w:hAnsi="Times New Roman" w:cs="Times New Roman"/>
          <w:b/>
          <w:bCs/>
          <w:sz w:val="18"/>
          <w:szCs w:val="18"/>
          <w:u w:val="single"/>
        </w:rPr>
        <w:t>Άρθρο 1</w:t>
      </w:r>
      <w:r w:rsidRPr="005F3979">
        <w:rPr>
          <w:rFonts w:ascii="Times New Roman" w:hAnsi="Times New Roman" w:cs="Times New Roman"/>
          <w:b/>
          <w:bCs/>
          <w:sz w:val="18"/>
          <w:szCs w:val="18"/>
          <w:u w:val="single"/>
          <w:vertAlign w:val="superscript"/>
        </w:rPr>
        <w:t>ο</w:t>
      </w:r>
      <w:r w:rsidRPr="005F3979">
        <w:rPr>
          <w:rFonts w:ascii="Times New Roman" w:hAnsi="Times New Roman" w:cs="Times New Roman"/>
          <w:b/>
          <w:bCs/>
          <w:sz w:val="18"/>
          <w:szCs w:val="18"/>
          <w:u w:val="single"/>
        </w:rPr>
        <w:t xml:space="preserve">: Αντικείμενο </w:t>
      </w:r>
      <w:r w:rsidR="0037051A" w:rsidRPr="005F3979">
        <w:rPr>
          <w:rFonts w:ascii="Times New Roman" w:hAnsi="Times New Roman" w:cs="Times New Roman"/>
          <w:b/>
          <w:bCs/>
          <w:sz w:val="18"/>
          <w:szCs w:val="18"/>
          <w:u w:val="single"/>
        </w:rPr>
        <w:t xml:space="preserve">προμήθεια μίσθωσης </w:t>
      </w:r>
    </w:p>
    <w:p w:rsidR="00EB4C96" w:rsidRPr="005F3979" w:rsidRDefault="00EB4C96" w:rsidP="00EB4C96">
      <w:pPr>
        <w:spacing w:after="120"/>
        <w:jc w:val="both"/>
        <w:rPr>
          <w:rFonts w:ascii="Times New Roman" w:hAnsi="Times New Roman" w:cs="Times New Roman"/>
          <w:sz w:val="18"/>
          <w:szCs w:val="18"/>
        </w:rPr>
      </w:pPr>
      <w:r w:rsidRPr="005F3979">
        <w:rPr>
          <w:rFonts w:ascii="Times New Roman" w:hAnsi="Times New Roman" w:cs="Times New Roman"/>
          <w:bCs/>
          <w:sz w:val="18"/>
          <w:szCs w:val="18"/>
        </w:rPr>
        <w:t xml:space="preserve">Η παρούσα συγγραφή υποχρεώσεων αφορά </w:t>
      </w:r>
      <w:r w:rsidR="006E3A78" w:rsidRPr="005F3979">
        <w:rPr>
          <w:rFonts w:ascii="Times New Roman" w:hAnsi="Times New Roman" w:cs="Times New Roman"/>
          <w:bCs/>
          <w:sz w:val="18"/>
          <w:szCs w:val="18"/>
        </w:rPr>
        <w:t xml:space="preserve">την </w:t>
      </w:r>
      <w:r w:rsidR="004565AD" w:rsidRPr="005F3979">
        <w:rPr>
          <w:rFonts w:ascii="Times New Roman" w:hAnsi="Times New Roman" w:cs="Times New Roman"/>
          <w:bCs/>
          <w:sz w:val="18"/>
          <w:szCs w:val="18"/>
        </w:rPr>
        <w:t>προμήθεια μίσθωσης για τρία (3) σπιτάκια και ένα (1) τραινάκι  που θα αξιοποιηθούν  σε πλατείες του Δήμου Μοσχάτου- Ταύρου κατά τη διάρκεια της Χριστουγεννιάτικης περιόδου.</w:t>
      </w:r>
    </w:p>
    <w:p w:rsidR="00EB4C96" w:rsidRPr="005F3979" w:rsidRDefault="00EB4C96" w:rsidP="00EB4C96">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Εργοδότης θα ονομάζεται </w:t>
      </w:r>
      <w:r w:rsidR="00120659" w:rsidRPr="005F3979">
        <w:rPr>
          <w:rFonts w:ascii="Times New Roman" w:hAnsi="Times New Roman" w:cs="Times New Roman"/>
          <w:b/>
          <w:sz w:val="18"/>
          <w:szCs w:val="18"/>
        </w:rPr>
        <w:t xml:space="preserve">ο </w:t>
      </w:r>
      <w:r w:rsidRPr="005F3979">
        <w:rPr>
          <w:rFonts w:ascii="Times New Roman" w:hAnsi="Times New Roman" w:cs="Times New Roman"/>
          <w:b/>
          <w:sz w:val="18"/>
          <w:szCs w:val="18"/>
        </w:rPr>
        <w:t xml:space="preserve"> </w:t>
      </w:r>
      <w:r w:rsidR="00120659" w:rsidRPr="005F3979">
        <w:rPr>
          <w:rFonts w:ascii="Times New Roman" w:hAnsi="Times New Roman" w:cs="Times New Roman"/>
          <w:b/>
          <w:sz w:val="18"/>
          <w:szCs w:val="18"/>
        </w:rPr>
        <w:t>ΔΗΜΟΣ ΜΟΣΧΑΤΟΥ ΤΑΥΡΟΥ</w:t>
      </w:r>
      <w:r w:rsidR="00120659" w:rsidRPr="005F3979">
        <w:rPr>
          <w:rFonts w:ascii="Times New Roman" w:hAnsi="Times New Roman" w:cs="Times New Roman"/>
          <w:bCs/>
          <w:sz w:val="18"/>
          <w:szCs w:val="18"/>
        </w:rPr>
        <w:t xml:space="preserve"> </w:t>
      </w:r>
      <w:r w:rsidR="00E77D22" w:rsidRPr="005F3979">
        <w:rPr>
          <w:rFonts w:ascii="Times New Roman" w:hAnsi="Times New Roman" w:cs="Times New Roman"/>
          <w:bCs/>
          <w:sz w:val="18"/>
          <w:szCs w:val="18"/>
        </w:rPr>
        <w:t>και α</w:t>
      </w:r>
      <w:r w:rsidRPr="005F3979">
        <w:rPr>
          <w:rFonts w:ascii="Times New Roman" w:hAnsi="Times New Roman" w:cs="Times New Roman"/>
          <w:bCs/>
          <w:sz w:val="18"/>
          <w:szCs w:val="18"/>
        </w:rPr>
        <w:t xml:space="preserve">νάδοχος θα ονομάζεται ο οικονομικός φορέας στον οποίο θα ανατεθεί η εκτέλεση της </w:t>
      </w:r>
      <w:r w:rsidR="004565AD" w:rsidRPr="005F3979">
        <w:rPr>
          <w:rFonts w:ascii="Times New Roman" w:hAnsi="Times New Roman" w:cs="Times New Roman"/>
          <w:bCs/>
          <w:sz w:val="18"/>
          <w:szCs w:val="18"/>
        </w:rPr>
        <w:t>προμήθειας</w:t>
      </w:r>
      <w:r w:rsidRPr="005F3979">
        <w:rPr>
          <w:rFonts w:ascii="Times New Roman" w:hAnsi="Times New Roman" w:cs="Times New Roman"/>
          <w:bCs/>
          <w:sz w:val="18"/>
          <w:szCs w:val="18"/>
        </w:rPr>
        <w:t>, βάσει της προσφοράς του.</w:t>
      </w:r>
    </w:p>
    <w:p w:rsidR="00EB4C96" w:rsidRPr="005F3979" w:rsidRDefault="00EB4C96" w:rsidP="00EB4C96">
      <w:pPr>
        <w:spacing w:after="120"/>
        <w:jc w:val="both"/>
        <w:rPr>
          <w:rFonts w:ascii="Times New Roman" w:hAnsi="Times New Roman" w:cs="Times New Roman"/>
          <w:b/>
          <w:bCs/>
          <w:sz w:val="18"/>
          <w:szCs w:val="18"/>
          <w:u w:val="single"/>
        </w:rPr>
      </w:pPr>
      <w:r w:rsidRPr="005F3979">
        <w:rPr>
          <w:rFonts w:ascii="Times New Roman" w:hAnsi="Times New Roman" w:cs="Times New Roman"/>
          <w:b/>
          <w:bCs/>
          <w:sz w:val="18"/>
          <w:szCs w:val="18"/>
          <w:u w:val="single"/>
        </w:rPr>
        <w:t>Άρθρο 2</w:t>
      </w:r>
      <w:r w:rsidRPr="005F3979">
        <w:rPr>
          <w:rFonts w:ascii="Times New Roman" w:hAnsi="Times New Roman" w:cs="Times New Roman"/>
          <w:b/>
          <w:bCs/>
          <w:sz w:val="18"/>
          <w:szCs w:val="18"/>
          <w:u w:val="single"/>
          <w:vertAlign w:val="superscript"/>
        </w:rPr>
        <w:t>ο</w:t>
      </w:r>
      <w:r w:rsidRPr="005F3979">
        <w:rPr>
          <w:rFonts w:ascii="Times New Roman" w:hAnsi="Times New Roman" w:cs="Times New Roman"/>
          <w:b/>
          <w:bCs/>
          <w:sz w:val="18"/>
          <w:szCs w:val="18"/>
          <w:u w:val="single"/>
        </w:rPr>
        <w:t>: Ισχύουσες διατάξεις</w:t>
      </w:r>
    </w:p>
    <w:p w:rsidR="00EB4C96" w:rsidRPr="005F3979" w:rsidRDefault="00EB4C96" w:rsidP="00EB4C96">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Η </w:t>
      </w:r>
      <w:r w:rsidR="004565AD" w:rsidRPr="005F3979">
        <w:rPr>
          <w:rFonts w:ascii="Times New Roman" w:hAnsi="Times New Roman" w:cs="Times New Roman"/>
          <w:bCs/>
          <w:sz w:val="18"/>
          <w:szCs w:val="18"/>
        </w:rPr>
        <w:t xml:space="preserve">προμήθεια </w:t>
      </w:r>
      <w:r w:rsidRPr="005F3979">
        <w:rPr>
          <w:rFonts w:ascii="Times New Roman" w:hAnsi="Times New Roman" w:cs="Times New Roman"/>
          <w:bCs/>
          <w:sz w:val="18"/>
          <w:szCs w:val="18"/>
        </w:rPr>
        <w:t xml:space="preserve"> θα πραγματοποιηθεί σύμφωνα με τις διατάξεις:</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 xml:space="preserve">του Ν.4412/16 «Δημόσιες Συμβάσεις Έργων, Προμηθειών και Υπηρεσιών (προσαρμογή στις Οδηγίες 2014/24/ΕΕ και 2014/25/ΕΕ)», όπως τροποποιήθηκε και ισχύει </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του Ν.3463/06 «Κύρωση του Κώδικα Δήμων και Κοινοτήτων» και ιδίως του άρθρου 209,</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του Ν.3852/10 «Νέα Αρχιτεκτονική της Αυτοδιοίκησης και της Αποκεντρωμένης Διοίκησης – Πρόγραμμα Καλλικράτης»,</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του Ν.4270/14 «Αρχές δημοσιονομικής διαχείρισης και εποπτείας (ενσωμάτωση της Οδηγίας 2011/85/ΕΕ) – δημόσιο λογιστικό και άλλες διατάξεις»,</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 xml:space="preserve">του Π.Δ. 80/16 «Ανάληψη υποχρεώσεων από τους </w:t>
      </w:r>
      <w:proofErr w:type="spellStart"/>
      <w:r w:rsidRPr="005F3979">
        <w:rPr>
          <w:rFonts w:ascii="Times New Roman" w:hAnsi="Times New Roman" w:cs="Times New Roman"/>
          <w:bCs/>
          <w:sz w:val="18"/>
          <w:szCs w:val="18"/>
        </w:rPr>
        <w:t>Διατάκτες</w:t>
      </w:r>
      <w:proofErr w:type="spellEnd"/>
      <w:r w:rsidRPr="005F3979">
        <w:rPr>
          <w:rFonts w:ascii="Times New Roman" w:hAnsi="Times New Roman" w:cs="Times New Roman"/>
          <w:bCs/>
          <w:sz w:val="18"/>
          <w:szCs w:val="18"/>
        </w:rPr>
        <w:t xml:space="preserve">», </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του Ν.4013/11 «Σύσταση Ενιαίας Ανεξάρτητης Αρχής Δημοσίων Συμβάσεων και Κεντρικού Ηλεκτρονικού Μητρώου Συμβάσεων και άλλες διατάξεις»,</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του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Του Ν. 2690/99 «Κύρωση του κώδικα διοικητικής διαδικασίας και άλλες διατάξεις»,</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της Υ.Α. 76928/13.7.21  Κ.Υ.Α.  με θέμα : “Ρύθμιση ειδικότερων θεμάτων λειτουργίας και διαχείρισης του Κεντρικού Ηλεκτρονικού Μητρώου Δημοσίων Συμβάσεων (ΚΗΜΔΗΣ)”</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τα άρθρα 148-154 του ν. 4601/2019 (Α’ 44) «Εταιρικοί µ</w:t>
      </w:r>
      <w:proofErr w:type="spellStart"/>
      <w:r w:rsidRPr="005F3979">
        <w:rPr>
          <w:rFonts w:ascii="Times New Roman" w:hAnsi="Times New Roman" w:cs="Times New Roman"/>
          <w:bCs/>
          <w:sz w:val="18"/>
          <w:szCs w:val="18"/>
        </w:rPr>
        <w:t>ετασχηµατισµοί</w:t>
      </w:r>
      <w:proofErr w:type="spellEnd"/>
      <w:r w:rsidRPr="005F3979">
        <w:rPr>
          <w:rFonts w:ascii="Times New Roman" w:hAnsi="Times New Roman" w:cs="Times New Roman"/>
          <w:bCs/>
          <w:sz w:val="18"/>
          <w:szCs w:val="18"/>
        </w:rPr>
        <w:t xml:space="preserve"> και εναρμόνιση του νομοθετικού πλαισίου µε τις διατάξεις της Οδηγίας 2014/55/ΕΕ του Ευρωπαϊκού Κοινοβουλίου και του Συμβουλίου της 16ης </w:t>
      </w:r>
      <w:r w:rsidRPr="005F3979">
        <w:rPr>
          <w:rFonts w:ascii="Times New Roman" w:hAnsi="Times New Roman" w:cs="Times New Roman"/>
          <w:bCs/>
          <w:sz w:val="18"/>
          <w:szCs w:val="18"/>
        </w:rPr>
        <w:lastRenderedPageBreak/>
        <w:t>Απριλίου 2014 για την έκδοση ηλεκτρονικών τιμολογίων στο πλαίσιο δημοσίων συμβάσεων και λοιπές διατάξεις», ως ισχύουν</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Κ.Υ.Α. 52445 ΕΞ 2023 (B’ 2385/12.04.2023) «Υποχρέωση υποβολής ηλεκτρονικών τιμολογίων από τους οικονομικούς φορείς» ως ισχύει</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 xml:space="preserve">Κ.Υ.Α. 63446/2021 (B’ 2338/02.06.2021) «Καθορισμός Εθνικού </w:t>
      </w:r>
      <w:proofErr w:type="spellStart"/>
      <w:r w:rsidRPr="005F3979">
        <w:rPr>
          <w:rFonts w:ascii="Times New Roman" w:hAnsi="Times New Roman" w:cs="Times New Roman"/>
          <w:bCs/>
          <w:sz w:val="18"/>
          <w:szCs w:val="18"/>
        </w:rPr>
        <w:t>Μορφότυπου</w:t>
      </w:r>
      <w:proofErr w:type="spellEnd"/>
      <w:r w:rsidRPr="005F3979">
        <w:rPr>
          <w:rFonts w:ascii="Times New Roman" w:hAnsi="Times New Roman" w:cs="Times New Roman"/>
          <w:bCs/>
          <w:sz w:val="18"/>
          <w:szCs w:val="18"/>
        </w:rPr>
        <w:t xml:space="preserve"> ηλεκτρονικού τιμολογίου στο πλαίσιο των Δημοσίων Συμβάσεων» ως ισχύει</w:t>
      </w:r>
    </w:p>
    <w:p w:rsidR="004565AD" w:rsidRPr="005F3979" w:rsidRDefault="004565AD" w:rsidP="004565AD">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w:t>
      </w:r>
      <w:r w:rsidRPr="005F3979">
        <w:rPr>
          <w:rFonts w:ascii="Times New Roman" w:hAnsi="Times New Roman" w:cs="Times New Roman"/>
          <w:bCs/>
          <w:sz w:val="18"/>
          <w:szCs w:val="18"/>
        </w:rPr>
        <w:tab/>
        <w:t>Κ.Υ.Α. οικ. 98979 ΕΞ2021 (B’ 3766/13.08.2021) «Ηλεκτρονική Τιμολόγηση στο πλαίσιο των Δημόσιων Συμβάσεων δυνάμει του ν. 4601/2019» ως ισχύει</w:t>
      </w:r>
    </w:p>
    <w:p w:rsidR="00EB4C96" w:rsidRPr="005F3979" w:rsidRDefault="00EB4C96" w:rsidP="00EB4C96">
      <w:pPr>
        <w:spacing w:after="120"/>
        <w:jc w:val="both"/>
        <w:rPr>
          <w:rFonts w:ascii="Times New Roman" w:hAnsi="Times New Roman" w:cs="Times New Roman"/>
          <w:b/>
          <w:bCs/>
          <w:sz w:val="18"/>
          <w:szCs w:val="18"/>
          <w:u w:val="single"/>
        </w:rPr>
      </w:pPr>
      <w:r w:rsidRPr="005F3979">
        <w:rPr>
          <w:rFonts w:ascii="Times New Roman" w:hAnsi="Times New Roman" w:cs="Times New Roman"/>
          <w:b/>
          <w:bCs/>
          <w:sz w:val="18"/>
          <w:szCs w:val="18"/>
          <w:u w:val="single"/>
        </w:rPr>
        <w:t>Άρθρο 3</w:t>
      </w:r>
      <w:r w:rsidRPr="005F3979">
        <w:rPr>
          <w:rFonts w:ascii="Times New Roman" w:hAnsi="Times New Roman" w:cs="Times New Roman"/>
          <w:b/>
          <w:bCs/>
          <w:sz w:val="18"/>
          <w:szCs w:val="18"/>
          <w:u w:val="single"/>
          <w:vertAlign w:val="superscript"/>
        </w:rPr>
        <w:t>ο</w:t>
      </w:r>
      <w:r w:rsidRPr="005F3979">
        <w:rPr>
          <w:rFonts w:ascii="Times New Roman" w:hAnsi="Times New Roman" w:cs="Times New Roman"/>
          <w:b/>
          <w:bCs/>
          <w:sz w:val="18"/>
          <w:szCs w:val="18"/>
          <w:u w:val="single"/>
        </w:rPr>
        <w:t>: Έγγραφα της σύμβασης</w:t>
      </w:r>
    </w:p>
    <w:p w:rsidR="00EB4C96" w:rsidRPr="005F3979" w:rsidRDefault="00EB4C96" w:rsidP="00EB4C96">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Τα έγγραφα της σύμβασης, είναι:</w:t>
      </w:r>
    </w:p>
    <w:p w:rsidR="00EB4C96" w:rsidRPr="005F3979" w:rsidRDefault="00EB4C96" w:rsidP="00EB4C96">
      <w:pPr>
        <w:numPr>
          <w:ilvl w:val="0"/>
          <w:numId w:val="23"/>
        </w:num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Το συμφωνητικό</w:t>
      </w:r>
    </w:p>
    <w:p w:rsidR="00EB4C96" w:rsidRPr="005F3979" w:rsidRDefault="00EB4C96" w:rsidP="00EB4C96">
      <w:pPr>
        <w:numPr>
          <w:ilvl w:val="0"/>
          <w:numId w:val="23"/>
        </w:num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Η παρούσα μελέτη</w:t>
      </w:r>
    </w:p>
    <w:p w:rsidR="00EB4C96" w:rsidRPr="005F3979" w:rsidRDefault="00EB4C96" w:rsidP="00EB4C96">
      <w:pPr>
        <w:numPr>
          <w:ilvl w:val="0"/>
          <w:numId w:val="23"/>
        </w:num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Η απόφαση ανάθεσης</w:t>
      </w:r>
    </w:p>
    <w:p w:rsidR="00EB4C96" w:rsidRPr="005F3979" w:rsidRDefault="00EB4C96" w:rsidP="00EB4C96">
      <w:pPr>
        <w:numPr>
          <w:ilvl w:val="0"/>
          <w:numId w:val="23"/>
        </w:num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Η προσφορά του αναδόχου συμπεριλαμβανομένων των αποδεικτικών μέσων</w:t>
      </w:r>
    </w:p>
    <w:p w:rsidR="00EB4C96" w:rsidRPr="005F3979" w:rsidRDefault="00EB4C96" w:rsidP="00EB4C96">
      <w:pPr>
        <w:spacing w:after="120"/>
        <w:jc w:val="both"/>
        <w:rPr>
          <w:rFonts w:ascii="Times New Roman" w:hAnsi="Times New Roman" w:cs="Times New Roman"/>
          <w:b/>
          <w:bCs/>
          <w:sz w:val="18"/>
          <w:szCs w:val="18"/>
          <w:u w:val="single"/>
        </w:rPr>
      </w:pPr>
      <w:r w:rsidRPr="005F3979">
        <w:rPr>
          <w:rFonts w:ascii="Times New Roman" w:hAnsi="Times New Roman" w:cs="Times New Roman"/>
          <w:b/>
          <w:bCs/>
          <w:sz w:val="18"/>
          <w:szCs w:val="18"/>
          <w:u w:val="single"/>
        </w:rPr>
        <w:t>Άρθρο 4</w:t>
      </w:r>
      <w:r w:rsidRPr="005F3979">
        <w:rPr>
          <w:rFonts w:ascii="Times New Roman" w:hAnsi="Times New Roman" w:cs="Times New Roman"/>
          <w:b/>
          <w:bCs/>
          <w:sz w:val="18"/>
          <w:szCs w:val="18"/>
          <w:u w:val="single"/>
          <w:vertAlign w:val="superscript"/>
        </w:rPr>
        <w:t>ο</w:t>
      </w:r>
      <w:r w:rsidRPr="005F3979">
        <w:rPr>
          <w:rFonts w:ascii="Times New Roman" w:hAnsi="Times New Roman" w:cs="Times New Roman"/>
          <w:b/>
          <w:bCs/>
          <w:sz w:val="18"/>
          <w:szCs w:val="18"/>
          <w:u w:val="single"/>
        </w:rPr>
        <w:t>: Προϋποθέσεις συμμετοχής</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Οι δικαιούμενοι συμμετοχής οικονομικοί φορείς και, σε περίπτωση ενώσεων τα μέλη αυτών, μπορούν να είναι φυσικά ή νομικά πρόσωπα εγκατεστημένα σε:</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α) σε κράτος-μέλος της Ένωσης,</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β) σε κράτος-μέλος του Ευρωπαϊκού Οικονομικού Χώρου (Ε.Ο.Χ.),</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γ) σε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Ι της ως άνω Συμφωνίας, καθώς και</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δ) σε τρίτες χώρες που δεν εμπίπτουν στην ανωτέρω περίπτωση γ' και έχουν συνάψει διμερείς ή πολυμερείς συμφωνίες με την Ένωση σε θέματα διαδικασιών ανάθεσης δημοσίων συμβάσεων.</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όμως η Α.Α. μπορεί να απαιτήσει από τις ενώσεις οικονομικών φορέων να περιβληθούν συγκεκριμένη νομική μορφή, εφόσον τους ανατεθεί η σύμβαση.</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r w:rsidR="00B92DA9" w:rsidRPr="005F3979">
        <w:rPr>
          <w:rFonts w:ascii="Times New Roman" w:hAnsi="Times New Roman" w:cs="Times New Roman"/>
          <w:bCs/>
          <w:sz w:val="18"/>
          <w:szCs w:val="18"/>
        </w:rPr>
        <w:t>ολόκληρων</w:t>
      </w:r>
      <w:r w:rsidRPr="005F3979">
        <w:rPr>
          <w:rFonts w:ascii="Times New Roman" w:hAnsi="Times New Roman" w:cs="Times New Roman"/>
          <w:bCs/>
          <w:sz w:val="18"/>
          <w:szCs w:val="18"/>
        </w:rPr>
        <w:t>.</w:t>
      </w:r>
    </w:p>
    <w:p w:rsidR="00850058" w:rsidRPr="005F3979" w:rsidRDefault="00850058" w:rsidP="00EB4C96">
      <w:pPr>
        <w:spacing w:after="120"/>
        <w:jc w:val="both"/>
        <w:rPr>
          <w:rFonts w:ascii="Times New Roman" w:hAnsi="Times New Roman" w:cs="Times New Roman"/>
          <w:b/>
          <w:bCs/>
          <w:sz w:val="18"/>
          <w:szCs w:val="18"/>
          <w:u w:val="single"/>
        </w:rPr>
      </w:pPr>
      <w:r w:rsidRPr="005F3979">
        <w:rPr>
          <w:rFonts w:ascii="Times New Roman" w:hAnsi="Times New Roman" w:cs="Times New Roman"/>
          <w:b/>
          <w:bCs/>
          <w:sz w:val="18"/>
          <w:szCs w:val="18"/>
          <w:u w:val="single"/>
        </w:rPr>
        <w:t>Άρθρο 5</w:t>
      </w:r>
      <w:r w:rsidRPr="005F3979">
        <w:rPr>
          <w:rFonts w:ascii="Times New Roman" w:hAnsi="Times New Roman" w:cs="Times New Roman"/>
          <w:b/>
          <w:bCs/>
          <w:sz w:val="18"/>
          <w:szCs w:val="18"/>
          <w:u w:val="single"/>
          <w:vertAlign w:val="superscript"/>
        </w:rPr>
        <w:t>ο</w:t>
      </w:r>
      <w:r w:rsidRPr="005F3979">
        <w:rPr>
          <w:rFonts w:ascii="Times New Roman" w:hAnsi="Times New Roman" w:cs="Times New Roman"/>
          <w:b/>
          <w:bCs/>
          <w:sz w:val="18"/>
          <w:szCs w:val="18"/>
          <w:u w:val="single"/>
        </w:rPr>
        <w:t xml:space="preserve">: Λόγοι αποκλεισμού </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Αποκλείεται από τη διαδικασία οποιοσδήποτε οικονομικός φορέας:  </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
          <w:bCs/>
          <w:sz w:val="18"/>
          <w:szCs w:val="18"/>
        </w:rPr>
        <w:t>5.1.</w:t>
      </w:r>
      <w:r w:rsidRPr="005F3979">
        <w:rPr>
          <w:rFonts w:ascii="Times New Roman" w:hAnsi="Times New Roman" w:cs="Times New Roman"/>
          <w:bCs/>
          <w:sz w:val="18"/>
          <w:szCs w:val="18"/>
        </w:rPr>
        <w:t xml:space="preserve"> Εάν υπάρχει εις βάρος του αμετάκλητη καταδικαστική απόφαση για ένα από τα ακόλουθα εγκλήματα:</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C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rsidR="00EA613F" w:rsidRPr="005F3979" w:rsidRDefault="00EA613F" w:rsidP="00EA613F">
      <w:pPr>
        <w:suppressAutoHyphens w:val="0"/>
        <w:autoSpaceDE w:val="0"/>
        <w:autoSpaceDN w:val="0"/>
        <w:adjustRightInd w:val="0"/>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w:t>
      </w:r>
      <w:r w:rsidRPr="005F3979">
        <w:rPr>
          <w:rFonts w:ascii="Times New Roman" w:hAnsi="Times New Roman" w:cs="Times New Roman"/>
          <w:bCs/>
          <w:sz w:val="18"/>
          <w:szCs w:val="18"/>
        </w:rPr>
        <w:lastRenderedPageBreak/>
        <w:t xml:space="preserve">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5F3979">
        <w:rPr>
          <w:rFonts w:ascii="Times New Roman" w:hAnsi="Times New Roman" w:cs="Times New Roman"/>
          <w:bCs/>
          <w:sz w:val="18"/>
          <w:szCs w:val="18"/>
        </w:rPr>
        <w:t>επ</w:t>
      </w:r>
      <w:proofErr w:type="spellEnd"/>
      <w:r w:rsidRPr="005F3979">
        <w:rPr>
          <w:rFonts w:ascii="Times New Roman" w:hAnsi="Times New Roman" w:cs="Times New Roman"/>
          <w:bCs/>
          <w:sz w:val="18"/>
          <w:szCs w:val="18"/>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5F3979">
        <w:rPr>
          <w:rFonts w:ascii="Times New Roman" w:hAnsi="Times New Roman" w:cs="Times New Roman"/>
          <w:bCs/>
          <w:sz w:val="18"/>
          <w:szCs w:val="18"/>
        </w:rPr>
        <w:t>αριθμ</w:t>
      </w:r>
      <w:proofErr w:type="spellEnd"/>
      <w:r w:rsidRPr="005F3979">
        <w:rPr>
          <w:rFonts w:ascii="Times New Roman" w:hAnsi="Times New Roman" w:cs="Times New Roman"/>
          <w:bCs/>
          <w:sz w:val="18"/>
          <w:szCs w:val="18"/>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L 141/05.06.2015) και τα εγκλήματα των άρθρων 2 και 39 του ν. 4557/2018 (Α’ 139), </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και τα εγκλήματα του άρθρου 323Α του Ποινικού Κώδικα (εμπορία ανθρώπων). </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rsidR="00EA613F" w:rsidRPr="005F3979" w:rsidRDefault="00EA613F" w:rsidP="00EA613F">
      <w:pPr>
        <w:spacing w:after="120"/>
        <w:jc w:val="both"/>
        <w:rPr>
          <w:rFonts w:ascii="Times New Roman" w:hAnsi="Times New Roman" w:cs="Times New Roman"/>
          <w:sz w:val="18"/>
          <w:szCs w:val="18"/>
        </w:rPr>
      </w:pPr>
      <w:r w:rsidRPr="005F3979">
        <w:rPr>
          <w:rFonts w:ascii="Times New Roman" w:hAnsi="Times New Roman" w:cs="Times New Roman"/>
          <w:sz w:val="18"/>
          <w:szCs w:val="18"/>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rsidR="00EA613F" w:rsidRPr="005F3979" w:rsidRDefault="00EA613F" w:rsidP="00EA613F">
      <w:pPr>
        <w:suppressAutoHyphens w:val="0"/>
        <w:spacing w:after="160"/>
        <w:jc w:val="both"/>
        <w:rPr>
          <w:rFonts w:ascii="Times New Roman" w:hAnsi="Times New Roman" w:cs="Times New Roman"/>
          <w:sz w:val="18"/>
          <w:szCs w:val="18"/>
        </w:rPr>
      </w:pPr>
      <w:r w:rsidRPr="005F3979">
        <w:rPr>
          <w:rFonts w:ascii="Times New Roman" w:hAnsi="Times New Roman" w:cs="Times New Roman"/>
          <w:sz w:val="18"/>
          <w:szCs w:val="18"/>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rsidR="00EA613F" w:rsidRPr="005F3979" w:rsidRDefault="00EA613F" w:rsidP="00EA613F">
      <w:pPr>
        <w:suppressAutoHyphens w:val="0"/>
        <w:spacing w:after="160"/>
        <w:jc w:val="both"/>
        <w:rPr>
          <w:rFonts w:ascii="Times New Roman" w:hAnsi="Times New Roman" w:cs="Times New Roman"/>
          <w:sz w:val="18"/>
          <w:szCs w:val="18"/>
        </w:rPr>
      </w:pPr>
      <w:r w:rsidRPr="005F3979">
        <w:rPr>
          <w:rFonts w:ascii="Times New Roman" w:hAnsi="Times New Roman" w:cs="Times New Roman"/>
          <w:sz w:val="18"/>
          <w:szCs w:val="18"/>
        </w:rPr>
        <w:t>- στις περιπτώσεις Συνεταιρισμών, τα μέλη του Διοικητικού Συμβουλίου.</w:t>
      </w:r>
    </w:p>
    <w:p w:rsidR="00EA613F" w:rsidRPr="005F3979" w:rsidRDefault="00EA613F" w:rsidP="00EA613F">
      <w:pPr>
        <w:suppressAutoHyphens w:val="0"/>
        <w:spacing w:after="160"/>
        <w:jc w:val="both"/>
        <w:rPr>
          <w:rFonts w:ascii="Times New Roman" w:hAnsi="Times New Roman" w:cs="Times New Roman"/>
          <w:b/>
          <w:sz w:val="18"/>
          <w:szCs w:val="18"/>
        </w:rPr>
      </w:pPr>
      <w:r w:rsidRPr="005F3979">
        <w:rPr>
          <w:rFonts w:ascii="Times New Roman" w:hAnsi="Times New Roman" w:cs="Times New Roman"/>
          <w:sz w:val="18"/>
          <w:szCs w:val="18"/>
        </w:rPr>
        <w:t>- σε όλες τις υπόλοιπες περιπτώσεις νομικών προσώπων, τον κατά περίπτωση  νόμιμο εκπρόσωπο.</w:t>
      </w:r>
    </w:p>
    <w:p w:rsidR="00EA613F" w:rsidRPr="005F3979" w:rsidRDefault="00EA613F" w:rsidP="00EA613F">
      <w:pPr>
        <w:spacing w:after="120"/>
        <w:jc w:val="both"/>
        <w:rPr>
          <w:rFonts w:ascii="Times New Roman" w:hAnsi="Times New Roman" w:cs="Times New Roman"/>
          <w:b/>
          <w:bCs/>
          <w:sz w:val="18"/>
          <w:szCs w:val="18"/>
        </w:rPr>
      </w:pPr>
      <w:r w:rsidRPr="005F3979">
        <w:rPr>
          <w:rFonts w:ascii="Times New Roman" w:hAnsi="Times New Roman" w:cs="Times New Roman"/>
          <w:b/>
          <w:bCs/>
          <w:sz w:val="18"/>
          <w:szCs w:val="18"/>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
          <w:bCs/>
          <w:sz w:val="18"/>
          <w:szCs w:val="18"/>
        </w:rPr>
        <w:t>5.2</w:t>
      </w:r>
      <w:r w:rsidRPr="005F3979">
        <w:rPr>
          <w:rFonts w:ascii="Times New Roman" w:hAnsi="Times New Roman" w:cs="Times New Roman"/>
          <w:bCs/>
          <w:sz w:val="18"/>
          <w:szCs w:val="18"/>
        </w:rPr>
        <w:t xml:space="preserve"> Στις ακόλουθες περιπτώσεις:</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 </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lastRenderedPageBreak/>
        <w:t xml:space="preserve">Οι υποχρεώσεις των </w:t>
      </w:r>
      <w:proofErr w:type="spellStart"/>
      <w:r w:rsidRPr="005F3979">
        <w:rPr>
          <w:rFonts w:ascii="Times New Roman" w:hAnsi="Times New Roman" w:cs="Times New Roman"/>
          <w:bCs/>
          <w:sz w:val="18"/>
          <w:szCs w:val="18"/>
        </w:rPr>
        <w:t>περ</w:t>
      </w:r>
      <w:proofErr w:type="spellEnd"/>
      <w:r w:rsidRPr="005F3979">
        <w:rPr>
          <w:rFonts w:ascii="Times New Roman" w:hAnsi="Times New Roman" w:cs="Times New Roman"/>
          <w:bCs/>
          <w:sz w:val="18"/>
          <w:szCs w:val="18"/>
        </w:rPr>
        <w:t>. α’ και β’ θεωρείται ότι δεν έχουν αθετηθεί εφόσον δεν έχουν καταστεί ληξιπρόθεσμες ή εφόσον αυτές έχουν υπαχθεί σε δεσμευτικό διακανονισμό που τηρείται.</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w:t>
      </w:r>
      <w:r w:rsidR="00452857" w:rsidRPr="005F3979">
        <w:rPr>
          <w:rFonts w:ascii="Times New Roman" w:hAnsi="Times New Roman" w:cs="Times New Roman"/>
          <w:bCs/>
          <w:sz w:val="18"/>
          <w:szCs w:val="18"/>
        </w:rPr>
        <w:t>που τηρεί τους όρους του δεσμευτικού κανονισμού.</w:t>
      </w:r>
      <w:r w:rsidRPr="005F3979">
        <w:rPr>
          <w:rFonts w:ascii="Times New Roman" w:hAnsi="Times New Roman" w:cs="Times New Roman"/>
          <w:bCs/>
          <w:sz w:val="18"/>
          <w:szCs w:val="18"/>
        </w:rPr>
        <w:t xml:space="preserve"> </w:t>
      </w:r>
    </w:p>
    <w:p w:rsidR="00EA613F" w:rsidRPr="005F3979" w:rsidRDefault="00EA613F" w:rsidP="00EA613F">
      <w:pPr>
        <w:spacing w:after="120"/>
        <w:jc w:val="both"/>
        <w:rPr>
          <w:rFonts w:ascii="Times New Roman" w:hAnsi="Times New Roman" w:cs="Times New Roman"/>
          <w:b/>
          <w:bCs/>
          <w:sz w:val="18"/>
          <w:szCs w:val="18"/>
          <w:u w:val="single"/>
        </w:rPr>
      </w:pPr>
      <w:r w:rsidRPr="005F3979">
        <w:rPr>
          <w:rFonts w:ascii="Times New Roman" w:hAnsi="Times New Roman" w:cs="Times New Roman"/>
          <w:b/>
          <w:bCs/>
          <w:sz w:val="18"/>
          <w:szCs w:val="18"/>
          <w:u w:val="single"/>
        </w:rPr>
        <w:t>Άρθρο 6</w:t>
      </w:r>
      <w:r w:rsidRPr="005F3979">
        <w:rPr>
          <w:rFonts w:ascii="Times New Roman" w:hAnsi="Times New Roman" w:cs="Times New Roman"/>
          <w:b/>
          <w:bCs/>
          <w:sz w:val="18"/>
          <w:szCs w:val="18"/>
          <w:u w:val="single"/>
          <w:vertAlign w:val="superscript"/>
        </w:rPr>
        <w:t>ο</w:t>
      </w:r>
      <w:r w:rsidRPr="005F3979">
        <w:rPr>
          <w:rFonts w:ascii="Times New Roman" w:hAnsi="Times New Roman" w:cs="Times New Roman"/>
          <w:b/>
          <w:bCs/>
          <w:sz w:val="18"/>
          <w:szCs w:val="18"/>
          <w:u w:val="single"/>
        </w:rPr>
        <w:t>: Αποδεικτικά Μέσα</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Ο ανάδοχος, πριν την έκδοση της απόφασης ανάθεσης, θα πρέπει να υποβάλλει τα αναφερόμενα στο παρόν άρθρο πιστοποιητικά, βεβαιώσεις και λοιπά αποδεικτικά μέσα εκτός και εάν τα έχει συνυποβάλλει με την προσφορά του.</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Τα απαιτούμενα έγγραφα είναι τα ακόλουθα:</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
          <w:bCs/>
          <w:sz w:val="18"/>
          <w:szCs w:val="18"/>
        </w:rPr>
        <w:t>6.1</w:t>
      </w:r>
      <w:r w:rsidRPr="005F3979">
        <w:rPr>
          <w:rFonts w:ascii="Times New Roman" w:hAnsi="Times New Roman" w:cs="Times New Roman"/>
          <w:bCs/>
          <w:sz w:val="18"/>
          <w:szCs w:val="18"/>
        </w:rPr>
        <w:t xml:space="preserve"> Απόσπασμα του σχετικού μητρώου (για την περίπτωση 5.1), όπως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5.1.</w:t>
      </w:r>
    </w:p>
    <w:p w:rsidR="00EA613F" w:rsidRPr="005F3979" w:rsidRDefault="00EA613F" w:rsidP="00EA613F">
      <w:pPr>
        <w:spacing w:after="120"/>
        <w:jc w:val="both"/>
        <w:rPr>
          <w:rFonts w:ascii="Times New Roman" w:hAnsi="Times New Roman" w:cs="Times New Roman"/>
          <w:bCs/>
          <w:i/>
          <w:sz w:val="18"/>
          <w:szCs w:val="18"/>
        </w:rPr>
      </w:pPr>
      <w:r w:rsidRPr="005F3979">
        <w:rPr>
          <w:rFonts w:ascii="Times New Roman" w:hAnsi="Times New Roman" w:cs="Times New Roman"/>
          <w:bCs/>
          <w:i/>
          <w:sz w:val="18"/>
          <w:szCs w:val="18"/>
        </w:rPr>
        <w:t>Εναλλακτικά, η αναθέτουσα αρχή δύναται αντί του αποσπάσματος ποινικού μητρώου να απαιτήσει:</w:t>
      </w:r>
    </w:p>
    <w:p w:rsidR="00EA613F" w:rsidRPr="005F3979" w:rsidRDefault="00EA613F" w:rsidP="00EA613F">
      <w:pPr>
        <w:spacing w:after="120"/>
        <w:jc w:val="both"/>
        <w:rPr>
          <w:rFonts w:ascii="Times New Roman" w:hAnsi="Times New Roman" w:cs="Times New Roman"/>
          <w:bCs/>
          <w:i/>
          <w:sz w:val="18"/>
          <w:szCs w:val="18"/>
        </w:rPr>
      </w:pPr>
      <w:r w:rsidRPr="005F3979">
        <w:rPr>
          <w:rFonts w:ascii="Times New Roman" w:hAnsi="Times New Roman" w:cs="Times New Roman"/>
          <w:bCs/>
          <w:i/>
          <w:sz w:val="18"/>
          <w:szCs w:val="18"/>
        </w:rPr>
        <w:t>Υπεύθυνη δήλωση του Ν.1599/86 ως αποδεικτικό μέσο με την οποία ο οικονομικός φορέας θα δηλώνει:</w:t>
      </w:r>
    </w:p>
    <w:p w:rsidR="00EA613F" w:rsidRPr="005F3979" w:rsidRDefault="00EA613F" w:rsidP="00EA613F">
      <w:pPr>
        <w:spacing w:after="120"/>
        <w:jc w:val="both"/>
        <w:rPr>
          <w:rFonts w:ascii="Times New Roman" w:hAnsi="Times New Roman" w:cs="Times New Roman"/>
          <w:bCs/>
          <w:i/>
          <w:sz w:val="18"/>
          <w:szCs w:val="18"/>
        </w:rPr>
      </w:pPr>
      <w:bookmarkStart w:id="3" w:name="_Hlk6228868"/>
      <w:r w:rsidRPr="005F3979">
        <w:rPr>
          <w:rFonts w:ascii="Times New Roman" w:hAnsi="Times New Roman" w:cs="Times New Roman"/>
          <w:bCs/>
          <w:i/>
          <w:sz w:val="18"/>
          <w:szCs w:val="18"/>
        </w:rPr>
        <w:t xml:space="preserve">α) </w:t>
      </w:r>
      <w:r w:rsidRPr="005F3979">
        <w:rPr>
          <w:rFonts w:ascii="Times New Roman" w:hAnsi="Times New Roman" w:cs="Times New Roman"/>
          <w:b/>
          <w:bCs/>
          <w:i/>
          <w:sz w:val="18"/>
          <w:szCs w:val="18"/>
        </w:rPr>
        <w:t>Στην περίπτωση φυσικού προσώπου</w:t>
      </w:r>
      <w:r w:rsidRPr="005F3979">
        <w:rPr>
          <w:rFonts w:ascii="Times New Roman" w:hAnsi="Times New Roman" w:cs="Times New Roman"/>
          <w:bCs/>
          <w:i/>
          <w:sz w:val="18"/>
          <w:szCs w:val="18"/>
        </w:rPr>
        <w:t xml:space="preserve">, ότι δεν υπάρχει εις βάρος του αμετάκλητη καταδικαστική απόφαση για τους λόγους που αναφέρονται στην παρ. 1 του άρθρου 73 του Ν.4412/16. </w:t>
      </w:r>
    </w:p>
    <w:p w:rsidR="00EA613F" w:rsidRPr="005F3979" w:rsidRDefault="00EA613F" w:rsidP="00EA613F">
      <w:pPr>
        <w:spacing w:after="120"/>
        <w:jc w:val="both"/>
        <w:rPr>
          <w:rFonts w:ascii="Times New Roman" w:hAnsi="Times New Roman" w:cs="Times New Roman"/>
          <w:i/>
          <w:sz w:val="18"/>
          <w:szCs w:val="18"/>
        </w:rPr>
      </w:pPr>
      <w:r w:rsidRPr="005F3979">
        <w:rPr>
          <w:rFonts w:ascii="Times New Roman" w:hAnsi="Times New Roman" w:cs="Times New Roman"/>
          <w:bCs/>
          <w:i/>
          <w:sz w:val="18"/>
          <w:szCs w:val="18"/>
        </w:rPr>
        <w:t xml:space="preserve">β) </w:t>
      </w:r>
      <w:r w:rsidRPr="005F3979">
        <w:rPr>
          <w:rFonts w:ascii="Times New Roman" w:hAnsi="Times New Roman" w:cs="Times New Roman"/>
          <w:b/>
          <w:bCs/>
          <w:i/>
          <w:sz w:val="18"/>
          <w:szCs w:val="18"/>
        </w:rPr>
        <w:t>Στην περίπτωση νομικού προσώπου (εταιρίας)</w:t>
      </w:r>
      <w:r w:rsidRPr="005F3979">
        <w:rPr>
          <w:rFonts w:ascii="Times New Roman" w:hAnsi="Times New Roman" w:cs="Times New Roman"/>
          <w:bCs/>
          <w:i/>
          <w:sz w:val="18"/>
          <w:szCs w:val="18"/>
        </w:rPr>
        <w:t>, ότι δεν υπάρχει αμετάκλητη καταδικαστική απόφαση για τους λόγους που αναφέρονται στην παρ. 1 του άρθρου 73 του Ν.4412/16</w:t>
      </w:r>
      <w:r w:rsidRPr="005F3979">
        <w:rPr>
          <w:rFonts w:ascii="Times New Roman" w:hAnsi="Times New Roman" w:cs="Times New Roman"/>
          <w:i/>
          <w:sz w:val="18"/>
          <w:szCs w:val="18"/>
        </w:rPr>
        <w:t xml:space="preserve"> </w:t>
      </w:r>
      <w:r w:rsidRPr="005F3979">
        <w:rPr>
          <w:rFonts w:ascii="Times New Roman" w:hAnsi="Times New Roman" w:cs="Times New Roman"/>
          <w:bCs/>
          <w:i/>
          <w:sz w:val="18"/>
          <w:szCs w:val="18"/>
        </w:rPr>
        <w:t>εις βάρος των προσώπων που αναφέρονται ανωτέρω καθώς και στην παράγραφο 5.1.</w:t>
      </w:r>
    </w:p>
    <w:p w:rsidR="00EA613F" w:rsidRPr="005F3979" w:rsidRDefault="00EA613F" w:rsidP="00EA613F">
      <w:pPr>
        <w:spacing w:after="120"/>
        <w:jc w:val="both"/>
        <w:rPr>
          <w:rFonts w:ascii="Times New Roman" w:hAnsi="Times New Roman" w:cs="Times New Roman"/>
          <w:b/>
          <w:sz w:val="18"/>
          <w:szCs w:val="18"/>
        </w:rPr>
      </w:pPr>
      <w:r w:rsidRPr="005F3979">
        <w:rPr>
          <w:rFonts w:ascii="Times New Roman" w:hAnsi="Times New Roman" w:cs="Times New Roman"/>
          <w:b/>
          <w:sz w:val="18"/>
          <w:szCs w:val="18"/>
        </w:rPr>
        <w:t>Η υπεύθυνη δήλωση υπογράφεται από το φυσικό πρόσωπο (για τις ατομικές επιχειρήσεις) ή από τον νόμιμο εκπρόσωπο του οικονομικού φορέα (στην περίπτωση εταιριών) όπως αυτός ορίζεται στο άρθρο 79Α του Ν.4412/16.</w:t>
      </w:r>
      <w:bookmarkEnd w:id="3"/>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
          <w:bCs/>
          <w:sz w:val="18"/>
          <w:szCs w:val="18"/>
        </w:rPr>
        <w:t>6.2</w:t>
      </w:r>
      <w:r w:rsidRPr="005F3979">
        <w:rPr>
          <w:rFonts w:ascii="Times New Roman" w:hAnsi="Times New Roman" w:cs="Times New Roman"/>
          <w:bCs/>
          <w:sz w:val="18"/>
          <w:szCs w:val="18"/>
        </w:rPr>
        <w:t xml:space="preserve"> Πιστοποιητικό (για την περίπτωση 5.2), που εκδίδεται από την αρμόδια αρχή του οικείου κράτους – μέλους ή χώρας από το οποίο να προκύπτει ότι ο οικονομικός φορέας δεν έχει αθετήσει τις υποχρεώσεις του όσο αφορά στην: </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α) καταβολή φόρων</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β) καταβολή εισφορών κοινωνικής ασφάλισης (κύρια και επικουρική για τους Έλληνες πολίτες και για τους οικονομικούς φορείς που έχουν την εγκατάστασή τους στην Ελλάδα)</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Σε περίπτωση νομικών προσώπων, αφορά το νομικό πρόσωπο και όχι τα φυσικά πρόσωπα που τη διοικούν ή την εκπροσωπούν, εκτός εάν αυτά έχουν εργασιακή σχέση με την εταιρεία.  </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Σε περίπτωση φυσικών προσώπων (ατομικών επιχειρήσεων), αφορά και όσους είναι ασφαλισμένοι ως εργοδότες ή ελεύθεροι επαγγελματίες σε οποιονδήποτε ασφαλιστικό οργανισμό.</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Πλέον των ως άνω πιστοποιητικών, προσκομίζεται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Ιδίως οι οικονομικοί φορείς που είναι εγκατεστημένοι στην Ελλάδα προσκομίζουν:</w:t>
      </w:r>
    </w:p>
    <w:p w:rsidR="00EA613F" w:rsidRPr="005F3979" w:rsidRDefault="00EA613F" w:rsidP="00EA613F">
      <w:pPr>
        <w:numPr>
          <w:ilvl w:val="0"/>
          <w:numId w:val="28"/>
        </w:numPr>
        <w:spacing w:after="120"/>
        <w:ind w:left="709" w:hanging="349"/>
        <w:jc w:val="both"/>
        <w:rPr>
          <w:rFonts w:ascii="Times New Roman" w:hAnsi="Times New Roman" w:cs="Times New Roman"/>
          <w:bCs/>
          <w:sz w:val="18"/>
          <w:szCs w:val="18"/>
        </w:rPr>
      </w:pPr>
      <w:r w:rsidRPr="005F3979">
        <w:rPr>
          <w:rFonts w:ascii="Times New Roman" w:hAnsi="Times New Roman" w:cs="Times New Roman"/>
          <w:bCs/>
          <w:sz w:val="18"/>
          <w:szCs w:val="18"/>
        </w:rPr>
        <w:t>Για την απόδειξη της εκπλήρωσης των φορολογικών υποχρεώσεων, αποδεικτικό ενημερότητας εκδιδόμενο από την Α.Α.Δ.Ε.</w:t>
      </w:r>
    </w:p>
    <w:p w:rsidR="00EA613F" w:rsidRPr="005F3979" w:rsidRDefault="00EA613F" w:rsidP="00EA613F">
      <w:pPr>
        <w:numPr>
          <w:ilvl w:val="0"/>
          <w:numId w:val="28"/>
        </w:numPr>
        <w:spacing w:after="120"/>
        <w:ind w:left="851" w:hanging="491"/>
        <w:jc w:val="both"/>
        <w:rPr>
          <w:rFonts w:ascii="Times New Roman" w:hAnsi="Times New Roman" w:cs="Times New Roman"/>
          <w:bCs/>
          <w:sz w:val="18"/>
          <w:szCs w:val="18"/>
        </w:rPr>
      </w:pPr>
      <w:r w:rsidRPr="005F3979">
        <w:rPr>
          <w:rFonts w:ascii="Times New Roman" w:hAnsi="Times New Roman" w:cs="Times New Roman"/>
          <w:bCs/>
          <w:sz w:val="18"/>
          <w:szCs w:val="18"/>
        </w:rPr>
        <w:t>Για την απόδειξη της εκπλήρωσης των υποχρεώσεων προς τους οργανισμούς κοινωνικής ασφάλισης, πιστοποιητικό εκδιδόμενο από τον e-ΕΦΚΑ.</w:t>
      </w:r>
    </w:p>
    <w:p w:rsidR="00EA613F" w:rsidRPr="005F3979" w:rsidRDefault="00EA613F" w:rsidP="00EA613F">
      <w:pPr>
        <w:spacing w:after="120"/>
        <w:jc w:val="both"/>
        <w:rPr>
          <w:rFonts w:ascii="Times New Roman" w:hAnsi="Times New Roman" w:cs="Times New Roman"/>
          <w:b/>
          <w:bCs/>
          <w:sz w:val="18"/>
          <w:szCs w:val="18"/>
        </w:rPr>
      </w:pPr>
      <w:r w:rsidRPr="005F3979">
        <w:rPr>
          <w:rFonts w:ascii="Times New Roman" w:hAnsi="Times New Roman" w:cs="Times New Roman"/>
          <w:b/>
          <w:bCs/>
          <w:sz w:val="18"/>
          <w:szCs w:val="18"/>
        </w:rPr>
        <w:lastRenderedPageBreak/>
        <w:t>6.3</w:t>
      </w:r>
      <w:r w:rsidRPr="005F3979">
        <w:rPr>
          <w:rFonts w:ascii="Times New Roman" w:hAnsi="Times New Roman" w:cs="Times New Roman"/>
          <w:bCs/>
          <w:sz w:val="18"/>
          <w:szCs w:val="18"/>
        </w:rPr>
        <w:t xml:space="preserve"> Στην περίπτωση νομικών προσώπων, απαιτείται η </w:t>
      </w:r>
      <w:r w:rsidRPr="005F3979">
        <w:rPr>
          <w:rFonts w:ascii="Times New Roman" w:hAnsi="Times New Roman" w:cs="Times New Roman"/>
          <w:b/>
          <w:bCs/>
          <w:sz w:val="18"/>
          <w:szCs w:val="18"/>
        </w:rPr>
        <w:t>προσκόμιση αποδεικτικών της νόμιμης σύστασης και εκπροσώπησης.</w:t>
      </w:r>
    </w:p>
    <w:p w:rsidR="00EA613F" w:rsidRPr="005F3979" w:rsidRDefault="00EA613F" w:rsidP="00EA613F">
      <w:pPr>
        <w:spacing w:after="120"/>
        <w:jc w:val="both"/>
        <w:rPr>
          <w:rFonts w:ascii="Times New Roman" w:hAnsi="Times New Roman" w:cs="Times New Roman"/>
          <w:sz w:val="18"/>
          <w:szCs w:val="18"/>
        </w:rPr>
      </w:pPr>
      <w:r w:rsidRPr="005F3979">
        <w:rPr>
          <w:rFonts w:ascii="Times New Roman" w:hAnsi="Times New Roman" w:cs="Times New Roman"/>
          <w:sz w:val="18"/>
          <w:szCs w:val="18"/>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sz w:val="18"/>
          <w:szCs w:val="18"/>
        </w:rPr>
        <w:t xml:space="preserve">Ειδικότερα </w:t>
      </w:r>
      <w:r w:rsidRPr="005F3979">
        <w:rPr>
          <w:rFonts w:ascii="Times New Roman" w:hAnsi="Times New Roman" w:cs="Times New Roman"/>
          <w:b/>
          <w:sz w:val="18"/>
          <w:szCs w:val="18"/>
        </w:rPr>
        <w:t>για τους ημεδαπούς</w:t>
      </w:r>
      <w:r w:rsidRPr="005F3979">
        <w:rPr>
          <w:rFonts w:ascii="Times New Roman" w:hAnsi="Times New Roman" w:cs="Times New Roman"/>
          <w:sz w:val="18"/>
          <w:szCs w:val="18"/>
        </w:rPr>
        <w:t xml:space="preserve"> οικονομικούς φορείς προσκομίζονται:</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u w:val="single"/>
        </w:rPr>
        <w:t>Για την απόδειξη της νόμιμης εκπροσώπησης</w:t>
      </w:r>
      <w:r w:rsidRPr="005F3979">
        <w:rPr>
          <w:rFonts w:ascii="Times New Roman" w:hAnsi="Times New Roman" w:cs="Times New Roman"/>
          <w:bCs/>
          <w:sz w:val="18"/>
          <w:szCs w:val="18"/>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του στο </w:t>
      </w:r>
      <w:r w:rsidRPr="005F3979">
        <w:rPr>
          <w:rFonts w:ascii="Times New Roman" w:hAnsi="Times New Roman" w:cs="Times New Roman"/>
          <w:b/>
          <w:bCs/>
          <w:sz w:val="18"/>
          <w:szCs w:val="18"/>
        </w:rPr>
        <w:t>ΓΕΜΗ</w:t>
      </w:r>
      <w:r w:rsidRPr="005F3979">
        <w:rPr>
          <w:rFonts w:ascii="Times New Roman" w:hAnsi="Times New Roman" w:cs="Times New Roman"/>
          <w:bCs/>
          <w:sz w:val="18"/>
          <w:szCs w:val="18"/>
        </w:rPr>
        <w:t xml:space="preserve">, προσκομίζει σχετικό </w:t>
      </w:r>
      <w:r w:rsidRPr="005F3979">
        <w:rPr>
          <w:rFonts w:ascii="Times New Roman" w:hAnsi="Times New Roman" w:cs="Times New Roman"/>
          <w:b/>
          <w:bCs/>
          <w:sz w:val="18"/>
          <w:szCs w:val="18"/>
        </w:rPr>
        <w:t>πιστοποιητικό</w:t>
      </w:r>
      <w:r w:rsidRPr="005F3979">
        <w:rPr>
          <w:rFonts w:ascii="Times New Roman" w:hAnsi="Times New Roman" w:cs="Times New Roman"/>
          <w:bCs/>
          <w:sz w:val="18"/>
          <w:szCs w:val="18"/>
        </w:rPr>
        <w:t xml:space="preserve"> ισχύουσας εκπροσώπησης. </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u w:val="single"/>
        </w:rPr>
        <w:t>Για την απόδειξη της νόμιμης σύστασης</w:t>
      </w:r>
      <w:r w:rsidRPr="005F3979">
        <w:rPr>
          <w:rFonts w:ascii="Times New Roman" w:hAnsi="Times New Roman" w:cs="Times New Roman"/>
          <w:bCs/>
          <w:sz w:val="18"/>
          <w:szCs w:val="18"/>
        </w:rPr>
        <w:t xml:space="preserve"> και των μεταβολών νομικού προσώπου, γενικό </w:t>
      </w:r>
      <w:r w:rsidRPr="005F3979">
        <w:rPr>
          <w:rFonts w:ascii="Times New Roman" w:hAnsi="Times New Roman" w:cs="Times New Roman"/>
          <w:b/>
          <w:bCs/>
          <w:sz w:val="18"/>
          <w:szCs w:val="18"/>
        </w:rPr>
        <w:t>πιστοποιητικό</w:t>
      </w:r>
      <w:r w:rsidRPr="005F3979">
        <w:rPr>
          <w:rFonts w:ascii="Times New Roman" w:hAnsi="Times New Roman" w:cs="Times New Roman"/>
          <w:bCs/>
          <w:sz w:val="18"/>
          <w:szCs w:val="18"/>
        </w:rPr>
        <w:t xml:space="preserve"> μεταβολών του </w:t>
      </w:r>
      <w:r w:rsidRPr="005F3979">
        <w:rPr>
          <w:rFonts w:ascii="Times New Roman" w:hAnsi="Times New Roman" w:cs="Times New Roman"/>
          <w:b/>
          <w:bCs/>
          <w:sz w:val="18"/>
          <w:szCs w:val="18"/>
        </w:rPr>
        <w:t>ΓΕΜΗ</w:t>
      </w:r>
      <w:r w:rsidRPr="005F3979">
        <w:rPr>
          <w:rFonts w:ascii="Times New Roman" w:hAnsi="Times New Roman" w:cs="Times New Roman"/>
          <w:bCs/>
          <w:sz w:val="18"/>
          <w:szCs w:val="18"/>
        </w:rPr>
        <w:t>.</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Στις λοιπές περιπτώσεις τα κατά περίπτωση νομιμοποιητικά έγγραφα νόμιμης σύστασης και νόμιμης εκπροσώπησης, (όπως καταστατικά, πιστοποιητικά μεταβολών, αντίστοιχα ΦΕΚ, αποφάσεις συγκρότησης οργάνων διοίκησης σε σώμα</w:t>
      </w:r>
      <w:r w:rsidRPr="005F3979">
        <w:rPr>
          <w:rFonts w:ascii="Times New Roman" w:hAnsi="Times New Roman" w:cs="Times New Roman"/>
          <w:sz w:val="18"/>
          <w:szCs w:val="18"/>
        </w:rPr>
        <w:t>, κλπ.</w:t>
      </w:r>
      <w:r w:rsidRPr="005F3979">
        <w:rPr>
          <w:rFonts w:ascii="Times New Roman" w:hAnsi="Times New Roman" w:cs="Times New Roman"/>
          <w:bCs/>
          <w:sz w:val="18"/>
          <w:szCs w:val="18"/>
        </w:rPr>
        <w:t xml:space="preserve">, ανάλογα με τη νομική μορφή του οικονομικού φορέα), συνοδευόμενα από </w:t>
      </w:r>
      <w:r w:rsidRPr="005F3979">
        <w:rPr>
          <w:rFonts w:ascii="Times New Roman" w:hAnsi="Times New Roman" w:cs="Times New Roman"/>
          <w:b/>
          <w:bCs/>
          <w:sz w:val="18"/>
          <w:szCs w:val="18"/>
        </w:rPr>
        <w:t xml:space="preserve">υπεύθυνη δήλωση </w:t>
      </w:r>
      <w:r w:rsidRPr="005F3979">
        <w:rPr>
          <w:rFonts w:ascii="Times New Roman" w:hAnsi="Times New Roman" w:cs="Times New Roman"/>
          <w:bCs/>
          <w:sz w:val="18"/>
          <w:szCs w:val="18"/>
        </w:rPr>
        <w:t>του νόμιμου εκπροσώπου ότι εξακολουθούν να ισχύουν κατά την υποβολή τους.</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F3979">
        <w:rPr>
          <w:rFonts w:ascii="Times New Roman" w:hAnsi="Times New Roman" w:cs="Times New Roman"/>
          <w:bCs/>
          <w:sz w:val="18"/>
          <w:szCs w:val="18"/>
        </w:rPr>
        <w:t>ουν</w:t>
      </w:r>
      <w:proofErr w:type="spellEnd"/>
      <w:r w:rsidRPr="005F3979">
        <w:rPr>
          <w:rFonts w:ascii="Times New Roman" w:hAnsi="Times New Roman" w:cs="Times New Roman"/>
          <w:bCs/>
          <w:sz w:val="18"/>
          <w:szCs w:val="18"/>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EA613F" w:rsidRPr="005F3979" w:rsidRDefault="00EA613F" w:rsidP="00EA613F">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Οι ενώσεις οικονομικών φορέων που υποβάλλουν κοινή προσφορά, υποβάλλουν τα κατά περίπτωση δικαιολογητικά, για κάθε οικονομικό φορέα που συμμετέχει στην ένωση, σύμφωνα με τα οριζόμενα στο άρθρο 19 του Ν.4412/2016.</w:t>
      </w:r>
      <w:bookmarkStart w:id="4" w:name="_Hlk6229011"/>
    </w:p>
    <w:p w:rsidR="00470E21" w:rsidRPr="005F3979" w:rsidRDefault="00470E21" w:rsidP="00EA613F">
      <w:pPr>
        <w:spacing w:after="120"/>
        <w:jc w:val="both"/>
        <w:rPr>
          <w:rFonts w:ascii="Times New Roman" w:hAnsi="Times New Roman" w:cs="Times New Roman"/>
          <w:bCs/>
          <w:sz w:val="18"/>
          <w:szCs w:val="18"/>
        </w:rPr>
      </w:pPr>
    </w:p>
    <w:p w:rsidR="00EA613F" w:rsidRPr="005F3979" w:rsidRDefault="00EA613F" w:rsidP="00EA613F">
      <w:pPr>
        <w:spacing w:after="120"/>
        <w:jc w:val="both"/>
        <w:rPr>
          <w:rFonts w:ascii="Times New Roman" w:hAnsi="Times New Roman" w:cs="Times New Roman"/>
          <w:b/>
          <w:bCs/>
          <w:sz w:val="18"/>
          <w:szCs w:val="18"/>
        </w:rPr>
      </w:pPr>
      <w:r w:rsidRPr="005F3979">
        <w:rPr>
          <w:rFonts w:ascii="Times New Roman" w:hAnsi="Times New Roman" w:cs="Times New Roman"/>
          <w:b/>
          <w:bCs/>
          <w:sz w:val="18"/>
          <w:szCs w:val="18"/>
          <w:u w:val="single"/>
        </w:rPr>
        <w:t>Χρόνος έκδοσης και διάρκεια ισχύος των αποδεικτικών μέσων</w:t>
      </w:r>
    </w:p>
    <w:p w:rsidR="00EA613F" w:rsidRPr="005F3979" w:rsidRDefault="00EA613F" w:rsidP="00EA613F">
      <w:pPr>
        <w:numPr>
          <w:ilvl w:val="0"/>
          <w:numId w:val="27"/>
        </w:num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Το απόσπασμα ποινικού μητρώου εφόσον έχει εκδοθεί έως τρεις (3) μήνες πριν από την υποβολή του.</w:t>
      </w:r>
    </w:p>
    <w:p w:rsidR="00EA613F" w:rsidRPr="005F3979" w:rsidRDefault="00EA613F" w:rsidP="00EA613F">
      <w:pPr>
        <w:numPr>
          <w:ilvl w:val="0"/>
          <w:numId w:val="27"/>
        </w:num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Η φορολογική και ασφαλιστική ενημερότητα θα πρέπει να είναι εν ισχύ κατά την υποβολή τους, άλλως, στην περίπτωση που δεν αναφέρεται χρόνος ισχύος, να έχουν εκδοθεί έως τρείς (3) μήνες πριν την υποβολή τους.</w:t>
      </w:r>
    </w:p>
    <w:p w:rsidR="00EA613F" w:rsidRPr="005F3979" w:rsidRDefault="00EA613F" w:rsidP="00EA613F">
      <w:pPr>
        <w:numPr>
          <w:ilvl w:val="0"/>
          <w:numId w:val="27"/>
        </w:num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Το πιστοποιητικό/βεβαίωση του οικείου επιμελητηρίου/μητρώου θα πρέπει να έχει εκδοθεί έως τριάντα (30) εργάσιμες ημέρες πριν από την υποβολή του.</w:t>
      </w:r>
    </w:p>
    <w:p w:rsidR="00EA613F" w:rsidRPr="005F3979" w:rsidRDefault="00EA613F" w:rsidP="00EA613F">
      <w:pPr>
        <w:numPr>
          <w:ilvl w:val="0"/>
          <w:numId w:val="27"/>
        </w:num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Το πιστοποιητικό εκπροσώπησης του ΓΕΜΗ, θα πρέπει να έχει εκδοθεί έως τριάντα (30) εργάσιμες ημέρες πριν από την υποβολή του.</w:t>
      </w:r>
    </w:p>
    <w:p w:rsidR="00EA613F" w:rsidRPr="005F3979" w:rsidRDefault="00EA613F" w:rsidP="00EA613F">
      <w:pPr>
        <w:numPr>
          <w:ilvl w:val="0"/>
          <w:numId w:val="27"/>
        </w:num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Το γενικό πιστοποιητικό μεταβολών του Γ.Ε.ΜΗ. σε περίπτωση νομικών προσώπων, θα πρέπει να έχει εκδοθεί έως </w:t>
      </w:r>
      <w:r w:rsidRPr="005F3979">
        <w:rPr>
          <w:rFonts w:ascii="Times New Roman" w:hAnsi="Times New Roman" w:cs="Times New Roman"/>
          <w:sz w:val="18"/>
          <w:szCs w:val="18"/>
        </w:rPr>
        <w:t xml:space="preserve">τρεις (3) μήνες </w:t>
      </w:r>
      <w:r w:rsidRPr="005F3979">
        <w:rPr>
          <w:rFonts w:ascii="Times New Roman" w:hAnsi="Times New Roman" w:cs="Times New Roman"/>
          <w:bCs/>
          <w:sz w:val="18"/>
          <w:szCs w:val="18"/>
        </w:rPr>
        <w:t>πριν από την υποβολή του.</w:t>
      </w:r>
    </w:p>
    <w:p w:rsidR="00EA613F" w:rsidRPr="005F3979" w:rsidRDefault="00EA613F" w:rsidP="00EA613F">
      <w:pPr>
        <w:numPr>
          <w:ilvl w:val="0"/>
          <w:numId w:val="27"/>
        </w:num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Τυχόν υποβαλλόμενες ένορκες βεβαιώσεις θα πρέπει να έχουν συνταχθεί έως τρεις (3) μήνες πριν την υποβολή τους. </w:t>
      </w:r>
    </w:p>
    <w:p w:rsidR="007D5660" w:rsidRPr="005F3979" w:rsidRDefault="00EA613F" w:rsidP="00EB4C96">
      <w:pPr>
        <w:numPr>
          <w:ilvl w:val="0"/>
          <w:numId w:val="27"/>
        </w:num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lastRenderedPageBreak/>
        <w:t>Οι υπεύθυνες δηλώσεις θα πρέπει να έχουν συνταχθεί μετά την κοινοποίηση της πρόσκλησης για υποβολή δικαιολογητικών.</w:t>
      </w:r>
      <w:bookmarkEnd w:id="4"/>
    </w:p>
    <w:p w:rsidR="00EB4C96" w:rsidRPr="005F3979" w:rsidRDefault="00EB4C96" w:rsidP="00EB4C96">
      <w:pPr>
        <w:spacing w:after="120"/>
        <w:jc w:val="both"/>
        <w:rPr>
          <w:rFonts w:ascii="Times New Roman" w:hAnsi="Times New Roman" w:cs="Times New Roman"/>
          <w:b/>
          <w:bCs/>
          <w:sz w:val="18"/>
          <w:szCs w:val="18"/>
          <w:u w:val="single"/>
        </w:rPr>
      </w:pPr>
      <w:bookmarkStart w:id="5" w:name="_Hlk26518693"/>
      <w:r w:rsidRPr="005F3979">
        <w:rPr>
          <w:rFonts w:ascii="Times New Roman" w:hAnsi="Times New Roman" w:cs="Times New Roman"/>
          <w:b/>
          <w:bCs/>
          <w:sz w:val="18"/>
          <w:szCs w:val="18"/>
          <w:u w:val="single"/>
        </w:rPr>
        <w:t xml:space="preserve">Άρθρο </w:t>
      </w:r>
      <w:r w:rsidR="00162F3B" w:rsidRPr="005F3979">
        <w:rPr>
          <w:rFonts w:ascii="Times New Roman" w:hAnsi="Times New Roman" w:cs="Times New Roman"/>
          <w:b/>
          <w:bCs/>
          <w:sz w:val="18"/>
          <w:szCs w:val="18"/>
          <w:u w:val="single"/>
        </w:rPr>
        <w:t>7</w:t>
      </w:r>
      <w:r w:rsidRPr="005F3979">
        <w:rPr>
          <w:rFonts w:ascii="Times New Roman" w:hAnsi="Times New Roman" w:cs="Times New Roman"/>
          <w:b/>
          <w:bCs/>
          <w:sz w:val="18"/>
          <w:szCs w:val="18"/>
          <w:u w:val="single"/>
          <w:vertAlign w:val="superscript"/>
        </w:rPr>
        <w:t>ο</w:t>
      </w:r>
      <w:r w:rsidRPr="005F3979">
        <w:rPr>
          <w:rFonts w:ascii="Times New Roman" w:hAnsi="Times New Roman" w:cs="Times New Roman"/>
          <w:b/>
          <w:bCs/>
          <w:sz w:val="18"/>
          <w:szCs w:val="18"/>
          <w:u w:val="single"/>
        </w:rPr>
        <w:t>: Ισχύς σύμβασης</w:t>
      </w:r>
    </w:p>
    <w:bookmarkEnd w:id="5"/>
    <w:p w:rsidR="003C6810" w:rsidRPr="005F3979" w:rsidRDefault="003C6810" w:rsidP="00EB4C96">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Με την κοινοποίηση της απόφασης ανάθεσης η σύμβαση θεωρείται, ότι έχει συναφθεί και η υπογραφή του σχετικού συμφωνητικού έχει αποδεικτικό χαρακτήρα.</w:t>
      </w:r>
    </w:p>
    <w:p w:rsidR="00EB4C96" w:rsidRPr="005F3979" w:rsidRDefault="00EB4C96" w:rsidP="00EB4C96">
      <w:pPr>
        <w:spacing w:after="120"/>
        <w:jc w:val="both"/>
        <w:rPr>
          <w:rFonts w:ascii="Times New Roman" w:hAnsi="Times New Roman" w:cs="Times New Roman"/>
          <w:bCs/>
          <w:color w:val="000000"/>
          <w:sz w:val="18"/>
          <w:szCs w:val="18"/>
        </w:rPr>
      </w:pPr>
      <w:r w:rsidRPr="005F3979">
        <w:rPr>
          <w:rFonts w:ascii="Times New Roman" w:hAnsi="Times New Roman" w:cs="Times New Roman"/>
          <w:bCs/>
          <w:sz w:val="18"/>
          <w:szCs w:val="18"/>
        </w:rPr>
        <w:t xml:space="preserve">Το συμφωνητικό συντάσσεται με βάση τα έγγραφα της σύμβασης και τίθεται σε ισχύ από την ημερομηνία υπογραφής του </w:t>
      </w:r>
      <w:r w:rsidR="003C6810" w:rsidRPr="005F3979">
        <w:rPr>
          <w:rFonts w:ascii="Times New Roman" w:hAnsi="Times New Roman" w:cs="Times New Roman"/>
          <w:bCs/>
          <w:sz w:val="18"/>
          <w:szCs w:val="18"/>
        </w:rPr>
        <w:t xml:space="preserve">και ανάρτησής του στο ΚΗΜΔΗΣ </w:t>
      </w:r>
      <w:r w:rsidR="009D64EF" w:rsidRPr="005F3979">
        <w:rPr>
          <w:rFonts w:ascii="Times New Roman" w:hAnsi="Times New Roman" w:cs="Times New Roman"/>
          <w:bCs/>
          <w:sz w:val="18"/>
          <w:szCs w:val="18"/>
        </w:rPr>
        <w:t xml:space="preserve">έως την </w:t>
      </w:r>
      <w:r w:rsidR="005A6FB4" w:rsidRPr="005F3979">
        <w:rPr>
          <w:rFonts w:ascii="Times New Roman" w:hAnsi="Times New Roman" w:cs="Times New Roman"/>
          <w:bCs/>
          <w:color w:val="000000"/>
          <w:sz w:val="18"/>
          <w:szCs w:val="18"/>
        </w:rPr>
        <w:t>3</w:t>
      </w:r>
      <w:r w:rsidR="006A6E50" w:rsidRPr="005F3979">
        <w:rPr>
          <w:rFonts w:ascii="Times New Roman" w:hAnsi="Times New Roman" w:cs="Times New Roman"/>
          <w:bCs/>
          <w:color w:val="000000"/>
          <w:sz w:val="18"/>
          <w:szCs w:val="18"/>
        </w:rPr>
        <w:t>0</w:t>
      </w:r>
      <w:r w:rsidR="009D64EF" w:rsidRPr="005F3979">
        <w:rPr>
          <w:rFonts w:ascii="Times New Roman" w:hAnsi="Times New Roman" w:cs="Times New Roman"/>
          <w:bCs/>
          <w:color w:val="000000"/>
          <w:sz w:val="18"/>
          <w:szCs w:val="18"/>
        </w:rPr>
        <w:t>/</w:t>
      </w:r>
      <w:r w:rsidR="00B93A2A" w:rsidRPr="005F3979">
        <w:rPr>
          <w:rFonts w:ascii="Times New Roman" w:hAnsi="Times New Roman" w:cs="Times New Roman"/>
          <w:bCs/>
          <w:color w:val="000000"/>
          <w:sz w:val="18"/>
          <w:szCs w:val="18"/>
        </w:rPr>
        <w:t>1</w:t>
      </w:r>
      <w:r w:rsidR="005A6FB4" w:rsidRPr="005F3979">
        <w:rPr>
          <w:rFonts w:ascii="Times New Roman" w:hAnsi="Times New Roman" w:cs="Times New Roman"/>
          <w:bCs/>
          <w:color w:val="000000"/>
          <w:sz w:val="18"/>
          <w:szCs w:val="18"/>
        </w:rPr>
        <w:t>2</w:t>
      </w:r>
      <w:r w:rsidR="009D64EF" w:rsidRPr="005F3979">
        <w:rPr>
          <w:rFonts w:ascii="Times New Roman" w:hAnsi="Times New Roman" w:cs="Times New Roman"/>
          <w:bCs/>
          <w:color w:val="000000"/>
          <w:sz w:val="18"/>
          <w:szCs w:val="18"/>
        </w:rPr>
        <w:t>/</w:t>
      </w:r>
      <w:r w:rsidR="00B93A2A" w:rsidRPr="005F3979">
        <w:rPr>
          <w:rFonts w:ascii="Times New Roman" w:hAnsi="Times New Roman" w:cs="Times New Roman"/>
          <w:bCs/>
          <w:color w:val="000000"/>
          <w:sz w:val="18"/>
          <w:szCs w:val="18"/>
        </w:rPr>
        <w:t>202</w:t>
      </w:r>
      <w:r w:rsidR="0037051A" w:rsidRPr="005F3979">
        <w:rPr>
          <w:rFonts w:ascii="Times New Roman" w:hAnsi="Times New Roman" w:cs="Times New Roman"/>
          <w:bCs/>
          <w:color w:val="000000"/>
          <w:sz w:val="18"/>
          <w:szCs w:val="18"/>
        </w:rPr>
        <w:t>4</w:t>
      </w:r>
      <w:r w:rsidR="009D64EF" w:rsidRPr="005F3979">
        <w:rPr>
          <w:rFonts w:ascii="Times New Roman" w:hAnsi="Times New Roman" w:cs="Times New Roman"/>
          <w:bCs/>
          <w:color w:val="000000"/>
          <w:sz w:val="18"/>
          <w:szCs w:val="18"/>
        </w:rPr>
        <w:t>.</w:t>
      </w:r>
    </w:p>
    <w:p w:rsidR="00850058" w:rsidRPr="005F3979" w:rsidRDefault="00EB4C96" w:rsidP="00850058">
      <w:pPr>
        <w:spacing w:after="120"/>
        <w:jc w:val="both"/>
        <w:rPr>
          <w:rFonts w:ascii="Times New Roman" w:hAnsi="Times New Roman" w:cs="Times New Roman"/>
          <w:b/>
          <w:bCs/>
          <w:sz w:val="18"/>
          <w:szCs w:val="18"/>
          <w:u w:val="single"/>
        </w:rPr>
      </w:pPr>
      <w:r w:rsidRPr="005F3979">
        <w:rPr>
          <w:rFonts w:ascii="Times New Roman" w:hAnsi="Times New Roman" w:cs="Times New Roman"/>
          <w:b/>
          <w:bCs/>
          <w:sz w:val="18"/>
          <w:szCs w:val="18"/>
          <w:u w:val="single"/>
        </w:rPr>
        <w:t xml:space="preserve">Άρθρο </w:t>
      </w:r>
      <w:r w:rsidR="00162F3B" w:rsidRPr="005F3979">
        <w:rPr>
          <w:rFonts w:ascii="Times New Roman" w:hAnsi="Times New Roman" w:cs="Times New Roman"/>
          <w:b/>
          <w:bCs/>
          <w:sz w:val="18"/>
          <w:szCs w:val="18"/>
          <w:u w:val="single"/>
        </w:rPr>
        <w:t>8</w:t>
      </w:r>
      <w:r w:rsidRPr="005F3979">
        <w:rPr>
          <w:rFonts w:ascii="Times New Roman" w:hAnsi="Times New Roman" w:cs="Times New Roman"/>
          <w:b/>
          <w:bCs/>
          <w:sz w:val="18"/>
          <w:szCs w:val="18"/>
          <w:u w:val="single"/>
          <w:vertAlign w:val="superscript"/>
        </w:rPr>
        <w:t>ο</w:t>
      </w:r>
      <w:r w:rsidRPr="005F3979">
        <w:rPr>
          <w:rFonts w:ascii="Times New Roman" w:hAnsi="Times New Roman" w:cs="Times New Roman"/>
          <w:b/>
          <w:sz w:val="18"/>
          <w:szCs w:val="18"/>
          <w:u w:val="single"/>
        </w:rPr>
        <w:t xml:space="preserve">: </w:t>
      </w:r>
      <w:r w:rsidR="00850058" w:rsidRPr="005F3979">
        <w:rPr>
          <w:rFonts w:ascii="Times New Roman" w:hAnsi="Times New Roman" w:cs="Times New Roman"/>
          <w:b/>
          <w:sz w:val="18"/>
          <w:szCs w:val="18"/>
          <w:u w:val="single"/>
        </w:rPr>
        <w:t>Παρακολούθηση και π</w:t>
      </w:r>
      <w:r w:rsidR="00850058" w:rsidRPr="005F3979">
        <w:rPr>
          <w:rFonts w:ascii="Times New Roman" w:hAnsi="Times New Roman" w:cs="Times New Roman"/>
          <w:b/>
          <w:bCs/>
          <w:sz w:val="18"/>
          <w:szCs w:val="18"/>
          <w:u w:val="single"/>
        </w:rPr>
        <w:t>αραλαβή</w:t>
      </w:r>
    </w:p>
    <w:p w:rsidR="00850058" w:rsidRPr="005F3979" w:rsidRDefault="00850058" w:rsidP="00850058">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Για την εκτέλεση της </w:t>
      </w:r>
      <w:r w:rsidR="00C24F28" w:rsidRPr="005F3979">
        <w:rPr>
          <w:rFonts w:ascii="Times New Roman" w:hAnsi="Times New Roman" w:cs="Times New Roman"/>
          <w:bCs/>
          <w:sz w:val="18"/>
          <w:szCs w:val="18"/>
        </w:rPr>
        <w:t xml:space="preserve">προμήθειας </w:t>
      </w:r>
      <w:r w:rsidRPr="005F3979">
        <w:rPr>
          <w:rFonts w:ascii="Times New Roman" w:hAnsi="Times New Roman" w:cs="Times New Roman"/>
          <w:bCs/>
          <w:sz w:val="18"/>
          <w:szCs w:val="18"/>
        </w:rPr>
        <w:t> εφαρμόζονται οι διατάξεις του Ν. 4412/16</w:t>
      </w:r>
      <w:r w:rsidR="00C24F28" w:rsidRPr="005F3979">
        <w:rPr>
          <w:rFonts w:ascii="Times New Roman" w:hAnsi="Times New Roman" w:cs="Times New Roman"/>
          <w:bCs/>
          <w:sz w:val="18"/>
          <w:szCs w:val="18"/>
        </w:rPr>
        <w:t xml:space="preserve">. </w:t>
      </w:r>
      <w:r w:rsidRPr="005F3979">
        <w:rPr>
          <w:rFonts w:ascii="Times New Roman" w:hAnsi="Times New Roman" w:cs="Times New Roman"/>
          <w:bCs/>
          <w:sz w:val="18"/>
          <w:szCs w:val="18"/>
        </w:rPr>
        <w:t>Η παρακολούθηση της σύμβασης και η διοίκηση αυτής θα πραγματοποιηθεί από την</w:t>
      </w:r>
      <w:r w:rsidR="00BB6A45" w:rsidRPr="005F3979">
        <w:rPr>
          <w:rFonts w:ascii="Times New Roman" w:hAnsi="Times New Roman" w:cs="Times New Roman"/>
          <w:bCs/>
          <w:sz w:val="18"/>
          <w:szCs w:val="18"/>
        </w:rPr>
        <w:t xml:space="preserve"> υπηρεσία που συνέταξε τη μελέτη.</w:t>
      </w:r>
      <w:r w:rsidRPr="005F3979">
        <w:rPr>
          <w:rFonts w:ascii="Times New Roman" w:hAnsi="Times New Roman" w:cs="Times New Roman"/>
          <w:bCs/>
          <w:sz w:val="18"/>
          <w:szCs w:val="18"/>
        </w:rPr>
        <w:t xml:space="preserve"> </w:t>
      </w:r>
    </w:p>
    <w:p w:rsidR="00EB4C96" w:rsidRPr="005F3979" w:rsidRDefault="00EB4C96" w:rsidP="00EB4C96">
      <w:pPr>
        <w:spacing w:after="120"/>
        <w:jc w:val="both"/>
        <w:rPr>
          <w:rFonts w:ascii="Times New Roman" w:hAnsi="Times New Roman" w:cs="Times New Roman"/>
          <w:b/>
          <w:bCs/>
          <w:spacing w:val="4"/>
          <w:sz w:val="18"/>
          <w:szCs w:val="18"/>
          <w:u w:val="single"/>
          <w:lang w:eastAsia="el-GR"/>
        </w:rPr>
      </w:pPr>
      <w:r w:rsidRPr="005F3979">
        <w:rPr>
          <w:rFonts w:ascii="Times New Roman" w:hAnsi="Times New Roman" w:cs="Times New Roman"/>
          <w:b/>
          <w:bCs/>
          <w:spacing w:val="4"/>
          <w:sz w:val="18"/>
          <w:szCs w:val="18"/>
          <w:u w:val="single"/>
          <w:lang w:eastAsia="el-GR"/>
        </w:rPr>
        <w:t xml:space="preserve">Άρθρο </w:t>
      </w:r>
      <w:r w:rsidR="00162F3B" w:rsidRPr="005F3979">
        <w:rPr>
          <w:rFonts w:ascii="Times New Roman" w:hAnsi="Times New Roman" w:cs="Times New Roman"/>
          <w:b/>
          <w:bCs/>
          <w:spacing w:val="4"/>
          <w:sz w:val="18"/>
          <w:szCs w:val="18"/>
          <w:u w:val="single"/>
          <w:lang w:eastAsia="el-GR"/>
        </w:rPr>
        <w:t>9</w:t>
      </w:r>
      <w:r w:rsidRPr="005F3979">
        <w:rPr>
          <w:rFonts w:ascii="Times New Roman" w:hAnsi="Times New Roman" w:cs="Times New Roman"/>
          <w:b/>
          <w:bCs/>
          <w:spacing w:val="4"/>
          <w:sz w:val="18"/>
          <w:szCs w:val="18"/>
          <w:u w:val="single"/>
          <w:vertAlign w:val="superscript"/>
          <w:lang w:eastAsia="el-GR"/>
        </w:rPr>
        <w:t>ο</w:t>
      </w:r>
      <w:r w:rsidRPr="005F3979">
        <w:rPr>
          <w:rFonts w:ascii="Times New Roman" w:hAnsi="Times New Roman" w:cs="Times New Roman"/>
          <w:b/>
          <w:bCs/>
          <w:spacing w:val="4"/>
          <w:sz w:val="18"/>
          <w:szCs w:val="18"/>
          <w:u w:val="single"/>
          <w:lang w:eastAsia="el-GR"/>
        </w:rPr>
        <w:t>: Σταθερότητα τιμών</w:t>
      </w:r>
    </w:p>
    <w:p w:rsidR="00EB4C96" w:rsidRPr="005F3979" w:rsidRDefault="00EB4C96" w:rsidP="00EB4C96">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Η προσφερόμενη τιμή μονάδας θα δοθεί υποχρεωτικά σε «ευρώ». Η τιμή μονάδας της προσφοράς θα είναι σταθερή και αμετάβλητη κατά τη διάρκεια εκτέλεσης της σύμβασης και για κανένα λόγο και σε καμία αναθεώρηση δεν υπόκειται. </w:t>
      </w:r>
    </w:p>
    <w:p w:rsidR="00EB4C96" w:rsidRPr="005F3979" w:rsidRDefault="00EB4C96" w:rsidP="00EB4C96">
      <w:pPr>
        <w:spacing w:after="120"/>
        <w:jc w:val="both"/>
        <w:rPr>
          <w:rFonts w:ascii="Times New Roman" w:hAnsi="Times New Roman" w:cs="Times New Roman"/>
          <w:b/>
          <w:sz w:val="18"/>
          <w:szCs w:val="18"/>
          <w:u w:val="single"/>
        </w:rPr>
      </w:pPr>
      <w:bookmarkStart w:id="6" w:name="OLE_LINK51"/>
      <w:bookmarkStart w:id="7" w:name="OLE_LINK52"/>
      <w:r w:rsidRPr="005F3979">
        <w:rPr>
          <w:rFonts w:ascii="Times New Roman" w:hAnsi="Times New Roman" w:cs="Times New Roman"/>
          <w:b/>
          <w:bCs/>
          <w:sz w:val="18"/>
          <w:szCs w:val="18"/>
          <w:u w:val="single"/>
        </w:rPr>
        <w:t>Άρθρο 1</w:t>
      </w:r>
      <w:r w:rsidR="00162F3B" w:rsidRPr="005F3979">
        <w:rPr>
          <w:rFonts w:ascii="Times New Roman" w:hAnsi="Times New Roman" w:cs="Times New Roman"/>
          <w:b/>
          <w:bCs/>
          <w:sz w:val="18"/>
          <w:szCs w:val="18"/>
          <w:u w:val="single"/>
        </w:rPr>
        <w:t>0</w:t>
      </w:r>
      <w:r w:rsidRPr="005F3979">
        <w:rPr>
          <w:rFonts w:ascii="Times New Roman" w:hAnsi="Times New Roman" w:cs="Times New Roman"/>
          <w:b/>
          <w:bCs/>
          <w:sz w:val="18"/>
          <w:szCs w:val="18"/>
          <w:u w:val="single"/>
          <w:vertAlign w:val="superscript"/>
        </w:rPr>
        <w:t>ο</w:t>
      </w:r>
      <w:r w:rsidRPr="005F3979">
        <w:rPr>
          <w:rFonts w:ascii="Times New Roman" w:hAnsi="Times New Roman" w:cs="Times New Roman"/>
          <w:b/>
          <w:bCs/>
          <w:sz w:val="18"/>
          <w:szCs w:val="18"/>
          <w:u w:val="single"/>
        </w:rPr>
        <w:t>: Πληρωμή αναδόχου</w:t>
      </w:r>
    </w:p>
    <w:p w:rsidR="00CA6A18" w:rsidRPr="005F3979" w:rsidRDefault="00EB4C96" w:rsidP="00CA6A18">
      <w:pPr>
        <w:suppressAutoHyphens w:val="0"/>
        <w:spacing w:after="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Η πληρωμή θα γίνεται  στο 100% της αξίας του εκτελεσθέντος συμβατικού αντικειμένου </w:t>
      </w:r>
      <w:r w:rsidR="00F33F69" w:rsidRPr="005F3979">
        <w:rPr>
          <w:rFonts w:ascii="Times New Roman" w:hAnsi="Times New Roman" w:cs="Times New Roman"/>
          <w:bCs/>
          <w:sz w:val="18"/>
          <w:szCs w:val="18"/>
        </w:rPr>
        <w:t xml:space="preserve">κατόπιν έκδοσης εντάλματος πληρωμής </w:t>
      </w:r>
      <w:r w:rsidRPr="005F3979">
        <w:rPr>
          <w:rFonts w:ascii="Times New Roman" w:hAnsi="Times New Roman" w:cs="Times New Roman"/>
          <w:bCs/>
          <w:sz w:val="18"/>
          <w:szCs w:val="18"/>
        </w:rPr>
        <w:t>στο όνομα του αναδόχου, μετά την έκδοση των σχετικών παραστατικών και την υπογραφή των σχετικών πρωτοκόλλων παραλαβής από την αρμόδια επιτροπή παραλαβής</w:t>
      </w:r>
      <w:r w:rsidR="00E77D22" w:rsidRPr="005F3979">
        <w:rPr>
          <w:rFonts w:ascii="Times New Roman" w:hAnsi="Times New Roman" w:cs="Times New Roman"/>
          <w:bCs/>
          <w:sz w:val="18"/>
          <w:szCs w:val="18"/>
        </w:rPr>
        <w:t>,</w:t>
      </w:r>
      <w:r w:rsidRPr="005F3979">
        <w:rPr>
          <w:rFonts w:ascii="Times New Roman" w:hAnsi="Times New Roman" w:cs="Times New Roman"/>
          <w:bCs/>
          <w:sz w:val="18"/>
          <w:szCs w:val="18"/>
        </w:rPr>
        <w:t xml:space="preserve"> εφόσον δεν διαπιστώθηκε καμιά απόκλιση ως προς την τεχνική περιγραφή των εκτελεσθέντων υπηρεσιών.</w:t>
      </w:r>
    </w:p>
    <w:p w:rsidR="00EB4C96" w:rsidRPr="005F3979" w:rsidRDefault="00EB4C96" w:rsidP="00E7392D">
      <w:pPr>
        <w:spacing w:after="120"/>
        <w:jc w:val="both"/>
        <w:rPr>
          <w:rFonts w:ascii="Times New Roman" w:hAnsi="Times New Roman" w:cs="Times New Roman"/>
          <w:b/>
          <w:bCs/>
          <w:sz w:val="18"/>
          <w:szCs w:val="18"/>
          <w:u w:val="single"/>
        </w:rPr>
      </w:pPr>
      <w:r w:rsidRPr="005F3979">
        <w:rPr>
          <w:rFonts w:ascii="Times New Roman" w:hAnsi="Times New Roman" w:cs="Times New Roman"/>
          <w:b/>
          <w:bCs/>
          <w:sz w:val="18"/>
          <w:szCs w:val="18"/>
          <w:u w:val="single"/>
        </w:rPr>
        <w:t>Άρθρο 1</w:t>
      </w:r>
      <w:r w:rsidR="00162F3B" w:rsidRPr="005F3979">
        <w:rPr>
          <w:rFonts w:ascii="Times New Roman" w:hAnsi="Times New Roman" w:cs="Times New Roman"/>
          <w:b/>
          <w:bCs/>
          <w:sz w:val="18"/>
          <w:szCs w:val="18"/>
          <w:u w:val="single"/>
        </w:rPr>
        <w:t>1</w:t>
      </w:r>
      <w:r w:rsidRPr="005F3979">
        <w:rPr>
          <w:rFonts w:ascii="Times New Roman" w:hAnsi="Times New Roman" w:cs="Times New Roman"/>
          <w:b/>
          <w:bCs/>
          <w:sz w:val="18"/>
          <w:szCs w:val="18"/>
          <w:u w:val="single"/>
          <w:vertAlign w:val="superscript"/>
        </w:rPr>
        <w:t>ο</w:t>
      </w:r>
      <w:r w:rsidRPr="005F3979">
        <w:rPr>
          <w:rFonts w:ascii="Times New Roman" w:hAnsi="Times New Roman" w:cs="Times New Roman"/>
          <w:b/>
          <w:bCs/>
          <w:sz w:val="18"/>
          <w:szCs w:val="18"/>
          <w:u w:val="single"/>
        </w:rPr>
        <w:t xml:space="preserve">: Ζημιές – Ατυχήματα </w:t>
      </w:r>
    </w:p>
    <w:p w:rsidR="00C63559" w:rsidRPr="005F3979" w:rsidRDefault="00EB4C96" w:rsidP="00EB4C96">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Ο ανάδοχος έχει υποχρέωση και ευθύνη να λαμβάνει όλα τα αναγκαία μέτρα για την ασφάλεια του προσωπικού που απασχολεί κατά την εκτέλεση της σύμβασης και για την πρόληψη ζημιών – ατυχημάτων σε οποιαδήποτε πρόσωπα ή πράγματα. Για ατυχήματα ή ζημιές που τυχόν θα συμβούν στο προσωπικό του αναδόχου ή οποιονδήποτε τρίτο, ο Δήμος δεν έχει καμιά ευθύνη και ο ανάδοχος έχει αποκλειστικά </w:t>
      </w:r>
      <w:r w:rsidR="001C6FDE" w:rsidRPr="005F3979">
        <w:rPr>
          <w:rFonts w:ascii="Times New Roman" w:hAnsi="Times New Roman" w:cs="Times New Roman"/>
          <w:bCs/>
          <w:sz w:val="18"/>
          <w:szCs w:val="18"/>
        </w:rPr>
        <w:t xml:space="preserve">τις </w:t>
      </w:r>
      <w:r w:rsidRPr="005F3979">
        <w:rPr>
          <w:rFonts w:ascii="Times New Roman" w:hAnsi="Times New Roman" w:cs="Times New Roman"/>
          <w:bCs/>
          <w:sz w:val="18"/>
          <w:szCs w:val="18"/>
        </w:rPr>
        <w:t>ευθύνες, τόσο τις αστικές όσο και τις ποινικές, σύμφωνα με τις διατάξεις των οικείων ν</w:t>
      </w:r>
      <w:r w:rsidR="006A3618" w:rsidRPr="005F3979">
        <w:rPr>
          <w:rFonts w:ascii="Times New Roman" w:hAnsi="Times New Roman" w:cs="Times New Roman"/>
          <w:bCs/>
          <w:sz w:val="18"/>
          <w:szCs w:val="18"/>
        </w:rPr>
        <w:t>όμων για τις περιπτώσεις αυτές.</w:t>
      </w:r>
    </w:p>
    <w:p w:rsidR="00EB4C96" w:rsidRPr="005F3979" w:rsidRDefault="006A3618" w:rsidP="00EB4C96">
      <w:pPr>
        <w:spacing w:after="120"/>
        <w:jc w:val="both"/>
        <w:rPr>
          <w:rFonts w:ascii="Times New Roman" w:hAnsi="Times New Roman" w:cs="Times New Roman"/>
          <w:b/>
          <w:bCs/>
          <w:sz w:val="18"/>
          <w:szCs w:val="18"/>
          <w:u w:val="single"/>
        </w:rPr>
      </w:pPr>
      <w:r w:rsidRPr="005F3979">
        <w:rPr>
          <w:rFonts w:ascii="Times New Roman" w:hAnsi="Times New Roman" w:cs="Times New Roman"/>
          <w:b/>
          <w:bCs/>
          <w:sz w:val="18"/>
          <w:szCs w:val="18"/>
          <w:u w:val="single"/>
        </w:rPr>
        <w:t>Άρθρο 1</w:t>
      </w:r>
      <w:r w:rsidR="00162F3B" w:rsidRPr="005F3979">
        <w:rPr>
          <w:rFonts w:ascii="Times New Roman" w:hAnsi="Times New Roman" w:cs="Times New Roman"/>
          <w:b/>
          <w:bCs/>
          <w:sz w:val="18"/>
          <w:szCs w:val="18"/>
          <w:u w:val="single"/>
        </w:rPr>
        <w:t>2</w:t>
      </w:r>
      <w:r w:rsidR="00EB4C96" w:rsidRPr="005F3979">
        <w:rPr>
          <w:rFonts w:ascii="Times New Roman" w:hAnsi="Times New Roman" w:cs="Times New Roman"/>
          <w:b/>
          <w:bCs/>
          <w:sz w:val="18"/>
          <w:szCs w:val="18"/>
          <w:u w:val="single"/>
          <w:vertAlign w:val="superscript"/>
        </w:rPr>
        <w:t>ο</w:t>
      </w:r>
      <w:r w:rsidR="00EB4C96" w:rsidRPr="005F3979">
        <w:rPr>
          <w:rFonts w:ascii="Times New Roman" w:hAnsi="Times New Roman" w:cs="Times New Roman"/>
          <w:b/>
          <w:bCs/>
          <w:sz w:val="18"/>
          <w:szCs w:val="18"/>
          <w:u w:val="single"/>
        </w:rPr>
        <w:t>: Κρατήσεις</w:t>
      </w:r>
    </w:p>
    <w:p w:rsidR="00EB4C96" w:rsidRPr="005F3979" w:rsidRDefault="00EB4C96" w:rsidP="00EB4C96">
      <w:pPr>
        <w:spacing w:after="120"/>
        <w:jc w:val="both"/>
        <w:rPr>
          <w:rFonts w:ascii="Times New Roman" w:hAnsi="Times New Roman" w:cs="Times New Roman"/>
          <w:sz w:val="18"/>
          <w:szCs w:val="18"/>
        </w:rPr>
      </w:pPr>
      <w:r w:rsidRPr="005F3979">
        <w:rPr>
          <w:rFonts w:ascii="Times New Roman" w:hAnsi="Times New Roman" w:cs="Times New Roman"/>
          <w:sz w:val="18"/>
          <w:szCs w:val="18"/>
        </w:rPr>
        <w:t>Ο ανάδοχος υπόκειται σε όλες τις νόμιμες κρατήσεις, πλην του Φ.Π.Α. ο οποίος βαρύνει το</w:t>
      </w:r>
      <w:bookmarkStart w:id="8" w:name="OLE_LINK53"/>
      <w:bookmarkStart w:id="9" w:name="OLE_LINK54"/>
      <w:bookmarkStart w:id="10" w:name="OLE_LINK55"/>
      <w:bookmarkEnd w:id="6"/>
      <w:bookmarkEnd w:id="7"/>
      <w:r w:rsidR="0076415D" w:rsidRPr="005F3979">
        <w:rPr>
          <w:rFonts w:ascii="Times New Roman" w:hAnsi="Times New Roman" w:cs="Times New Roman"/>
          <w:sz w:val="18"/>
          <w:szCs w:val="18"/>
        </w:rPr>
        <w:t>ν εργοδότη.</w:t>
      </w:r>
    </w:p>
    <w:p w:rsidR="005D65A2" w:rsidRPr="005F3979" w:rsidRDefault="006A3618" w:rsidP="00765F39">
      <w:pPr>
        <w:spacing w:after="120"/>
        <w:jc w:val="both"/>
        <w:rPr>
          <w:rFonts w:ascii="Times New Roman" w:hAnsi="Times New Roman" w:cs="Times New Roman"/>
          <w:b/>
          <w:bCs/>
          <w:sz w:val="18"/>
          <w:szCs w:val="18"/>
          <w:u w:val="single"/>
        </w:rPr>
      </w:pPr>
      <w:r w:rsidRPr="005F3979">
        <w:rPr>
          <w:rFonts w:ascii="Times New Roman" w:hAnsi="Times New Roman" w:cs="Times New Roman"/>
          <w:b/>
          <w:bCs/>
          <w:sz w:val="18"/>
          <w:szCs w:val="18"/>
          <w:u w:val="single"/>
        </w:rPr>
        <w:t>Άρθρο 1</w:t>
      </w:r>
      <w:r w:rsidR="00162F3B" w:rsidRPr="005F3979">
        <w:rPr>
          <w:rFonts w:ascii="Times New Roman" w:hAnsi="Times New Roman" w:cs="Times New Roman"/>
          <w:b/>
          <w:bCs/>
          <w:sz w:val="18"/>
          <w:szCs w:val="18"/>
          <w:u w:val="single"/>
        </w:rPr>
        <w:t>3</w:t>
      </w:r>
      <w:r w:rsidR="00EB4C96" w:rsidRPr="005F3979">
        <w:rPr>
          <w:rFonts w:ascii="Times New Roman" w:hAnsi="Times New Roman" w:cs="Times New Roman"/>
          <w:b/>
          <w:bCs/>
          <w:sz w:val="18"/>
          <w:szCs w:val="18"/>
          <w:u w:val="single"/>
          <w:vertAlign w:val="superscript"/>
        </w:rPr>
        <w:t>ο</w:t>
      </w:r>
      <w:r w:rsidR="00EB4C96" w:rsidRPr="005F3979">
        <w:rPr>
          <w:rFonts w:ascii="Times New Roman" w:hAnsi="Times New Roman" w:cs="Times New Roman"/>
          <w:b/>
          <w:bCs/>
          <w:sz w:val="18"/>
          <w:szCs w:val="18"/>
          <w:u w:val="single"/>
        </w:rPr>
        <w:t>: Επίλυση διαφορών</w:t>
      </w:r>
      <w:r w:rsidR="005D65A2" w:rsidRPr="005F3979">
        <w:rPr>
          <w:rFonts w:ascii="Times New Roman" w:hAnsi="Times New Roman" w:cs="Times New Roman"/>
          <w:b/>
          <w:bCs/>
          <w:sz w:val="18"/>
          <w:szCs w:val="18"/>
          <w:u w:val="single"/>
        </w:rPr>
        <w:t xml:space="preserve"> </w:t>
      </w:r>
    </w:p>
    <w:p w:rsidR="00765F39" w:rsidRPr="005F3979" w:rsidRDefault="00EB4C96" w:rsidP="00765F39">
      <w:pPr>
        <w:spacing w:after="120"/>
        <w:jc w:val="both"/>
        <w:rPr>
          <w:rFonts w:ascii="Times New Roman" w:hAnsi="Times New Roman" w:cs="Times New Roman"/>
          <w:bCs/>
          <w:sz w:val="18"/>
          <w:szCs w:val="18"/>
        </w:rPr>
      </w:pPr>
      <w:r w:rsidRPr="005F3979">
        <w:rPr>
          <w:rFonts w:ascii="Times New Roman" w:hAnsi="Times New Roman" w:cs="Times New Roman"/>
          <w:sz w:val="18"/>
          <w:szCs w:val="18"/>
        </w:rPr>
        <w:t xml:space="preserve">Τυχόν διαφορές μεταξύ του εργοδότη και του αναδόχου, επιλύονται σύμφωνα με τα οριζόμενα στους Ν.3463/06, Ν.3852/10 και Ν.4412/16 </w:t>
      </w:r>
      <w:r w:rsidR="00FE1B1D" w:rsidRPr="005F3979">
        <w:rPr>
          <w:rFonts w:ascii="Times New Roman" w:hAnsi="Times New Roman" w:cs="Times New Roman"/>
          <w:sz w:val="18"/>
          <w:szCs w:val="18"/>
        </w:rPr>
        <w:t xml:space="preserve">και συμπληρωματικά στον Αστικό Κώδικα, </w:t>
      </w:r>
      <w:r w:rsidRPr="005F3979">
        <w:rPr>
          <w:rFonts w:ascii="Times New Roman" w:hAnsi="Times New Roman" w:cs="Times New Roman"/>
          <w:bCs/>
          <w:sz w:val="18"/>
          <w:szCs w:val="18"/>
        </w:rPr>
        <w:t>καθώς και τυχόν παράλληλης σχετικής νομοθεσίας που είναι σε ισχύ.</w:t>
      </w:r>
      <w:bookmarkEnd w:id="8"/>
      <w:bookmarkEnd w:id="9"/>
      <w:bookmarkEnd w:id="10"/>
    </w:p>
    <w:p w:rsidR="00ED60C1" w:rsidRPr="005F3979" w:rsidRDefault="00ED60C1" w:rsidP="00765F39">
      <w:pPr>
        <w:spacing w:after="120"/>
        <w:jc w:val="both"/>
        <w:rPr>
          <w:rFonts w:ascii="Times New Roman" w:hAnsi="Times New Roman" w:cs="Times New Roman"/>
          <w:bCs/>
          <w:sz w:val="18"/>
          <w:szCs w:val="18"/>
        </w:rPr>
      </w:pPr>
    </w:p>
    <w:p w:rsidR="00FD7EC6" w:rsidRPr="005F3979" w:rsidRDefault="00FD7EC6" w:rsidP="00FD7EC6">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Η ΣΥΝΤΑΞΑΣΑ                                                   Ο ΔΙΕΥΘΥΝΤΗΣ ΠΟΛΙΤΙΣΜΟΥ </w:t>
      </w:r>
    </w:p>
    <w:p w:rsidR="00FD7EC6" w:rsidRPr="005F3979" w:rsidRDefault="00FD7EC6" w:rsidP="00FD7EC6">
      <w:pPr>
        <w:spacing w:after="120"/>
        <w:jc w:val="both"/>
        <w:rPr>
          <w:rFonts w:ascii="Times New Roman" w:hAnsi="Times New Roman" w:cs="Times New Roman"/>
          <w:bCs/>
          <w:sz w:val="18"/>
          <w:szCs w:val="18"/>
        </w:rPr>
      </w:pPr>
    </w:p>
    <w:p w:rsidR="005D65A2" w:rsidRPr="005F3979" w:rsidRDefault="00FD7EC6" w:rsidP="00FD7EC6">
      <w:pPr>
        <w:spacing w:after="120"/>
        <w:jc w:val="both"/>
        <w:rPr>
          <w:rFonts w:ascii="Times New Roman" w:hAnsi="Times New Roman" w:cs="Times New Roman"/>
          <w:bCs/>
          <w:sz w:val="18"/>
          <w:szCs w:val="18"/>
        </w:rPr>
      </w:pPr>
      <w:r w:rsidRPr="005F3979">
        <w:rPr>
          <w:rFonts w:ascii="Times New Roman" w:hAnsi="Times New Roman" w:cs="Times New Roman"/>
          <w:bCs/>
          <w:sz w:val="18"/>
          <w:szCs w:val="18"/>
        </w:rPr>
        <w:t xml:space="preserve">Ειρήνη </w:t>
      </w:r>
      <w:proofErr w:type="spellStart"/>
      <w:r w:rsidRPr="005F3979">
        <w:rPr>
          <w:rFonts w:ascii="Times New Roman" w:hAnsi="Times New Roman" w:cs="Times New Roman"/>
          <w:bCs/>
          <w:sz w:val="18"/>
          <w:szCs w:val="18"/>
        </w:rPr>
        <w:t>Κοντοσώρου</w:t>
      </w:r>
      <w:proofErr w:type="spellEnd"/>
      <w:r w:rsidRPr="005F3979">
        <w:rPr>
          <w:rFonts w:ascii="Times New Roman" w:hAnsi="Times New Roman" w:cs="Times New Roman"/>
          <w:bCs/>
          <w:sz w:val="18"/>
          <w:szCs w:val="18"/>
        </w:rPr>
        <w:tab/>
        <w:t xml:space="preserve">                                               Ιωάννης Ιωαννίδης</w:t>
      </w:r>
    </w:p>
    <w:p w:rsidR="00ED60C1" w:rsidRPr="00612EC2" w:rsidRDefault="00ED60C1" w:rsidP="00FD7EC6">
      <w:pPr>
        <w:spacing w:after="120"/>
        <w:jc w:val="both"/>
        <w:rPr>
          <w:rFonts w:ascii="Times New Roman" w:hAnsi="Times New Roman" w:cs="Times New Roman"/>
          <w:bCs/>
          <w:sz w:val="20"/>
          <w:szCs w:val="20"/>
        </w:rPr>
      </w:pPr>
    </w:p>
    <w:p w:rsidR="00ED60C1" w:rsidRPr="00612EC2" w:rsidRDefault="00ED60C1" w:rsidP="00FD7EC6">
      <w:pPr>
        <w:spacing w:after="120"/>
        <w:jc w:val="both"/>
        <w:rPr>
          <w:rFonts w:ascii="Times New Roman" w:hAnsi="Times New Roman" w:cs="Times New Roman"/>
          <w:bCs/>
          <w:sz w:val="20"/>
          <w:szCs w:val="20"/>
        </w:rPr>
      </w:pPr>
    </w:p>
    <w:p w:rsidR="00ED60C1" w:rsidRPr="00612EC2" w:rsidRDefault="00ED60C1" w:rsidP="00FD7EC6">
      <w:pPr>
        <w:spacing w:after="120"/>
        <w:jc w:val="both"/>
        <w:rPr>
          <w:rFonts w:ascii="Times New Roman" w:hAnsi="Times New Roman" w:cs="Times New Roman"/>
          <w:bCs/>
          <w:sz w:val="20"/>
          <w:szCs w:val="20"/>
        </w:rPr>
      </w:pPr>
    </w:p>
    <w:p w:rsidR="00ED60C1" w:rsidRPr="00612EC2" w:rsidRDefault="00ED60C1" w:rsidP="00FD7EC6">
      <w:pPr>
        <w:spacing w:after="120"/>
        <w:jc w:val="both"/>
        <w:rPr>
          <w:rFonts w:ascii="Times New Roman" w:hAnsi="Times New Roman" w:cs="Times New Roman"/>
          <w:bCs/>
          <w:sz w:val="20"/>
          <w:szCs w:val="20"/>
        </w:rPr>
      </w:pPr>
    </w:p>
    <w:p w:rsidR="00ED60C1" w:rsidRDefault="00ED60C1" w:rsidP="00FD7EC6">
      <w:pPr>
        <w:spacing w:after="120"/>
        <w:jc w:val="both"/>
        <w:rPr>
          <w:rFonts w:ascii="Times New Roman" w:hAnsi="Times New Roman" w:cs="Times New Roman"/>
          <w:bCs/>
          <w:sz w:val="20"/>
          <w:szCs w:val="20"/>
        </w:rPr>
      </w:pPr>
    </w:p>
    <w:p w:rsidR="008F26F7" w:rsidRDefault="008F26F7" w:rsidP="00FD7EC6">
      <w:pPr>
        <w:spacing w:after="120"/>
        <w:jc w:val="both"/>
        <w:rPr>
          <w:rFonts w:ascii="Times New Roman" w:hAnsi="Times New Roman" w:cs="Times New Roman"/>
          <w:bCs/>
          <w:sz w:val="20"/>
          <w:szCs w:val="20"/>
        </w:rPr>
      </w:pPr>
    </w:p>
    <w:p w:rsidR="008F26F7" w:rsidRDefault="008F26F7" w:rsidP="00FD7EC6">
      <w:pPr>
        <w:spacing w:after="120"/>
        <w:jc w:val="both"/>
        <w:rPr>
          <w:rFonts w:ascii="Times New Roman" w:hAnsi="Times New Roman" w:cs="Times New Roman"/>
          <w:bCs/>
          <w:sz w:val="20"/>
          <w:szCs w:val="20"/>
        </w:rPr>
      </w:pPr>
    </w:p>
    <w:p w:rsidR="008F26F7" w:rsidRDefault="008F26F7" w:rsidP="00FD7EC6">
      <w:pPr>
        <w:spacing w:after="120"/>
        <w:jc w:val="both"/>
        <w:rPr>
          <w:rFonts w:ascii="Times New Roman" w:hAnsi="Times New Roman" w:cs="Times New Roman"/>
          <w:bCs/>
          <w:sz w:val="20"/>
          <w:szCs w:val="20"/>
        </w:rPr>
      </w:pPr>
    </w:p>
    <w:p w:rsidR="008F26F7" w:rsidRPr="00612EC2" w:rsidRDefault="008F26F7" w:rsidP="00FD7EC6">
      <w:pPr>
        <w:spacing w:after="120"/>
        <w:jc w:val="both"/>
        <w:rPr>
          <w:rFonts w:ascii="Times New Roman" w:hAnsi="Times New Roman" w:cs="Times New Roman"/>
          <w:bCs/>
          <w:sz w:val="20"/>
          <w:szCs w:val="20"/>
        </w:rPr>
      </w:pPr>
    </w:p>
    <w:p w:rsidR="00ED60C1" w:rsidRPr="00612EC2" w:rsidRDefault="00ED60C1" w:rsidP="00FD7EC6">
      <w:pPr>
        <w:spacing w:after="120"/>
        <w:jc w:val="both"/>
        <w:rPr>
          <w:rFonts w:ascii="Times New Roman" w:hAnsi="Times New Roman" w:cs="Times New Roman"/>
          <w:bCs/>
          <w:sz w:val="20"/>
          <w:szCs w:val="20"/>
        </w:rPr>
      </w:pPr>
    </w:p>
    <w:p w:rsidR="00E103B2" w:rsidRPr="00D3328B" w:rsidRDefault="00AF23FE" w:rsidP="000C7F37">
      <w:pPr>
        <w:numPr>
          <w:ilvl w:val="0"/>
          <w:numId w:val="46"/>
        </w:numPr>
        <w:spacing w:after="120"/>
        <w:jc w:val="center"/>
        <w:rPr>
          <w:rFonts w:ascii="Times New Roman" w:hAnsi="Times New Roman" w:cs="Times New Roman"/>
          <w:b/>
          <w:sz w:val="24"/>
          <w:szCs w:val="24"/>
        </w:rPr>
      </w:pPr>
      <w:r w:rsidRPr="00D3328B">
        <w:rPr>
          <w:rFonts w:ascii="Times New Roman" w:hAnsi="Times New Roman" w:cs="Times New Roman"/>
          <w:b/>
          <w:sz w:val="24"/>
          <w:szCs w:val="24"/>
        </w:rPr>
        <w:t>ΕΝΤΥΠΟ ΟΙΚΟΝΟΜΙΚΗΣ ΠΡΟΣΦΟΡΑΣ</w:t>
      </w:r>
    </w:p>
    <w:p w:rsidR="00764705" w:rsidRDefault="00764705" w:rsidP="002A23F5">
      <w:pPr>
        <w:spacing w:after="120"/>
        <w:jc w:val="both"/>
        <w:rPr>
          <w:rFonts w:ascii="Times New Roman" w:hAnsi="Times New Roman" w:cs="Times New Roman"/>
          <w:b/>
          <w:bCs/>
          <w:sz w:val="24"/>
          <w:szCs w:val="24"/>
          <w:u w:val="single"/>
        </w:rPr>
      </w:pPr>
    </w:p>
    <w:tbl>
      <w:tblPr>
        <w:tblpPr w:leftFromText="180" w:rightFromText="180" w:vertAnchor="text" w:horzAnchor="margin" w:tblpXSpec="center" w:tblpY="131"/>
        <w:tblW w:w="9347" w:type="dxa"/>
        <w:tblLayout w:type="fixed"/>
        <w:tblLook w:val="04A0"/>
      </w:tblPr>
      <w:tblGrid>
        <w:gridCol w:w="250"/>
        <w:gridCol w:w="2552"/>
        <w:gridCol w:w="1614"/>
        <w:gridCol w:w="1221"/>
        <w:gridCol w:w="1275"/>
        <w:gridCol w:w="1134"/>
        <w:gridCol w:w="1301"/>
      </w:tblGrid>
      <w:tr w:rsidR="00764705" w:rsidRPr="00DA0783" w:rsidTr="00AD26C7">
        <w:trPr>
          <w:trHeight w:val="615"/>
        </w:trPr>
        <w:tc>
          <w:tcPr>
            <w:tcW w:w="250" w:type="dxa"/>
            <w:tcBorders>
              <w:top w:val="single" w:sz="8" w:space="0" w:color="auto"/>
              <w:left w:val="single" w:sz="8" w:space="0" w:color="auto"/>
              <w:bottom w:val="single" w:sz="8" w:space="0" w:color="auto"/>
              <w:right w:val="single" w:sz="8" w:space="0" w:color="auto"/>
            </w:tcBorders>
            <w:shd w:val="clear" w:color="auto" w:fill="auto"/>
            <w:vAlign w:val="center"/>
          </w:tcPr>
          <w:p w:rsidR="00764705" w:rsidRPr="00DA0783" w:rsidRDefault="00764705" w:rsidP="00AD26C7">
            <w:pPr>
              <w:suppressAutoHyphens w:val="0"/>
              <w:spacing w:after="120"/>
              <w:jc w:val="both"/>
              <w:rPr>
                <w:rFonts w:cs="Times New Roman"/>
                <w:b/>
                <w:bCs/>
                <w:color w:val="000000"/>
                <w:lang w:eastAsia="el-GR"/>
              </w:rPr>
            </w:pPr>
            <w:r w:rsidRPr="00DA0783">
              <w:rPr>
                <w:rFonts w:cs="Times New Roman"/>
                <w:b/>
                <w:bCs/>
                <w:color w:val="000000"/>
                <w:lang w:eastAsia="el-GR"/>
              </w:rPr>
              <w:t>Α/Α</w:t>
            </w:r>
          </w:p>
        </w:tc>
        <w:tc>
          <w:tcPr>
            <w:tcW w:w="2552" w:type="dxa"/>
            <w:tcBorders>
              <w:top w:val="single" w:sz="8" w:space="0" w:color="auto"/>
              <w:left w:val="nil"/>
              <w:bottom w:val="single" w:sz="8" w:space="0" w:color="auto"/>
              <w:right w:val="single" w:sz="8"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b/>
                <w:bCs/>
                <w:color w:val="000000"/>
                <w:lang w:eastAsia="el-GR"/>
              </w:rPr>
            </w:pPr>
            <w:r>
              <w:rPr>
                <w:rFonts w:ascii="Times New Roman" w:hAnsi="Times New Roman" w:cs="Times New Roman"/>
                <w:b/>
                <w:bCs/>
                <w:color w:val="000000"/>
                <w:lang w:eastAsia="el-GR"/>
              </w:rPr>
              <w:t xml:space="preserve">  </w:t>
            </w:r>
            <w:r w:rsidRPr="00D3328B">
              <w:rPr>
                <w:rFonts w:ascii="Times New Roman" w:hAnsi="Times New Roman" w:cs="Times New Roman"/>
                <w:b/>
                <w:bCs/>
                <w:color w:val="000000"/>
                <w:lang w:eastAsia="el-GR"/>
              </w:rPr>
              <w:t xml:space="preserve">Περιγραφή </w:t>
            </w:r>
          </w:p>
        </w:tc>
        <w:tc>
          <w:tcPr>
            <w:tcW w:w="1614" w:type="dxa"/>
            <w:tcBorders>
              <w:top w:val="single" w:sz="8" w:space="0" w:color="auto"/>
              <w:left w:val="nil"/>
              <w:bottom w:val="single" w:sz="8" w:space="0" w:color="auto"/>
              <w:right w:val="nil"/>
            </w:tcBorders>
            <w:shd w:val="clear" w:color="auto" w:fill="auto"/>
            <w:vAlign w:val="center"/>
          </w:tcPr>
          <w:p w:rsidR="00764705" w:rsidRPr="00D3328B" w:rsidRDefault="00764705" w:rsidP="00AD26C7">
            <w:pPr>
              <w:suppressAutoHyphens w:val="0"/>
              <w:spacing w:after="120"/>
              <w:rPr>
                <w:rFonts w:ascii="Times New Roman" w:hAnsi="Times New Roman" w:cs="Times New Roman"/>
                <w:b/>
                <w:bCs/>
                <w:color w:val="000000"/>
                <w:lang w:eastAsia="el-GR"/>
              </w:rPr>
            </w:pPr>
            <w:r>
              <w:rPr>
                <w:rFonts w:ascii="Times New Roman" w:hAnsi="Times New Roman" w:cs="Times New Roman"/>
                <w:b/>
                <w:bCs/>
                <w:color w:val="000000"/>
                <w:lang w:eastAsia="el-GR"/>
              </w:rPr>
              <w:t>Τρία σπιτάκια και ένα τραινάκι</w:t>
            </w:r>
          </w:p>
        </w:tc>
        <w:tc>
          <w:tcPr>
            <w:tcW w:w="1221" w:type="dxa"/>
            <w:tcBorders>
              <w:top w:val="single" w:sz="8" w:space="0" w:color="auto"/>
              <w:left w:val="single" w:sz="8" w:space="0" w:color="auto"/>
              <w:bottom w:val="single" w:sz="8" w:space="0" w:color="auto"/>
              <w:right w:val="nil"/>
            </w:tcBorders>
            <w:shd w:val="clear" w:color="auto" w:fill="auto"/>
            <w:vAlign w:val="center"/>
          </w:tcPr>
          <w:p w:rsidR="00764705" w:rsidRDefault="00764705" w:rsidP="00AD26C7">
            <w:pPr>
              <w:suppressAutoHyphens w:val="0"/>
              <w:spacing w:after="120"/>
              <w:jc w:val="both"/>
              <w:rPr>
                <w:rFonts w:ascii="Times New Roman" w:hAnsi="Times New Roman" w:cs="Times New Roman"/>
                <w:b/>
                <w:bCs/>
                <w:color w:val="000000"/>
                <w:lang w:eastAsia="el-GR"/>
              </w:rPr>
            </w:pPr>
            <w:r w:rsidRPr="00D3328B">
              <w:rPr>
                <w:rFonts w:ascii="Times New Roman" w:hAnsi="Times New Roman" w:cs="Times New Roman"/>
                <w:b/>
                <w:bCs/>
                <w:color w:val="000000"/>
                <w:lang w:eastAsia="el-GR"/>
              </w:rPr>
              <w:t>Τιμή μονάδος</w:t>
            </w:r>
          </w:p>
          <w:p w:rsidR="00764705" w:rsidRPr="00D3328B" w:rsidRDefault="00764705" w:rsidP="00AD26C7">
            <w:pPr>
              <w:suppressAutoHyphens w:val="0"/>
              <w:spacing w:after="120"/>
              <w:jc w:val="both"/>
              <w:rPr>
                <w:rFonts w:ascii="Times New Roman" w:hAnsi="Times New Roman" w:cs="Times New Roman"/>
                <w:b/>
                <w:bCs/>
                <w:color w:val="000000"/>
                <w:lang w:eastAsia="el-GR"/>
              </w:rPr>
            </w:pPr>
            <w:r>
              <w:rPr>
                <w:rFonts w:ascii="Times New Roman" w:hAnsi="Times New Roman" w:cs="Times New Roman"/>
                <w:b/>
                <w:bCs/>
                <w:color w:val="000000"/>
                <w:lang w:eastAsia="el-GR"/>
              </w:rPr>
              <w:t xml:space="preserve"> </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tcPr>
          <w:p w:rsidR="00764705" w:rsidRPr="00D3328B" w:rsidRDefault="00764705" w:rsidP="00AD26C7">
            <w:pPr>
              <w:suppressAutoHyphens w:val="0"/>
              <w:spacing w:after="120"/>
              <w:jc w:val="center"/>
              <w:rPr>
                <w:rFonts w:ascii="Times New Roman" w:hAnsi="Times New Roman" w:cs="Times New Roman"/>
                <w:b/>
                <w:bCs/>
                <w:color w:val="000000"/>
                <w:lang w:eastAsia="el-GR"/>
              </w:rPr>
            </w:pPr>
            <w:r w:rsidRPr="00D3328B">
              <w:rPr>
                <w:rFonts w:ascii="Times New Roman" w:hAnsi="Times New Roman" w:cs="Times New Roman"/>
                <w:b/>
                <w:bCs/>
                <w:color w:val="000000"/>
                <w:lang w:eastAsia="el-GR"/>
              </w:rPr>
              <w:t>Εκτιμώμενη αξία</w:t>
            </w:r>
          </w:p>
        </w:tc>
        <w:tc>
          <w:tcPr>
            <w:tcW w:w="1134" w:type="dxa"/>
            <w:tcBorders>
              <w:top w:val="single" w:sz="8" w:space="0" w:color="auto"/>
              <w:left w:val="nil"/>
              <w:bottom w:val="single" w:sz="8" w:space="0" w:color="auto"/>
              <w:right w:val="single" w:sz="8"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b/>
                <w:bCs/>
                <w:color w:val="000000"/>
                <w:lang w:eastAsia="el-GR"/>
              </w:rPr>
            </w:pPr>
            <w:r w:rsidRPr="00D3328B">
              <w:rPr>
                <w:rFonts w:ascii="Times New Roman" w:hAnsi="Times New Roman" w:cs="Times New Roman"/>
                <w:b/>
                <w:bCs/>
                <w:color w:val="000000"/>
                <w:lang w:eastAsia="el-GR"/>
              </w:rPr>
              <w:t>Φ.Π.Α.</w:t>
            </w:r>
          </w:p>
        </w:tc>
        <w:tc>
          <w:tcPr>
            <w:tcW w:w="1301" w:type="dxa"/>
            <w:tcBorders>
              <w:top w:val="single" w:sz="8" w:space="0" w:color="auto"/>
              <w:left w:val="nil"/>
              <w:bottom w:val="single" w:sz="8" w:space="0" w:color="auto"/>
              <w:right w:val="single" w:sz="8"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b/>
                <w:bCs/>
                <w:color w:val="000000"/>
                <w:lang w:eastAsia="el-GR"/>
              </w:rPr>
            </w:pPr>
            <w:r w:rsidRPr="00D3328B">
              <w:rPr>
                <w:rFonts w:ascii="Times New Roman" w:hAnsi="Times New Roman" w:cs="Times New Roman"/>
                <w:b/>
                <w:bCs/>
                <w:color w:val="000000"/>
                <w:lang w:eastAsia="el-GR"/>
              </w:rPr>
              <w:t>Συνολική δαπάνη</w:t>
            </w:r>
          </w:p>
        </w:tc>
      </w:tr>
      <w:tr w:rsidR="00764705" w:rsidRPr="00DA0783" w:rsidTr="00AD26C7">
        <w:trPr>
          <w:trHeight w:val="300"/>
        </w:trPr>
        <w:tc>
          <w:tcPr>
            <w:tcW w:w="250" w:type="dxa"/>
            <w:tcBorders>
              <w:top w:val="nil"/>
              <w:left w:val="single" w:sz="4" w:space="0" w:color="auto"/>
              <w:bottom w:val="nil"/>
              <w:right w:val="single" w:sz="4" w:space="0" w:color="auto"/>
            </w:tcBorders>
            <w:shd w:val="clear" w:color="auto" w:fill="auto"/>
            <w:vAlign w:val="center"/>
          </w:tcPr>
          <w:p w:rsidR="00764705" w:rsidRPr="00DA0783" w:rsidRDefault="00764705" w:rsidP="00AD26C7">
            <w:pPr>
              <w:suppressAutoHyphens w:val="0"/>
              <w:spacing w:after="120"/>
              <w:jc w:val="both"/>
              <w:rPr>
                <w:rFonts w:cs="Times New Roman"/>
                <w:color w:val="000000"/>
                <w:lang w:eastAsia="el-GR"/>
              </w:rPr>
            </w:pPr>
            <w:r w:rsidRPr="00DA0783">
              <w:rPr>
                <w:rFonts w:cs="Times New Roman"/>
                <w:color w:val="000000"/>
                <w:lang w:eastAsia="el-GR"/>
              </w:rPr>
              <w:t> </w:t>
            </w:r>
          </w:p>
        </w:tc>
        <w:tc>
          <w:tcPr>
            <w:tcW w:w="2552" w:type="dxa"/>
            <w:tcBorders>
              <w:top w:val="nil"/>
              <w:left w:val="nil"/>
              <w:bottom w:val="nil"/>
              <w:right w:val="single" w:sz="4" w:space="0" w:color="auto"/>
            </w:tcBorders>
            <w:shd w:val="clear" w:color="auto" w:fill="auto"/>
            <w:vAlign w:val="center"/>
          </w:tcPr>
          <w:p w:rsidR="002D4851" w:rsidRDefault="00764705" w:rsidP="002D4851">
            <w:pPr>
              <w:suppressAutoHyphens w:val="0"/>
              <w:spacing w:after="120"/>
              <w:jc w:val="both"/>
              <w:rPr>
                <w:rFonts w:ascii="Times New Roman" w:hAnsi="Times New Roman" w:cs="Times New Roman"/>
                <w:color w:val="000000"/>
                <w:lang w:eastAsia="el-GR"/>
              </w:rPr>
            </w:pPr>
            <w:r>
              <w:rPr>
                <w:rFonts w:ascii="Times New Roman" w:hAnsi="Times New Roman" w:cs="Times New Roman"/>
                <w:color w:val="000000"/>
                <w:lang w:eastAsia="el-GR"/>
              </w:rPr>
              <w:t xml:space="preserve">  </w:t>
            </w:r>
            <w:r w:rsidRPr="004C0CA8">
              <w:rPr>
                <w:rFonts w:ascii="Times New Roman" w:hAnsi="Times New Roman" w:cs="Times New Roman"/>
                <w:color w:val="000000"/>
                <w:lang w:eastAsia="el-GR"/>
              </w:rPr>
              <w:t xml:space="preserve"> </w:t>
            </w:r>
            <w:r w:rsidR="002D4851">
              <w:rPr>
                <w:rFonts w:ascii="Times New Roman" w:hAnsi="Times New Roman" w:cs="Times New Roman"/>
                <w:color w:val="000000"/>
                <w:lang w:eastAsia="el-GR"/>
              </w:rPr>
              <w:t xml:space="preserve">  </w:t>
            </w:r>
            <w:r w:rsidR="002D4851" w:rsidRPr="004C0CA8">
              <w:rPr>
                <w:rFonts w:ascii="Times New Roman" w:hAnsi="Times New Roman" w:cs="Times New Roman"/>
                <w:color w:val="000000"/>
                <w:lang w:eastAsia="el-GR"/>
              </w:rPr>
              <w:t xml:space="preserve"> Χριστουγεννιάτικο</w:t>
            </w:r>
            <w:r w:rsidR="002D4851">
              <w:rPr>
                <w:rFonts w:ascii="Times New Roman" w:hAnsi="Times New Roman" w:cs="Times New Roman"/>
                <w:color w:val="000000"/>
                <w:lang w:eastAsia="el-GR"/>
              </w:rPr>
              <w:t xml:space="preserve"> χωριό στην περίοδο των Χριστουγέννων στις δύο πλατείες σε  Μοσχάτο και </w:t>
            </w:r>
            <w:r w:rsidR="002D4851" w:rsidRPr="004C0CA8">
              <w:rPr>
                <w:rFonts w:ascii="Times New Roman" w:hAnsi="Times New Roman" w:cs="Times New Roman"/>
                <w:color w:val="000000"/>
                <w:lang w:eastAsia="el-GR"/>
              </w:rPr>
              <w:t>Ταύρο</w:t>
            </w:r>
            <w:r w:rsidR="002D4851">
              <w:rPr>
                <w:rFonts w:ascii="Times New Roman" w:hAnsi="Times New Roman" w:cs="Times New Roman"/>
                <w:color w:val="000000"/>
                <w:lang w:eastAsia="el-GR"/>
              </w:rPr>
              <w:t>.</w:t>
            </w:r>
          </w:p>
          <w:p w:rsidR="00764705" w:rsidRPr="004C0CA8" w:rsidRDefault="00764705" w:rsidP="00AD26C7">
            <w:pPr>
              <w:suppressAutoHyphens w:val="0"/>
              <w:spacing w:after="120"/>
              <w:jc w:val="both"/>
              <w:rPr>
                <w:rFonts w:ascii="Times New Roman" w:hAnsi="Times New Roman" w:cs="Times New Roman"/>
                <w:color w:val="000000"/>
                <w:lang w:eastAsia="el-GR"/>
              </w:rPr>
            </w:pPr>
          </w:p>
        </w:tc>
        <w:tc>
          <w:tcPr>
            <w:tcW w:w="1614" w:type="dxa"/>
            <w:tcBorders>
              <w:top w:val="nil"/>
              <w:left w:val="nil"/>
              <w:bottom w:val="nil"/>
              <w:right w:val="single" w:sz="4"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color w:val="000000"/>
                <w:lang w:eastAsia="el-GR"/>
              </w:rPr>
            </w:pPr>
            <w:r w:rsidRPr="00D3328B">
              <w:rPr>
                <w:rFonts w:ascii="Times New Roman" w:hAnsi="Times New Roman" w:cs="Times New Roman"/>
                <w:color w:val="000000"/>
                <w:lang w:eastAsia="el-GR"/>
              </w:rPr>
              <w:t xml:space="preserve">   </w:t>
            </w:r>
            <w:r>
              <w:rPr>
                <w:rFonts w:ascii="Times New Roman" w:hAnsi="Times New Roman" w:cs="Times New Roman"/>
                <w:color w:val="000000"/>
                <w:lang w:eastAsia="el-GR"/>
              </w:rPr>
              <w:t xml:space="preserve">  </w:t>
            </w:r>
            <w:r w:rsidRPr="00D3328B">
              <w:rPr>
                <w:rFonts w:ascii="Times New Roman" w:hAnsi="Times New Roman" w:cs="Times New Roman"/>
                <w:color w:val="000000"/>
                <w:lang w:eastAsia="el-GR"/>
              </w:rPr>
              <w:t> </w:t>
            </w:r>
            <w:r>
              <w:rPr>
                <w:rFonts w:ascii="Times New Roman" w:hAnsi="Times New Roman" w:cs="Times New Roman"/>
                <w:color w:val="000000"/>
                <w:lang w:eastAsia="el-GR"/>
              </w:rPr>
              <w:t>4</w:t>
            </w:r>
          </w:p>
        </w:tc>
        <w:tc>
          <w:tcPr>
            <w:tcW w:w="1221" w:type="dxa"/>
            <w:tcBorders>
              <w:top w:val="nil"/>
              <w:left w:val="nil"/>
              <w:bottom w:val="nil"/>
              <w:right w:val="single" w:sz="4"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color w:val="000000"/>
                <w:lang w:eastAsia="el-GR"/>
              </w:rPr>
            </w:pPr>
          </w:p>
        </w:tc>
        <w:tc>
          <w:tcPr>
            <w:tcW w:w="1275" w:type="dxa"/>
            <w:tcBorders>
              <w:top w:val="nil"/>
              <w:left w:val="nil"/>
              <w:bottom w:val="nil"/>
              <w:right w:val="single" w:sz="4"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color w:val="000000"/>
                <w:lang w:eastAsia="el-GR"/>
              </w:rPr>
            </w:pPr>
          </w:p>
        </w:tc>
        <w:tc>
          <w:tcPr>
            <w:tcW w:w="1134" w:type="dxa"/>
            <w:tcBorders>
              <w:top w:val="nil"/>
              <w:left w:val="nil"/>
              <w:bottom w:val="nil"/>
              <w:right w:val="single" w:sz="4"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color w:val="000000"/>
                <w:lang w:eastAsia="el-GR"/>
              </w:rPr>
            </w:pPr>
          </w:p>
        </w:tc>
        <w:tc>
          <w:tcPr>
            <w:tcW w:w="1301" w:type="dxa"/>
            <w:tcBorders>
              <w:top w:val="nil"/>
              <w:left w:val="nil"/>
              <w:bottom w:val="nil"/>
              <w:right w:val="single" w:sz="4"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color w:val="000000"/>
                <w:lang w:eastAsia="el-GR"/>
              </w:rPr>
            </w:pPr>
          </w:p>
        </w:tc>
      </w:tr>
      <w:tr w:rsidR="00764705" w:rsidRPr="00DA0783" w:rsidTr="00AD26C7">
        <w:trPr>
          <w:trHeight w:val="300"/>
        </w:trPr>
        <w:tc>
          <w:tcPr>
            <w:tcW w:w="250" w:type="dxa"/>
            <w:tcBorders>
              <w:top w:val="nil"/>
              <w:left w:val="single" w:sz="4" w:space="0" w:color="auto"/>
              <w:bottom w:val="single" w:sz="4" w:space="0" w:color="auto"/>
              <w:right w:val="single" w:sz="4" w:space="0" w:color="auto"/>
            </w:tcBorders>
            <w:shd w:val="clear" w:color="auto" w:fill="auto"/>
            <w:vAlign w:val="center"/>
          </w:tcPr>
          <w:p w:rsidR="00764705" w:rsidRPr="00DA0783" w:rsidRDefault="00764705" w:rsidP="00AD26C7">
            <w:pPr>
              <w:suppressAutoHyphens w:val="0"/>
              <w:spacing w:after="120"/>
              <w:jc w:val="both"/>
              <w:rPr>
                <w:rFonts w:cs="Times New Roman"/>
                <w:color w:val="000000"/>
                <w:lang w:eastAsia="el-GR"/>
              </w:rPr>
            </w:pPr>
          </w:p>
        </w:tc>
        <w:tc>
          <w:tcPr>
            <w:tcW w:w="2552" w:type="dxa"/>
            <w:tcBorders>
              <w:top w:val="nil"/>
              <w:left w:val="nil"/>
              <w:bottom w:val="single" w:sz="4" w:space="0" w:color="auto"/>
              <w:right w:val="single" w:sz="4" w:space="0" w:color="auto"/>
            </w:tcBorders>
            <w:shd w:val="clear" w:color="auto" w:fill="auto"/>
            <w:vAlign w:val="center"/>
          </w:tcPr>
          <w:p w:rsidR="00764705" w:rsidRPr="006E3A78" w:rsidRDefault="00764705" w:rsidP="00AD26C7">
            <w:pPr>
              <w:suppressAutoHyphens w:val="0"/>
              <w:spacing w:after="120"/>
              <w:jc w:val="both"/>
              <w:rPr>
                <w:rFonts w:ascii="Times New Roman" w:hAnsi="Times New Roman" w:cs="Times New Roman"/>
                <w:color w:val="000000"/>
                <w:sz w:val="20"/>
                <w:szCs w:val="20"/>
                <w:lang w:eastAsia="el-GR"/>
              </w:rPr>
            </w:pPr>
          </w:p>
        </w:tc>
        <w:tc>
          <w:tcPr>
            <w:tcW w:w="1614" w:type="dxa"/>
            <w:tcBorders>
              <w:top w:val="nil"/>
              <w:left w:val="nil"/>
              <w:bottom w:val="single" w:sz="4" w:space="0" w:color="auto"/>
              <w:right w:val="single" w:sz="4"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color w:val="000000"/>
                <w:lang w:eastAsia="el-GR"/>
              </w:rPr>
            </w:pPr>
          </w:p>
        </w:tc>
        <w:tc>
          <w:tcPr>
            <w:tcW w:w="1221" w:type="dxa"/>
            <w:tcBorders>
              <w:top w:val="nil"/>
              <w:left w:val="nil"/>
              <w:bottom w:val="single" w:sz="4" w:space="0" w:color="auto"/>
              <w:right w:val="single" w:sz="4"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color w:val="000000"/>
                <w:lang w:eastAsia="el-GR"/>
              </w:rPr>
            </w:pPr>
          </w:p>
        </w:tc>
        <w:tc>
          <w:tcPr>
            <w:tcW w:w="1275" w:type="dxa"/>
            <w:tcBorders>
              <w:top w:val="nil"/>
              <w:left w:val="nil"/>
              <w:bottom w:val="single" w:sz="4" w:space="0" w:color="auto"/>
              <w:right w:val="single" w:sz="4"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color w:val="000000"/>
                <w:lang w:eastAsia="el-GR"/>
              </w:rPr>
            </w:pPr>
          </w:p>
        </w:tc>
        <w:tc>
          <w:tcPr>
            <w:tcW w:w="1134" w:type="dxa"/>
            <w:tcBorders>
              <w:top w:val="nil"/>
              <w:left w:val="nil"/>
              <w:bottom w:val="single" w:sz="4" w:space="0" w:color="auto"/>
              <w:right w:val="single" w:sz="4"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color w:val="000000"/>
                <w:lang w:eastAsia="el-GR"/>
              </w:rPr>
            </w:pPr>
          </w:p>
        </w:tc>
        <w:tc>
          <w:tcPr>
            <w:tcW w:w="1301" w:type="dxa"/>
            <w:tcBorders>
              <w:top w:val="nil"/>
              <w:left w:val="nil"/>
              <w:bottom w:val="single" w:sz="4" w:space="0" w:color="auto"/>
              <w:right w:val="single" w:sz="4" w:space="0" w:color="auto"/>
            </w:tcBorders>
            <w:shd w:val="clear" w:color="auto" w:fill="auto"/>
            <w:vAlign w:val="center"/>
          </w:tcPr>
          <w:p w:rsidR="00764705" w:rsidRPr="00D3328B" w:rsidRDefault="00764705" w:rsidP="00AD26C7">
            <w:pPr>
              <w:suppressAutoHyphens w:val="0"/>
              <w:spacing w:after="120"/>
              <w:jc w:val="both"/>
              <w:rPr>
                <w:rFonts w:ascii="Times New Roman" w:hAnsi="Times New Roman" w:cs="Times New Roman"/>
                <w:color w:val="000000"/>
                <w:lang w:eastAsia="el-GR"/>
              </w:rPr>
            </w:pPr>
          </w:p>
        </w:tc>
      </w:tr>
    </w:tbl>
    <w:p w:rsidR="00764705" w:rsidRDefault="00764705" w:rsidP="00764705">
      <w:pPr>
        <w:spacing w:after="120"/>
        <w:ind w:left="360"/>
        <w:rPr>
          <w:rFonts w:ascii="Times New Roman" w:hAnsi="Times New Roman" w:cs="Times New Roman"/>
          <w:b/>
          <w:sz w:val="24"/>
          <w:szCs w:val="24"/>
        </w:rPr>
      </w:pPr>
    </w:p>
    <w:p w:rsidR="00764705" w:rsidRDefault="00764705" w:rsidP="002A23F5">
      <w:pPr>
        <w:spacing w:after="120"/>
        <w:jc w:val="both"/>
        <w:rPr>
          <w:rFonts w:ascii="Times New Roman" w:hAnsi="Times New Roman" w:cs="Times New Roman"/>
          <w:b/>
          <w:bCs/>
          <w:sz w:val="24"/>
          <w:szCs w:val="24"/>
          <w:u w:val="single"/>
        </w:rPr>
      </w:pPr>
    </w:p>
    <w:p w:rsidR="00764705" w:rsidRPr="00D3328B" w:rsidRDefault="00764705" w:rsidP="002A23F5">
      <w:pPr>
        <w:spacing w:after="120"/>
        <w:jc w:val="both"/>
        <w:rPr>
          <w:rFonts w:ascii="Times New Roman" w:hAnsi="Times New Roman" w:cs="Times New Roman"/>
          <w:b/>
          <w:bCs/>
          <w:sz w:val="24"/>
          <w:szCs w:val="24"/>
          <w:u w:val="single"/>
        </w:rPr>
      </w:pPr>
    </w:p>
    <w:p w:rsidR="00274837" w:rsidRPr="006E3A78" w:rsidRDefault="00274837" w:rsidP="00FD7EC6">
      <w:pPr>
        <w:tabs>
          <w:tab w:val="right" w:pos="6480"/>
          <w:tab w:val="left" w:pos="6660"/>
        </w:tabs>
        <w:spacing w:after="120"/>
        <w:jc w:val="both"/>
        <w:rPr>
          <w:rFonts w:cs="Times New Roman"/>
          <w:bCs/>
          <w:u w:val="single"/>
        </w:rPr>
      </w:pPr>
      <w:r w:rsidRPr="00D3328B">
        <w:rPr>
          <w:rFonts w:ascii="Times New Roman" w:hAnsi="Times New Roman" w:cs="Times New Roman"/>
          <w:b/>
          <w:bCs/>
          <w:sz w:val="24"/>
          <w:szCs w:val="24"/>
        </w:rPr>
        <w:t xml:space="preserve">     </w:t>
      </w:r>
      <w:r w:rsidR="00FD7EC6">
        <w:rPr>
          <w:rFonts w:ascii="Times New Roman" w:hAnsi="Times New Roman" w:cs="Times New Roman"/>
          <w:b/>
          <w:bCs/>
          <w:sz w:val="24"/>
          <w:szCs w:val="24"/>
        </w:rPr>
        <w:t xml:space="preserve">Ο προσφέρων </w:t>
      </w:r>
    </w:p>
    <w:sectPr w:rsidR="00274837" w:rsidRPr="006E3A78" w:rsidSect="000D6E74">
      <w:footerReference w:type="default" r:id="rId10"/>
      <w:footnotePr>
        <w:pos w:val="beneathText"/>
      </w:footnotePr>
      <w:pgSz w:w="11905" w:h="16837"/>
      <w:pgMar w:top="1843" w:right="1415" w:bottom="156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1AA" w:rsidRDefault="003661AA">
      <w:pPr>
        <w:spacing w:after="0" w:line="240" w:lineRule="auto"/>
        <w:rPr>
          <w:rFonts w:cs="Times New Roman"/>
        </w:rPr>
      </w:pPr>
      <w:r>
        <w:rPr>
          <w:rFonts w:cs="Times New Roman"/>
        </w:rPr>
        <w:separator/>
      </w:r>
    </w:p>
  </w:endnote>
  <w:endnote w:type="continuationSeparator" w:id="0">
    <w:p w:rsidR="003661AA" w:rsidRDefault="003661AA">
      <w:pPr>
        <w:spacing w:after="0"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7DE" w:rsidRDefault="00064ADF">
    <w:pPr>
      <w:pStyle w:val="a4"/>
      <w:jc w:val="right"/>
    </w:pPr>
    <w:r>
      <w:fldChar w:fldCharType="begin"/>
    </w:r>
    <w:r w:rsidR="00AE5FBF">
      <w:instrText>PAGE   \* MERGEFORMAT</w:instrText>
    </w:r>
    <w:r>
      <w:fldChar w:fldCharType="separate"/>
    </w:r>
    <w:r w:rsidR="008F26F7">
      <w:rPr>
        <w:noProof/>
      </w:rPr>
      <w:t>9</w:t>
    </w:r>
    <w:r>
      <w:rPr>
        <w:noProof/>
      </w:rPr>
      <w:fldChar w:fldCharType="end"/>
    </w:r>
  </w:p>
  <w:p w:rsidR="005427DE" w:rsidRPr="008670E1" w:rsidRDefault="005427D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1AA" w:rsidRDefault="003661AA">
      <w:pPr>
        <w:spacing w:after="0" w:line="240" w:lineRule="auto"/>
        <w:rPr>
          <w:rFonts w:cs="Times New Roman"/>
        </w:rPr>
      </w:pPr>
      <w:r>
        <w:rPr>
          <w:rFonts w:cs="Times New Roman"/>
        </w:rPr>
        <w:separator/>
      </w:r>
    </w:p>
  </w:footnote>
  <w:footnote w:type="continuationSeparator" w:id="0">
    <w:p w:rsidR="003661AA" w:rsidRDefault="003661AA">
      <w:pPr>
        <w:spacing w:after="0"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1">
    <w:nsid w:val="03E7577B"/>
    <w:multiLevelType w:val="hybridMultilevel"/>
    <w:tmpl w:val="E990B80A"/>
    <w:lvl w:ilvl="0" w:tplc="FBA8258C">
      <w:start w:val="1"/>
      <w:numFmt w:val="lowerRoman"/>
      <w:lvlText w:val="%1)"/>
      <w:lvlJc w:val="left"/>
      <w:pPr>
        <w:ind w:left="720" w:hanging="72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nsid w:val="08A25507"/>
    <w:multiLevelType w:val="hybridMultilevel"/>
    <w:tmpl w:val="D13EC5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D250296"/>
    <w:multiLevelType w:val="hybridMultilevel"/>
    <w:tmpl w:val="18CA7926"/>
    <w:lvl w:ilvl="0" w:tplc="04080001">
      <w:start w:val="1"/>
      <w:numFmt w:val="bullet"/>
      <w:lvlText w:val=""/>
      <w:lvlJc w:val="left"/>
      <w:pPr>
        <w:ind w:left="630" w:hanging="360"/>
      </w:pPr>
      <w:rPr>
        <w:rFonts w:ascii="Symbol" w:hAnsi="Symbol" w:hint="default"/>
      </w:rPr>
    </w:lvl>
    <w:lvl w:ilvl="1" w:tplc="04080003" w:tentative="1">
      <w:start w:val="1"/>
      <w:numFmt w:val="bullet"/>
      <w:lvlText w:val="o"/>
      <w:lvlJc w:val="left"/>
      <w:pPr>
        <w:ind w:left="1350" w:hanging="360"/>
      </w:pPr>
      <w:rPr>
        <w:rFonts w:ascii="Courier New" w:hAnsi="Courier New" w:cs="Courier New" w:hint="default"/>
      </w:rPr>
    </w:lvl>
    <w:lvl w:ilvl="2" w:tplc="04080005" w:tentative="1">
      <w:start w:val="1"/>
      <w:numFmt w:val="bullet"/>
      <w:lvlText w:val=""/>
      <w:lvlJc w:val="left"/>
      <w:pPr>
        <w:ind w:left="2070" w:hanging="360"/>
      </w:pPr>
      <w:rPr>
        <w:rFonts w:ascii="Wingdings" w:hAnsi="Wingdings" w:hint="default"/>
      </w:rPr>
    </w:lvl>
    <w:lvl w:ilvl="3" w:tplc="04080001" w:tentative="1">
      <w:start w:val="1"/>
      <w:numFmt w:val="bullet"/>
      <w:lvlText w:val=""/>
      <w:lvlJc w:val="left"/>
      <w:pPr>
        <w:ind w:left="2790" w:hanging="360"/>
      </w:pPr>
      <w:rPr>
        <w:rFonts w:ascii="Symbol" w:hAnsi="Symbol" w:hint="default"/>
      </w:rPr>
    </w:lvl>
    <w:lvl w:ilvl="4" w:tplc="04080003" w:tentative="1">
      <w:start w:val="1"/>
      <w:numFmt w:val="bullet"/>
      <w:lvlText w:val="o"/>
      <w:lvlJc w:val="left"/>
      <w:pPr>
        <w:ind w:left="3510" w:hanging="360"/>
      </w:pPr>
      <w:rPr>
        <w:rFonts w:ascii="Courier New" w:hAnsi="Courier New" w:cs="Courier New" w:hint="default"/>
      </w:rPr>
    </w:lvl>
    <w:lvl w:ilvl="5" w:tplc="04080005" w:tentative="1">
      <w:start w:val="1"/>
      <w:numFmt w:val="bullet"/>
      <w:lvlText w:val=""/>
      <w:lvlJc w:val="left"/>
      <w:pPr>
        <w:ind w:left="4230" w:hanging="360"/>
      </w:pPr>
      <w:rPr>
        <w:rFonts w:ascii="Wingdings" w:hAnsi="Wingdings" w:hint="default"/>
      </w:rPr>
    </w:lvl>
    <w:lvl w:ilvl="6" w:tplc="04080001" w:tentative="1">
      <w:start w:val="1"/>
      <w:numFmt w:val="bullet"/>
      <w:lvlText w:val=""/>
      <w:lvlJc w:val="left"/>
      <w:pPr>
        <w:ind w:left="4950" w:hanging="360"/>
      </w:pPr>
      <w:rPr>
        <w:rFonts w:ascii="Symbol" w:hAnsi="Symbol" w:hint="default"/>
      </w:rPr>
    </w:lvl>
    <w:lvl w:ilvl="7" w:tplc="04080003" w:tentative="1">
      <w:start w:val="1"/>
      <w:numFmt w:val="bullet"/>
      <w:lvlText w:val="o"/>
      <w:lvlJc w:val="left"/>
      <w:pPr>
        <w:ind w:left="5670" w:hanging="360"/>
      </w:pPr>
      <w:rPr>
        <w:rFonts w:ascii="Courier New" w:hAnsi="Courier New" w:cs="Courier New" w:hint="default"/>
      </w:rPr>
    </w:lvl>
    <w:lvl w:ilvl="8" w:tplc="04080005" w:tentative="1">
      <w:start w:val="1"/>
      <w:numFmt w:val="bullet"/>
      <w:lvlText w:val=""/>
      <w:lvlJc w:val="left"/>
      <w:pPr>
        <w:ind w:left="6390" w:hanging="360"/>
      </w:pPr>
      <w:rPr>
        <w:rFonts w:ascii="Wingdings" w:hAnsi="Wingdings" w:hint="default"/>
      </w:rPr>
    </w:lvl>
  </w:abstractNum>
  <w:abstractNum w:abstractNumId="4">
    <w:nsid w:val="0F640F79"/>
    <w:multiLevelType w:val="hybridMultilevel"/>
    <w:tmpl w:val="13FAAE58"/>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5">
    <w:nsid w:val="10595C02"/>
    <w:multiLevelType w:val="hybridMultilevel"/>
    <w:tmpl w:val="0672B42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6">
    <w:nsid w:val="110D401E"/>
    <w:multiLevelType w:val="multilevel"/>
    <w:tmpl w:val="FDE4BFD0"/>
    <w:lvl w:ilvl="0">
      <w:start w:val="1"/>
      <w:numFmt w:val="decimal"/>
      <w:lvlText w:val="%1"/>
      <w:lvlJc w:val="left"/>
      <w:pPr>
        <w:ind w:left="510" w:hanging="510"/>
      </w:pPr>
      <w:rPr>
        <w:rFonts w:hint="default"/>
        <w:b/>
        <w:u w:val="single"/>
      </w:rPr>
    </w:lvl>
    <w:lvl w:ilvl="1">
      <w:start w:val="1"/>
      <w:numFmt w:val="decimal"/>
      <w:lvlText w:val="%1.%2"/>
      <w:lvlJc w:val="left"/>
      <w:pPr>
        <w:ind w:left="420" w:hanging="510"/>
      </w:pPr>
      <w:rPr>
        <w:rFonts w:hint="default"/>
        <w:b/>
        <w:u w:val="single"/>
      </w:rPr>
    </w:lvl>
    <w:lvl w:ilvl="2">
      <w:start w:val="1"/>
      <w:numFmt w:val="decimal"/>
      <w:lvlText w:val="%1.%2.%3"/>
      <w:lvlJc w:val="left"/>
      <w:pPr>
        <w:ind w:left="540" w:hanging="720"/>
      </w:pPr>
      <w:rPr>
        <w:rFonts w:hint="default"/>
        <w:b/>
        <w:u w:val="single"/>
      </w:rPr>
    </w:lvl>
    <w:lvl w:ilvl="3">
      <w:start w:val="1"/>
      <w:numFmt w:val="decimal"/>
      <w:lvlText w:val="%1.%2.%3.%4"/>
      <w:lvlJc w:val="left"/>
      <w:pPr>
        <w:ind w:left="810" w:hanging="1080"/>
      </w:pPr>
      <w:rPr>
        <w:rFonts w:hint="default"/>
        <w:b/>
        <w:u w:val="single"/>
      </w:rPr>
    </w:lvl>
    <w:lvl w:ilvl="4">
      <w:start w:val="1"/>
      <w:numFmt w:val="decimal"/>
      <w:lvlText w:val="%1.%2.%3.%4.%5"/>
      <w:lvlJc w:val="left"/>
      <w:pPr>
        <w:ind w:left="720" w:hanging="1080"/>
      </w:pPr>
      <w:rPr>
        <w:rFonts w:hint="default"/>
        <w:b/>
        <w:u w:val="single"/>
      </w:rPr>
    </w:lvl>
    <w:lvl w:ilvl="5">
      <w:start w:val="1"/>
      <w:numFmt w:val="decimal"/>
      <w:lvlText w:val="%1.%2.%3.%4.%5.%6"/>
      <w:lvlJc w:val="left"/>
      <w:pPr>
        <w:ind w:left="990" w:hanging="1440"/>
      </w:pPr>
      <w:rPr>
        <w:rFonts w:hint="default"/>
        <w:b/>
        <w:u w:val="single"/>
      </w:rPr>
    </w:lvl>
    <w:lvl w:ilvl="6">
      <w:start w:val="1"/>
      <w:numFmt w:val="decimal"/>
      <w:lvlText w:val="%1.%2.%3.%4.%5.%6.%7"/>
      <w:lvlJc w:val="left"/>
      <w:pPr>
        <w:ind w:left="900" w:hanging="1440"/>
      </w:pPr>
      <w:rPr>
        <w:rFonts w:hint="default"/>
        <w:b/>
        <w:u w:val="single"/>
      </w:rPr>
    </w:lvl>
    <w:lvl w:ilvl="7">
      <w:start w:val="1"/>
      <w:numFmt w:val="decimal"/>
      <w:lvlText w:val="%1.%2.%3.%4.%5.%6.%7.%8"/>
      <w:lvlJc w:val="left"/>
      <w:pPr>
        <w:ind w:left="1170" w:hanging="1800"/>
      </w:pPr>
      <w:rPr>
        <w:rFonts w:hint="default"/>
        <w:b/>
        <w:u w:val="single"/>
      </w:rPr>
    </w:lvl>
    <w:lvl w:ilvl="8">
      <w:start w:val="1"/>
      <w:numFmt w:val="decimal"/>
      <w:lvlText w:val="%1.%2.%3.%4.%5.%6.%7.%8.%9"/>
      <w:lvlJc w:val="left"/>
      <w:pPr>
        <w:ind w:left="1080" w:hanging="1800"/>
      </w:pPr>
      <w:rPr>
        <w:rFonts w:hint="default"/>
        <w:b/>
        <w:u w:val="single"/>
      </w:rPr>
    </w:lvl>
  </w:abstractNum>
  <w:abstractNum w:abstractNumId="7">
    <w:nsid w:val="135E2B22"/>
    <w:multiLevelType w:val="hybridMultilevel"/>
    <w:tmpl w:val="E7E4B1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6574070"/>
    <w:multiLevelType w:val="hybridMultilevel"/>
    <w:tmpl w:val="4AB8D6FC"/>
    <w:lvl w:ilvl="0" w:tplc="04080001">
      <w:start w:val="1"/>
      <w:numFmt w:val="bullet"/>
      <w:lvlText w:val=""/>
      <w:lvlJc w:val="left"/>
      <w:pPr>
        <w:ind w:left="630" w:hanging="360"/>
      </w:pPr>
      <w:rPr>
        <w:rFonts w:ascii="Symbol" w:hAnsi="Symbol" w:hint="default"/>
      </w:rPr>
    </w:lvl>
    <w:lvl w:ilvl="1" w:tplc="04080003" w:tentative="1">
      <w:start w:val="1"/>
      <w:numFmt w:val="bullet"/>
      <w:lvlText w:val="o"/>
      <w:lvlJc w:val="left"/>
      <w:pPr>
        <w:ind w:left="1350" w:hanging="360"/>
      </w:pPr>
      <w:rPr>
        <w:rFonts w:ascii="Courier New" w:hAnsi="Courier New" w:cs="Courier New" w:hint="default"/>
      </w:rPr>
    </w:lvl>
    <w:lvl w:ilvl="2" w:tplc="04080005" w:tentative="1">
      <w:start w:val="1"/>
      <w:numFmt w:val="bullet"/>
      <w:lvlText w:val=""/>
      <w:lvlJc w:val="left"/>
      <w:pPr>
        <w:ind w:left="2070" w:hanging="360"/>
      </w:pPr>
      <w:rPr>
        <w:rFonts w:ascii="Wingdings" w:hAnsi="Wingdings" w:hint="default"/>
      </w:rPr>
    </w:lvl>
    <w:lvl w:ilvl="3" w:tplc="04080001" w:tentative="1">
      <w:start w:val="1"/>
      <w:numFmt w:val="bullet"/>
      <w:lvlText w:val=""/>
      <w:lvlJc w:val="left"/>
      <w:pPr>
        <w:ind w:left="2790" w:hanging="360"/>
      </w:pPr>
      <w:rPr>
        <w:rFonts w:ascii="Symbol" w:hAnsi="Symbol" w:hint="default"/>
      </w:rPr>
    </w:lvl>
    <w:lvl w:ilvl="4" w:tplc="04080003" w:tentative="1">
      <w:start w:val="1"/>
      <w:numFmt w:val="bullet"/>
      <w:lvlText w:val="o"/>
      <w:lvlJc w:val="left"/>
      <w:pPr>
        <w:ind w:left="3510" w:hanging="360"/>
      </w:pPr>
      <w:rPr>
        <w:rFonts w:ascii="Courier New" w:hAnsi="Courier New" w:cs="Courier New" w:hint="default"/>
      </w:rPr>
    </w:lvl>
    <w:lvl w:ilvl="5" w:tplc="04080005" w:tentative="1">
      <w:start w:val="1"/>
      <w:numFmt w:val="bullet"/>
      <w:lvlText w:val=""/>
      <w:lvlJc w:val="left"/>
      <w:pPr>
        <w:ind w:left="4230" w:hanging="360"/>
      </w:pPr>
      <w:rPr>
        <w:rFonts w:ascii="Wingdings" w:hAnsi="Wingdings" w:hint="default"/>
      </w:rPr>
    </w:lvl>
    <w:lvl w:ilvl="6" w:tplc="04080001" w:tentative="1">
      <w:start w:val="1"/>
      <w:numFmt w:val="bullet"/>
      <w:lvlText w:val=""/>
      <w:lvlJc w:val="left"/>
      <w:pPr>
        <w:ind w:left="4950" w:hanging="360"/>
      </w:pPr>
      <w:rPr>
        <w:rFonts w:ascii="Symbol" w:hAnsi="Symbol" w:hint="default"/>
      </w:rPr>
    </w:lvl>
    <w:lvl w:ilvl="7" w:tplc="04080003" w:tentative="1">
      <w:start w:val="1"/>
      <w:numFmt w:val="bullet"/>
      <w:lvlText w:val="o"/>
      <w:lvlJc w:val="left"/>
      <w:pPr>
        <w:ind w:left="5670" w:hanging="360"/>
      </w:pPr>
      <w:rPr>
        <w:rFonts w:ascii="Courier New" w:hAnsi="Courier New" w:cs="Courier New" w:hint="default"/>
      </w:rPr>
    </w:lvl>
    <w:lvl w:ilvl="8" w:tplc="04080005" w:tentative="1">
      <w:start w:val="1"/>
      <w:numFmt w:val="bullet"/>
      <w:lvlText w:val=""/>
      <w:lvlJc w:val="left"/>
      <w:pPr>
        <w:ind w:left="6390" w:hanging="360"/>
      </w:pPr>
      <w:rPr>
        <w:rFonts w:ascii="Wingdings" w:hAnsi="Wingdings" w:hint="default"/>
      </w:rPr>
    </w:lvl>
  </w:abstractNum>
  <w:abstractNum w:abstractNumId="9">
    <w:nsid w:val="1999450C"/>
    <w:multiLevelType w:val="hybridMultilevel"/>
    <w:tmpl w:val="998C38CA"/>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0">
    <w:nsid w:val="19D52C9F"/>
    <w:multiLevelType w:val="hybridMultilevel"/>
    <w:tmpl w:val="31028F4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
    <w:nsid w:val="1BB478DC"/>
    <w:multiLevelType w:val="hybridMultilevel"/>
    <w:tmpl w:val="B994E4C0"/>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2">
    <w:nsid w:val="212013A6"/>
    <w:multiLevelType w:val="hybridMultilevel"/>
    <w:tmpl w:val="0A96933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2B1913E2"/>
    <w:multiLevelType w:val="hybridMultilevel"/>
    <w:tmpl w:val="B2F871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C600C6D"/>
    <w:multiLevelType w:val="hybridMultilevel"/>
    <w:tmpl w:val="3CB42E22"/>
    <w:lvl w:ilvl="0" w:tplc="04080001">
      <w:start w:val="1"/>
      <w:numFmt w:val="bullet"/>
      <w:lvlText w:val=""/>
      <w:lvlJc w:val="left"/>
      <w:pPr>
        <w:ind w:left="765" w:hanging="360"/>
      </w:pPr>
      <w:rPr>
        <w:rFonts w:ascii="Symbol" w:hAnsi="Symbol" w:cs="Symbol" w:hint="default"/>
      </w:rPr>
    </w:lvl>
    <w:lvl w:ilvl="1" w:tplc="04080003">
      <w:start w:val="1"/>
      <w:numFmt w:val="bullet"/>
      <w:lvlText w:val="o"/>
      <w:lvlJc w:val="left"/>
      <w:pPr>
        <w:ind w:left="1485" w:hanging="360"/>
      </w:pPr>
      <w:rPr>
        <w:rFonts w:ascii="Courier New" w:hAnsi="Courier New" w:cs="Courier New" w:hint="default"/>
      </w:rPr>
    </w:lvl>
    <w:lvl w:ilvl="2" w:tplc="04080005">
      <w:start w:val="1"/>
      <w:numFmt w:val="bullet"/>
      <w:lvlText w:val=""/>
      <w:lvlJc w:val="left"/>
      <w:pPr>
        <w:ind w:left="2205" w:hanging="360"/>
      </w:pPr>
      <w:rPr>
        <w:rFonts w:ascii="Wingdings" w:hAnsi="Wingdings" w:cs="Wingdings" w:hint="default"/>
      </w:rPr>
    </w:lvl>
    <w:lvl w:ilvl="3" w:tplc="04080001">
      <w:start w:val="1"/>
      <w:numFmt w:val="bullet"/>
      <w:lvlText w:val=""/>
      <w:lvlJc w:val="left"/>
      <w:pPr>
        <w:ind w:left="2925" w:hanging="360"/>
      </w:pPr>
      <w:rPr>
        <w:rFonts w:ascii="Symbol" w:hAnsi="Symbol" w:cs="Symbol" w:hint="default"/>
      </w:rPr>
    </w:lvl>
    <w:lvl w:ilvl="4" w:tplc="04080003">
      <w:start w:val="1"/>
      <w:numFmt w:val="bullet"/>
      <w:lvlText w:val="o"/>
      <w:lvlJc w:val="left"/>
      <w:pPr>
        <w:ind w:left="3645" w:hanging="360"/>
      </w:pPr>
      <w:rPr>
        <w:rFonts w:ascii="Courier New" w:hAnsi="Courier New" w:cs="Courier New" w:hint="default"/>
      </w:rPr>
    </w:lvl>
    <w:lvl w:ilvl="5" w:tplc="04080005">
      <w:start w:val="1"/>
      <w:numFmt w:val="bullet"/>
      <w:lvlText w:val=""/>
      <w:lvlJc w:val="left"/>
      <w:pPr>
        <w:ind w:left="4365" w:hanging="360"/>
      </w:pPr>
      <w:rPr>
        <w:rFonts w:ascii="Wingdings" w:hAnsi="Wingdings" w:cs="Wingdings" w:hint="default"/>
      </w:rPr>
    </w:lvl>
    <w:lvl w:ilvl="6" w:tplc="04080001">
      <w:start w:val="1"/>
      <w:numFmt w:val="bullet"/>
      <w:lvlText w:val=""/>
      <w:lvlJc w:val="left"/>
      <w:pPr>
        <w:ind w:left="5085" w:hanging="360"/>
      </w:pPr>
      <w:rPr>
        <w:rFonts w:ascii="Symbol" w:hAnsi="Symbol" w:cs="Symbol" w:hint="default"/>
      </w:rPr>
    </w:lvl>
    <w:lvl w:ilvl="7" w:tplc="04080003">
      <w:start w:val="1"/>
      <w:numFmt w:val="bullet"/>
      <w:lvlText w:val="o"/>
      <w:lvlJc w:val="left"/>
      <w:pPr>
        <w:ind w:left="5805" w:hanging="360"/>
      </w:pPr>
      <w:rPr>
        <w:rFonts w:ascii="Courier New" w:hAnsi="Courier New" w:cs="Courier New" w:hint="default"/>
      </w:rPr>
    </w:lvl>
    <w:lvl w:ilvl="8" w:tplc="04080005">
      <w:start w:val="1"/>
      <w:numFmt w:val="bullet"/>
      <w:lvlText w:val=""/>
      <w:lvlJc w:val="left"/>
      <w:pPr>
        <w:ind w:left="6525" w:hanging="360"/>
      </w:pPr>
      <w:rPr>
        <w:rFonts w:ascii="Wingdings" w:hAnsi="Wingdings" w:cs="Wingdings" w:hint="default"/>
      </w:rPr>
    </w:lvl>
  </w:abstractNum>
  <w:abstractNum w:abstractNumId="15">
    <w:nsid w:val="2CD80311"/>
    <w:multiLevelType w:val="hybridMultilevel"/>
    <w:tmpl w:val="62B63A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2CFA3304"/>
    <w:multiLevelType w:val="hybridMultilevel"/>
    <w:tmpl w:val="AD1C88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30270266"/>
    <w:multiLevelType w:val="hybridMultilevel"/>
    <w:tmpl w:val="DC54252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8">
    <w:nsid w:val="3A116460"/>
    <w:multiLevelType w:val="hybridMultilevel"/>
    <w:tmpl w:val="33968DA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9">
    <w:nsid w:val="3B2126DA"/>
    <w:multiLevelType w:val="hybridMultilevel"/>
    <w:tmpl w:val="0E8678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43112C40"/>
    <w:multiLevelType w:val="hybridMultilevel"/>
    <w:tmpl w:val="B9E2CC9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1">
    <w:nsid w:val="46B7139E"/>
    <w:multiLevelType w:val="hybridMultilevel"/>
    <w:tmpl w:val="A2645098"/>
    <w:lvl w:ilvl="0" w:tplc="0408000F">
      <w:start w:val="1"/>
      <w:numFmt w:val="decimal"/>
      <w:lvlText w:val="%1."/>
      <w:lvlJc w:val="left"/>
      <w:pPr>
        <w:ind w:left="360" w:hanging="360"/>
      </w:pPr>
    </w:lvl>
    <w:lvl w:ilvl="1" w:tplc="0408001B">
      <w:start w:val="1"/>
      <w:numFmt w:val="lowerRoman"/>
      <w:lvlText w:val="%2."/>
      <w:lvlJc w:val="righ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4B356537"/>
    <w:multiLevelType w:val="hybridMultilevel"/>
    <w:tmpl w:val="740C80B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3">
    <w:nsid w:val="4C9A6E08"/>
    <w:multiLevelType w:val="hybridMultilevel"/>
    <w:tmpl w:val="782A547E"/>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4">
    <w:nsid w:val="4FFD71BB"/>
    <w:multiLevelType w:val="hybridMultilevel"/>
    <w:tmpl w:val="DCD8D47E"/>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5">
    <w:nsid w:val="522E75B5"/>
    <w:multiLevelType w:val="hybridMultilevel"/>
    <w:tmpl w:val="8C58891A"/>
    <w:lvl w:ilvl="0" w:tplc="AE883838">
      <w:start w:val="1"/>
      <w:numFmt w:val="bullet"/>
      <w:lvlText w:val=""/>
      <w:lvlJc w:val="left"/>
      <w:pPr>
        <w:tabs>
          <w:tab w:val="num" w:pos="1134"/>
        </w:tabs>
        <w:ind w:left="1134" w:hanging="340"/>
      </w:pPr>
      <w:rPr>
        <w:rFonts w:ascii="Symbol" w:hAnsi="Symbol" w:cs="Symbol" w:hint="default"/>
      </w:rPr>
    </w:lvl>
    <w:lvl w:ilvl="1" w:tplc="0408000F">
      <w:start w:val="1"/>
      <w:numFmt w:val="decimal"/>
      <w:lvlText w:val="%2."/>
      <w:lvlJc w:val="left"/>
      <w:pPr>
        <w:tabs>
          <w:tab w:val="num" w:pos="1440"/>
        </w:tabs>
        <w:ind w:left="1440" w:hanging="360"/>
      </w:pPr>
      <w:rPr>
        <w:rFonts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26">
    <w:nsid w:val="547E3947"/>
    <w:multiLevelType w:val="hybridMultilevel"/>
    <w:tmpl w:val="4D0AF1B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nsid w:val="58BC7DDB"/>
    <w:multiLevelType w:val="hybridMultilevel"/>
    <w:tmpl w:val="123E5110"/>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8">
    <w:nsid w:val="5A40166C"/>
    <w:multiLevelType w:val="hybridMultilevel"/>
    <w:tmpl w:val="D6423BC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9">
    <w:nsid w:val="5D863118"/>
    <w:multiLevelType w:val="hybridMultilevel"/>
    <w:tmpl w:val="4B708520"/>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30">
    <w:nsid w:val="5DB53488"/>
    <w:multiLevelType w:val="hybridMultilevel"/>
    <w:tmpl w:val="CE0C3F6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1">
    <w:nsid w:val="5E7F05FD"/>
    <w:multiLevelType w:val="hybridMultilevel"/>
    <w:tmpl w:val="CEA2BB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FFD40EE"/>
    <w:multiLevelType w:val="hybridMultilevel"/>
    <w:tmpl w:val="E354CE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61FB2E70"/>
    <w:multiLevelType w:val="hybridMultilevel"/>
    <w:tmpl w:val="0E24EEAE"/>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34">
    <w:nsid w:val="6287281E"/>
    <w:multiLevelType w:val="hybridMultilevel"/>
    <w:tmpl w:val="48FC48C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35">
    <w:nsid w:val="63591223"/>
    <w:multiLevelType w:val="hybridMultilevel"/>
    <w:tmpl w:val="98B00942"/>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36">
    <w:nsid w:val="64FE421B"/>
    <w:multiLevelType w:val="hybridMultilevel"/>
    <w:tmpl w:val="9B7EA5BE"/>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7">
    <w:nsid w:val="6EE63FFF"/>
    <w:multiLevelType w:val="hybridMultilevel"/>
    <w:tmpl w:val="31BE9F2A"/>
    <w:lvl w:ilvl="0" w:tplc="0408000F">
      <w:start w:val="1"/>
      <w:numFmt w:val="decimal"/>
      <w:lvlText w:val="%1."/>
      <w:lvlJc w:val="left"/>
      <w:pPr>
        <w:ind w:left="360" w:hanging="360"/>
      </w:pPr>
    </w:lvl>
    <w:lvl w:ilvl="1" w:tplc="0408000F">
      <w:start w:val="1"/>
      <w:numFmt w:val="decimal"/>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8">
    <w:nsid w:val="72DA639C"/>
    <w:multiLevelType w:val="hybridMultilevel"/>
    <w:tmpl w:val="422291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78B749CC"/>
    <w:multiLevelType w:val="hybridMultilevel"/>
    <w:tmpl w:val="C47EAD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90754B6"/>
    <w:multiLevelType w:val="hybridMultilevel"/>
    <w:tmpl w:val="EE90CE66"/>
    <w:lvl w:ilvl="0" w:tplc="04080001">
      <w:start w:val="1"/>
      <w:numFmt w:val="bullet"/>
      <w:lvlText w:val=""/>
      <w:lvlJc w:val="left"/>
      <w:pPr>
        <w:ind w:left="1140" w:hanging="360"/>
      </w:pPr>
      <w:rPr>
        <w:rFonts w:ascii="Symbol" w:hAnsi="Symbol" w:hint="default"/>
      </w:rPr>
    </w:lvl>
    <w:lvl w:ilvl="1" w:tplc="04080003" w:tentative="1">
      <w:start w:val="1"/>
      <w:numFmt w:val="bullet"/>
      <w:lvlText w:val="o"/>
      <w:lvlJc w:val="left"/>
      <w:pPr>
        <w:ind w:left="1860" w:hanging="360"/>
      </w:pPr>
      <w:rPr>
        <w:rFonts w:ascii="Courier New" w:hAnsi="Courier New" w:cs="Courier New" w:hint="default"/>
      </w:rPr>
    </w:lvl>
    <w:lvl w:ilvl="2" w:tplc="04080005" w:tentative="1">
      <w:start w:val="1"/>
      <w:numFmt w:val="bullet"/>
      <w:lvlText w:val=""/>
      <w:lvlJc w:val="left"/>
      <w:pPr>
        <w:ind w:left="2580" w:hanging="360"/>
      </w:pPr>
      <w:rPr>
        <w:rFonts w:ascii="Wingdings" w:hAnsi="Wingdings" w:hint="default"/>
      </w:rPr>
    </w:lvl>
    <w:lvl w:ilvl="3" w:tplc="04080001" w:tentative="1">
      <w:start w:val="1"/>
      <w:numFmt w:val="bullet"/>
      <w:lvlText w:val=""/>
      <w:lvlJc w:val="left"/>
      <w:pPr>
        <w:ind w:left="3300" w:hanging="360"/>
      </w:pPr>
      <w:rPr>
        <w:rFonts w:ascii="Symbol" w:hAnsi="Symbol" w:hint="default"/>
      </w:rPr>
    </w:lvl>
    <w:lvl w:ilvl="4" w:tplc="04080003" w:tentative="1">
      <w:start w:val="1"/>
      <w:numFmt w:val="bullet"/>
      <w:lvlText w:val="o"/>
      <w:lvlJc w:val="left"/>
      <w:pPr>
        <w:ind w:left="4020" w:hanging="360"/>
      </w:pPr>
      <w:rPr>
        <w:rFonts w:ascii="Courier New" w:hAnsi="Courier New" w:cs="Courier New" w:hint="default"/>
      </w:rPr>
    </w:lvl>
    <w:lvl w:ilvl="5" w:tplc="04080005" w:tentative="1">
      <w:start w:val="1"/>
      <w:numFmt w:val="bullet"/>
      <w:lvlText w:val=""/>
      <w:lvlJc w:val="left"/>
      <w:pPr>
        <w:ind w:left="4740" w:hanging="360"/>
      </w:pPr>
      <w:rPr>
        <w:rFonts w:ascii="Wingdings" w:hAnsi="Wingdings" w:hint="default"/>
      </w:rPr>
    </w:lvl>
    <w:lvl w:ilvl="6" w:tplc="04080001" w:tentative="1">
      <w:start w:val="1"/>
      <w:numFmt w:val="bullet"/>
      <w:lvlText w:val=""/>
      <w:lvlJc w:val="left"/>
      <w:pPr>
        <w:ind w:left="5460" w:hanging="360"/>
      </w:pPr>
      <w:rPr>
        <w:rFonts w:ascii="Symbol" w:hAnsi="Symbol" w:hint="default"/>
      </w:rPr>
    </w:lvl>
    <w:lvl w:ilvl="7" w:tplc="04080003" w:tentative="1">
      <w:start w:val="1"/>
      <w:numFmt w:val="bullet"/>
      <w:lvlText w:val="o"/>
      <w:lvlJc w:val="left"/>
      <w:pPr>
        <w:ind w:left="6180" w:hanging="360"/>
      </w:pPr>
      <w:rPr>
        <w:rFonts w:ascii="Courier New" w:hAnsi="Courier New" w:cs="Courier New" w:hint="default"/>
      </w:rPr>
    </w:lvl>
    <w:lvl w:ilvl="8" w:tplc="04080005" w:tentative="1">
      <w:start w:val="1"/>
      <w:numFmt w:val="bullet"/>
      <w:lvlText w:val=""/>
      <w:lvlJc w:val="left"/>
      <w:pPr>
        <w:ind w:left="6900" w:hanging="360"/>
      </w:pPr>
      <w:rPr>
        <w:rFonts w:ascii="Wingdings" w:hAnsi="Wingdings" w:hint="default"/>
      </w:rPr>
    </w:lvl>
  </w:abstractNum>
  <w:abstractNum w:abstractNumId="41">
    <w:nsid w:val="7D783CFD"/>
    <w:multiLevelType w:val="hybridMultilevel"/>
    <w:tmpl w:val="4DD2F36A"/>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42">
    <w:nsid w:val="7E556702"/>
    <w:multiLevelType w:val="hybridMultilevel"/>
    <w:tmpl w:val="BA62F538"/>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3">
    <w:nsid w:val="7EF00049"/>
    <w:multiLevelType w:val="hybridMultilevel"/>
    <w:tmpl w:val="0BA61A7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44">
    <w:nsid w:val="7FF23DD2"/>
    <w:multiLevelType w:val="hybridMultilevel"/>
    <w:tmpl w:val="52B2C5F8"/>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3"/>
  </w:num>
  <w:num w:numId="2">
    <w:abstractNumId w:val="42"/>
  </w:num>
  <w:num w:numId="3">
    <w:abstractNumId w:val="4"/>
  </w:num>
  <w:num w:numId="4">
    <w:abstractNumId w:val="11"/>
  </w:num>
  <w:num w:numId="5">
    <w:abstractNumId w:val="33"/>
  </w:num>
  <w:num w:numId="6">
    <w:abstractNumId w:val="22"/>
  </w:num>
  <w:num w:numId="7">
    <w:abstractNumId w:val="29"/>
  </w:num>
  <w:num w:numId="8">
    <w:abstractNumId w:val="35"/>
  </w:num>
  <w:num w:numId="9">
    <w:abstractNumId w:val="14"/>
  </w:num>
  <w:num w:numId="10">
    <w:abstractNumId w:val="18"/>
  </w:num>
  <w:num w:numId="11">
    <w:abstractNumId w:val="36"/>
  </w:num>
  <w:num w:numId="12">
    <w:abstractNumId w:val="41"/>
  </w:num>
  <w:num w:numId="13">
    <w:abstractNumId w:val="25"/>
  </w:num>
  <w:num w:numId="14">
    <w:abstractNumId w:val="24"/>
  </w:num>
  <w:num w:numId="15">
    <w:abstractNumId w:val="15"/>
  </w:num>
  <w:num w:numId="16">
    <w:abstractNumId w:val="17"/>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32"/>
  </w:num>
  <w:num w:numId="20">
    <w:abstractNumId w:val="7"/>
  </w:num>
  <w:num w:numId="21">
    <w:abstractNumId w:val="10"/>
  </w:num>
  <w:num w:numId="22">
    <w:abstractNumId w:val="21"/>
  </w:num>
  <w:num w:numId="23">
    <w:abstractNumId w:val="13"/>
  </w:num>
  <w:num w:numId="24">
    <w:abstractNumId w:val="28"/>
  </w:num>
  <w:num w:numId="25">
    <w:abstractNumId w:val="0"/>
  </w:num>
  <w:num w:numId="26">
    <w:abstractNumId w:val="26"/>
  </w:num>
  <w:num w:numId="27">
    <w:abstractNumId w:val="12"/>
  </w:num>
  <w:num w:numId="28">
    <w:abstractNumId w:val="1"/>
  </w:num>
  <w:num w:numId="29">
    <w:abstractNumId w:val="34"/>
  </w:num>
  <w:num w:numId="30">
    <w:abstractNumId w:val="30"/>
  </w:num>
  <w:num w:numId="31">
    <w:abstractNumId w:val="9"/>
  </w:num>
  <w:num w:numId="32">
    <w:abstractNumId w:val="23"/>
  </w:num>
  <w:num w:numId="33">
    <w:abstractNumId w:val="40"/>
  </w:num>
  <w:num w:numId="34">
    <w:abstractNumId w:val="39"/>
  </w:num>
  <w:num w:numId="35">
    <w:abstractNumId w:val="16"/>
  </w:num>
  <w:num w:numId="36">
    <w:abstractNumId w:val="19"/>
  </w:num>
  <w:num w:numId="37">
    <w:abstractNumId w:val="5"/>
  </w:num>
  <w:num w:numId="38">
    <w:abstractNumId w:val="31"/>
  </w:num>
  <w:num w:numId="39">
    <w:abstractNumId w:val="27"/>
  </w:num>
  <w:num w:numId="40">
    <w:abstractNumId w:val="38"/>
  </w:num>
  <w:num w:numId="41">
    <w:abstractNumId w:val="20"/>
  </w:num>
  <w:num w:numId="42">
    <w:abstractNumId w:val="2"/>
  </w:num>
  <w:num w:numId="43">
    <w:abstractNumId w:val="6"/>
  </w:num>
  <w:num w:numId="44">
    <w:abstractNumId w:val="3"/>
  </w:num>
  <w:num w:numId="45">
    <w:abstractNumId w:val="8"/>
  </w:num>
  <w:num w:numId="46">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20"/>
  <w:doNotHyphenateCaps/>
  <w:drawingGridHorizontalSpacing w:val="110"/>
  <w:displayHorizontalDrawingGridEvery w:val="2"/>
  <w:characterSpacingControl w:val="doNotCompress"/>
  <w:doNotValidateAgainstSchema/>
  <w:doNotDemarcateInvalidXml/>
  <w:footnotePr>
    <w:pos w:val="beneathText"/>
    <w:footnote w:id="-1"/>
    <w:footnote w:id="0"/>
  </w:footnotePr>
  <w:endnotePr>
    <w:endnote w:id="-1"/>
    <w:endnote w:id="0"/>
  </w:endnotePr>
  <w:compat/>
  <w:rsids>
    <w:rsidRoot w:val="007B525F"/>
    <w:rsid w:val="00007953"/>
    <w:rsid w:val="0001369A"/>
    <w:rsid w:val="00017462"/>
    <w:rsid w:val="00021D18"/>
    <w:rsid w:val="00025360"/>
    <w:rsid w:val="00025FFD"/>
    <w:rsid w:val="00041A94"/>
    <w:rsid w:val="00044B7F"/>
    <w:rsid w:val="00045F56"/>
    <w:rsid w:val="00047783"/>
    <w:rsid w:val="00055841"/>
    <w:rsid w:val="00057D89"/>
    <w:rsid w:val="00064ADF"/>
    <w:rsid w:val="0006621D"/>
    <w:rsid w:val="00071ED7"/>
    <w:rsid w:val="00074B81"/>
    <w:rsid w:val="00076FC1"/>
    <w:rsid w:val="00077824"/>
    <w:rsid w:val="0009613D"/>
    <w:rsid w:val="0009734E"/>
    <w:rsid w:val="00097414"/>
    <w:rsid w:val="000A0A9D"/>
    <w:rsid w:val="000B336A"/>
    <w:rsid w:val="000B504B"/>
    <w:rsid w:val="000C1AF8"/>
    <w:rsid w:val="000C2DCA"/>
    <w:rsid w:val="000C3A4F"/>
    <w:rsid w:val="000C57B4"/>
    <w:rsid w:val="000C6CCE"/>
    <w:rsid w:val="000C7F37"/>
    <w:rsid w:val="000D2FF2"/>
    <w:rsid w:val="000D5CE2"/>
    <w:rsid w:val="000D6E74"/>
    <w:rsid w:val="000E16D4"/>
    <w:rsid w:val="000E1E1A"/>
    <w:rsid w:val="000E73AC"/>
    <w:rsid w:val="000E76BD"/>
    <w:rsid w:val="000F6FB9"/>
    <w:rsid w:val="0010021D"/>
    <w:rsid w:val="00107291"/>
    <w:rsid w:val="00107D45"/>
    <w:rsid w:val="001125CC"/>
    <w:rsid w:val="00112996"/>
    <w:rsid w:val="00113195"/>
    <w:rsid w:val="001152B4"/>
    <w:rsid w:val="001200CA"/>
    <w:rsid w:val="00120659"/>
    <w:rsid w:val="00125BE7"/>
    <w:rsid w:val="00145F48"/>
    <w:rsid w:val="001601CA"/>
    <w:rsid w:val="00162F3B"/>
    <w:rsid w:val="001637F3"/>
    <w:rsid w:val="00170DE2"/>
    <w:rsid w:val="00180F5F"/>
    <w:rsid w:val="001858EE"/>
    <w:rsid w:val="00185B47"/>
    <w:rsid w:val="00190C9B"/>
    <w:rsid w:val="001941EF"/>
    <w:rsid w:val="0019724D"/>
    <w:rsid w:val="001A76BF"/>
    <w:rsid w:val="001B097E"/>
    <w:rsid w:val="001C0599"/>
    <w:rsid w:val="001C0C7C"/>
    <w:rsid w:val="001C37FC"/>
    <w:rsid w:val="001C50DB"/>
    <w:rsid w:val="001C5AE9"/>
    <w:rsid w:val="001C6002"/>
    <w:rsid w:val="001C69D6"/>
    <w:rsid w:val="001C6FDE"/>
    <w:rsid w:val="001C744A"/>
    <w:rsid w:val="001D00D6"/>
    <w:rsid w:val="001D0F2A"/>
    <w:rsid w:val="001D5C7C"/>
    <w:rsid w:val="001E165E"/>
    <w:rsid w:val="001F0345"/>
    <w:rsid w:val="001F36F0"/>
    <w:rsid w:val="001F3F88"/>
    <w:rsid w:val="001F51D5"/>
    <w:rsid w:val="001F534C"/>
    <w:rsid w:val="00207FC8"/>
    <w:rsid w:val="0021480C"/>
    <w:rsid w:val="002204B2"/>
    <w:rsid w:val="0022461B"/>
    <w:rsid w:val="00226889"/>
    <w:rsid w:val="002326D8"/>
    <w:rsid w:val="00233F9A"/>
    <w:rsid w:val="00242E95"/>
    <w:rsid w:val="0025093E"/>
    <w:rsid w:val="002518DA"/>
    <w:rsid w:val="00255945"/>
    <w:rsid w:val="00262D25"/>
    <w:rsid w:val="00264C19"/>
    <w:rsid w:val="002720E5"/>
    <w:rsid w:val="0027248D"/>
    <w:rsid w:val="00274837"/>
    <w:rsid w:val="00276EBF"/>
    <w:rsid w:val="0027793B"/>
    <w:rsid w:val="002802A7"/>
    <w:rsid w:val="002902A6"/>
    <w:rsid w:val="002A23F5"/>
    <w:rsid w:val="002A4721"/>
    <w:rsid w:val="002A5555"/>
    <w:rsid w:val="002B0AC7"/>
    <w:rsid w:val="002B3D3E"/>
    <w:rsid w:val="002B630B"/>
    <w:rsid w:val="002C3F57"/>
    <w:rsid w:val="002C7694"/>
    <w:rsid w:val="002D0CC8"/>
    <w:rsid w:val="002D4851"/>
    <w:rsid w:val="002E3B35"/>
    <w:rsid w:val="002E4CC7"/>
    <w:rsid w:val="002F15DE"/>
    <w:rsid w:val="002F52AE"/>
    <w:rsid w:val="002F6D66"/>
    <w:rsid w:val="00301AEA"/>
    <w:rsid w:val="00301C5C"/>
    <w:rsid w:val="003035CE"/>
    <w:rsid w:val="00311C72"/>
    <w:rsid w:val="00311D40"/>
    <w:rsid w:val="003179F2"/>
    <w:rsid w:val="0032446D"/>
    <w:rsid w:val="00331B14"/>
    <w:rsid w:val="00341DAE"/>
    <w:rsid w:val="00343B24"/>
    <w:rsid w:val="00344965"/>
    <w:rsid w:val="0034604F"/>
    <w:rsid w:val="00351FE9"/>
    <w:rsid w:val="00353859"/>
    <w:rsid w:val="00355D82"/>
    <w:rsid w:val="00362612"/>
    <w:rsid w:val="00362F8E"/>
    <w:rsid w:val="003661AA"/>
    <w:rsid w:val="0037051A"/>
    <w:rsid w:val="003728DB"/>
    <w:rsid w:val="0037468C"/>
    <w:rsid w:val="0037574D"/>
    <w:rsid w:val="00391F8D"/>
    <w:rsid w:val="00394399"/>
    <w:rsid w:val="003B1B5C"/>
    <w:rsid w:val="003B277B"/>
    <w:rsid w:val="003B51F9"/>
    <w:rsid w:val="003C5798"/>
    <w:rsid w:val="003C6810"/>
    <w:rsid w:val="003F49DB"/>
    <w:rsid w:val="003F6AD0"/>
    <w:rsid w:val="00402679"/>
    <w:rsid w:val="00411240"/>
    <w:rsid w:val="00412600"/>
    <w:rsid w:val="00414C3A"/>
    <w:rsid w:val="00421F38"/>
    <w:rsid w:val="00426BF3"/>
    <w:rsid w:val="00432CC5"/>
    <w:rsid w:val="0043576E"/>
    <w:rsid w:val="00436A88"/>
    <w:rsid w:val="00444D65"/>
    <w:rsid w:val="00451767"/>
    <w:rsid w:val="00452857"/>
    <w:rsid w:val="004532D5"/>
    <w:rsid w:val="004565AD"/>
    <w:rsid w:val="00457C67"/>
    <w:rsid w:val="00460EB0"/>
    <w:rsid w:val="0046497D"/>
    <w:rsid w:val="00466818"/>
    <w:rsid w:val="00470AEA"/>
    <w:rsid w:val="00470E21"/>
    <w:rsid w:val="004715EE"/>
    <w:rsid w:val="004721D4"/>
    <w:rsid w:val="0048322A"/>
    <w:rsid w:val="00483B76"/>
    <w:rsid w:val="00493657"/>
    <w:rsid w:val="00497BE9"/>
    <w:rsid w:val="004B1A82"/>
    <w:rsid w:val="004B5DF5"/>
    <w:rsid w:val="004C0CA8"/>
    <w:rsid w:val="004C1222"/>
    <w:rsid w:val="004D69FE"/>
    <w:rsid w:val="004E0863"/>
    <w:rsid w:val="004E22C0"/>
    <w:rsid w:val="004E233C"/>
    <w:rsid w:val="004F3642"/>
    <w:rsid w:val="004F409A"/>
    <w:rsid w:val="004F6D01"/>
    <w:rsid w:val="005044BA"/>
    <w:rsid w:val="00507086"/>
    <w:rsid w:val="00514442"/>
    <w:rsid w:val="00525F1F"/>
    <w:rsid w:val="00527E5F"/>
    <w:rsid w:val="005427DE"/>
    <w:rsid w:val="005437FE"/>
    <w:rsid w:val="0054591C"/>
    <w:rsid w:val="00547728"/>
    <w:rsid w:val="00561541"/>
    <w:rsid w:val="00564482"/>
    <w:rsid w:val="0056683F"/>
    <w:rsid w:val="0058042B"/>
    <w:rsid w:val="0058092B"/>
    <w:rsid w:val="00584B02"/>
    <w:rsid w:val="00586CA4"/>
    <w:rsid w:val="00587EB0"/>
    <w:rsid w:val="00597B8C"/>
    <w:rsid w:val="00597FCE"/>
    <w:rsid w:val="005A2B71"/>
    <w:rsid w:val="005A6FB4"/>
    <w:rsid w:val="005B0F2D"/>
    <w:rsid w:val="005B55F5"/>
    <w:rsid w:val="005B7625"/>
    <w:rsid w:val="005C3D54"/>
    <w:rsid w:val="005C6FCB"/>
    <w:rsid w:val="005D65A2"/>
    <w:rsid w:val="005E0879"/>
    <w:rsid w:val="005E4E99"/>
    <w:rsid w:val="005E60AC"/>
    <w:rsid w:val="005F25B8"/>
    <w:rsid w:val="005F3979"/>
    <w:rsid w:val="005F5A42"/>
    <w:rsid w:val="00602610"/>
    <w:rsid w:val="00603870"/>
    <w:rsid w:val="00612EC2"/>
    <w:rsid w:val="00615312"/>
    <w:rsid w:val="00615636"/>
    <w:rsid w:val="00623A37"/>
    <w:rsid w:val="00626325"/>
    <w:rsid w:val="00626F97"/>
    <w:rsid w:val="006305C2"/>
    <w:rsid w:val="00630F2A"/>
    <w:rsid w:val="00634A02"/>
    <w:rsid w:val="00637F1A"/>
    <w:rsid w:val="006430AC"/>
    <w:rsid w:val="00645B0F"/>
    <w:rsid w:val="00647197"/>
    <w:rsid w:val="00654F3E"/>
    <w:rsid w:val="0065635E"/>
    <w:rsid w:val="00674534"/>
    <w:rsid w:val="00674A6F"/>
    <w:rsid w:val="006805B1"/>
    <w:rsid w:val="00680B0D"/>
    <w:rsid w:val="00681B6E"/>
    <w:rsid w:val="00684FBF"/>
    <w:rsid w:val="00690B89"/>
    <w:rsid w:val="0069191D"/>
    <w:rsid w:val="006942AC"/>
    <w:rsid w:val="00697F6D"/>
    <w:rsid w:val="006A3618"/>
    <w:rsid w:val="006A5E8B"/>
    <w:rsid w:val="006A5FFF"/>
    <w:rsid w:val="006A6E50"/>
    <w:rsid w:val="006A75E0"/>
    <w:rsid w:val="006C237C"/>
    <w:rsid w:val="006D047F"/>
    <w:rsid w:val="006D1226"/>
    <w:rsid w:val="006D6140"/>
    <w:rsid w:val="006E16F9"/>
    <w:rsid w:val="006E1925"/>
    <w:rsid w:val="006E3A78"/>
    <w:rsid w:val="0070436A"/>
    <w:rsid w:val="00707A36"/>
    <w:rsid w:val="007226B0"/>
    <w:rsid w:val="00722C2A"/>
    <w:rsid w:val="00730432"/>
    <w:rsid w:val="0073289B"/>
    <w:rsid w:val="0073411E"/>
    <w:rsid w:val="00734226"/>
    <w:rsid w:val="0073682F"/>
    <w:rsid w:val="00737E09"/>
    <w:rsid w:val="00743CEF"/>
    <w:rsid w:val="00747946"/>
    <w:rsid w:val="007529C9"/>
    <w:rsid w:val="00755864"/>
    <w:rsid w:val="0076415D"/>
    <w:rsid w:val="007644F4"/>
    <w:rsid w:val="00764705"/>
    <w:rsid w:val="00765B43"/>
    <w:rsid w:val="00765F39"/>
    <w:rsid w:val="007670C1"/>
    <w:rsid w:val="007709D2"/>
    <w:rsid w:val="00771DA6"/>
    <w:rsid w:val="00774D22"/>
    <w:rsid w:val="00777F2A"/>
    <w:rsid w:val="007803BD"/>
    <w:rsid w:val="007856B3"/>
    <w:rsid w:val="007919AA"/>
    <w:rsid w:val="0079675A"/>
    <w:rsid w:val="00796C2F"/>
    <w:rsid w:val="00796E2A"/>
    <w:rsid w:val="007A787D"/>
    <w:rsid w:val="007A7A7D"/>
    <w:rsid w:val="007A7AE0"/>
    <w:rsid w:val="007B13CC"/>
    <w:rsid w:val="007B3BB2"/>
    <w:rsid w:val="007B3E92"/>
    <w:rsid w:val="007B512A"/>
    <w:rsid w:val="007B525F"/>
    <w:rsid w:val="007C593F"/>
    <w:rsid w:val="007C5FBE"/>
    <w:rsid w:val="007D09B7"/>
    <w:rsid w:val="007D446E"/>
    <w:rsid w:val="007D48C6"/>
    <w:rsid w:val="007D5660"/>
    <w:rsid w:val="007D5B21"/>
    <w:rsid w:val="007D699F"/>
    <w:rsid w:val="007E3592"/>
    <w:rsid w:val="007E37C2"/>
    <w:rsid w:val="007E4EBE"/>
    <w:rsid w:val="007F0C7F"/>
    <w:rsid w:val="007F4E86"/>
    <w:rsid w:val="008032FA"/>
    <w:rsid w:val="00804014"/>
    <w:rsid w:val="00810D29"/>
    <w:rsid w:val="00812882"/>
    <w:rsid w:val="00813669"/>
    <w:rsid w:val="0082353A"/>
    <w:rsid w:val="00823B25"/>
    <w:rsid w:val="00826DA6"/>
    <w:rsid w:val="0083606B"/>
    <w:rsid w:val="00850058"/>
    <w:rsid w:val="008670E1"/>
    <w:rsid w:val="008741B6"/>
    <w:rsid w:val="0087631D"/>
    <w:rsid w:val="00881D86"/>
    <w:rsid w:val="00882FF0"/>
    <w:rsid w:val="0088412D"/>
    <w:rsid w:val="00893C56"/>
    <w:rsid w:val="008947EA"/>
    <w:rsid w:val="00897D0A"/>
    <w:rsid w:val="008A3B45"/>
    <w:rsid w:val="008A3D65"/>
    <w:rsid w:val="008A5A04"/>
    <w:rsid w:val="008C16A2"/>
    <w:rsid w:val="008E1911"/>
    <w:rsid w:val="008E19EE"/>
    <w:rsid w:val="008E47F8"/>
    <w:rsid w:val="008E70A9"/>
    <w:rsid w:val="008E7790"/>
    <w:rsid w:val="008F26F7"/>
    <w:rsid w:val="00901D1A"/>
    <w:rsid w:val="0090532A"/>
    <w:rsid w:val="00924109"/>
    <w:rsid w:val="00924493"/>
    <w:rsid w:val="00932A39"/>
    <w:rsid w:val="00932E8F"/>
    <w:rsid w:val="009347E5"/>
    <w:rsid w:val="00937FB5"/>
    <w:rsid w:val="00940DA8"/>
    <w:rsid w:val="0095127D"/>
    <w:rsid w:val="00951849"/>
    <w:rsid w:val="00967942"/>
    <w:rsid w:val="00981654"/>
    <w:rsid w:val="00992EF4"/>
    <w:rsid w:val="0099458A"/>
    <w:rsid w:val="009A0C93"/>
    <w:rsid w:val="009A0EEE"/>
    <w:rsid w:val="009A2EF3"/>
    <w:rsid w:val="009A6FE1"/>
    <w:rsid w:val="009B278C"/>
    <w:rsid w:val="009D22E5"/>
    <w:rsid w:val="009D3E49"/>
    <w:rsid w:val="009D4B67"/>
    <w:rsid w:val="009D64EF"/>
    <w:rsid w:val="009E1C9E"/>
    <w:rsid w:val="009E294F"/>
    <w:rsid w:val="009F5C4F"/>
    <w:rsid w:val="00A02BDA"/>
    <w:rsid w:val="00A04B62"/>
    <w:rsid w:val="00A100D8"/>
    <w:rsid w:val="00A13DC4"/>
    <w:rsid w:val="00A14003"/>
    <w:rsid w:val="00A22A99"/>
    <w:rsid w:val="00A3491F"/>
    <w:rsid w:val="00A40FB5"/>
    <w:rsid w:val="00A42517"/>
    <w:rsid w:val="00A50BF5"/>
    <w:rsid w:val="00A52785"/>
    <w:rsid w:val="00A52B5B"/>
    <w:rsid w:val="00A53FCB"/>
    <w:rsid w:val="00A60EA9"/>
    <w:rsid w:val="00A646D4"/>
    <w:rsid w:val="00A706F8"/>
    <w:rsid w:val="00A73A57"/>
    <w:rsid w:val="00A76D56"/>
    <w:rsid w:val="00A854EA"/>
    <w:rsid w:val="00A8722E"/>
    <w:rsid w:val="00A9177D"/>
    <w:rsid w:val="00A9199C"/>
    <w:rsid w:val="00A94790"/>
    <w:rsid w:val="00AA78E9"/>
    <w:rsid w:val="00AB5CFB"/>
    <w:rsid w:val="00AC3452"/>
    <w:rsid w:val="00AC45F5"/>
    <w:rsid w:val="00AC4BBA"/>
    <w:rsid w:val="00AC5482"/>
    <w:rsid w:val="00AC5A2C"/>
    <w:rsid w:val="00AD15CB"/>
    <w:rsid w:val="00AD2995"/>
    <w:rsid w:val="00AD41F7"/>
    <w:rsid w:val="00AD75E5"/>
    <w:rsid w:val="00AE5FBF"/>
    <w:rsid w:val="00AF0056"/>
    <w:rsid w:val="00AF23FE"/>
    <w:rsid w:val="00B00D56"/>
    <w:rsid w:val="00B03BF6"/>
    <w:rsid w:val="00B1222E"/>
    <w:rsid w:val="00B204D7"/>
    <w:rsid w:val="00B248CB"/>
    <w:rsid w:val="00B301DB"/>
    <w:rsid w:val="00B3775F"/>
    <w:rsid w:val="00B40700"/>
    <w:rsid w:val="00B60826"/>
    <w:rsid w:val="00B61B25"/>
    <w:rsid w:val="00B70677"/>
    <w:rsid w:val="00B71583"/>
    <w:rsid w:val="00B74C4E"/>
    <w:rsid w:val="00B801B6"/>
    <w:rsid w:val="00B8633E"/>
    <w:rsid w:val="00B92DA9"/>
    <w:rsid w:val="00B93A2A"/>
    <w:rsid w:val="00B943EE"/>
    <w:rsid w:val="00B949DF"/>
    <w:rsid w:val="00BA462F"/>
    <w:rsid w:val="00BA5C10"/>
    <w:rsid w:val="00BB3EF9"/>
    <w:rsid w:val="00BB64C9"/>
    <w:rsid w:val="00BB6A45"/>
    <w:rsid w:val="00BD013B"/>
    <w:rsid w:val="00BD672C"/>
    <w:rsid w:val="00BE08DD"/>
    <w:rsid w:val="00BF0E1A"/>
    <w:rsid w:val="00BF302D"/>
    <w:rsid w:val="00BF3111"/>
    <w:rsid w:val="00BF6151"/>
    <w:rsid w:val="00BF747E"/>
    <w:rsid w:val="00C022DA"/>
    <w:rsid w:val="00C02499"/>
    <w:rsid w:val="00C05D81"/>
    <w:rsid w:val="00C1033A"/>
    <w:rsid w:val="00C22DD7"/>
    <w:rsid w:val="00C24F28"/>
    <w:rsid w:val="00C3164E"/>
    <w:rsid w:val="00C348BA"/>
    <w:rsid w:val="00C364FF"/>
    <w:rsid w:val="00C43683"/>
    <w:rsid w:val="00C440AC"/>
    <w:rsid w:val="00C549BA"/>
    <w:rsid w:val="00C60B62"/>
    <w:rsid w:val="00C627CB"/>
    <w:rsid w:val="00C63559"/>
    <w:rsid w:val="00C67156"/>
    <w:rsid w:val="00C71D68"/>
    <w:rsid w:val="00C76CB1"/>
    <w:rsid w:val="00C92C54"/>
    <w:rsid w:val="00CA0965"/>
    <w:rsid w:val="00CA30B7"/>
    <w:rsid w:val="00CA5E4F"/>
    <w:rsid w:val="00CA6A18"/>
    <w:rsid w:val="00CB34F2"/>
    <w:rsid w:val="00CB3B32"/>
    <w:rsid w:val="00CB5BB4"/>
    <w:rsid w:val="00CC662F"/>
    <w:rsid w:val="00CC66D5"/>
    <w:rsid w:val="00CD0E2F"/>
    <w:rsid w:val="00CD1696"/>
    <w:rsid w:val="00CD5120"/>
    <w:rsid w:val="00CD63AF"/>
    <w:rsid w:val="00CE1727"/>
    <w:rsid w:val="00CE4486"/>
    <w:rsid w:val="00CE6CE9"/>
    <w:rsid w:val="00CF6187"/>
    <w:rsid w:val="00D01453"/>
    <w:rsid w:val="00D04326"/>
    <w:rsid w:val="00D05681"/>
    <w:rsid w:val="00D12ECA"/>
    <w:rsid w:val="00D1308C"/>
    <w:rsid w:val="00D15B77"/>
    <w:rsid w:val="00D15E89"/>
    <w:rsid w:val="00D17E66"/>
    <w:rsid w:val="00D22F61"/>
    <w:rsid w:val="00D261E4"/>
    <w:rsid w:val="00D26DC3"/>
    <w:rsid w:val="00D3328B"/>
    <w:rsid w:val="00D355D6"/>
    <w:rsid w:val="00D3585F"/>
    <w:rsid w:val="00D36487"/>
    <w:rsid w:val="00D4041B"/>
    <w:rsid w:val="00D42549"/>
    <w:rsid w:val="00D44808"/>
    <w:rsid w:val="00D44D9A"/>
    <w:rsid w:val="00D47B6C"/>
    <w:rsid w:val="00D52083"/>
    <w:rsid w:val="00D55E5C"/>
    <w:rsid w:val="00D56CA9"/>
    <w:rsid w:val="00D62D66"/>
    <w:rsid w:val="00D65DAF"/>
    <w:rsid w:val="00D77356"/>
    <w:rsid w:val="00D909B7"/>
    <w:rsid w:val="00D96111"/>
    <w:rsid w:val="00D962A6"/>
    <w:rsid w:val="00DA0342"/>
    <w:rsid w:val="00DA40D4"/>
    <w:rsid w:val="00DB2F07"/>
    <w:rsid w:val="00DB5F5E"/>
    <w:rsid w:val="00DB66B5"/>
    <w:rsid w:val="00DB6856"/>
    <w:rsid w:val="00DC02C4"/>
    <w:rsid w:val="00DD1C45"/>
    <w:rsid w:val="00DF2B98"/>
    <w:rsid w:val="00DF49AB"/>
    <w:rsid w:val="00DF6624"/>
    <w:rsid w:val="00E025DD"/>
    <w:rsid w:val="00E04B47"/>
    <w:rsid w:val="00E103B2"/>
    <w:rsid w:val="00E10B2B"/>
    <w:rsid w:val="00E1200F"/>
    <w:rsid w:val="00E12F22"/>
    <w:rsid w:val="00E32CB6"/>
    <w:rsid w:val="00E460E7"/>
    <w:rsid w:val="00E47E86"/>
    <w:rsid w:val="00E63838"/>
    <w:rsid w:val="00E650CA"/>
    <w:rsid w:val="00E7042C"/>
    <w:rsid w:val="00E7392D"/>
    <w:rsid w:val="00E73DC0"/>
    <w:rsid w:val="00E7588F"/>
    <w:rsid w:val="00E77D22"/>
    <w:rsid w:val="00E90E0C"/>
    <w:rsid w:val="00E914BA"/>
    <w:rsid w:val="00E95CDD"/>
    <w:rsid w:val="00EA4CED"/>
    <w:rsid w:val="00EA5934"/>
    <w:rsid w:val="00EA59F6"/>
    <w:rsid w:val="00EA613F"/>
    <w:rsid w:val="00EB16F7"/>
    <w:rsid w:val="00EB4C96"/>
    <w:rsid w:val="00EB538B"/>
    <w:rsid w:val="00EB58A0"/>
    <w:rsid w:val="00EC3F4C"/>
    <w:rsid w:val="00EC70F8"/>
    <w:rsid w:val="00ED60C1"/>
    <w:rsid w:val="00ED70E5"/>
    <w:rsid w:val="00EE295B"/>
    <w:rsid w:val="00EE5880"/>
    <w:rsid w:val="00EF1FDC"/>
    <w:rsid w:val="00EF4A8D"/>
    <w:rsid w:val="00F02390"/>
    <w:rsid w:val="00F216C0"/>
    <w:rsid w:val="00F22A6D"/>
    <w:rsid w:val="00F33F69"/>
    <w:rsid w:val="00F35780"/>
    <w:rsid w:val="00F55C78"/>
    <w:rsid w:val="00F57769"/>
    <w:rsid w:val="00F60292"/>
    <w:rsid w:val="00F67B05"/>
    <w:rsid w:val="00F74971"/>
    <w:rsid w:val="00F7627C"/>
    <w:rsid w:val="00F809E0"/>
    <w:rsid w:val="00F83322"/>
    <w:rsid w:val="00F860DD"/>
    <w:rsid w:val="00F949E5"/>
    <w:rsid w:val="00F952D3"/>
    <w:rsid w:val="00F959EA"/>
    <w:rsid w:val="00F97581"/>
    <w:rsid w:val="00FA07CB"/>
    <w:rsid w:val="00FA1352"/>
    <w:rsid w:val="00FA364F"/>
    <w:rsid w:val="00FA5469"/>
    <w:rsid w:val="00FC1048"/>
    <w:rsid w:val="00FC109A"/>
    <w:rsid w:val="00FC3CC4"/>
    <w:rsid w:val="00FC6113"/>
    <w:rsid w:val="00FC70C7"/>
    <w:rsid w:val="00FD0FB4"/>
    <w:rsid w:val="00FD15C7"/>
    <w:rsid w:val="00FD1C48"/>
    <w:rsid w:val="00FD7EC6"/>
    <w:rsid w:val="00FE1B1D"/>
    <w:rsid w:val="00FE320A"/>
    <w:rsid w:val="00FE40EF"/>
    <w:rsid w:val="00FE4391"/>
    <w:rsid w:val="00FE748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25F"/>
    <w:pPr>
      <w:suppressAutoHyphens/>
      <w:spacing w:after="200" w:line="276" w:lineRule="auto"/>
    </w:pPr>
    <w:rPr>
      <w:rFonts w:eastAsia="Times New Roman" w:cs="Calibri"/>
      <w:sz w:val="22"/>
      <w:szCs w:val="22"/>
      <w:lang w:eastAsia="ar-SA"/>
    </w:rPr>
  </w:style>
  <w:style w:type="paragraph" w:styleId="5">
    <w:name w:val="heading 5"/>
    <w:basedOn w:val="a"/>
    <w:next w:val="a"/>
    <w:link w:val="5Char"/>
    <w:uiPriority w:val="99"/>
    <w:qFormat/>
    <w:rsid w:val="001125CC"/>
    <w:pPr>
      <w:suppressAutoHyphens w:val="0"/>
      <w:spacing w:before="240" w:after="60" w:line="240" w:lineRule="auto"/>
      <w:outlineLvl w:val="4"/>
    </w:pPr>
    <w:rPr>
      <w:rFonts w:ascii="Times New Roman" w:eastAsia="Calibri" w:hAnsi="Times New Roman" w:cs="Times New Roman"/>
      <w:b/>
      <w:bCs/>
      <w:i/>
      <w:iCs/>
      <w:sz w:val="26"/>
      <w:szCs w:val="26"/>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Char">
    <w:name w:val="Επικεφαλίδα 5 Char"/>
    <w:link w:val="5"/>
    <w:uiPriority w:val="99"/>
    <w:locked/>
    <w:rsid w:val="001125CC"/>
    <w:rPr>
      <w:rFonts w:ascii="Times New Roman" w:hAnsi="Times New Roman" w:cs="Times New Roman"/>
      <w:b/>
      <w:bCs/>
      <w:i/>
      <w:iCs/>
      <w:sz w:val="26"/>
      <w:szCs w:val="26"/>
      <w:lang w:val="en-US"/>
    </w:rPr>
  </w:style>
  <w:style w:type="character" w:styleId="-">
    <w:name w:val="Hyperlink"/>
    <w:uiPriority w:val="99"/>
    <w:rsid w:val="007B525F"/>
    <w:rPr>
      <w:rFonts w:ascii="Tahoma" w:hAnsi="Tahoma" w:cs="Tahoma"/>
      <w:color w:val="0000FF"/>
      <w:sz w:val="17"/>
      <w:szCs w:val="17"/>
      <w:u w:val="single"/>
    </w:rPr>
  </w:style>
  <w:style w:type="paragraph" w:customStyle="1" w:styleId="ListParagraph1">
    <w:name w:val="List Paragraph1"/>
    <w:basedOn w:val="a"/>
    <w:uiPriority w:val="99"/>
    <w:rsid w:val="007B525F"/>
    <w:pPr>
      <w:suppressAutoHyphens w:val="0"/>
      <w:ind w:left="720"/>
    </w:pPr>
    <w:rPr>
      <w:lang w:eastAsia="el-GR"/>
    </w:rPr>
  </w:style>
  <w:style w:type="paragraph" w:styleId="Web">
    <w:name w:val="Normal (Web)"/>
    <w:basedOn w:val="a"/>
    <w:uiPriority w:val="99"/>
    <w:rsid w:val="007B525F"/>
    <w:pPr>
      <w:suppressAutoHyphens w:val="0"/>
      <w:spacing w:before="100" w:beforeAutospacing="1" w:after="100" w:afterAutospacing="1" w:line="240" w:lineRule="auto"/>
    </w:pPr>
    <w:rPr>
      <w:rFonts w:ascii="Times New Roman" w:hAnsi="Times New Roman" w:cs="Times New Roman"/>
      <w:color w:val="000000"/>
      <w:sz w:val="24"/>
      <w:szCs w:val="24"/>
      <w:lang w:eastAsia="el-GR"/>
    </w:rPr>
  </w:style>
  <w:style w:type="paragraph" w:styleId="a3">
    <w:name w:val="header"/>
    <w:basedOn w:val="a"/>
    <w:link w:val="Char"/>
    <w:uiPriority w:val="99"/>
    <w:rsid w:val="007B525F"/>
    <w:pPr>
      <w:tabs>
        <w:tab w:val="center" w:pos="4153"/>
        <w:tab w:val="right" w:pos="8306"/>
      </w:tabs>
    </w:pPr>
    <w:rPr>
      <w:rFonts w:eastAsia="Calibri"/>
      <w:sz w:val="20"/>
      <w:szCs w:val="20"/>
    </w:rPr>
  </w:style>
  <w:style w:type="character" w:customStyle="1" w:styleId="Char">
    <w:name w:val="Κεφαλίδα Char"/>
    <w:link w:val="a3"/>
    <w:uiPriority w:val="99"/>
    <w:locked/>
    <w:rsid w:val="007B525F"/>
    <w:rPr>
      <w:rFonts w:ascii="Calibri" w:hAnsi="Calibri" w:cs="Calibri"/>
      <w:lang w:val="el-GR" w:eastAsia="ar-SA" w:bidi="ar-SA"/>
    </w:rPr>
  </w:style>
  <w:style w:type="paragraph" w:styleId="a4">
    <w:name w:val="footer"/>
    <w:basedOn w:val="a"/>
    <w:link w:val="Char0"/>
    <w:uiPriority w:val="99"/>
    <w:rsid w:val="007B525F"/>
    <w:pPr>
      <w:tabs>
        <w:tab w:val="center" w:pos="4153"/>
        <w:tab w:val="right" w:pos="8306"/>
      </w:tabs>
    </w:pPr>
    <w:rPr>
      <w:rFonts w:eastAsia="Calibri"/>
      <w:sz w:val="20"/>
      <w:szCs w:val="20"/>
    </w:rPr>
  </w:style>
  <w:style w:type="character" w:customStyle="1" w:styleId="Char0">
    <w:name w:val="Υποσέλιδο Char"/>
    <w:link w:val="a4"/>
    <w:uiPriority w:val="99"/>
    <w:locked/>
    <w:rsid w:val="007B525F"/>
    <w:rPr>
      <w:rFonts w:ascii="Calibri" w:hAnsi="Calibri" w:cs="Calibri"/>
      <w:lang w:val="el-GR" w:eastAsia="ar-SA" w:bidi="ar-SA"/>
    </w:rPr>
  </w:style>
  <w:style w:type="paragraph" w:styleId="a5">
    <w:name w:val="List Paragraph"/>
    <w:basedOn w:val="a"/>
    <w:uiPriority w:val="99"/>
    <w:qFormat/>
    <w:rsid w:val="00242E95"/>
    <w:pPr>
      <w:suppressAutoHyphens w:val="0"/>
      <w:spacing w:after="0" w:line="360" w:lineRule="auto"/>
      <w:ind w:left="720"/>
      <w:jc w:val="both"/>
    </w:pPr>
    <w:rPr>
      <w:rFonts w:eastAsia="Calibri"/>
      <w:lang w:eastAsia="en-US"/>
    </w:rPr>
  </w:style>
  <w:style w:type="paragraph" w:styleId="a6">
    <w:name w:val="Body Text Indent"/>
    <w:basedOn w:val="a"/>
    <w:link w:val="Char1"/>
    <w:rsid w:val="0069191D"/>
    <w:pPr>
      <w:tabs>
        <w:tab w:val="left" w:pos="426"/>
      </w:tabs>
      <w:suppressAutoHyphens w:val="0"/>
      <w:spacing w:after="0" w:line="240" w:lineRule="auto"/>
      <w:ind w:left="709" w:hanging="709"/>
      <w:jc w:val="both"/>
    </w:pPr>
    <w:rPr>
      <w:rFonts w:ascii="Times New Roman" w:hAnsi="Times New Roman" w:cs="Times New Roman"/>
      <w:sz w:val="24"/>
      <w:szCs w:val="20"/>
      <w:lang w:eastAsia="el-GR"/>
    </w:rPr>
  </w:style>
  <w:style w:type="character" w:customStyle="1" w:styleId="Char1">
    <w:name w:val="Σώμα κείμενου με εσοχή Char"/>
    <w:link w:val="a6"/>
    <w:rsid w:val="0069191D"/>
    <w:rPr>
      <w:rFonts w:ascii="Times New Roman" w:eastAsia="Times New Roman" w:hAnsi="Times New Roman"/>
      <w:sz w:val="24"/>
    </w:rPr>
  </w:style>
  <w:style w:type="paragraph" w:styleId="a7">
    <w:name w:val="Balloon Text"/>
    <w:basedOn w:val="a"/>
    <w:link w:val="Char2"/>
    <w:uiPriority w:val="99"/>
    <w:semiHidden/>
    <w:unhideWhenUsed/>
    <w:rsid w:val="008A5A04"/>
    <w:pPr>
      <w:spacing w:after="0" w:line="240" w:lineRule="auto"/>
    </w:pPr>
    <w:rPr>
      <w:rFonts w:ascii="Segoe UI" w:hAnsi="Segoe UI" w:cs="Segoe UI"/>
      <w:sz w:val="18"/>
      <w:szCs w:val="18"/>
    </w:rPr>
  </w:style>
  <w:style w:type="character" w:customStyle="1" w:styleId="Char2">
    <w:name w:val="Κείμενο πλαισίου Char"/>
    <w:basedOn w:val="a0"/>
    <w:link w:val="a7"/>
    <w:uiPriority w:val="99"/>
    <w:semiHidden/>
    <w:rsid w:val="008A5A04"/>
    <w:rPr>
      <w:rFonts w:ascii="Segoe UI" w:eastAsia="Times New Roman" w:hAnsi="Segoe UI" w:cs="Segoe UI"/>
      <w:sz w:val="18"/>
      <w:szCs w:val="18"/>
      <w:lang w:eastAsia="ar-SA"/>
    </w:rPr>
  </w:style>
</w:styles>
</file>

<file path=word/webSettings.xml><?xml version="1.0" encoding="utf-8"?>
<w:webSettings xmlns:r="http://schemas.openxmlformats.org/officeDocument/2006/relationships" xmlns:w="http://schemas.openxmlformats.org/wordprocessingml/2006/main">
  <w:divs>
    <w:div w:id="533157099">
      <w:bodyDiv w:val="1"/>
      <w:marLeft w:val="0"/>
      <w:marRight w:val="0"/>
      <w:marTop w:val="0"/>
      <w:marBottom w:val="0"/>
      <w:divBdr>
        <w:top w:val="none" w:sz="0" w:space="0" w:color="auto"/>
        <w:left w:val="none" w:sz="0" w:space="0" w:color="auto"/>
        <w:bottom w:val="none" w:sz="0" w:space="0" w:color="auto"/>
        <w:right w:val="none" w:sz="0" w:space="0" w:color="auto"/>
      </w:divBdr>
    </w:div>
    <w:div w:id="832723751">
      <w:bodyDiv w:val="1"/>
      <w:marLeft w:val="0"/>
      <w:marRight w:val="0"/>
      <w:marTop w:val="0"/>
      <w:marBottom w:val="0"/>
      <w:divBdr>
        <w:top w:val="none" w:sz="0" w:space="0" w:color="auto"/>
        <w:left w:val="none" w:sz="0" w:space="0" w:color="auto"/>
        <w:bottom w:val="none" w:sz="0" w:space="0" w:color="auto"/>
        <w:right w:val="none" w:sz="0" w:space="0" w:color="auto"/>
      </w:divBdr>
    </w:div>
    <w:div w:id="1296763902">
      <w:marLeft w:val="0"/>
      <w:marRight w:val="0"/>
      <w:marTop w:val="0"/>
      <w:marBottom w:val="0"/>
      <w:divBdr>
        <w:top w:val="none" w:sz="0" w:space="0" w:color="auto"/>
        <w:left w:val="none" w:sz="0" w:space="0" w:color="auto"/>
        <w:bottom w:val="none" w:sz="0" w:space="0" w:color="auto"/>
        <w:right w:val="none" w:sz="0" w:space="0" w:color="auto"/>
      </w:divBdr>
    </w:div>
    <w:div w:id="1296763903">
      <w:marLeft w:val="0"/>
      <w:marRight w:val="0"/>
      <w:marTop w:val="0"/>
      <w:marBottom w:val="0"/>
      <w:divBdr>
        <w:top w:val="none" w:sz="0" w:space="0" w:color="auto"/>
        <w:left w:val="none" w:sz="0" w:space="0" w:color="auto"/>
        <w:bottom w:val="none" w:sz="0" w:space="0" w:color="auto"/>
        <w:right w:val="none" w:sz="0" w:space="0" w:color="auto"/>
      </w:divBdr>
    </w:div>
    <w:div w:id="1296763904">
      <w:marLeft w:val="0"/>
      <w:marRight w:val="0"/>
      <w:marTop w:val="0"/>
      <w:marBottom w:val="0"/>
      <w:divBdr>
        <w:top w:val="none" w:sz="0" w:space="0" w:color="auto"/>
        <w:left w:val="none" w:sz="0" w:space="0" w:color="auto"/>
        <w:bottom w:val="none" w:sz="0" w:space="0" w:color="auto"/>
        <w:right w:val="none" w:sz="0" w:space="0" w:color="auto"/>
      </w:divBdr>
    </w:div>
    <w:div w:id="1818495386">
      <w:bodyDiv w:val="1"/>
      <w:marLeft w:val="0"/>
      <w:marRight w:val="0"/>
      <w:marTop w:val="0"/>
      <w:marBottom w:val="0"/>
      <w:divBdr>
        <w:top w:val="none" w:sz="0" w:space="0" w:color="auto"/>
        <w:left w:val="none" w:sz="0" w:space="0" w:color="auto"/>
        <w:bottom w:val="none" w:sz="0" w:space="0" w:color="auto"/>
        <w:right w:val="none" w:sz="0" w:space="0" w:color="auto"/>
      </w:divBdr>
    </w:div>
    <w:div w:id="2004972370">
      <w:bodyDiv w:val="1"/>
      <w:marLeft w:val="0"/>
      <w:marRight w:val="0"/>
      <w:marTop w:val="0"/>
      <w:marBottom w:val="0"/>
      <w:divBdr>
        <w:top w:val="none" w:sz="0" w:space="0" w:color="auto"/>
        <w:left w:val="none" w:sz="0" w:space="0" w:color="auto"/>
        <w:bottom w:val="none" w:sz="0" w:space="0" w:color="auto"/>
        <w:right w:val="none" w:sz="0" w:space="0" w:color="auto"/>
      </w:divBdr>
    </w:div>
    <w:div w:id="208399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0CCE4-5912-43BA-A888-99E193C57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9</Pages>
  <Words>3486</Words>
  <Characters>21156</Characters>
  <Application>Microsoft Office Word</Application>
  <DocSecurity>0</DocSecurity>
  <Lines>176</Lines>
  <Paragraphs>49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Administrator1</dc:creator>
  <cp:lastModifiedBy>User</cp:lastModifiedBy>
  <cp:revision>8</cp:revision>
  <cp:lastPrinted>2024-11-20T09:52:00Z</cp:lastPrinted>
  <dcterms:created xsi:type="dcterms:W3CDTF">2024-11-21T06:21:00Z</dcterms:created>
  <dcterms:modified xsi:type="dcterms:W3CDTF">2024-11-21T09:29:00Z</dcterms:modified>
</cp:coreProperties>
</file>