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A82" w:rsidRDefault="00210A82" w:rsidP="00210A82">
      <w:pPr>
        <w:tabs>
          <w:tab w:val="left" w:pos="1480"/>
        </w:tabs>
        <w:rPr>
          <w:lang w:val="en-US"/>
        </w:rPr>
      </w:pPr>
      <w:r>
        <w:rPr>
          <w:lang w:val="en-US"/>
        </w:rPr>
        <w:tab/>
      </w:r>
      <w:r>
        <w:rPr>
          <w:rFonts w:ascii="Cambria" w:eastAsia="Times New Roman" w:hAnsi="Cambria"/>
          <w:sz w:val="24"/>
          <w:szCs w:val="24"/>
        </w:rPr>
        <w:object w:dxaOrig="732" w:dyaOrig="8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5pt;height:41.5pt" o:ole="" fillcolor="window">
            <v:imagedata r:id="rId9" o:title=""/>
          </v:shape>
          <o:OLEObject Type="Embed" ProgID="MSPhotoEd.3" ShapeID="_x0000_i1025" DrawAspect="Content" ObjectID="_1788073212" r:id="rId10"/>
        </w:object>
      </w:r>
    </w:p>
    <w:p w:rsidR="00210A82" w:rsidRPr="000D3FDC" w:rsidRDefault="00210A82" w:rsidP="00210A82">
      <w:pPr>
        <w:pStyle w:val="a9"/>
        <w:ind w:left="567"/>
        <w:rPr>
          <w:rFonts w:ascii="Verdana" w:hAnsi="Verdana" w:cs="Arial"/>
          <w:sz w:val="19"/>
          <w:szCs w:val="19"/>
        </w:rPr>
      </w:pPr>
      <w:r w:rsidRPr="000D3FDC">
        <w:rPr>
          <w:rFonts w:ascii="Verdana" w:hAnsi="Verdana" w:cs="Arial"/>
          <w:sz w:val="19"/>
          <w:szCs w:val="19"/>
        </w:rPr>
        <w:t xml:space="preserve">ΕΛΛΗΝΙΚΗ ΔΗΜΟΚΡΑΤΙΑ                                           </w:t>
      </w:r>
      <w:r w:rsidR="00420895">
        <w:rPr>
          <w:rFonts w:ascii="Verdana" w:hAnsi="Verdana" w:cs="Arial"/>
          <w:sz w:val="19"/>
          <w:szCs w:val="19"/>
        </w:rPr>
        <w:t xml:space="preserve">                </w:t>
      </w:r>
      <w:r w:rsidRPr="000D3FDC">
        <w:rPr>
          <w:rFonts w:ascii="Verdana" w:hAnsi="Verdana" w:cs="Arial"/>
          <w:sz w:val="19"/>
          <w:szCs w:val="19"/>
        </w:rPr>
        <w:t>Μοσχάτο</w:t>
      </w:r>
      <w:r w:rsidR="00420895">
        <w:rPr>
          <w:rFonts w:ascii="Verdana" w:hAnsi="Verdana" w:cs="Arial"/>
          <w:sz w:val="19"/>
          <w:szCs w:val="19"/>
        </w:rPr>
        <w:t>……….</w:t>
      </w:r>
      <w:r w:rsidRPr="000D3FDC">
        <w:rPr>
          <w:rFonts w:ascii="Verdana" w:hAnsi="Verdana" w:cs="Arial"/>
          <w:sz w:val="19"/>
          <w:szCs w:val="19"/>
        </w:rPr>
        <w:t xml:space="preserve"> </w:t>
      </w:r>
    </w:p>
    <w:p w:rsidR="00210A82" w:rsidRPr="000D3FDC" w:rsidRDefault="00210A82" w:rsidP="00210A82">
      <w:pPr>
        <w:pStyle w:val="a9"/>
        <w:ind w:left="567"/>
        <w:rPr>
          <w:rFonts w:ascii="Verdana" w:hAnsi="Verdana" w:cs="Arial"/>
          <w:sz w:val="19"/>
          <w:szCs w:val="19"/>
        </w:rPr>
      </w:pPr>
      <w:r w:rsidRPr="000D3FDC">
        <w:rPr>
          <w:rFonts w:ascii="Verdana" w:hAnsi="Verdana" w:cs="Arial"/>
          <w:sz w:val="19"/>
          <w:szCs w:val="19"/>
        </w:rPr>
        <w:t>ΝΟΜΟΣ ΑΤΤΙΚΗΣ</w:t>
      </w:r>
    </w:p>
    <w:p w:rsidR="00210A82" w:rsidRPr="000D3FDC" w:rsidRDefault="00210A82" w:rsidP="00210A82">
      <w:pPr>
        <w:pStyle w:val="a9"/>
        <w:ind w:left="567"/>
        <w:rPr>
          <w:rFonts w:ascii="Verdana" w:hAnsi="Verdana" w:cs="Arial"/>
          <w:sz w:val="19"/>
          <w:szCs w:val="19"/>
        </w:rPr>
      </w:pPr>
      <w:r w:rsidRPr="000D3FDC">
        <w:rPr>
          <w:rFonts w:ascii="Verdana" w:hAnsi="Verdana" w:cs="Arial"/>
          <w:sz w:val="19"/>
          <w:szCs w:val="19"/>
        </w:rPr>
        <w:t xml:space="preserve">ΔΗΜΟΣ ΜΟΣΧΑΤΟΥ-ΤΑΥΡΟΥ                                                </w:t>
      </w:r>
    </w:p>
    <w:p w:rsidR="00210A82" w:rsidRPr="000D3FDC" w:rsidRDefault="00210A82" w:rsidP="00210A82">
      <w:pPr>
        <w:pStyle w:val="a9"/>
        <w:ind w:left="567"/>
        <w:rPr>
          <w:rFonts w:ascii="Verdana" w:hAnsi="Verdana" w:cs="Arial"/>
          <w:sz w:val="19"/>
          <w:szCs w:val="19"/>
        </w:rPr>
      </w:pPr>
      <w:r w:rsidRPr="000D3FDC">
        <w:rPr>
          <w:rFonts w:ascii="Verdana" w:hAnsi="Verdana" w:cs="Arial"/>
          <w:sz w:val="19"/>
          <w:szCs w:val="19"/>
        </w:rPr>
        <w:t>Διεύθυνση Διοικητικών Υπηρεσιών</w:t>
      </w:r>
      <w:r w:rsidRPr="000D3FDC">
        <w:rPr>
          <w:rFonts w:ascii="Verdana" w:hAnsi="Verdana" w:cs="Arial"/>
          <w:b w:val="0"/>
          <w:sz w:val="19"/>
          <w:szCs w:val="19"/>
        </w:rPr>
        <w:t xml:space="preserve">                                                     Προς:</w:t>
      </w:r>
    </w:p>
    <w:p w:rsidR="00210A82" w:rsidRPr="000D3FDC" w:rsidRDefault="00210A82" w:rsidP="00210A82">
      <w:pPr>
        <w:spacing w:after="0"/>
        <w:ind w:left="567"/>
        <w:rPr>
          <w:rFonts w:ascii="Verdana" w:hAnsi="Verdana"/>
          <w:sz w:val="19"/>
          <w:szCs w:val="19"/>
        </w:rPr>
      </w:pPr>
      <w:r w:rsidRPr="000D3FDC">
        <w:rPr>
          <w:rFonts w:ascii="Verdana" w:hAnsi="Verdana"/>
          <w:sz w:val="19"/>
          <w:szCs w:val="19"/>
        </w:rPr>
        <w:t xml:space="preserve">Κοραή 36 &amp; Αγ. Γερασίμου, Τ.Κ. 18345                                                  κ. Πρόεδρο και Μέλη </w:t>
      </w:r>
    </w:p>
    <w:p w:rsidR="00210A82" w:rsidRDefault="00210A82" w:rsidP="00210A82">
      <w:pPr>
        <w:spacing w:after="0"/>
        <w:ind w:left="567"/>
        <w:rPr>
          <w:rFonts w:ascii="Cambria" w:hAnsi="Cambria"/>
        </w:rPr>
      </w:pPr>
      <w:r w:rsidRPr="000D3FDC">
        <w:rPr>
          <w:rFonts w:ascii="Verdana" w:hAnsi="Verdana"/>
          <w:sz w:val="19"/>
          <w:szCs w:val="19"/>
        </w:rPr>
        <w:t xml:space="preserve">Τηλέφωνο: 213-2019 638                                                                 </w:t>
      </w:r>
      <w:r w:rsidRPr="00210A82">
        <w:rPr>
          <w:rFonts w:ascii="Verdana" w:hAnsi="Verdana"/>
          <w:sz w:val="19"/>
          <w:szCs w:val="19"/>
        </w:rPr>
        <w:t xml:space="preserve">  </w:t>
      </w:r>
      <w:r w:rsidRPr="000D3FDC">
        <w:rPr>
          <w:rFonts w:ascii="Verdana" w:hAnsi="Verdana"/>
          <w:sz w:val="19"/>
          <w:szCs w:val="19"/>
        </w:rPr>
        <w:t>της Δημοτικής Επιτροπής</w:t>
      </w:r>
      <w:r>
        <w:rPr>
          <w:rFonts w:ascii="Cambria" w:hAnsi="Cambria"/>
        </w:rPr>
        <w:t xml:space="preserve">        </w:t>
      </w:r>
    </w:p>
    <w:p w:rsidR="00210A82" w:rsidRPr="00210A82" w:rsidRDefault="00210A82" w:rsidP="00210A82">
      <w:pPr>
        <w:pStyle w:val="Default"/>
        <w:spacing w:line="360" w:lineRule="auto"/>
        <w:jc w:val="both"/>
        <w:rPr>
          <w:rFonts w:ascii="Verdana" w:hAnsi="Verdana"/>
          <w:sz w:val="18"/>
          <w:szCs w:val="18"/>
        </w:rPr>
      </w:pPr>
      <w:bookmarkStart w:id="0" w:name="_GoBack"/>
      <w:bookmarkEnd w:id="0"/>
    </w:p>
    <w:p w:rsidR="00210A82" w:rsidRPr="00210A82" w:rsidRDefault="00210A82" w:rsidP="00210A82">
      <w:pPr>
        <w:pStyle w:val="Default"/>
        <w:spacing w:line="360" w:lineRule="auto"/>
        <w:jc w:val="both"/>
        <w:rPr>
          <w:rFonts w:ascii="Verdana" w:hAnsi="Verdana"/>
          <w:sz w:val="18"/>
          <w:szCs w:val="18"/>
        </w:rPr>
      </w:pPr>
    </w:p>
    <w:p w:rsidR="00210A82" w:rsidRPr="000D3FDC" w:rsidRDefault="00210A82" w:rsidP="00210A82">
      <w:pPr>
        <w:tabs>
          <w:tab w:val="left" w:pos="5625"/>
          <w:tab w:val="left" w:pos="5730"/>
        </w:tabs>
        <w:ind w:left="567" w:right="142"/>
        <w:jc w:val="both"/>
        <w:rPr>
          <w:rFonts w:ascii="Verdana" w:hAnsi="Verdana" w:cs="Calibri"/>
          <w:b/>
          <w:sz w:val="19"/>
          <w:szCs w:val="19"/>
          <w:u w:val="single"/>
        </w:rPr>
      </w:pPr>
      <w:r w:rsidRPr="000D3FDC">
        <w:rPr>
          <w:rFonts w:ascii="Verdana" w:hAnsi="Verdana" w:cs="Calibri"/>
          <w:b/>
          <w:sz w:val="19"/>
          <w:szCs w:val="19"/>
          <w:u w:val="single"/>
        </w:rPr>
        <w:t>ΘΕΜΑ…</w:t>
      </w:r>
      <w:r w:rsidR="005B24AC" w:rsidRPr="005B24AC">
        <w:rPr>
          <w:rFonts w:ascii="Verdana" w:hAnsi="Verdana" w:cs="Calibri"/>
          <w:b/>
          <w:sz w:val="19"/>
          <w:szCs w:val="19"/>
          <w:u w:val="single"/>
        </w:rPr>
        <w:t>.</w:t>
      </w:r>
      <w:r w:rsidRPr="000D3FDC">
        <w:rPr>
          <w:rFonts w:ascii="Verdana" w:hAnsi="Verdana" w:cs="Calibri"/>
          <w:b/>
          <w:sz w:val="19"/>
          <w:szCs w:val="19"/>
          <w:u w:val="single"/>
        </w:rPr>
        <w:t xml:space="preserve"> «ΛΗΨΗ ΑΠΟΦΑΣΗΣ Γ</w:t>
      </w:r>
      <w:r w:rsidR="000522FD">
        <w:rPr>
          <w:rFonts w:ascii="Verdana" w:hAnsi="Verdana" w:cs="Calibri"/>
          <w:b/>
          <w:sz w:val="19"/>
          <w:szCs w:val="19"/>
          <w:u w:val="single"/>
        </w:rPr>
        <w:t xml:space="preserve">ΙΑ ΤΟΝ ΠΡΟΓΡΑΜΜΑΤΙΣΜΟ ΠΡΟΣΛΗΨΗΣ </w:t>
      </w:r>
      <w:r w:rsidRPr="000D3FDC">
        <w:rPr>
          <w:rFonts w:ascii="Verdana" w:hAnsi="Verdana" w:cs="Calibri"/>
          <w:b/>
          <w:sz w:val="19"/>
          <w:szCs w:val="19"/>
          <w:u w:val="single"/>
        </w:rPr>
        <w:t xml:space="preserve">ΠΡΟΣΩΠΙΚΟΥ ΜΕ </w:t>
      </w:r>
      <w:r>
        <w:rPr>
          <w:rFonts w:ascii="Verdana" w:hAnsi="Verdana" w:cs="Calibri"/>
          <w:b/>
          <w:sz w:val="19"/>
          <w:szCs w:val="19"/>
          <w:u w:val="single"/>
        </w:rPr>
        <w:t>Σ</w:t>
      </w:r>
      <w:r w:rsidRPr="000D3FDC">
        <w:rPr>
          <w:rFonts w:ascii="Verdana" w:hAnsi="Verdana" w:cs="Calibri"/>
          <w:b/>
          <w:sz w:val="19"/>
          <w:szCs w:val="19"/>
          <w:u w:val="single"/>
        </w:rPr>
        <w:t>ΥΜΒΑΣΗ  ΜΙΣΘΩΣΗΣ ΕΡΓΟΥ (</w:t>
      </w:r>
      <w:r>
        <w:rPr>
          <w:rFonts w:ascii="Verdana" w:hAnsi="Verdana" w:cs="Calibri"/>
          <w:b/>
          <w:sz w:val="19"/>
          <w:szCs w:val="19"/>
          <w:u w:val="single"/>
        </w:rPr>
        <w:t>ΔΕ ΜΑΓΕΙΡΩΝ</w:t>
      </w:r>
      <w:r w:rsidRPr="000D3FDC">
        <w:rPr>
          <w:rFonts w:ascii="Verdana" w:hAnsi="Verdana" w:cs="Calibri"/>
          <w:b/>
          <w:sz w:val="19"/>
          <w:szCs w:val="19"/>
          <w:u w:val="single"/>
        </w:rPr>
        <w:t>)</w:t>
      </w:r>
      <w:r w:rsidR="000522FD">
        <w:rPr>
          <w:rFonts w:ascii="Verdana" w:hAnsi="Verdana" w:cs="Calibri"/>
          <w:b/>
          <w:sz w:val="19"/>
          <w:szCs w:val="19"/>
          <w:u w:val="single"/>
        </w:rPr>
        <w:t xml:space="preserve"> </w:t>
      </w:r>
      <w:r w:rsidRPr="000D3FDC">
        <w:rPr>
          <w:rFonts w:ascii="Verdana" w:hAnsi="Verdana" w:cs="Calibri"/>
          <w:b/>
          <w:sz w:val="19"/>
          <w:szCs w:val="19"/>
          <w:u w:val="single"/>
        </w:rPr>
        <w:t xml:space="preserve">ΕΤΟΥΣ </w:t>
      </w:r>
      <w:r>
        <w:rPr>
          <w:rFonts w:ascii="Verdana" w:hAnsi="Verdana" w:cs="Calibri"/>
          <w:b/>
          <w:sz w:val="19"/>
          <w:szCs w:val="19"/>
          <w:u w:val="single"/>
        </w:rPr>
        <w:t>2024.</w:t>
      </w:r>
    </w:p>
    <w:p w:rsidR="00F33ACE" w:rsidRPr="00210A82" w:rsidRDefault="00F33ACE" w:rsidP="00F33ACE">
      <w:pPr>
        <w:spacing w:after="0" w:line="360" w:lineRule="auto"/>
        <w:ind w:firstLine="720"/>
        <w:jc w:val="both"/>
        <w:rPr>
          <w:rFonts w:ascii="Verdana" w:hAnsi="Verdana"/>
          <w:sz w:val="19"/>
          <w:szCs w:val="19"/>
        </w:rPr>
      </w:pPr>
    </w:p>
    <w:p w:rsidR="004702CF" w:rsidRPr="005A1976" w:rsidRDefault="004702CF" w:rsidP="004702CF">
      <w:pPr>
        <w:rPr>
          <w:rFonts w:ascii="Verdana" w:hAnsi="Verdana"/>
          <w:sz w:val="18"/>
          <w:szCs w:val="18"/>
        </w:rPr>
      </w:pPr>
      <w:r w:rsidRPr="005A1976">
        <w:rPr>
          <w:rFonts w:ascii="Verdana" w:hAnsi="Verdana"/>
          <w:sz w:val="18"/>
          <w:szCs w:val="18"/>
        </w:rPr>
        <w:t xml:space="preserve">Κυρίες, κύριοι    </w:t>
      </w:r>
    </w:p>
    <w:p w:rsidR="009D4E9F" w:rsidRPr="005A1976" w:rsidRDefault="009D4E9F" w:rsidP="005A1976">
      <w:pPr>
        <w:shd w:val="clear" w:color="auto" w:fill="FFFFFF"/>
        <w:spacing w:after="0" w:line="360" w:lineRule="auto"/>
        <w:ind w:firstLine="720"/>
        <w:jc w:val="both"/>
        <w:rPr>
          <w:rFonts w:ascii="Verdana" w:hAnsi="Verdana" w:cs="Tahoma"/>
          <w:color w:val="000000"/>
          <w:sz w:val="18"/>
          <w:szCs w:val="18"/>
        </w:rPr>
      </w:pPr>
      <w:r w:rsidRPr="005A1976">
        <w:rPr>
          <w:rFonts w:ascii="Verdana" w:hAnsi="Verdana" w:cs="Tahoma"/>
          <w:color w:val="000000"/>
          <w:sz w:val="18"/>
          <w:szCs w:val="18"/>
        </w:rPr>
        <w:t>Όπως γνωρίζετε, λόγω της δυσμενούς δημοσιονομικής κατάστασης στην οποία βρίσκεται η χώρα, και στο πλαίσιο της περιστολής των κρατικών δαπανών, έχει περιοριστεί δραστικά η δυνατότητα των φορέων του δημοσίου, ΟΤΑ και λοιπών ΝΠΔΔ ως προς την πραγματοποίηση πάσης φύσεως προσλήψεων.</w:t>
      </w:r>
    </w:p>
    <w:p w:rsidR="009D4E9F" w:rsidRPr="005A1976" w:rsidRDefault="009D4E9F" w:rsidP="005A1976">
      <w:pPr>
        <w:shd w:val="clear" w:color="auto" w:fill="FFFFFF"/>
        <w:spacing w:after="0" w:line="360" w:lineRule="auto"/>
        <w:ind w:firstLine="720"/>
        <w:jc w:val="both"/>
        <w:rPr>
          <w:rFonts w:ascii="Verdana" w:hAnsi="Verdana" w:cs="Tahoma"/>
          <w:color w:val="000000"/>
          <w:sz w:val="18"/>
          <w:szCs w:val="18"/>
        </w:rPr>
      </w:pPr>
      <w:r w:rsidRPr="005A1976">
        <w:rPr>
          <w:rFonts w:ascii="Verdana" w:hAnsi="Verdana" w:cs="Tahoma"/>
          <w:color w:val="000000"/>
          <w:sz w:val="18"/>
          <w:szCs w:val="18"/>
        </w:rPr>
        <w:t>Οι φορείς μπορούν επίσης να προβαίνουν στην πρόσληψη προσωπικού ιδιωτικού δικαίου ορισμένου χρόνου ή τη σύναψη συμβάσεων μίσθωσης έργου για την κάλυψη αναγκών, για την πραγματοποίηση συγκεκριμένων έργων, στο πλαίσιο υλοποίησης προγραμμάτων.</w:t>
      </w:r>
    </w:p>
    <w:p w:rsidR="009D4E9F" w:rsidRDefault="009D4E9F" w:rsidP="005A1976">
      <w:pPr>
        <w:shd w:val="clear" w:color="auto" w:fill="FFFFFF"/>
        <w:spacing w:after="0" w:line="360" w:lineRule="auto"/>
        <w:ind w:firstLine="720"/>
        <w:jc w:val="both"/>
        <w:rPr>
          <w:rFonts w:ascii="Verdana" w:hAnsi="Verdana" w:cs="Tahoma"/>
          <w:color w:val="000000"/>
          <w:sz w:val="18"/>
          <w:szCs w:val="18"/>
        </w:rPr>
      </w:pPr>
      <w:r w:rsidRPr="005A1976">
        <w:rPr>
          <w:rFonts w:ascii="Verdana" w:hAnsi="Verdana" w:cs="Tahoma"/>
          <w:color w:val="000000"/>
          <w:sz w:val="18"/>
          <w:szCs w:val="18"/>
        </w:rPr>
        <w:t xml:space="preserve">Σύμφωνα με την αιτιολογική έκθεση του Ν.4314/04 με το </w:t>
      </w:r>
      <w:hyperlink r:id="rId11" w:tgtFrame="_blank" w:history="1">
        <w:r w:rsidRPr="005A1976">
          <w:rPr>
            <w:rFonts w:ascii="Verdana" w:hAnsi="Verdana" w:cs="Tahoma"/>
            <w:color w:val="000000"/>
            <w:sz w:val="18"/>
            <w:szCs w:val="18"/>
          </w:rPr>
          <w:t xml:space="preserve">άρθρο 30 του Ν.4314/14 </w:t>
        </w:r>
      </w:hyperlink>
      <w:r w:rsidRPr="005A1976">
        <w:rPr>
          <w:rFonts w:ascii="Verdana" w:hAnsi="Verdana" w:cs="Tahoma"/>
          <w:color w:val="000000"/>
          <w:sz w:val="18"/>
          <w:szCs w:val="18"/>
        </w:rPr>
        <w:t>εισάγεται εξαίρεση για τη σύναψη συμβάσεων μίσθωσης έργου σε συγχρηματοδοτούμενα έργα του ΕΣΠΑ, ΣΕΣ ή άλλων κοινοτικών ή διεθνών προγραμμάτων χρηματοδότησης από το πεδίο εφαρμογής του ν. 2527/1997 καθώς και της ΠΥΣ 33/2006. Ο λόγος της εξαίρεσης ανάγεται στο πραγμ</w:t>
      </w:r>
      <w:r w:rsidR="005B24AC">
        <w:rPr>
          <w:rFonts w:ascii="Verdana" w:hAnsi="Verdana" w:cs="Tahoma"/>
          <w:color w:val="000000"/>
          <w:sz w:val="18"/>
          <w:szCs w:val="18"/>
        </w:rPr>
        <w:t xml:space="preserve">ατικό γεγονός ότι οι συμβάσεις </w:t>
      </w:r>
      <w:r w:rsidRPr="005A1976">
        <w:rPr>
          <w:rFonts w:ascii="Verdana" w:hAnsi="Verdana" w:cs="Tahoma"/>
          <w:color w:val="000000"/>
          <w:sz w:val="18"/>
          <w:szCs w:val="18"/>
        </w:rPr>
        <w:t>μίσθωσης έργου που συνάπτονται για την εκτέλεση συγχρηματοδοτούμενων έργων δεν αποτελούν προσλήψεις,</w:t>
      </w:r>
      <w:r w:rsidR="005B24AC">
        <w:rPr>
          <w:rFonts w:ascii="Verdana" w:hAnsi="Verdana" w:cs="Tahoma"/>
          <w:color w:val="000000"/>
          <w:sz w:val="18"/>
          <w:szCs w:val="18"/>
        </w:rPr>
        <w:t xml:space="preserve"> καθώς πρόκειται για συμβάσεις </w:t>
      </w:r>
      <w:r w:rsidRPr="005A1976">
        <w:rPr>
          <w:rFonts w:ascii="Verdana" w:hAnsi="Verdana" w:cs="Tahoma"/>
          <w:color w:val="000000"/>
          <w:sz w:val="18"/>
          <w:szCs w:val="18"/>
        </w:rPr>
        <w:t xml:space="preserve">μίσθωσης έργου που από τη φύση τους είναι για ορισμένο χρόνο (όσο διαρκεί το συγχρηματοδοτούμενο έργο) και για κάλυψη αναγκών που, επειδή συνδέονται µε συγκεκριμένο και σαφώς προσδιορισμένο χρονικά έργο, δεν μπορούν να θεωρηθούν πάγιες και διαρκείς. Επίσης, δεν επιβαρύνουν τον κρατικό προϋπολογισμό. </w:t>
      </w:r>
    </w:p>
    <w:p w:rsidR="009D4E9F" w:rsidRPr="005A1976" w:rsidRDefault="009D4E9F" w:rsidP="005A1976">
      <w:pPr>
        <w:shd w:val="clear" w:color="auto" w:fill="FFFFFF"/>
        <w:spacing w:after="0" w:line="360" w:lineRule="auto"/>
        <w:ind w:firstLine="720"/>
        <w:jc w:val="both"/>
        <w:rPr>
          <w:rFonts w:ascii="Verdana" w:hAnsi="Verdana" w:cs="Tahoma"/>
          <w:color w:val="000000"/>
          <w:sz w:val="18"/>
          <w:szCs w:val="18"/>
        </w:rPr>
      </w:pPr>
      <w:r w:rsidRPr="005A1976">
        <w:rPr>
          <w:rFonts w:ascii="Verdana" w:hAnsi="Verdana" w:cs="Tahoma"/>
          <w:color w:val="000000"/>
          <w:sz w:val="18"/>
          <w:szCs w:val="18"/>
        </w:rPr>
        <w:t>Ως εκ τούτου για τα αιτήματα που εμπίπτουν στις ανωτέρω εξαιρέσεις δεν απαιτείται έγκριση της ΠΥΣ ούτε και αποστολή των αιτημάτων στο ΥΠ.ΕΣ.Δ.Α. (</w:t>
      </w:r>
      <w:hyperlink r:id="rId12" w:tgtFrame="_blank" w:history="1">
        <w:r w:rsidRPr="005A1976">
          <w:rPr>
            <w:rFonts w:ascii="Verdana" w:hAnsi="Verdana" w:cs="Tahoma"/>
            <w:color w:val="000000"/>
            <w:sz w:val="18"/>
            <w:szCs w:val="18"/>
          </w:rPr>
          <w:t xml:space="preserve">ΥΠ.ΕΣ. </w:t>
        </w:r>
        <w:proofErr w:type="spellStart"/>
        <w:r w:rsidRPr="005A1976">
          <w:rPr>
            <w:rFonts w:ascii="Verdana" w:hAnsi="Verdana" w:cs="Tahoma"/>
            <w:color w:val="000000"/>
            <w:sz w:val="18"/>
            <w:szCs w:val="18"/>
          </w:rPr>
          <w:t>οικ</w:t>
        </w:r>
        <w:proofErr w:type="spellEnd"/>
        <w:r w:rsidRPr="005A1976">
          <w:rPr>
            <w:rFonts w:ascii="Verdana" w:hAnsi="Verdana" w:cs="Tahoma"/>
            <w:color w:val="000000"/>
            <w:sz w:val="18"/>
            <w:szCs w:val="18"/>
          </w:rPr>
          <w:t>: 3948/06.02.2017</w:t>
        </w:r>
      </w:hyperlink>
      <w:r w:rsidRPr="005A1976">
        <w:rPr>
          <w:rFonts w:ascii="Verdana" w:hAnsi="Verdana" w:cs="Tahoma"/>
          <w:color w:val="000000"/>
          <w:sz w:val="18"/>
          <w:szCs w:val="18"/>
        </w:rPr>
        <w:t>) (</w:t>
      </w:r>
      <w:hyperlink r:id="rId13" w:tgtFrame="_blank" w:history="1">
        <w:r w:rsidRPr="005A1976">
          <w:rPr>
            <w:rFonts w:ascii="Verdana" w:hAnsi="Verdana" w:cs="Tahoma"/>
            <w:color w:val="000000"/>
            <w:sz w:val="18"/>
            <w:szCs w:val="18"/>
          </w:rPr>
          <w:t>ΥΠ.ΕΣ.Δ.Α. οικ. 5420/22.02.2016</w:t>
        </w:r>
      </w:hyperlink>
      <w:r w:rsidRPr="005A1976">
        <w:rPr>
          <w:rFonts w:ascii="Verdana" w:hAnsi="Verdana" w:cs="Tahoma"/>
          <w:color w:val="000000"/>
          <w:sz w:val="18"/>
          <w:szCs w:val="18"/>
        </w:rPr>
        <w:t>) (</w:t>
      </w:r>
      <w:hyperlink r:id="rId14" w:tgtFrame="_blank" w:history="1">
        <w:r w:rsidRPr="005A1976">
          <w:rPr>
            <w:rFonts w:ascii="Verdana" w:hAnsi="Verdana" w:cs="Tahoma"/>
            <w:color w:val="000000"/>
            <w:sz w:val="18"/>
            <w:szCs w:val="18"/>
          </w:rPr>
          <w:t>ΥΠ.ΕΣ.Δ.Α.οικ.7057/25.02.2015</w:t>
        </w:r>
      </w:hyperlink>
      <w:r w:rsidRPr="005A1976">
        <w:rPr>
          <w:rFonts w:ascii="Verdana" w:hAnsi="Verdana" w:cs="Tahoma"/>
          <w:color w:val="000000"/>
          <w:sz w:val="18"/>
          <w:szCs w:val="18"/>
        </w:rPr>
        <w:t>)(</w:t>
      </w:r>
      <w:hyperlink r:id="rId15" w:tgtFrame="_blank" w:history="1">
        <w:r w:rsidRPr="005A1976">
          <w:rPr>
            <w:rFonts w:ascii="Verdana" w:hAnsi="Verdana" w:cs="Tahoma"/>
            <w:color w:val="000000"/>
            <w:sz w:val="18"/>
            <w:szCs w:val="18"/>
          </w:rPr>
          <w:t>ΥΠ.ΕΣ.Δ.Α17555/07.08.2015</w:t>
        </w:r>
      </w:hyperlink>
      <w:r w:rsidRPr="005A1976">
        <w:rPr>
          <w:rFonts w:ascii="Verdana" w:hAnsi="Verdana" w:cs="Tahoma"/>
          <w:color w:val="000000"/>
          <w:sz w:val="18"/>
          <w:szCs w:val="18"/>
        </w:rPr>
        <w:t>).</w:t>
      </w:r>
      <w:r w:rsidRPr="005A1976">
        <w:rPr>
          <w:rFonts w:ascii="Verdana" w:hAnsi="Verdana" w:cs="Tahoma"/>
          <w:color w:val="000000"/>
          <w:sz w:val="18"/>
          <w:szCs w:val="18"/>
        </w:rPr>
        <w:br/>
        <w:t>Με την θέσπιση των εν λόγω διατάξεων δίνεται η δυνατότητα να συνάπτονται άμεσα και χωρίς επιπλέον διαδικασίες έγκρισης από κεντρικούς φορείς, συμβάσεις που εξυπηρετούν ανάγκες προγραμμάτων που εντάσσονται μέσα σε διεθνή και κοινοτικά πλαίσια χρηματοδότησης και είναι ορισμένα σε είδος, δράσεις και χρονική διάρκεια. (</w:t>
      </w:r>
      <w:hyperlink r:id="rId16" w:tgtFrame="_blank" w:history="1">
        <w:r w:rsidRPr="005A1976">
          <w:rPr>
            <w:rFonts w:ascii="Verdana" w:hAnsi="Verdana" w:cs="Tahoma"/>
            <w:color w:val="000000"/>
            <w:sz w:val="18"/>
            <w:szCs w:val="18"/>
          </w:rPr>
          <w:t>ΥΠ.ΕΣ.Δ.Α. ΔΙΠΑΑΔ/Φ.2.9/48/οικ.26059/10.10.2016</w:t>
        </w:r>
      </w:hyperlink>
      <w:r w:rsidRPr="005A1976">
        <w:rPr>
          <w:rFonts w:ascii="Verdana" w:hAnsi="Verdana" w:cs="Tahoma"/>
          <w:color w:val="000000"/>
          <w:sz w:val="18"/>
          <w:szCs w:val="18"/>
        </w:rPr>
        <w:t>)</w:t>
      </w:r>
      <w:r w:rsidR="00223985">
        <w:rPr>
          <w:rFonts w:ascii="Verdana" w:hAnsi="Verdana" w:cs="Tahoma"/>
          <w:color w:val="000000"/>
          <w:sz w:val="18"/>
          <w:szCs w:val="18"/>
        </w:rPr>
        <w:t>.</w:t>
      </w:r>
    </w:p>
    <w:p w:rsidR="004702CF" w:rsidRPr="005A1976" w:rsidRDefault="000522FD" w:rsidP="005A1976">
      <w:pPr>
        <w:spacing w:after="0" w:line="360" w:lineRule="auto"/>
        <w:ind w:firstLine="426"/>
        <w:jc w:val="both"/>
        <w:rPr>
          <w:rFonts w:ascii="Verdana" w:hAnsi="Verdana" w:cs="Calibri"/>
          <w:sz w:val="18"/>
          <w:szCs w:val="18"/>
        </w:rPr>
      </w:pPr>
      <w:r>
        <w:rPr>
          <w:rFonts w:ascii="Verdana" w:hAnsi="Verdana" w:cs="Calibri"/>
          <w:bCs/>
          <w:sz w:val="18"/>
          <w:szCs w:val="18"/>
        </w:rPr>
        <w:t xml:space="preserve">     </w:t>
      </w:r>
      <w:r w:rsidR="004702CF" w:rsidRPr="006403EB">
        <w:rPr>
          <w:rFonts w:ascii="Verdana" w:hAnsi="Verdana" w:cs="Calibri"/>
          <w:bCs/>
          <w:sz w:val="18"/>
          <w:szCs w:val="18"/>
        </w:rPr>
        <w:t xml:space="preserve">Όπως προκύπτει από </w:t>
      </w:r>
      <w:r w:rsidR="004702CF" w:rsidRPr="006403EB">
        <w:rPr>
          <w:rFonts w:ascii="Verdana" w:hAnsi="Verdana" w:cs="Calibri"/>
          <w:sz w:val="18"/>
          <w:szCs w:val="18"/>
        </w:rPr>
        <w:t>τους ενδεικτικούς κατάλογους Φορέων ανά Δήμο που</w:t>
      </w:r>
      <w:r w:rsidR="004702CF" w:rsidRPr="006403EB">
        <w:rPr>
          <w:rFonts w:ascii="Verdana" w:hAnsi="Verdana" w:cs="Calibri"/>
          <w:bCs/>
          <w:sz w:val="18"/>
          <w:szCs w:val="18"/>
        </w:rPr>
        <w:t xml:space="preserve"> ανάρτησε στην ιστοσελίδα της στις </w:t>
      </w:r>
      <w:r w:rsidR="002D7A28" w:rsidRPr="006403EB">
        <w:rPr>
          <w:rFonts w:ascii="Verdana" w:hAnsi="Verdana" w:cs="Calibri"/>
          <w:bCs/>
          <w:sz w:val="18"/>
          <w:szCs w:val="18"/>
        </w:rPr>
        <w:t>05</w:t>
      </w:r>
      <w:r w:rsidR="004702CF" w:rsidRPr="006403EB">
        <w:rPr>
          <w:rFonts w:ascii="Verdana" w:hAnsi="Verdana" w:cs="Calibri"/>
          <w:bCs/>
          <w:sz w:val="18"/>
          <w:szCs w:val="18"/>
        </w:rPr>
        <w:t>/0</w:t>
      </w:r>
      <w:r w:rsidR="002D7A28" w:rsidRPr="006403EB">
        <w:rPr>
          <w:rFonts w:ascii="Verdana" w:hAnsi="Verdana" w:cs="Calibri"/>
          <w:bCs/>
          <w:sz w:val="18"/>
          <w:szCs w:val="18"/>
        </w:rPr>
        <w:t>8</w:t>
      </w:r>
      <w:r w:rsidR="004702CF" w:rsidRPr="006403EB">
        <w:rPr>
          <w:rFonts w:ascii="Verdana" w:hAnsi="Verdana" w:cs="Calibri"/>
          <w:bCs/>
          <w:sz w:val="18"/>
          <w:szCs w:val="18"/>
        </w:rPr>
        <w:t>/20</w:t>
      </w:r>
      <w:r w:rsidR="005A1976" w:rsidRPr="006403EB">
        <w:rPr>
          <w:rFonts w:ascii="Verdana" w:hAnsi="Verdana" w:cs="Calibri"/>
          <w:bCs/>
          <w:sz w:val="18"/>
          <w:szCs w:val="18"/>
        </w:rPr>
        <w:t>2</w:t>
      </w:r>
      <w:r w:rsidR="002D7A28" w:rsidRPr="006403EB">
        <w:rPr>
          <w:rFonts w:ascii="Verdana" w:hAnsi="Verdana" w:cs="Calibri"/>
          <w:bCs/>
          <w:sz w:val="18"/>
          <w:szCs w:val="18"/>
        </w:rPr>
        <w:t>4</w:t>
      </w:r>
      <w:r w:rsidR="004702CF" w:rsidRPr="006403EB">
        <w:rPr>
          <w:rFonts w:ascii="Verdana" w:hAnsi="Verdana" w:cs="Calibri"/>
          <w:bCs/>
          <w:sz w:val="18"/>
          <w:szCs w:val="18"/>
        </w:rPr>
        <w:t xml:space="preserve"> η Ελληνική Εταιρία Τοπικής Ανάπτυξης &amp; Αυτοδιοίκησης (Ε.Ε.Τ.Α.Α.) Α.Ε</w:t>
      </w:r>
      <w:r w:rsidR="004702CF" w:rsidRPr="006403EB">
        <w:rPr>
          <w:rFonts w:ascii="Verdana" w:hAnsi="Verdana" w:cs="Calibri"/>
          <w:sz w:val="18"/>
          <w:szCs w:val="18"/>
        </w:rPr>
        <w:t>. έχει εγκριθεί η συμμετοχή μας στο αναφερόμενο πρόγραμμα για το έτος 20</w:t>
      </w:r>
      <w:r w:rsidR="004B2D67" w:rsidRPr="006403EB">
        <w:rPr>
          <w:rFonts w:ascii="Verdana" w:hAnsi="Verdana" w:cs="Calibri"/>
          <w:sz w:val="18"/>
          <w:szCs w:val="18"/>
        </w:rPr>
        <w:t>2</w:t>
      </w:r>
      <w:r w:rsidR="00CD37E9" w:rsidRPr="006403EB">
        <w:rPr>
          <w:rFonts w:ascii="Verdana" w:hAnsi="Verdana" w:cs="Calibri"/>
          <w:sz w:val="18"/>
          <w:szCs w:val="18"/>
        </w:rPr>
        <w:t>4</w:t>
      </w:r>
      <w:r w:rsidR="004702CF" w:rsidRPr="006403EB">
        <w:rPr>
          <w:rFonts w:ascii="Verdana" w:hAnsi="Verdana" w:cs="Calibri"/>
          <w:sz w:val="18"/>
          <w:szCs w:val="18"/>
        </w:rPr>
        <w:t>-20</w:t>
      </w:r>
      <w:r w:rsidR="004B2D67" w:rsidRPr="006403EB">
        <w:rPr>
          <w:rFonts w:ascii="Verdana" w:hAnsi="Verdana" w:cs="Calibri"/>
          <w:sz w:val="18"/>
          <w:szCs w:val="18"/>
        </w:rPr>
        <w:t>2</w:t>
      </w:r>
      <w:r w:rsidR="00CD37E9" w:rsidRPr="006403EB">
        <w:rPr>
          <w:rFonts w:ascii="Verdana" w:hAnsi="Verdana" w:cs="Calibri"/>
          <w:sz w:val="18"/>
          <w:szCs w:val="18"/>
        </w:rPr>
        <w:t>5</w:t>
      </w:r>
      <w:r w:rsidR="00223985" w:rsidRPr="006403EB">
        <w:rPr>
          <w:rFonts w:ascii="Verdana" w:hAnsi="Verdana" w:cs="Calibri"/>
          <w:sz w:val="18"/>
          <w:szCs w:val="18"/>
        </w:rPr>
        <w:t>.</w:t>
      </w:r>
    </w:p>
    <w:p w:rsidR="00223985" w:rsidRDefault="00223985" w:rsidP="005A1976">
      <w:pPr>
        <w:spacing w:after="0" w:line="360" w:lineRule="auto"/>
        <w:ind w:firstLine="720"/>
        <w:jc w:val="both"/>
        <w:rPr>
          <w:rFonts w:ascii="Verdana" w:hAnsi="Verdana" w:cs="Tahoma"/>
          <w:color w:val="000000"/>
          <w:sz w:val="18"/>
          <w:szCs w:val="18"/>
        </w:rPr>
      </w:pPr>
    </w:p>
    <w:p w:rsidR="009D4E9F" w:rsidRPr="005A1976" w:rsidRDefault="009D4E9F" w:rsidP="005A1976">
      <w:pPr>
        <w:spacing w:after="0" w:line="360" w:lineRule="auto"/>
        <w:ind w:firstLine="720"/>
        <w:jc w:val="both"/>
        <w:rPr>
          <w:rFonts w:ascii="Verdana" w:hAnsi="Verdana" w:cs="Tahoma"/>
          <w:color w:val="000000"/>
          <w:sz w:val="18"/>
          <w:szCs w:val="18"/>
        </w:rPr>
      </w:pPr>
      <w:r w:rsidRPr="005A1976">
        <w:rPr>
          <w:rFonts w:ascii="Verdana" w:hAnsi="Verdana" w:cs="Tahoma"/>
          <w:color w:val="000000"/>
          <w:sz w:val="18"/>
          <w:szCs w:val="18"/>
        </w:rPr>
        <w:t xml:space="preserve">Συνεπώς στην παρούσα φάση πρέπει να γίνει ο προγραμματισμός για την αναφερόμενη  κατηγορία. </w:t>
      </w:r>
    </w:p>
    <w:p w:rsidR="004702CF" w:rsidRPr="005A1976" w:rsidRDefault="004702CF" w:rsidP="005A1976">
      <w:pPr>
        <w:spacing w:after="0" w:line="360" w:lineRule="auto"/>
        <w:ind w:firstLine="720"/>
        <w:jc w:val="both"/>
        <w:rPr>
          <w:rFonts w:ascii="Verdana" w:hAnsi="Verdana" w:cs="Tahoma"/>
          <w:color w:val="000000"/>
          <w:sz w:val="18"/>
          <w:szCs w:val="18"/>
        </w:rPr>
      </w:pPr>
    </w:p>
    <w:p w:rsidR="008E2679" w:rsidRDefault="00CD37E9" w:rsidP="005A1976">
      <w:pPr>
        <w:spacing w:after="0" w:line="360" w:lineRule="auto"/>
        <w:ind w:firstLine="720"/>
        <w:jc w:val="both"/>
        <w:rPr>
          <w:rFonts w:ascii="Verdana" w:hAnsi="Verdana" w:cs="Tahoma"/>
          <w:color w:val="000000"/>
          <w:sz w:val="18"/>
          <w:szCs w:val="18"/>
        </w:rPr>
      </w:pPr>
      <w:r>
        <w:rPr>
          <w:rFonts w:ascii="Verdana" w:hAnsi="Verdana" w:cs="Tahoma"/>
          <w:color w:val="000000"/>
          <w:sz w:val="18"/>
          <w:szCs w:val="18"/>
        </w:rPr>
        <w:t xml:space="preserve">Μετά τα παραπάνω σας γνωρίζουμε ότι στους Παιδικούς σταθμούς και Βρεφονηπιακούς Σταθμούς του Δήμου Μοσχάτου Ταύρου υπηρετούν δύο (2) μόνιμοι υπάλληλοι ειδικότητας ΔΕ Μαγείρων, μια (1) μόνιμη υπάλληλος που εκτελεί καθήκοντα ΔΕ Μαγείρων </w:t>
      </w:r>
      <w:r w:rsidR="005B24AC">
        <w:rPr>
          <w:rFonts w:ascii="Verdana" w:hAnsi="Verdana" w:cs="Tahoma"/>
          <w:color w:val="000000"/>
          <w:sz w:val="18"/>
          <w:szCs w:val="18"/>
        </w:rPr>
        <w:t xml:space="preserve">(η οποία έχει υποβάλει αίτηση μετάταξης </w:t>
      </w:r>
      <w:r w:rsidR="0086651B">
        <w:rPr>
          <w:rFonts w:ascii="Verdana" w:hAnsi="Verdana" w:cs="Tahoma"/>
          <w:color w:val="000000"/>
          <w:sz w:val="18"/>
          <w:szCs w:val="18"/>
        </w:rPr>
        <w:t xml:space="preserve">από ΥΕ καθαριότητας </w:t>
      </w:r>
      <w:r w:rsidR="005B24AC">
        <w:rPr>
          <w:rFonts w:ascii="Verdana" w:hAnsi="Verdana" w:cs="Tahoma"/>
          <w:color w:val="000000"/>
          <w:sz w:val="18"/>
          <w:szCs w:val="18"/>
        </w:rPr>
        <w:t xml:space="preserve">στην αναφερόμενη ειδικότητα και αναμένεται η απόφαση από </w:t>
      </w:r>
      <w:r w:rsidR="005B24AC" w:rsidRPr="0086651B">
        <w:rPr>
          <w:rFonts w:ascii="Verdana" w:hAnsi="Verdana" w:cs="Tahoma"/>
          <w:color w:val="000000"/>
          <w:sz w:val="18"/>
          <w:szCs w:val="18"/>
        </w:rPr>
        <w:t>το  Υπηρεσιακό</w:t>
      </w:r>
      <w:r w:rsidRPr="0086651B">
        <w:rPr>
          <w:rFonts w:ascii="Verdana" w:hAnsi="Verdana" w:cs="Tahoma"/>
          <w:color w:val="000000"/>
          <w:sz w:val="18"/>
          <w:szCs w:val="18"/>
        </w:rPr>
        <w:t xml:space="preserve"> </w:t>
      </w:r>
      <w:r w:rsidR="005B24AC" w:rsidRPr="0086651B">
        <w:rPr>
          <w:rFonts w:ascii="Verdana" w:hAnsi="Verdana" w:cs="Tahoma"/>
          <w:color w:val="000000"/>
          <w:sz w:val="18"/>
          <w:szCs w:val="18"/>
        </w:rPr>
        <w:t xml:space="preserve">Συμβούλιο), </w:t>
      </w:r>
      <w:r w:rsidRPr="0086651B">
        <w:rPr>
          <w:rFonts w:ascii="Verdana" w:hAnsi="Verdana" w:cs="Tahoma"/>
          <w:color w:val="000000"/>
          <w:sz w:val="18"/>
          <w:szCs w:val="18"/>
        </w:rPr>
        <w:t xml:space="preserve">μια (1) </w:t>
      </w:r>
      <w:r w:rsidR="008E2679" w:rsidRPr="0086651B">
        <w:rPr>
          <w:rFonts w:ascii="Verdana" w:hAnsi="Verdana" w:cs="Tahoma"/>
          <w:color w:val="000000"/>
          <w:sz w:val="18"/>
          <w:szCs w:val="18"/>
        </w:rPr>
        <w:t>υπάλληλος</w:t>
      </w:r>
      <w:r w:rsidRPr="0086651B">
        <w:rPr>
          <w:rFonts w:ascii="Verdana" w:hAnsi="Verdana" w:cs="Tahoma"/>
          <w:color w:val="000000"/>
          <w:sz w:val="18"/>
          <w:szCs w:val="18"/>
        </w:rPr>
        <w:t xml:space="preserve"> ΙΔΑΧ ειδικότητας ΔΕ Μαγείρων </w:t>
      </w:r>
      <w:r w:rsidRPr="0086651B">
        <w:rPr>
          <w:rFonts w:ascii="Verdana" w:hAnsi="Verdana" w:cs="Tahoma"/>
          <w:color w:val="000000"/>
          <w:sz w:val="18"/>
          <w:szCs w:val="18"/>
        </w:rPr>
        <w:lastRenderedPageBreak/>
        <w:t xml:space="preserve">και μια </w:t>
      </w:r>
      <w:r w:rsidR="0086651B">
        <w:rPr>
          <w:rFonts w:ascii="Verdana" w:hAnsi="Verdana" w:cs="Tahoma"/>
          <w:color w:val="000000"/>
          <w:sz w:val="18"/>
          <w:szCs w:val="18"/>
        </w:rPr>
        <w:t xml:space="preserve">(1) </w:t>
      </w:r>
      <w:r w:rsidR="008E2679" w:rsidRPr="0086651B">
        <w:rPr>
          <w:rFonts w:ascii="Verdana" w:hAnsi="Verdana" w:cs="Tahoma"/>
          <w:color w:val="000000"/>
          <w:sz w:val="18"/>
          <w:szCs w:val="18"/>
        </w:rPr>
        <w:t>υπάλληλος</w:t>
      </w:r>
      <w:r w:rsidRPr="0086651B">
        <w:rPr>
          <w:rFonts w:ascii="Verdana" w:hAnsi="Verdana" w:cs="Tahoma"/>
          <w:color w:val="000000"/>
          <w:sz w:val="18"/>
          <w:szCs w:val="18"/>
        </w:rPr>
        <w:t xml:space="preserve"> ειδικότητας ΔΕ Μαγείρων με σύμβαση ορισμένου χρόνου</w:t>
      </w:r>
      <w:r w:rsidR="008E2679" w:rsidRPr="0086651B">
        <w:rPr>
          <w:rFonts w:ascii="Verdana" w:hAnsi="Verdana" w:cs="Tahoma"/>
          <w:color w:val="000000"/>
          <w:sz w:val="18"/>
          <w:szCs w:val="18"/>
        </w:rPr>
        <w:t xml:space="preserve">. Επίσης </w:t>
      </w:r>
      <w:r w:rsidR="005B24AC" w:rsidRPr="0086651B">
        <w:rPr>
          <w:rFonts w:ascii="Verdana" w:hAnsi="Verdana" w:cs="Tahoma"/>
          <w:color w:val="000000"/>
          <w:sz w:val="18"/>
          <w:szCs w:val="18"/>
        </w:rPr>
        <w:t>δύο</w:t>
      </w:r>
      <w:r w:rsidR="008E2679" w:rsidRPr="0086651B">
        <w:rPr>
          <w:rFonts w:ascii="Verdana" w:hAnsi="Verdana" w:cs="Tahoma"/>
          <w:color w:val="000000"/>
          <w:sz w:val="18"/>
          <w:szCs w:val="18"/>
        </w:rPr>
        <w:t xml:space="preserve"> (</w:t>
      </w:r>
      <w:r w:rsidR="0086651B" w:rsidRPr="0086651B">
        <w:rPr>
          <w:rFonts w:ascii="Verdana" w:hAnsi="Verdana" w:cs="Tahoma"/>
          <w:color w:val="000000"/>
          <w:sz w:val="18"/>
          <w:szCs w:val="18"/>
        </w:rPr>
        <w:t>2</w:t>
      </w:r>
      <w:r w:rsidR="008E2679" w:rsidRPr="0086651B">
        <w:rPr>
          <w:rFonts w:ascii="Verdana" w:hAnsi="Verdana" w:cs="Tahoma"/>
          <w:color w:val="000000"/>
          <w:sz w:val="18"/>
          <w:szCs w:val="18"/>
        </w:rPr>
        <w:t>) Μάγειρ</w:t>
      </w:r>
      <w:r w:rsidR="0086651B" w:rsidRPr="0086651B">
        <w:rPr>
          <w:rFonts w:ascii="Verdana" w:hAnsi="Verdana" w:cs="Tahoma"/>
          <w:color w:val="000000"/>
          <w:sz w:val="18"/>
          <w:szCs w:val="18"/>
        </w:rPr>
        <w:t>ες</w:t>
      </w:r>
      <w:r w:rsidR="008E2679" w:rsidRPr="0086651B">
        <w:rPr>
          <w:rFonts w:ascii="Verdana" w:hAnsi="Verdana" w:cs="Tahoma"/>
          <w:color w:val="000000"/>
          <w:sz w:val="18"/>
          <w:szCs w:val="18"/>
        </w:rPr>
        <w:t xml:space="preserve"> με σύμβαση μίσθωσης έργου που η σύμβαση του</w:t>
      </w:r>
      <w:r w:rsidR="0086651B" w:rsidRPr="0086651B">
        <w:rPr>
          <w:rFonts w:ascii="Verdana" w:hAnsi="Verdana" w:cs="Tahoma"/>
          <w:color w:val="000000"/>
          <w:sz w:val="18"/>
          <w:szCs w:val="18"/>
        </w:rPr>
        <w:t>ς</w:t>
      </w:r>
      <w:r w:rsidR="008E2679" w:rsidRPr="0086651B">
        <w:rPr>
          <w:rFonts w:ascii="Verdana" w:hAnsi="Verdana" w:cs="Tahoma"/>
          <w:color w:val="000000"/>
          <w:sz w:val="18"/>
          <w:szCs w:val="18"/>
        </w:rPr>
        <w:t xml:space="preserve"> έληξε 31/07/202</w:t>
      </w:r>
      <w:r w:rsidR="002D7A28" w:rsidRPr="0086651B">
        <w:rPr>
          <w:rFonts w:ascii="Verdana" w:hAnsi="Verdana" w:cs="Tahoma"/>
          <w:color w:val="000000"/>
          <w:sz w:val="18"/>
          <w:szCs w:val="18"/>
        </w:rPr>
        <w:t>4</w:t>
      </w:r>
      <w:r w:rsidR="008E2679" w:rsidRPr="0086651B">
        <w:rPr>
          <w:rFonts w:ascii="Verdana" w:hAnsi="Verdana" w:cs="Tahoma"/>
          <w:color w:val="000000"/>
          <w:sz w:val="18"/>
          <w:szCs w:val="18"/>
        </w:rPr>
        <w:t>.</w:t>
      </w:r>
    </w:p>
    <w:p w:rsidR="003A447B" w:rsidRDefault="003A447B" w:rsidP="005A1976">
      <w:pPr>
        <w:spacing w:after="0" w:line="360" w:lineRule="auto"/>
        <w:ind w:firstLine="720"/>
        <w:jc w:val="both"/>
        <w:rPr>
          <w:rFonts w:ascii="Verdana" w:hAnsi="Verdana" w:cs="Tahoma"/>
          <w:color w:val="000000"/>
          <w:sz w:val="18"/>
          <w:szCs w:val="18"/>
        </w:rPr>
      </w:pPr>
    </w:p>
    <w:p w:rsidR="00F127AF" w:rsidRDefault="008E2679" w:rsidP="005A1976">
      <w:pPr>
        <w:spacing w:after="0" w:line="360" w:lineRule="auto"/>
        <w:ind w:firstLine="720"/>
        <w:jc w:val="both"/>
        <w:rPr>
          <w:rFonts w:ascii="Verdana" w:hAnsi="Verdana" w:cs="Tahoma"/>
          <w:color w:val="000000"/>
          <w:sz w:val="18"/>
          <w:szCs w:val="18"/>
        </w:rPr>
      </w:pPr>
      <w:r>
        <w:rPr>
          <w:rFonts w:ascii="Verdana" w:hAnsi="Verdana" w:cs="Tahoma"/>
          <w:color w:val="000000"/>
          <w:sz w:val="18"/>
          <w:szCs w:val="18"/>
        </w:rPr>
        <w:t xml:space="preserve">Στο </w:t>
      </w:r>
      <w:r w:rsidR="00A33249">
        <w:rPr>
          <w:rFonts w:ascii="Verdana" w:hAnsi="Verdana" w:cs="Tahoma"/>
          <w:color w:val="000000"/>
          <w:sz w:val="18"/>
          <w:szCs w:val="18"/>
        </w:rPr>
        <w:t>Δήμο Μοσχάτου</w:t>
      </w:r>
      <w:r w:rsidR="000522FD">
        <w:rPr>
          <w:rFonts w:ascii="Verdana" w:hAnsi="Verdana" w:cs="Tahoma"/>
          <w:color w:val="000000"/>
          <w:sz w:val="18"/>
          <w:szCs w:val="18"/>
        </w:rPr>
        <w:t xml:space="preserve"> Ταύρου</w:t>
      </w:r>
      <w:r>
        <w:rPr>
          <w:rFonts w:ascii="Verdana" w:hAnsi="Verdana" w:cs="Tahoma"/>
          <w:color w:val="000000"/>
          <w:sz w:val="18"/>
          <w:szCs w:val="18"/>
        </w:rPr>
        <w:t xml:space="preserve"> λειτουργούν 6 βρεφονηπιακοί και παιδικοί σταθμοί με αποτέλεσμα να παρουσιάζονται δυσκολίες στη λειτουργία </w:t>
      </w:r>
      <w:r w:rsidR="000522FD">
        <w:rPr>
          <w:rFonts w:ascii="Verdana" w:hAnsi="Verdana" w:cs="Tahoma"/>
          <w:color w:val="000000"/>
          <w:sz w:val="18"/>
          <w:szCs w:val="18"/>
        </w:rPr>
        <w:t>τους</w:t>
      </w:r>
      <w:r>
        <w:rPr>
          <w:rFonts w:ascii="Verdana" w:hAnsi="Verdana" w:cs="Tahoma"/>
          <w:color w:val="000000"/>
          <w:sz w:val="18"/>
          <w:szCs w:val="18"/>
        </w:rPr>
        <w:t xml:space="preserve"> που δεν μπορούν να αντιμετωπισθούν αποτελεσματικά από το υπάρχον προσωπικό. </w:t>
      </w:r>
      <w:r w:rsidR="00CD37E9">
        <w:rPr>
          <w:rFonts w:ascii="Verdana" w:hAnsi="Verdana" w:cs="Tahoma"/>
          <w:color w:val="000000"/>
          <w:sz w:val="18"/>
          <w:szCs w:val="18"/>
        </w:rPr>
        <w:t xml:space="preserve"> </w:t>
      </w:r>
    </w:p>
    <w:p w:rsidR="008E2679" w:rsidRPr="005A1976" w:rsidRDefault="008E2679" w:rsidP="005A1976">
      <w:pPr>
        <w:spacing w:after="0" w:line="360" w:lineRule="auto"/>
        <w:ind w:firstLine="720"/>
        <w:jc w:val="both"/>
        <w:rPr>
          <w:rFonts w:ascii="Verdana" w:hAnsi="Verdana" w:cs="Tahoma"/>
          <w:color w:val="000000"/>
          <w:sz w:val="18"/>
          <w:szCs w:val="18"/>
        </w:rPr>
      </w:pPr>
    </w:p>
    <w:p w:rsidR="005E0CC8" w:rsidRPr="00163528" w:rsidRDefault="008E2679" w:rsidP="005A1976">
      <w:pPr>
        <w:shd w:val="clear" w:color="auto" w:fill="FFFFFF"/>
        <w:spacing w:after="0" w:line="360" w:lineRule="auto"/>
        <w:jc w:val="both"/>
        <w:rPr>
          <w:rFonts w:ascii="Verdana" w:hAnsi="Verdana" w:cs="Calibri"/>
          <w:color w:val="000000"/>
          <w:sz w:val="18"/>
          <w:szCs w:val="18"/>
        </w:rPr>
      </w:pPr>
      <w:r>
        <w:rPr>
          <w:rFonts w:ascii="Verdana" w:hAnsi="Verdana" w:cs="Tahoma"/>
          <w:color w:val="000000"/>
          <w:sz w:val="18"/>
          <w:szCs w:val="18"/>
        </w:rPr>
        <w:t xml:space="preserve">        </w:t>
      </w:r>
      <w:r w:rsidR="00901E4C" w:rsidRPr="00163528">
        <w:rPr>
          <w:rFonts w:ascii="Verdana" w:hAnsi="Verdana" w:cs="Tahoma"/>
          <w:color w:val="000000"/>
          <w:sz w:val="18"/>
          <w:szCs w:val="18"/>
        </w:rPr>
        <w:t xml:space="preserve">Παρακαλώ </w:t>
      </w:r>
      <w:r w:rsidR="00901E4C" w:rsidRPr="00163528">
        <w:rPr>
          <w:rFonts w:ascii="Verdana" w:hAnsi="Verdana" w:cs="Tahoma"/>
          <w:b/>
          <w:color w:val="000000"/>
          <w:sz w:val="18"/>
          <w:szCs w:val="18"/>
        </w:rPr>
        <w:t>για  την σύναψη σύμβασης  μίσθωσης έργου</w:t>
      </w:r>
      <w:r w:rsidR="00901E4C" w:rsidRPr="00163528">
        <w:rPr>
          <w:rFonts w:ascii="Verdana" w:hAnsi="Verdana" w:cs="Tahoma"/>
          <w:color w:val="000000"/>
          <w:sz w:val="18"/>
          <w:szCs w:val="18"/>
        </w:rPr>
        <w:t xml:space="preserve"> </w:t>
      </w:r>
      <w:r w:rsidR="00901E4C" w:rsidRPr="00163528">
        <w:rPr>
          <w:rFonts w:ascii="Verdana" w:hAnsi="Verdana" w:cs="Calibri"/>
          <w:color w:val="000000"/>
          <w:sz w:val="18"/>
          <w:szCs w:val="18"/>
        </w:rPr>
        <w:t>από την υπογραφή της σύμβασης έως 31/</w:t>
      </w:r>
      <w:r w:rsidR="00F127AF" w:rsidRPr="00163528">
        <w:rPr>
          <w:rFonts w:ascii="Verdana" w:hAnsi="Verdana" w:cs="Calibri"/>
          <w:color w:val="000000"/>
          <w:sz w:val="18"/>
          <w:szCs w:val="18"/>
        </w:rPr>
        <w:t>0</w:t>
      </w:r>
      <w:r w:rsidR="005E0CC8" w:rsidRPr="00163528">
        <w:rPr>
          <w:rFonts w:ascii="Verdana" w:hAnsi="Verdana" w:cs="Calibri"/>
          <w:color w:val="000000"/>
          <w:sz w:val="18"/>
          <w:szCs w:val="18"/>
        </w:rPr>
        <w:t>7</w:t>
      </w:r>
      <w:r w:rsidR="00901E4C" w:rsidRPr="00163528">
        <w:rPr>
          <w:rFonts w:ascii="Verdana" w:hAnsi="Verdana" w:cs="Calibri"/>
          <w:color w:val="000000"/>
          <w:sz w:val="18"/>
          <w:szCs w:val="18"/>
        </w:rPr>
        <w:t>/20</w:t>
      </w:r>
      <w:r w:rsidR="00933753" w:rsidRPr="00163528">
        <w:rPr>
          <w:rFonts w:ascii="Verdana" w:hAnsi="Verdana" w:cs="Calibri"/>
          <w:color w:val="000000"/>
          <w:sz w:val="18"/>
          <w:szCs w:val="18"/>
        </w:rPr>
        <w:t>2</w:t>
      </w:r>
      <w:r w:rsidR="0002503A">
        <w:rPr>
          <w:rFonts w:ascii="Verdana" w:hAnsi="Verdana" w:cs="Calibri"/>
          <w:color w:val="000000"/>
          <w:sz w:val="18"/>
          <w:szCs w:val="18"/>
        </w:rPr>
        <w:t>5</w:t>
      </w:r>
      <w:r w:rsidR="005E0CC8" w:rsidRPr="00163528">
        <w:rPr>
          <w:rFonts w:ascii="Verdana" w:hAnsi="Verdana" w:cs="Calibri"/>
          <w:color w:val="000000"/>
          <w:sz w:val="18"/>
          <w:szCs w:val="18"/>
        </w:rPr>
        <w:t xml:space="preserve"> για </w:t>
      </w:r>
    </w:p>
    <w:p w:rsidR="00901E4C" w:rsidRPr="00163528" w:rsidRDefault="0002503A" w:rsidP="005A1976">
      <w:pPr>
        <w:pStyle w:val="a4"/>
        <w:numPr>
          <w:ilvl w:val="0"/>
          <w:numId w:val="14"/>
        </w:numPr>
        <w:shd w:val="clear" w:color="auto" w:fill="FFFFFF"/>
        <w:spacing w:after="0" w:line="360" w:lineRule="auto"/>
        <w:jc w:val="both"/>
        <w:rPr>
          <w:rFonts w:ascii="Verdana" w:eastAsia="Calibri" w:hAnsi="Verdana" w:cs="Tahoma"/>
          <w:color w:val="000000"/>
          <w:sz w:val="18"/>
          <w:szCs w:val="18"/>
        </w:rPr>
      </w:pPr>
      <w:r>
        <w:rPr>
          <w:rFonts w:ascii="Verdana" w:eastAsia="Calibri" w:hAnsi="Verdana" w:cs="Tahoma"/>
          <w:color w:val="000000"/>
          <w:sz w:val="18"/>
          <w:szCs w:val="18"/>
        </w:rPr>
        <w:t>Ένα (1) άτομο ειδικότητας</w:t>
      </w:r>
      <w:r w:rsidR="00320B1C" w:rsidRPr="00163528">
        <w:rPr>
          <w:rFonts w:ascii="Verdana" w:hAnsi="Verdana" w:cs="Calibri"/>
          <w:sz w:val="18"/>
          <w:szCs w:val="18"/>
        </w:rPr>
        <w:t xml:space="preserve"> ΔΕ </w:t>
      </w:r>
      <w:r>
        <w:rPr>
          <w:rFonts w:ascii="Verdana" w:hAnsi="Verdana" w:cs="Calibri"/>
          <w:sz w:val="18"/>
          <w:szCs w:val="18"/>
        </w:rPr>
        <w:t>Μαγείρων</w:t>
      </w:r>
      <w:r w:rsidR="00901E4C" w:rsidRPr="00163528">
        <w:rPr>
          <w:rFonts w:ascii="Verdana" w:hAnsi="Verdana" w:cs="Calibri"/>
          <w:sz w:val="18"/>
          <w:szCs w:val="18"/>
        </w:rPr>
        <w:t xml:space="preserve"> </w:t>
      </w:r>
      <w:r w:rsidR="00901E4C" w:rsidRPr="00163528">
        <w:rPr>
          <w:rFonts w:ascii="Verdana" w:eastAsia="Calibri" w:hAnsi="Verdana" w:cs="Tahoma"/>
          <w:color w:val="000000"/>
          <w:sz w:val="18"/>
          <w:szCs w:val="18"/>
        </w:rPr>
        <w:t xml:space="preserve">για το αναφερόμενο διάστημα, με προεκτιμημένο κόστος αμοιβής </w:t>
      </w:r>
      <w:r>
        <w:rPr>
          <w:rFonts w:ascii="Verdana" w:eastAsia="Calibri" w:hAnsi="Verdana" w:cs="Tahoma"/>
          <w:color w:val="000000"/>
          <w:sz w:val="18"/>
          <w:szCs w:val="18"/>
        </w:rPr>
        <w:t>11.400,00</w:t>
      </w:r>
      <w:r w:rsidR="00901E4C" w:rsidRPr="00163528">
        <w:rPr>
          <w:rFonts w:ascii="Verdana" w:eastAsia="Calibri" w:hAnsi="Verdana" w:cs="Tahoma"/>
          <w:color w:val="000000"/>
          <w:sz w:val="18"/>
          <w:szCs w:val="18"/>
        </w:rPr>
        <w:t xml:space="preserve"> ευρώ.</w:t>
      </w:r>
      <w:r w:rsidR="00EA6F2F" w:rsidRPr="00163528">
        <w:rPr>
          <w:rFonts w:ascii="Verdana" w:eastAsia="Calibri" w:hAnsi="Verdana" w:cs="Tahoma"/>
          <w:color w:val="000000"/>
          <w:sz w:val="18"/>
          <w:szCs w:val="18"/>
        </w:rPr>
        <w:t xml:space="preserve"> Ο υπολογισμός της δαπάνης αφορά το χρονικό διάστημα από </w:t>
      </w:r>
      <w:r w:rsidR="008D222C" w:rsidRPr="00163528">
        <w:rPr>
          <w:rFonts w:ascii="Verdana" w:eastAsia="Calibri" w:hAnsi="Verdana" w:cs="Tahoma"/>
          <w:color w:val="000000"/>
          <w:sz w:val="18"/>
          <w:szCs w:val="18"/>
        </w:rPr>
        <w:t>1</w:t>
      </w:r>
      <w:r w:rsidR="008D222C" w:rsidRPr="00163528">
        <w:rPr>
          <w:rFonts w:ascii="Verdana" w:eastAsia="Calibri" w:hAnsi="Verdana" w:cs="Tahoma"/>
          <w:color w:val="000000"/>
          <w:sz w:val="18"/>
          <w:szCs w:val="18"/>
          <w:vertAlign w:val="superscript"/>
        </w:rPr>
        <w:t>η</w:t>
      </w:r>
      <w:r w:rsidR="008D222C" w:rsidRPr="00163528">
        <w:rPr>
          <w:rFonts w:ascii="Verdana" w:eastAsia="Calibri" w:hAnsi="Verdana" w:cs="Tahoma"/>
          <w:color w:val="000000"/>
          <w:sz w:val="18"/>
          <w:szCs w:val="18"/>
        </w:rPr>
        <w:t xml:space="preserve"> </w:t>
      </w:r>
      <w:r>
        <w:rPr>
          <w:rFonts w:ascii="Verdana" w:eastAsia="Calibri" w:hAnsi="Verdana" w:cs="Tahoma"/>
          <w:color w:val="000000"/>
          <w:sz w:val="18"/>
          <w:szCs w:val="18"/>
        </w:rPr>
        <w:t xml:space="preserve">Οκτωβρίου </w:t>
      </w:r>
      <w:r w:rsidR="00EA6F2F" w:rsidRPr="00163528">
        <w:rPr>
          <w:rFonts w:ascii="Verdana" w:eastAsia="Calibri" w:hAnsi="Verdana" w:cs="Tahoma"/>
          <w:color w:val="000000"/>
          <w:sz w:val="18"/>
          <w:szCs w:val="18"/>
        </w:rPr>
        <w:t>20</w:t>
      </w:r>
      <w:r w:rsidR="00933753" w:rsidRPr="00163528">
        <w:rPr>
          <w:rFonts w:ascii="Verdana" w:eastAsia="Calibri" w:hAnsi="Verdana" w:cs="Tahoma"/>
          <w:color w:val="000000"/>
          <w:sz w:val="18"/>
          <w:szCs w:val="18"/>
        </w:rPr>
        <w:t>2</w:t>
      </w:r>
      <w:r>
        <w:rPr>
          <w:rFonts w:ascii="Verdana" w:eastAsia="Calibri" w:hAnsi="Verdana" w:cs="Tahoma"/>
          <w:color w:val="000000"/>
          <w:sz w:val="18"/>
          <w:szCs w:val="18"/>
        </w:rPr>
        <w:t>4</w:t>
      </w:r>
      <w:r w:rsidR="00EA6F2F" w:rsidRPr="00163528">
        <w:rPr>
          <w:rFonts w:ascii="Verdana" w:eastAsia="Calibri" w:hAnsi="Verdana" w:cs="Tahoma"/>
          <w:color w:val="000000"/>
          <w:sz w:val="18"/>
          <w:szCs w:val="18"/>
        </w:rPr>
        <w:t xml:space="preserve"> έως την λήξη της σύμβασης (31/07/20</w:t>
      </w:r>
      <w:r w:rsidR="00933753" w:rsidRPr="00163528">
        <w:rPr>
          <w:rFonts w:ascii="Verdana" w:eastAsia="Calibri" w:hAnsi="Verdana" w:cs="Tahoma"/>
          <w:color w:val="000000"/>
          <w:sz w:val="18"/>
          <w:szCs w:val="18"/>
        </w:rPr>
        <w:t>2</w:t>
      </w:r>
      <w:r>
        <w:rPr>
          <w:rFonts w:ascii="Verdana" w:eastAsia="Calibri" w:hAnsi="Verdana" w:cs="Tahoma"/>
          <w:color w:val="000000"/>
          <w:sz w:val="18"/>
          <w:szCs w:val="18"/>
        </w:rPr>
        <w:t>5</w:t>
      </w:r>
      <w:r w:rsidR="00EA6F2F" w:rsidRPr="00163528">
        <w:rPr>
          <w:rFonts w:ascii="Verdana" w:eastAsia="Calibri" w:hAnsi="Verdana" w:cs="Tahoma"/>
          <w:color w:val="000000"/>
          <w:sz w:val="18"/>
          <w:szCs w:val="18"/>
        </w:rPr>
        <w:t>)</w:t>
      </w:r>
      <w:r w:rsidR="0086651B">
        <w:rPr>
          <w:rFonts w:ascii="Verdana" w:eastAsia="Calibri" w:hAnsi="Verdana" w:cs="Tahoma"/>
          <w:color w:val="000000"/>
          <w:sz w:val="18"/>
          <w:szCs w:val="18"/>
        </w:rPr>
        <w:t>.</w:t>
      </w:r>
    </w:p>
    <w:p w:rsidR="004702CF" w:rsidRPr="005A1976" w:rsidRDefault="004702CF" w:rsidP="005A1976">
      <w:pPr>
        <w:shd w:val="clear" w:color="auto" w:fill="FFFFFF"/>
        <w:spacing w:after="0" w:line="360" w:lineRule="auto"/>
        <w:ind w:left="423"/>
        <w:jc w:val="both"/>
        <w:rPr>
          <w:rFonts w:ascii="Verdana" w:eastAsia="Calibri" w:hAnsi="Verdana" w:cs="Tahoma"/>
          <w:color w:val="000000"/>
          <w:sz w:val="18"/>
          <w:szCs w:val="18"/>
        </w:rPr>
      </w:pPr>
    </w:p>
    <w:p w:rsidR="00901E4C" w:rsidRPr="005A1976" w:rsidRDefault="00901E4C" w:rsidP="005A1976">
      <w:pPr>
        <w:pStyle w:val="a7"/>
        <w:spacing w:after="0" w:line="360" w:lineRule="auto"/>
        <w:ind w:right="357" w:firstLine="720"/>
        <w:jc w:val="both"/>
        <w:rPr>
          <w:rFonts w:ascii="Verdana" w:eastAsia="Calibri" w:hAnsi="Verdana" w:cs="Calibri"/>
          <w:color w:val="000000"/>
          <w:sz w:val="18"/>
          <w:szCs w:val="18"/>
        </w:rPr>
      </w:pPr>
      <w:r w:rsidRPr="005A1976">
        <w:rPr>
          <w:rFonts w:ascii="Verdana" w:eastAsia="Calibri" w:hAnsi="Verdana" w:cs="Tahoma"/>
          <w:color w:val="000000"/>
          <w:sz w:val="18"/>
          <w:szCs w:val="18"/>
        </w:rPr>
        <w:t xml:space="preserve">Η σχετική δαπάνη θα βαρύνει τον </w:t>
      </w:r>
      <w:r w:rsidRPr="005A1976">
        <w:rPr>
          <w:rFonts w:ascii="Verdana" w:hAnsi="Verdana" w:cs="Calibri"/>
          <w:color w:val="000000"/>
          <w:sz w:val="18"/>
          <w:szCs w:val="18"/>
        </w:rPr>
        <w:t xml:space="preserve">Κ.Α. </w:t>
      </w:r>
      <w:r w:rsidRPr="00566FE4">
        <w:rPr>
          <w:rFonts w:ascii="Verdana" w:hAnsi="Verdana" w:cs="Calibri"/>
          <w:smallCaps/>
          <w:color w:val="000000"/>
          <w:sz w:val="18"/>
          <w:szCs w:val="18"/>
        </w:rPr>
        <w:t>60.6117.00</w:t>
      </w:r>
      <w:r w:rsidR="00FD0334" w:rsidRPr="00566FE4">
        <w:rPr>
          <w:rFonts w:ascii="Verdana" w:hAnsi="Verdana" w:cs="Calibri"/>
          <w:smallCaps/>
          <w:color w:val="000000"/>
          <w:sz w:val="18"/>
          <w:szCs w:val="18"/>
        </w:rPr>
        <w:t>0</w:t>
      </w:r>
      <w:r w:rsidR="0002503A" w:rsidRPr="00566FE4">
        <w:rPr>
          <w:rFonts w:ascii="Verdana" w:hAnsi="Verdana" w:cs="Calibri"/>
          <w:smallCaps/>
          <w:color w:val="000000"/>
          <w:sz w:val="18"/>
          <w:szCs w:val="18"/>
        </w:rPr>
        <w:t>6</w:t>
      </w:r>
      <w:r w:rsidRPr="005A1976">
        <w:rPr>
          <w:rFonts w:ascii="Verdana" w:hAnsi="Verdana" w:cs="Calibri"/>
          <w:smallCaps/>
          <w:color w:val="000000"/>
          <w:sz w:val="18"/>
          <w:szCs w:val="18"/>
        </w:rPr>
        <w:t xml:space="preserve"> </w:t>
      </w:r>
      <w:r w:rsidRPr="005A1976">
        <w:rPr>
          <w:rFonts w:ascii="Verdana" w:eastAsia="Calibri" w:hAnsi="Verdana" w:cs="Tahoma"/>
          <w:color w:val="000000"/>
          <w:sz w:val="18"/>
          <w:szCs w:val="18"/>
        </w:rPr>
        <w:t xml:space="preserve">με τίτλο «Σύμβαση μίσθωσης </w:t>
      </w:r>
      <w:r w:rsidR="006403EB">
        <w:rPr>
          <w:rFonts w:ascii="Verdana" w:eastAsia="Calibri" w:hAnsi="Verdana" w:cs="Tahoma"/>
          <w:color w:val="000000"/>
          <w:sz w:val="18"/>
          <w:szCs w:val="18"/>
        </w:rPr>
        <w:t xml:space="preserve">έργου </w:t>
      </w:r>
      <w:r w:rsidRPr="005A1976">
        <w:rPr>
          <w:rFonts w:ascii="Verdana" w:eastAsia="Calibri" w:hAnsi="Verdana" w:cs="Tahoma"/>
          <w:color w:val="000000"/>
          <w:sz w:val="18"/>
          <w:szCs w:val="18"/>
        </w:rPr>
        <w:t xml:space="preserve">ΔΕ </w:t>
      </w:r>
      <w:r w:rsidR="006403EB">
        <w:rPr>
          <w:rFonts w:ascii="Verdana" w:eastAsia="Calibri" w:hAnsi="Verdana" w:cs="Tahoma"/>
          <w:color w:val="000000"/>
          <w:sz w:val="18"/>
          <w:szCs w:val="18"/>
        </w:rPr>
        <w:t>Μαγείρων</w:t>
      </w:r>
      <w:r w:rsidRPr="005A1976">
        <w:rPr>
          <w:rFonts w:ascii="Verdana" w:eastAsia="Calibri" w:hAnsi="Verdana" w:cs="Tahoma"/>
          <w:color w:val="000000"/>
          <w:sz w:val="18"/>
          <w:szCs w:val="18"/>
        </w:rPr>
        <w:t>», του προϋπολογισμού έτους 20</w:t>
      </w:r>
      <w:r w:rsidR="00933753" w:rsidRPr="005A1976">
        <w:rPr>
          <w:rFonts w:ascii="Verdana" w:eastAsia="Calibri" w:hAnsi="Verdana" w:cs="Tahoma"/>
          <w:color w:val="000000"/>
          <w:sz w:val="18"/>
          <w:szCs w:val="18"/>
        </w:rPr>
        <w:t>2</w:t>
      </w:r>
      <w:r w:rsidR="006403EB">
        <w:rPr>
          <w:rFonts w:ascii="Verdana" w:eastAsia="Calibri" w:hAnsi="Verdana" w:cs="Tahoma"/>
          <w:color w:val="000000"/>
          <w:sz w:val="18"/>
          <w:szCs w:val="18"/>
        </w:rPr>
        <w:t>4</w:t>
      </w:r>
      <w:r w:rsidRPr="005A1976">
        <w:rPr>
          <w:rFonts w:ascii="Verdana" w:eastAsia="Calibri" w:hAnsi="Verdana" w:cs="Tahoma"/>
          <w:color w:val="000000"/>
          <w:sz w:val="18"/>
          <w:szCs w:val="18"/>
        </w:rPr>
        <w:t xml:space="preserve"> και σε </w:t>
      </w:r>
      <w:r w:rsidRPr="005A1976">
        <w:rPr>
          <w:rFonts w:ascii="Verdana" w:eastAsia="Calibri" w:hAnsi="Verdana" w:cs="Calibri"/>
          <w:color w:val="000000"/>
          <w:sz w:val="18"/>
          <w:szCs w:val="18"/>
        </w:rPr>
        <w:t>περίπτωση που η σύμβαση λήξει μετά την 31/12/20</w:t>
      </w:r>
      <w:r w:rsidR="00933753" w:rsidRPr="005A1976">
        <w:rPr>
          <w:rFonts w:ascii="Verdana" w:eastAsia="Calibri" w:hAnsi="Verdana" w:cs="Calibri"/>
          <w:color w:val="000000"/>
          <w:sz w:val="18"/>
          <w:szCs w:val="18"/>
        </w:rPr>
        <w:t>2</w:t>
      </w:r>
      <w:r w:rsidR="006403EB">
        <w:rPr>
          <w:rFonts w:ascii="Verdana" w:eastAsia="Calibri" w:hAnsi="Verdana" w:cs="Calibri"/>
          <w:color w:val="000000"/>
          <w:sz w:val="18"/>
          <w:szCs w:val="18"/>
        </w:rPr>
        <w:t>4</w:t>
      </w:r>
      <w:r w:rsidRPr="005A1976">
        <w:rPr>
          <w:rFonts w:ascii="Verdana" w:eastAsia="Calibri" w:hAnsi="Verdana" w:cs="Calibri"/>
          <w:color w:val="000000"/>
          <w:sz w:val="18"/>
          <w:szCs w:val="18"/>
        </w:rPr>
        <w:t>, οι αναλογούσες πιστώσεις θα εγγραφούν και στον προϋπολογισμό του επόμενου οικονομικού έτους (20</w:t>
      </w:r>
      <w:r w:rsidR="00933753" w:rsidRPr="005A1976">
        <w:rPr>
          <w:rFonts w:ascii="Verdana" w:eastAsia="Calibri" w:hAnsi="Verdana" w:cs="Calibri"/>
          <w:color w:val="000000"/>
          <w:sz w:val="18"/>
          <w:szCs w:val="18"/>
        </w:rPr>
        <w:t>2</w:t>
      </w:r>
      <w:r w:rsidR="006403EB">
        <w:rPr>
          <w:rFonts w:ascii="Verdana" w:eastAsia="Calibri" w:hAnsi="Verdana" w:cs="Calibri"/>
          <w:color w:val="000000"/>
          <w:sz w:val="18"/>
          <w:szCs w:val="18"/>
        </w:rPr>
        <w:t>5</w:t>
      </w:r>
      <w:r w:rsidRPr="005A1976">
        <w:rPr>
          <w:rFonts w:ascii="Verdana" w:eastAsia="Calibri" w:hAnsi="Verdana" w:cs="Calibri"/>
          <w:color w:val="000000"/>
          <w:sz w:val="18"/>
          <w:szCs w:val="18"/>
        </w:rPr>
        <w:t>)</w:t>
      </w:r>
      <w:r w:rsidR="00FD0334" w:rsidRPr="005A1976">
        <w:rPr>
          <w:rFonts w:ascii="Verdana" w:eastAsia="Calibri" w:hAnsi="Verdana" w:cs="Calibri"/>
          <w:color w:val="000000"/>
          <w:sz w:val="18"/>
          <w:szCs w:val="18"/>
        </w:rPr>
        <w:t>.</w:t>
      </w:r>
      <w:r w:rsidRPr="005A1976">
        <w:rPr>
          <w:rFonts w:ascii="Verdana" w:eastAsia="Calibri" w:hAnsi="Verdana" w:cs="Calibri"/>
          <w:color w:val="000000"/>
          <w:sz w:val="18"/>
          <w:szCs w:val="18"/>
        </w:rPr>
        <w:t xml:space="preserve"> </w:t>
      </w:r>
    </w:p>
    <w:p w:rsidR="006403EB" w:rsidRDefault="00901E4C" w:rsidP="005A1976">
      <w:pPr>
        <w:tabs>
          <w:tab w:val="left" w:pos="6832"/>
        </w:tabs>
        <w:spacing w:after="0" w:line="360" w:lineRule="auto"/>
        <w:jc w:val="both"/>
        <w:rPr>
          <w:rFonts w:ascii="Verdana" w:hAnsi="Verdana" w:cs="Tahoma"/>
          <w:color w:val="000000"/>
          <w:sz w:val="18"/>
          <w:szCs w:val="18"/>
        </w:rPr>
      </w:pPr>
      <w:r w:rsidRPr="005A1976">
        <w:rPr>
          <w:rFonts w:ascii="Verdana" w:hAnsi="Verdana" w:cs="Tahoma"/>
          <w:color w:val="000000"/>
          <w:sz w:val="18"/>
          <w:szCs w:val="18"/>
        </w:rPr>
        <w:t xml:space="preserve">            </w:t>
      </w:r>
    </w:p>
    <w:p w:rsidR="00901E4C" w:rsidRPr="005A1976" w:rsidRDefault="00901E4C" w:rsidP="005A1976">
      <w:pPr>
        <w:tabs>
          <w:tab w:val="left" w:pos="6832"/>
        </w:tabs>
        <w:spacing w:after="0" w:line="360" w:lineRule="auto"/>
        <w:jc w:val="both"/>
        <w:rPr>
          <w:rFonts w:ascii="Verdana" w:hAnsi="Verdana" w:cs="Tahoma"/>
          <w:color w:val="000000"/>
          <w:sz w:val="18"/>
          <w:szCs w:val="18"/>
        </w:rPr>
      </w:pPr>
      <w:r w:rsidRPr="005A1976">
        <w:rPr>
          <w:rFonts w:ascii="Verdana" w:hAnsi="Verdana" w:cs="Tahoma"/>
          <w:color w:val="000000"/>
          <w:sz w:val="18"/>
          <w:szCs w:val="18"/>
        </w:rPr>
        <w:t>Το ανατιθέμενο έργο θα παραδίδεται τμηματικά, με τόπο εκτέλεσης τ</w:t>
      </w:r>
      <w:r w:rsidR="00933753" w:rsidRPr="005A1976">
        <w:rPr>
          <w:rFonts w:ascii="Verdana" w:hAnsi="Verdana" w:cs="Tahoma"/>
          <w:color w:val="000000"/>
          <w:sz w:val="18"/>
          <w:szCs w:val="18"/>
        </w:rPr>
        <w:t>ους</w:t>
      </w:r>
      <w:r w:rsidRPr="005A1976">
        <w:rPr>
          <w:rFonts w:ascii="Verdana" w:hAnsi="Verdana" w:cs="Tahoma"/>
          <w:color w:val="000000"/>
          <w:sz w:val="18"/>
          <w:szCs w:val="18"/>
        </w:rPr>
        <w:t xml:space="preserve"> Βρεφονηπιακ</w:t>
      </w:r>
      <w:r w:rsidR="00933753" w:rsidRPr="005A1976">
        <w:rPr>
          <w:rFonts w:ascii="Verdana" w:hAnsi="Verdana" w:cs="Tahoma"/>
          <w:color w:val="000000"/>
          <w:sz w:val="18"/>
          <w:szCs w:val="18"/>
        </w:rPr>
        <w:t>ούς</w:t>
      </w:r>
      <w:r w:rsidRPr="005A1976">
        <w:rPr>
          <w:rFonts w:ascii="Verdana" w:hAnsi="Verdana" w:cs="Tahoma"/>
          <w:color w:val="000000"/>
          <w:sz w:val="18"/>
          <w:szCs w:val="18"/>
        </w:rPr>
        <w:t xml:space="preserve"> </w:t>
      </w:r>
      <w:r w:rsidR="0086651B">
        <w:rPr>
          <w:rFonts w:ascii="Verdana" w:hAnsi="Verdana" w:cs="Tahoma"/>
          <w:color w:val="000000"/>
          <w:sz w:val="18"/>
          <w:szCs w:val="18"/>
        </w:rPr>
        <w:t xml:space="preserve">και Παιδικούς </w:t>
      </w:r>
      <w:r w:rsidRPr="005A1976">
        <w:rPr>
          <w:rFonts w:ascii="Verdana" w:hAnsi="Verdana" w:cs="Tahoma"/>
          <w:color w:val="000000"/>
          <w:sz w:val="18"/>
          <w:szCs w:val="18"/>
        </w:rPr>
        <w:t>Σταθμ</w:t>
      </w:r>
      <w:r w:rsidR="00933753" w:rsidRPr="005A1976">
        <w:rPr>
          <w:rFonts w:ascii="Verdana" w:hAnsi="Verdana" w:cs="Tahoma"/>
          <w:color w:val="000000"/>
          <w:sz w:val="18"/>
          <w:szCs w:val="18"/>
        </w:rPr>
        <w:t>ούς</w:t>
      </w:r>
      <w:r w:rsidRPr="005A1976">
        <w:rPr>
          <w:rFonts w:ascii="Verdana" w:hAnsi="Verdana" w:cs="Tahoma"/>
          <w:color w:val="000000"/>
          <w:sz w:val="18"/>
          <w:szCs w:val="18"/>
        </w:rPr>
        <w:t xml:space="preserve">. </w:t>
      </w:r>
    </w:p>
    <w:p w:rsidR="00FD0334" w:rsidRDefault="00FD0334" w:rsidP="005A1976">
      <w:pPr>
        <w:spacing w:after="0" w:line="360" w:lineRule="auto"/>
        <w:ind w:firstLine="720"/>
        <w:jc w:val="both"/>
        <w:rPr>
          <w:rFonts w:ascii="Verdana" w:hAnsi="Verdana" w:cs="Tahoma"/>
          <w:color w:val="000000"/>
          <w:sz w:val="18"/>
          <w:szCs w:val="18"/>
        </w:rPr>
      </w:pPr>
    </w:p>
    <w:p w:rsidR="00E92A79" w:rsidRDefault="00E92A79" w:rsidP="005A1976">
      <w:pPr>
        <w:spacing w:after="0" w:line="360" w:lineRule="auto"/>
        <w:ind w:firstLine="720"/>
        <w:jc w:val="both"/>
        <w:rPr>
          <w:rFonts w:ascii="Verdana" w:hAnsi="Verdana" w:cs="Tahoma"/>
          <w:color w:val="000000"/>
          <w:sz w:val="18"/>
          <w:szCs w:val="18"/>
        </w:rPr>
      </w:pPr>
    </w:p>
    <w:p w:rsidR="00E92A79" w:rsidRDefault="00E92A79" w:rsidP="005A1976">
      <w:pPr>
        <w:spacing w:after="0" w:line="360" w:lineRule="auto"/>
        <w:ind w:firstLine="720"/>
        <w:jc w:val="both"/>
        <w:rPr>
          <w:rFonts w:ascii="Verdana" w:hAnsi="Verdana" w:cs="Tahoma"/>
          <w:color w:val="000000"/>
          <w:sz w:val="18"/>
          <w:szCs w:val="18"/>
        </w:rPr>
      </w:pPr>
    </w:p>
    <w:p w:rsidR="00E92A79" w:rsidRPr="00EF7609" w:rsidRDefault="00E92A79" w:rsidP="00E92A79">
      <w:pPr>
        <w:ind w:left="-567" w:right="-240"/>
        <w:jc w:val="both"/>
        <w:rPr>
          <w:rFonts w:ascii="Verdana" w:hAnsi="Verdana"/>
          <w:sz w:val="18"/>
          <w:szCs w:val="18"/>
        </w:rPr>
      </w:pPr>
      <w:r>
        <w:rPr>
          <w:rFonts w:ascii="Verdana" w:hAnsi="Verdana" w:cs="Tahoma"/>
          <w:sz w:val="18"/>
          <w:szCs w:val="18"/>
        </w:rPr>
        <w:tab/>
      </w:r>
      <w:r w:rsidRPr="00E92A79">
        <w:rPr>
          <w:rFonts w:ascii="Cambria" w:hAnsi="Cambria"/>
        </w:rPr>
        <w:t xml:space="preserve">                                                                                     </w:t>
      </w:r>
      <w:r w:rsidR="00EF7609">
        <w:rPr>
          <w:rFonts w:ascii="Cambria" w:hAnsi="Cambria"/>
        </w:rPr>
        <w:t xml:space="preserve">          </w:t>
      </w:r>
      <w:r w:rsidRPr="00EF7609">
        <w:rPr>
          <w:rFonts w:ascii="Verdana" w:hAnsi="Verdana"/>
          <w:sz w:val="18"/>
          <w:szCs w:val="18"/>
        </w:rPr>
        <w:t>Η Διευθύντρια</w:t>
      </w:r>
    </w:p>
    <w:p w:rsidR="00E92A79" w:rsidRPr="00EF7609" w:rsidRDefault="00E92A79" w:rsidP="00E92A79">
      <w:pPr>
        <w:ind w:left="-567" w:right="-240"/>
        <w:rPr>
          <w:rFonts w:ascii="Verdana" w:hAnsi="Verdana"/>
          <w:sz w:val="18"/>
          <w:szCs w:val="18"/>
        </w:rPr>
      </w:pPr>
      <w:r w:rsidRPr="00EF7609">
        <w:rPr>
          <w:rFonts w:ascii="Verdana" w:hAnsi="Verdana"/>
          <w:sz w:val="18"/>
          <w:szCs w:val="18"/>
        </w:rPr>
        <w:t xml:space="preserve">                                                                               Διοικητικών Υπηρεσιών</w:t>
      </w:r>
    </w:p>
    <w:p w:rsidR="00E92A79" w:rsidRPr="00EF7609" w:rsidRDefault="00E92A79" w:rsidP="00E92A79">
      <w:pPr>
        <w:ind w:left="-567" w:right="-240"/>
        <w:jc w:val="right"/>
        <w:rPr>
          <w:rFonts w:ascii="Verdana" w:hAnsi="Verdana"/>
          <w:sz w:val="18"/>
          <w:szCs w:val="18"/>
        </w:rPr>
      </w:pPr>
    </w:p>
    <w:p w:rsidR="00E92A79" w:rsidRPr="00EF7609" w:rsidRDefault="00E92A79" w:rsidP="00E92A79">
      <w:pPr>
        <w:rPr>
          <w:rFonts w:ascii="Verdana" w:hAnsi="Verdana"/>
          <w:sz w:val="18"/>
          <w:szCs w:val="18"/>
        </w:rPr>
      </w:pPr>
      <w:r w:rsidRPr="00EF7609">
        <w:rPr>
          <w:rFonts w:ascii="Verdana" w:hAnsi="Verdana"/>
          <w:sz w:val="18"/>
          <w:szCs w:val="18"/>
        </w:rPr>
        <w:t xml:space="preserve">                                                                      ΚΑΛΛΙΟΠΗ ΑΘΑΝΑΣΟΠΟΥΛΟΥ</w:t>
      </w:r>
    </w:p>
    <w:p w:rsidR="00E92A79" w:rsidRDefault="00E92A79" w:rsidP="00E92A79">
      <w:pPr>
        <w:rPr>
          <w:rFonts w:ascii="Cambria" w:hAnsi="Cambria"/>
        </w:rPr>
      </w:pPr>
    </w:p>
    <w:p w:rsidR="00E92A79" w:rsidRPr="00E92A79" w:rsidRDefault="00E92A79" w:rsidP="00E92A79">
      <w:pPr>
        <w:tabs>
          <w:tab w:val="left" w:pos="6350"/>
        </w:tabs>
        <w:rPr>
          <w:rFonts w:ascii="Verdana" w:hAnsi="Verdana" w:cs="Tahoma"/>
          <w:sz w:val="18"/>
          <w:szCs w:val="18"/>
        </w:rPr>
      </w:pPr>
    </w:p>
    <w:sectPr w:rsidR="00E92A79" w:rsidRPr="00E92A79" w:rsidSect="004B2D67">
      <w:footerReference w:type="default" r:id="rId17"/>
      <w:pgSz w:w="11906" w:h="16838"/>
      <w:pgMar w:top="426" w:right="566" w:bottom="1135"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D86" w:rsidRDefault="00B11D86" w:rsidP="006930B0">
      <w:pPr>
        <w:spacing w:after="0" w:line="240" w:lineRule="auto"/>
      </w:pPr>
      <w:r>
        <w:separator/>
      </w:r>
    </w:p>
  </w:endnote>
  <w:endnote w:type="continuationSeparator" w:id="0">
    <w:p w:rsidR="00B11D86" w:rsidRDefault="00B11D86" w:rsidP="00693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95337"/>
      <w:docPartObj>
        <w:docPartGallery w:val="Page Numbers (Bottom of Page)"/>
        <w:docPartUnique/>
      </w:docPartObj>
    </w:sdtPr>
    <w:sdtEndPr/>
    <w:sdtContent>
      <w:p w:rsidR="006930B0" w:rsidRDefault="0092195E">
        <w:pPr>
          <w:pStyle w:val="a6"/>
          <w:jc w:val="right"/>
        </w:pPr>
        <w:r>
          <w:fldChar w:fldCharType="begin"/>
        </w:r>
        <w:r>
          <w:instrText xml:space="preserve"> PAGE   \* MERGEFORMAT </w:instrText>
        </w:r>
        <w:r>
          <w:fldChar w:fldCharType="separate"/>
        </w:r>
        <w:r w:rsidR="00420895">
          <w:rPr>
            <w:noProof/>
          </w:rPr>
          <w:t>1</w:t>
        </w:r>
        <w:r>
          <w:rPr>
            <w:noProof/>
          </w:rPr>
          <w:fldChar w:fldCharType="end"/>
        </w:r>
      </w:p>
    </w:sdtContent>
  </w:sdt>
  <w:p w:rsidR="006930B0" w:rsidRDefault="006930B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D86" w:rsidRDefault="00B11D86" w:rsidP="006930B0">
      <w:pPr>
        <w:spacing w:after="0" w:line="240" w:lineRule="auto"/>
      </w:pPr>
      <w:r>
        <w:separator/>
      </w:r>
    </w:p>
  </w:footnote>
  <w:footnote w:type="continuationSeparator" w:id="0">
    <w:p w:rsidR="00B11D86" w:rsidRDefault="00B11D86" w:rsidP="006930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A1A7D"/>
    <w:multiLevelType w:val="hybridMultilevel"/>
    <w:tmpl w:val="1D127B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3895CF7"/>
    <w:multiLevelType w:val="hybridMultilevel"/>
    <w:tmpl w:val="1D127B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56573CA"/>
    <w:multiLevelType w:val="hybridMultilevel"/>
    <w:tmpl w:val="C26C33C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AAE4A0C"/>
    <w:multiLevelType w:val="hybridMultilevel"/>
    <w:tmpl w:val="F622053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DE806A1"/>
    <w:multiLevelType w:val="hybridMultilevel"/>
    <w:tmpl w:val="299499F0"/>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2CB733DD"/>
    <w:multiLevelType w:val="hybridMultilevel"/>
    <w:tmpl w:val="B8D2C85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30A60A5B"/>
    <w:multiLevelType w:val="hybridMultilevel"/>
    <w:tmpl w:val="E174AAE2"/>
    <w:lvl w:ilvl="0" w:tplc="04080005">
      <w:start w:val="1"/>
      <w:numFmt w:val="bullet"/>
      <w:lvlText w:val=""/>
      <w:lvlJc w:val="left"/>
      <w:pPr>
        <w:ind w:left="783" w:hanging="360"/>
      </w:pPr>
      <w:rPr>
        <w:rFonts w:ascii="Wingdings" w:hAnsi="Wingdings" w:hint="default"/>
      </w:rPr>
    </w:lvl>
    <w:lvl w:ilvl="1" w:tplc="04080003" w:tentative="1">
      <w:start w:val="1"/>
      <w:numFmt w:val="bullet"/>
      <w:lvlText w:val="o"/>
      <w:lvlJc w:val="left"/>
      <w:pPr>
        <w:ind w:left="1503" w:hanging="360"/>
      </w:pPr>
      <w:rPr>
        <w:rFonts w:ascii="Courier New" w:hAnsi="Courier New" w:cs="Courier New" w:hint="default"/>
      </w:rPr>
    </w:lvl>
    <w:lvl w:ilvl="2" w:tplc="04080005" w:tentative="1">
      <w:start w:val="1"/>
      <w:numFmt w:val="bullet"/>
      <w:lvlText w:val=""/>
      <w:lvlJc w:val="left"/>
      <w:pPr>
        <w:ind w:left="2223" w:hanging="360"/>
      </w:pPr>
      <w:rPr>
        <w:rFonts w:ascii="Wingdings" w:hAnsi="Wingdings" w:hint="default"/>
      </w:rPr>
    </w:lvl>
    <w:lvl w:ilvl="3" w:tplc="04080001" w:tentative="1">
      <w:start w:val="1"/>
      <w:numFmt w:val="bullet"/>
      <w:lvlText w:val=""/>
      <w:lvlJc w:val="left"/>
      <w:pPr>
        <w:ind w:left="2943" w:hanging="360"/>
      </w:pPr>
      <w:rPr>
        <w:rFonts w:ascii="Symbol" w:hAnsi="Symbol" w:hint="default"/>
      </w:rPr>
    </w:lvl>
    <w:lvl w:ilvl="4" w:tplc="04080003" w:tentative="1">
      <w:start w:val="1"/>
      <w:numFmt w:val="bullet"/>
      <w:lvlText w:val="o"/>
      <w:lvlJc w:val="left"/>
      <w:pPr>
        <w:ind w:left="3663" w:hanging="360"/>
      </w:pPr>
      <w:rPr>
        <w:rFonts w:ascii="Courier New" w:hAnsi="Courier New" w:cs="Courier New" w:hint="default"/>
      </w:rPr>
    </w:lvl>
    <w:lvl w:ilvl="5" w:tplc="04080005" w:tentative="1">
      <w:start w:val="1"/>
      <w:numFmt w:val="bullet"/>
      <w:lvlText w:val=""/>
      <w:lvlJc w:val="left"/>
      <w:pPr>
        <w:ind w:left="4383" w:hanging="360"/>
      </w:pPr>
      <w:rPr>
        <w:rFonts w:ascii="Wingdings" w:hAnsi="Wingdings" w:hint="default"/>
      </w:rPr>
    </w:lvl>
    <w:lvl w:ilvl="6" w:tplc="04080001" w:tentative="1">
      <w:start w:val="1"/>
      <w:numFmt w:val="bullet"/>
      <w:lvlText w:val=""/>
      <w:lvlJc w:val="left"/>
      <w:pPr>
        <w:ind w:left="5103" w:hanging="360"/>
      </w:pPr>
      <w:rPr>
        <w:rFonts w:ascii="Symbol" w:hAnsi="Symbol" w:hint="default"/>
      </w:rPr>
    </w:lvl>
    <w:lvl w:ilvl="7" w:tplc="04080003" w:tentative="1">
      <w:start w:val="1"/>
      <w:numFmt w:val="bullet"/>
      <w:lvlText w:val="o"/>
      <w:lvlJc w:val="left"/>
      <w:pPr>
        <w:ind w:left="5823" w:hanging="360"/>
      </w:pPr>
      <w:rPr>
        <w:rFonts w:ascii="Courier New" w:hAnsi="Courier New" w:cs="Courier New" w:hint="default"/>
      </w:rPr>
    </w:lvl>
    <w:lvl w:ilvl="8" w:tplc="04080005" w:tentative="1">
      <w:start w:val="1"/>
      <w:numFmt w:val="bullet"/>
      <w:lvlText w:val=""/>
      <w:lvlJc w:val="left"/>
      <w:pPr>
        <w:ind w:left="6543" w:hanging="360"/>
      </w:pPr>
      <w:rPr>
        <w:rFonts w:ascii="Wingdings" w:hAnsi="Wingdings" w:hint="default"/>
      </w:rPr>
    </w:lvl>
  </w:abstractNum>
  <w:abstractNum w:abstractNumId="7">
    <w:nsid w:val="357804F6"/>
    <w:multiLevelType w:val="hybridMultilevel"/>
    <w:tmpl w:val="2586E1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E212863"/>
    <w:multiLevelType w:val="hybridMultilevel"/>
    <w:tmpl w:val="539292D8"/>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48133616"/>
    <w:multiLevelType w:val="hybridMultilevel"/>
    <w:tmpl w:val="39B8B810"/>
    <w:lvl w:ilvl="0" w:tplc="04080005">
      <w:start w:val="1"/>
      <w:numFmt w:val="bullet"/>
      <w:lvlText w:val=""/>
      <w:lvlJc w:val="left"/>
      <w:pPr>
        <w:tabs>
          <w:tab w:val="num" w:pos="644"/>
        </w:tabs>
        <w:ind w:left="644"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50AA5EB6"/>
    <w:multiLevelType w:val="hybridMultilevel"/>
    <w:tmpl w:val="7E0C058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6FCE7201"/>
    <w:multiLevelType w:val="hybridMultilevel"/>
    <w:tmpl w:val="AFE429CA"/>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7D4920FD"/>
    <w:multiLevelType w:val="hybridMultilevel"/>
    <w:tmpl w:val="8EF2847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7DE934CF"/>
    <w:multiLevelType w:val="hybridMultilevel"/>
    <w:tmpl w:val="E65E220E"/>
    <w:lvl w:ilvl="0" w:tplc="DA161520">
      <w:start w:val="1"/>
      <w:numFmt w:val="bullet"/>
      <w:lvlText w:val=""/>
      <w:lvlJc w:val="left"/>
      <w:pPr>
        <w:ind w:left="1353" w:hanging="360"/>
      </w:pPr>
      <w:rPr>
        <w:rFonts w:ascii="Symbol" w:hAnsi="Symbol" w:hint="default"/>
        <w:color w:val="auto"/>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0"/>
  </w:num>
  <w:num w:numId="2">
    <w:abstractNumId w:val="8"/>
  </w:num>
  <w:num w:numId="3">
    <w:abstractNumId w:val="11"/>
  </w:num>
  <w:num w:numId="4">
    <w:abstractNumId w:val="4"/>
  </w:num>
  <w:num w:numId="5">
    <w:abstractNumId w:val="1"/>
  </w:num>
  <w:num w:numId="6">
    <w:abstractNumId w:val="2"/>
  </w:num>
  <w:num w:numId="7">
    <w:abstractNumId w:val="12"/>
  </w:num>
  <w:num w:numId="8">
    <w:abstractNumId w:val="7"/>
  </w:num>
  <w:num w:numId="9">
    <w:abstractNumId w:val="13"/>
  </w:num>
  <w:num w:numId="10">
    <w:abstractNumId w:val="10"/>
  </w:num>
  <w:num w:numId="11">
    <w:abstractNumId w:val="5"/>
  </w:num>
  <w:num w:numId="12">
    <w:abstractNumId w:val="10"/>
  </w:num>
  <w:num w:numId="13">
    <w:abstractNumId w:val="3"/>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0B0"/>
    <w:rsid w:val="000117B1"/>
    <w:rsid w:val="0002503A"/>
    <w:rsid w:val="00030F25"/>
    <w:rsid w:val="000506C2"/>
    <w:rsid w:val="000522FD"/>
    <w:rsid w:val="00052311"/>
    <w:rsid w:val="00052AD3"/>
    <w:rsid w:val="000547E6"/>
    <w:rsid w:val="00066834"/>
    <w:rsid w:val="00070C60"/>
    <w:rsid w:val="00071EC8"/>
    <w:rsid w:val="00073042"/>
    <w:rsid w:val="00074363"/>
    <w:rsid w:val="000863BA"/>
    <w:rsid w:val="000910BB"/>
    <w:rsid w:val="000917EF"/>
    <w:rsid w:val="000A1464"/>
    <w:rsid w:val="000B2C08"/>
    <w:rsid w:val="000B50E2"/>
    <w:rsid w:val="000B6626"/>
    <w:rsid w:val="000C69F2"/>
    <w:rsid w:val="00105EB2"/>
    <w:rsid w:val="00111F2E"/>
    <w:rsid w:val="001121E3"/>
    <w:rsid w:val="00115147"/>
    <w:rsid w:val="00115C5C"/>
    <w:rsid w:val="00132442"/>
    <w:rsid w:val="00133A8E"/>
    <w:rsid w:val="00133CB5"/>
    <w:rsid w:val="00141CAA"/>
    <w:rsid w:val="00145B8F"/>
    <w:rsid w:val="00151F43"/>
    <w:rsid w:val="00163528"/>
    <w:rsid w:val="0016603D"/>
    <w:rsid w:val="00172C38"/>
    <w:rsid w:val="00183721"/>
    <w:rsid w:val="00184521"/>
    <w:rsid w:val="00192E37"/>
    <w:rsid w:val="00197F59"/>
    <w:rsid w:val="001E6F1F"/>
    <w:rsid w:val="001F2D55"/>
    <w:rsid w:val="001F4617"/>
    <w:rsid w:val="001F46B4"/>
    <w:rsid w:val="00210A82"/>
    <w:rsid w:val="00221D63"/>
    <w:rsid w:val="00222BEE"/>
    <w:rsid w:val="00223985"/>
    <w:rsid w:val="0024026C"/>
    <w:rsid w:val="00241F3F"/>
    <w:rsid w:val="002459A5"/>
    <w:rsid w:val="002554F6"/>
    <w:rsid w:val="002918A7"/>
    <w:rsid w:val="00291EC3"/>
    <w:rsid w:val="00295037"/>
    <w:rsid w:val="0029628B"/>
    <w:rsid w:val="002A03D4"/>
    <w:rsid w:val="002A1DE2"/>
    <w:rsid w:val="002B24AE"/>
    <w:rsid w:val="002C0D22"/>
    <w:rsid w:val="002C0F9E"/>
    <w:rsid w:val="002C476D"/>
    <w:rsid w:val="002D7A28"/>
    <w:rsid w:val="002E2E6D"/>
    <w:rsid w:val="002F3246"/>
    <w:rsid w:val="002F4907"/>
    <w:rsid w:val="003008DD"/>
    <w:rsid w:val="00320B1C"/>
    <w:rsid w:val="00324BAA"/>
    <w:rsid w:val="00335254"/>
    <w:rsid w:val="00355277"/>
    <w:rsid w:val="003664F6"/>
    <w:rsid w:val="00367186"/>
    <w:rsid w:val="00380317"/>
    <w:rsid w:val="003807A9"/>
    <w:rsid w:val="00392CCC"/>
    <w:rsid w:val="00394781"/>
    <w:rsid w:val="00395363"/>
    <w:rsid w:val="003A2BA7"/>
    <w:rsid w:val="003A447B"/>
    <w:rsid w:val="003A44B5"/>
    <w:rsid w:val="003B0D45"/>
    <w:rsid w:val="003E1C7A"/>
    <w:rsid w:val="003F6E7E"/>
    <w:rsid w:val="004002AC"/>
    <w:rsid w:val="0040364A"/>
    <w:rsid w:val="00415D31"/>
    <w:rsid w:val="00420895"/>
    <w:rsid w:val="00422EE0"/>
    <w:rsid w:val="004471C9"/>
    <w:rsid w:val="004566C2"/>
    <w:rsid w:val="00456C8D"/>
    <w:rsid w:val="004662DC"/>
    <w:rsid w:val="004702CF"/>
    <w:rsid w:val="00480295"/>
    <w:rsid w:val="00494585"/>
    <w:rsid w:val="004A7496"/>
    <w:rsid w:val="004B2D67"/>
    <w:rsid w:val="004C2474"/>
    <w:rsid w:val="004C4946"/>
    <w:rsid w:val="004D3601"/>
    <w:rsid w:val="004E7FBC"/>
    <w:rsid w:val="004F1202"/>
    <w:rsid w:val="004F299E"/>
    <w:rsid w:val="00507F97"/>
    <w:rsid w:val="00510E1A"/>
    <w:rsid w:val="00526651"/>
    <w:rsid w:val="005475D8"/>
    <w:rsid w:val="00554A54"/>
    <w:rsid w:val="00565F98"/>
    <w:rsid w:val="00566FE4"/>
    <w:rsid w:val="005855EE"/>
    <w:rsid w:val="00592A52"/>
    <w:rsid w:val="00597A5C"/>
    <w:rsid w:val="005A10F5"/>
    <w:rsid w:val="005A1976"/>
    <w:rsid w:val="005B173B"/>
    <w:rsid w:val="005B1DCA"/>
    <w:rsid w:val="005B24AC"/>
    <w:rsid w:val="005B5D1F"/>
    <w:rsid w:val="005C7509"/>
    <w:rsid w:val="005D4F0B"/>
    <w:rsid w:val="005E0CC8"/>
    <w:rsid w:val="005F1E05"/>
    <w:rsid w:val="005F71CE"/>
    <w:rsid w:val="00615A58"/>
    <w:rsid w:val="00621DA6"/>
    <w:rsid w:val="00622B20"/>
    <w:rsid w:val="00625259"/>
    <w:rsid w:val="006403EB"/>
    <w:rsid w:val="006468B4"/>
    <w:rsid w:val="006473CC"/>
    <w:rsid w:val="006754E2"/>
    <w:rsid w:val="00692B75"/>
    <w:rsid w:val="006930B0"/>
    <w:rsid w:val="00697194"/>
    <w:rsid w:val="006A0AD7"/>
    <w:rsid w:val="006A2841"/>
    <w:rsid w:val="006C246D"/>
    <w:rsid w:val="006C5FFB"/>
    <w:rsid w:val="006D064F"/>
    <w:rsid w:val="006E0771"/>
    <w:rsid w:val="006F2A9B"/>
    <w:rsid w:val="00706203"/>
    <w:rsid w:val="007131C2"/>
    <w:rsid w:val="007149C0"/>
    <w:rsid w:val="0072235B"/>
    <w:rsid w:val="00725785"/>
    <w:rsid w:val="00727249"/>
    <w:rsid w:val="0074187A"/>
    <w:rsid w:val="0076255A"/>
    <w:rsid w:val="007A0EA9"/>
    <w:rsid w:val="007C531F"/>
    <w:rsid w:val="007D1109"/>
    <w:rsid w:val="007D4CA5"/>
    <w:rsid w:val="007E5F0A"/>
    <w:rsid w:val="007E65A4"/>
    <w:rsid w:val="007F67DD"/>
    <w:rsid w:val="0085451E"/>
    <w:rsid w:val="00855F13"/>
    <w:rsid w:val="00857876"/>
    <w:rsid w:val="00863981"/>
    <w:rsid w:val="00864042"/>
    <w:rsid w:val="00864451"/>
    <w:rsid w:val="0086651B"/>
    <w:rsid w:val="00876CAF"/>
    <w:rsid w:val="008916D5"/>
    <w:rsid w:val="008A3083"/>
    <w:rsid w:val="008B783C"/>
    <w:rsid w:val="008D222C"/>
    <w:rsid w:val="008D6066"/>
    <w:rsid w:val="008E05A8"/>
    <w:rsid w:val="008E2679"/>
    <w:rsid w:val="008E3938"/>
    <w:rsid w:val="008E7648"/>
    <w:rsid w:val="008F31DC"/>
    <w:rsid w:val="008F4B80"/>
    <w:rsid w:val="008F6E57"/>
    <w:rsid w:val="00901E4C"/>
    <w:rsid w:val="009025EB"/>
    <w:rsid w:val="00904A1B"/>
    <w:rsid w:val="00905868"/>
    <w:rsid w:val="009109AE"/>
    <w:rsid w:val="009115A4"/>
    <w:rsid w:val="00920CF1"/>
    <w:rsid w:val="00921573"/>
    <w:rsid w:val="0092195E"/>
    <w:rsid w:val="00927167"/>
    <w:rsid w:val="00930328"/>
    <w:rsid w:val="00933753"/>
    <w:rsid w:val="00960212"/>
    <w:rsid w:val="009629E2"/>
    <w:rsid w:val="00962C04"/>
    <w:rsid w:val="00965D95"/>
    <w:rsid w:val="0097359A"/>
    <w:rsid w:val="009742C6"/>
    <w:rsid w:val="00984FFE"/>
    <w:rsid w:val="009872BC"/>
    <w:rsid w:val="00990961"/>
    <w:rsid w:val="009916AE"/>
    <w:rsid w:val="00994B4F"/>
    <w:rsid w:val="009A0F32"/>
    <w:rsid w:val="009A405F"/>
    <w:rsid w:val="009A7685"/>
    <w:rsid w:val="009B2335"/>
    <w:rsid w:val="009C4FA4"/>
    <w:rsid w:val="009C5D0A"/>
    <w:rsid w:val="009D40B4"/>
    <w:rsid w:val="009D4E9F"/>
    <w:rsid w:val="009E555F"/>
    <w:rsid w:val="009E64B1"/>
    <w:rsid w:val="009F150D"/>
    <w:rsid w:val="009F22E5"/>
    <w:rsid w:val="00A01AAC"/>
    <w:rsid w:val="00A24AEE"/>
    <w:rsid w:val="00A269AE"/>
    <w:rsid w:val="00A33249"/>
    <w:rsid w:val="00A4326A"/>
    <w:rsid w:val="00A45992"/>
    <w:rsid w:val="00A546BE"/>
    <w:rsid w:val="00A62B83"/>
    <w:rsid w:val="00A64BBA"/>
    <w:rsid w:val="00A7047E"/>
    <w:rsid w:val="00A83DE9"/>
    <w:rsid w:val="00A86931"/>
    <w:rsid w:val="00A91247"/>
    <w:rsid w:val="00AA07F0"/>
    <w:rsid w:val="00AB0B38"/>
    <w:rsid w:val="00AB37B2"/>
    <w:rsid w:val="00AC3306"/>
    <w:rsid w:val="00AD262F"/>
    <w:rsid w:val="00AF7701"/>
    <w:rsid w:val="00B10B26"/>
    <w:rsid w:val="00B11D86"/>
    <w:rsid w:val="00B15D74"/>
    <w:rsid w:val="00B21DB4"/>
    <w:rsid w:val="00B23E9C"/>
    <w:rsid w:val="00B2609D"/>
    <w:rsid w:val="00B31C93"/>
    <w:rsid w:val="00B33158"/>
    <w:rsid w:val="00B43117"/>
    <w:rsid w:val="00B45927"/>
    <w:rsid w:val="00B54B1A"/>
    <w:rsid w:val="00B55193"/>
    <w:rsid w:val="00B5579A"/>
    <w:rsid w:val="00B669BA"/>
    <w:rsid w:val="00B8363F"/>
    <w:rsid w:val="00B90D82"/>
    <w:rsid w:val="00B91E60"/>
    <w:rsid w:val="00B94D46"/>
    <w:rsid w:val="00B9753D"/>
    <w:rsid w:val="00B97DB8"/>
    <w:rsid w:val="00BA54E9"/>
    <w:rsid w:val="00BA60EC"/>
    <w:rsid w:val="00BA6D8E"/>
    <w:rsid w:val="00BB3B59"/>
    <w:rsid w:val="00BB40F0"/>
    <w:rsid w:val="00BF2B0A"/>
    <w:rsid w:val="00BF7B3E"/>
    <w:rsid w:val="00C06FF9"/>
    <w:rsid w:val="00C10677"/>
    <w:rsid w:val="00C14333"/>
    <w:rsid w:val="00C54D54"/>
    <w:rsid w:val="00C61F2B"/>
    <w:rsid w:val="00C6637B"/>
    <w:rsid w:val="00C67FFB"/>
    <w:rsid w:val="00C710EC"/>
    <w:rsid w:val="00C750CC"/>
    <w:rsid w:val="00C76A3E"/>
    <w:rsid w:val="00C90C93"/>
    <w:rsid w:val="00CA4E58"/>
    <w:rsid w:val="00CA7421"/>
    <w:rsid w:val="00CB25AA"/>
    <w:rsid w:val="00CB7BF6"/>
    <w:rsid w:val="00CC1BE1"/>
    <w:rsid w:val="00CC465F"/>
    <w:rsid w:val="00CD3662"/>
    <w:rsid w:val="00CD37E9"/>
    <w:rsid w:val="00CD7184"/>
    <w:rsid w:val="00CE396A"/>
    <w:rsid w:val="00CE5671"/>
    <w:rsid w:val="00D0230F"/>
    <w:rsid w:val="00D0515E"/>
    <w:rsid w:val="00D10B06"/>
    <w:rsid w:val="00D10F33"/>
    <w:rsid w:val="00D11862"/>
    <w:rsid w:val="00D14E80"/>
    <w:rsid w:val="00D25459"/>
    <w:rsid w:val="00D26193"/>
    <w:rsid w:val="00D308C2"/>
    <w:rsid w:val="00D416F5"/>
    <w:rsid w:val="00D54BD6"/>
    <w:rsid w:val="00D723F6"/>
    <w:rsid w:val="00D7496C"/>
    <w:rsid w:val="00DA153C"/>
    <w:rsid w:val="00DA759D"/>
    <w:rsid w:val="00DC7CF2"/>
    <w:rsid w:val="00DD3B3B"/>
    <w:rsid w:val="00DD3CEB"/>
    <w:rsid w:val="00DE512E"/>
    <w:rsid w:val="00DE731E"/>
    <w:rsid w:val="00DF5436"/>
    <w:rsid w:val="00E02E15"/>
    <w:rsid w:val="00E04D2C"/>
    <w:rsid w:val="00E12946"/>
    <w:rsid w:val="00E251A9"/>
    <w:rsid w:val="00E31CC8"/>
    <w:rsid w:val="00E36C35"/>
    <w:rsid w:val="00E453C1"/>
    <w:rsid w:val="00E55AC8"/>
    <w:rsid w:val="00E63156"/>
    <w:rsid w:val="00E92A79"/>
    <w:rsid w:val="00E957DF"/>
    <w:rsid w:val="00EA6F2F"/>
    <w:rsid w:val="00EA7D61"/>
    <w:rsid w:val="00EB5F52"/>
    <w:rsid w:val="00ED2814"/>
    <w:rsid w:val="00EE105E"/>
    <w:rsid w:val="00EE40A8"/>
    <w:rsid w:val="00EE5CB5"/>
    <w:rsid w:val="00EF7609"/>
    <w:rsid w:val="00F11D94"/>
    <w:rsid w:val="00F127AF"/>
    <w:rsid w:val="00F25B65"/>
    <w:rsid w:val="00F33ACE"/>
    <w:rsid w:val="00F34C84"/>
    <w:rsid w:val="00F47EF0"/>
    <w:rsid w:val="00F5642E"/>
    <w:rsid w:val="00F7048C"/>
    <w:rsid w:val="00F704E0"/>
    <w:rsid w:val="00F86293"/>
    <w:rsid w:val="00F93D84"/>
    <w:rsid w:val="00F9719F"/>
    <w:rsid w:val="00FA2E26"/>
    <w:rsid w:val="00FA6E27"/>
    <w:rsid w:val="00FB4EF3"/>
    <w:rsid w:val="00FB7289"/>
    <w:rsid w:val="00FC0641"/>
    <w:rsid w:val="00FC0C5E"/>
    <w:rsid w:val="00FC7F80"/>
    <w:rsid w:val="00FD0334"/>
    <w:rsid w:val="00FE500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Arial"/>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E58"/>
  </w:style>
  <w:style w:type="paragraph" w:styleId="1">
    <w:name w:val="heading 1"/>
    <w:aliases w:val="H1"/>
    <w:basedOn w:val="a"/>
    <w:next w:val="a"/>
    <w:link w:val="1Char"/>
    <w:qFormat/>
    <w:rsid w:val="004F1202"/>
    <w:pPr>
      <w:keepNext/>
      <w:overflowPunct w:val="0"/>
      <w:autoSpaceDE w:val="0"/>
      <w:autoSpaceDN w:val="0"/>
      <w:adjustRightInd w:val="0"/>
      <w:spacing w:after="0" w:line="240" w:lineRule="auto"/>
      <w:jc w:val="both"/>
      <w:textAlignment w:val="baseline"/>
      <w:outlineLvl w:val="0"/>
    </w:pPr>
    <w:rPr>
      <w:rFonts w:ascii="Times New Roman" w:eastAsia="Times New Roman" w:hAnsi="Times New Roman" w:cs="Times New Roman"/>
      <w:b/>
      <w:sz w:val="24"/>
      <w:szCs w:val="20"/>
      <w:lang w:eastAsia="el-GR"/>
    </w:rPr>
  </w:style>
  <w:style w:type="paragraph" w:styleId="2">
    <w:name w:val="heading 2"/>
    <w:basedOn w:val="a"/>
    <w:next w:val="a"/>
    <w:link w:val="2Char"/>
    <w:uiPriority w:val="9"/>
    <w:semiHidden/>
    <w:unhideWhenUsed/>
    <w:qFormat/>
    <w:rsid w:val="00F33AC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qFormat/>
    <w:rsid w:val="004F1202"/>
    <w:pPr>
      <w:keepNext/>
      <w:overflowPunct w:val="0"/>
      <w:autoSpaceDE w:val="0"/>
      <w:autoSpaceDN w:val="0"/>
      <w:adjustRightInd w:val="0"/>
      <w:spacing w:after="0" w:line="240" w:lineRule="auto"/>
      <w:ind w:firstLine="720"/>
      <w:jc w:val="both"/>
      <w:textAlignment w:val="baseline"/>
      <w:outlineLvl w:val="2"/>
    </w:pPr>
    <w:rPr>
      <w:rFonts w:ascii="Times New Roman" w:eastAsia="Times New Roman" w:hAnsi="Times New Roman" w:cs="Times New Roman"/>
      <w:b/>
      <w:sz w:val="24"/>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930B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930B0"/>
    <w:rPr>
      <w:rFonts w:ascii="Tahoma" w:hAnsi="Tahoma" w:cs="Tahoma"/>
      <w:sz w:val="16"/>
      <w:szCs w:val="16"/>
    </w:rPr>
  </w:style>
  <w:style w:type="paragraph" w:styleId="a4">
    <w:name w:val="List Paragraph"/>
    <w:basedOn w:val="a"/>
    <w:uiPriority w:val="34"/>
    <w:qFormat/>
    <w:rsid w:val="006930B0"/>
    <w:pPr>
      <w:ind w:left="720"/>
      <w:contextualSpacing/>
    </w:pPr>
    <w:rPr>
      <w:rFonts w:asciiTheme="minorHAnsi" w:hAnsiTheme="minorHAnsi" w:cstheme="minorBidi"/>
    </w:rPr>
  </w:style>
  <w:style w:type="paragraph" w:styleId="a5">
    <w:name w:val="header"/>
    <w:aliases w:val="hd"/>
    <w:basedOn w:val="a"/>
    <w:link w:val="Char0"/>
    <w:unhideWhenUsed/>
    <w:rsid w:val="006930B0"/>
    <w:pPr>
      <w:tabs>
        <w:tab w:val="center" w:pos="4153"/>
        <w:tab w:val="right" w:pos="8306"/>
      </w:tabs>
      <w:spacing w:after="0" w:line="240" w:lineRule="auto"/>
    </w:pPr>
  </w:style>
  <w:style w:type="character" w:customStyle="1" w:styleId="Char0">
    <w:name w:val="Κεφαλίδα Char"/>
    <w:aliases w:val="hd Char"/>
    <w:basedOn w:val="a0"/>
    <w:link w:val="a5"/>
    <w:uiPriority w:val="99"/>
    <w:rsid w:val="006930B0"/>
  </w:style>
  <w:style w:type="paragraph" w:styleId="a6">
    <w:name w:val="footer"/>
    <w:basedOn w:val="a"/>
    <w:link w:val="Char1"/>
    <w:uiPriority w:val="99"/>
    <w:unhideWhenUsed/>
    <w:rsid w:val="006930B0"/>
    <w:pPr>
      <w:tabs>
        <w:tab w:val="center" w:pos="4153"/>
        <w:tab w:val="right" w:pos="8306"/>
      </w:tabs>
      <w:spacing w:after="0" w:line="240" w:lineRule="auto"/>
    </w:pPr>
  </w:style>
  <w:style w:type="character" w:customStyle="1" w:styleId="Char1">
    <w:name w:val="Υποσέλιδο Char"/>
    <w:basedOn w:val="a0"/>
    <w:link w:val="a6"/>
    <w:uiPriority w:val="99"/>
    <w:rsid w:val="006930B0"/>
  </w:style>
  <w:style w:type="paragraph" w:styleId="30">
    <w:name w:val="Body Text 3"/>
    <w:basedOn w:val="a"/>
    <w:link w:val="3Char0"/>
    <w:rsid w:val="00E251A9"/>
    <w:pPr>
      <w:spacing w:after="0" w:line="360" w:lineRule="auto"/>
      <w:jc w:val="both"/>
    </w:pPr>
    <w:rPr>
      <w:rFonts w:ascii="Arial" w:eastAsia="Times New Roman" w:hAnsi="Arial"/>
      <w:sz w:val="20"/>
      <w:szCs w:val="20"/>
      <w:lang w:eastAsia="el-GR"/>
    </w:rPr>
  </w:style>
  <w:style w:type="character" w:customStyle="1" w:styleId="3Char0">
    <w:name w:val="Σώμα κείμενου 3 Char"/>
    <w:basedOn w:val="a0"/>
    <w:link w:val="30"/>
    <w:rsid w:val="00E251A9"/>
    <w:rPr>
      <w:rFonts w:ascii="Arial" w:eastAsia="Times New Roman" w:hAnsi="Arial"/>
      <w:smallCaps w:val="0"/>
      <w:sz w:val="20"/>
      <w:szCs w:val="20"/>
      <w:lang w:eastAsia="el-GR"/>
    </w:rPr>
  </w:style>
  <w:style w:type="paragraph" w:styleId="a7">
    <w:name w:val="Body Text"/>
    <w:basedOn w:val="a"/>
    <w:link w:val="Char2"/>
    <w:rsid w:val="00D11862"/>
    <w:pPr>
      <w:spacing w:after="120" w:line="240" w:lineRule="auto"/>
    </w:pPr>
    <w:rPr>
      <w:rFonts w:ascii="Times New Roman" w:eastAsia="Times New Roman" w:hAnsi="Times New Roman" w:cs="Times New Roman"/>
      <w:sz w:val="24"/>
      <w:szCs w:val="24"/>
      <w:lang w:eastAsia="el-GR"/>
    </w:rPr>
  </w:style>
  <w:style w:type="character" w:customStyle="1" w:styleId="Char2">
    <w:name w:val="Σώμα κειμένου Char"/>
    <w:basedOn w:val="a0"/>
    <w:link w:val="a7"/>
    <w:rsid w:val="00D11862"/>
    <w:rPr>
      <w:rFonts w:ascii="Times New Roman" w:eastAsia="Times New Roman" w:hAnsi="Times New Roman" w:cs="Times New Roman"/>
      <w:smallCaps w:val="0"/>
      <w:sz w:val="24"/>
      <w:szCs w:val="24"/>
      <w:lang w:eastAsia="el-GR"/>
    </w:rPr>
  </w:style>
  <w:style w:type="character" w:customStyle="1" w:styleId="1Char">
    <w:name w:val="Επικεφαλίδα 1 Char"/>
    <w:aliases w:val="H1 Char"/>
    <w:basedOn w:val="a0"/>
    <w:link w:val="1"/>
    <w:rsid w:val="004F1202"/>
    <w:rPr>
      <w:rFonts w:ascii="Times New Roman" w:eastAsia="Times New Roman" w:hAnsi="Times New Roman" w:cs="Times New Roman"/>
      <w:b/>
      <w:sz w:val="24"/>
      <w:szCs w:val="20"/>
      <w:lang w:eastAsia="el-GR"/>
    </w:rPr>
  </w:style>
  <w:style w:type="character" w:customStyle="1" w:styleId="3Char">
    <w:name w:val="Επικεφαλίδα 3 Char"/>
    <w:basedOn w:val="a0"/>
    <w:link w:val="3"/>
    <w:rsid w:val="004F1202"/>
    <w:rPr>
      <w:rFonts w:ascii="Times New Roman" w:eastAsia="Times New Roman" w:hAnsi="Times New Roman" w:cs="Times New Roman"/>
      <w:b/>
      <w:sz w:val="24"/>
      <w:szCs w:val="20"/>
      <w:lang w:eastAsia="el-GR"/>
    </w:rPr>
  </w:style>
  <w:style w:type="character" w:customStyle="1" w:styleId="2Char">
    <w:name w:val="Επικεφαλίδα 2 Char"/>
    <w:basedOn w:val="a0"/>
    <w:link w:val="2"/>
    <w:uiPriority w:val="9"/>
    <w:semiHidden/>
    <w:rsid w:val="00F33ACE"/>
    <w:rPr>
      <w:rFonts w:asciiTheme="majorHAnsi" w:eastAsiaTheme="majorEastAsia" w:hAnsiTheme="majorHAnsi" w:cstheme="majorBidi"/>
      <w:b/>
      <w:bCs/>
      <w:color w:val="4F81BD" w:themeColor="accent1"/>
      <w:sz w:val="26"/>
      <w:szCs w:val="26"/>
    </w:rPr>
  </w:style>
  <w:style w:type="paragraph" w:customStyle="1" w:styleId="ListParagraph1">
    <w:name w:val="List Paragraph1"/>
    <w:basedOn w:val="a"/>
    <w:qFormat/>
    <w:rsid w:val="00145B8F"/>
    <w:pPr>
      <w:ind w:left="720"/>
      <w:contextualSpacing/>
    </w:pPr>
    <w:rPr>
      <w:rFonts w:eastAsia="Times New Roman" w:cs="Times New Roman"/>
      <w:lang w:eastAsia="el-GR"/>
    </w:rPr>
  </w:style>
  <w:style w:type="paragraph" w:styleId="20">
    <w:name w:val="Body Text Indent 2"/>
    <w:basedOn w:val="a"/>
    <w:link w:val="2Char0"/>
    <w:uiPriority w:val="99"/>
    <w:semiHidden/>
    <w:unhideWhenUsed/>
    <w:rsid w:val="00480295"/>
    <w:pPr>
      <w:spacing w:after="120" w:line="480" w:lineRule="auto"/>
      <w:ind w:left="283"/>
    </w:pPr>
  </w:style>
  <w:style w:type="character" w:customStyle="1" w:styleId="2Char0">
    <w:name w:val="Σώμα κείμενου με εσοχή 2 Char"/>
    <w:basedOn w:val="a0"/>
    <w:link w:val="20"/>
    <w:uiPriority w:val="99"/>
    <w:semiHidden/>
    <w:rsid w:val="00480295"/>
  </w:style>
  <w:style w:type="character" w:styleId="a8">
    <w:name w:val="Strong"/>
    <w:basedOn w:val="a0"/>
    <w:uiPriority w:val="22"/>
    <w:qFormat/>
    <w:rsid w:val="00863981"/>
    <w:rPr>
      <w:b/>
      <w:bCs/>
    </w:rPr>
  </w:style>
  <w:style w:type="paragraph" w:customStyle="1" w:styleId="Default">
    <w:name w:val="Default"/>
    <w:rsid w:val="00210A82"/>
    <w:pPr>
      <w:autoSpaceDE w:val="0"/>
      <w:autoSpaceDN w:val="0"/>
      <w:adjustRightInd w:val="0"/>
      <w:spacing w:after="0" w:line="240" w:lineRule="auto"/>
    </w:pPr>
    <w:rPr>
      <w:rFonts w:ascii="Trebuchet MS" w:eastAsia="Calibri" w:hAnsi="Trebuchet MS" w:cs="Trebuchet MS"/>
      <w:color w:val="000000"/>
      <w:sz w:val="24"/>
      <w:szCs w:val="24"/>
      <w:lang w:eastAsia="el-GR"/>
    </w:rPr>
  </w:style>
  <w:style w:type="paragraph" w:styleId="a9">
    <w:name w:val="caption"/>
    <w:basedOn w:val="a"/>
    <w:next w:val="a"/>
    <w:semiHidden/>
    <w:unhideWhenUsed/>
    <w:qFormat/>
    <w:rsid w:val="00210A82"/>
    <w:pPr>
      <w:spacing w:after="0" w:line="240" w:lineRule="auto"/>
    </w:pPr>
    <w:rPr>
      <w:rFonts w:ascii="Tahoma" w:eastAsia="Times New Roman" w:hAnsi="Tahoma" w:cs="Times New Roman"/>
      <w:b/>
      <w:bCs/>
      <w:sz w:val="24"/>
      <w:szCs w:val="20"/>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Arial"/>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E58"/>
  </w:style>
  <w:style w:type="paragraph" w:styleId="1">
    <w:name w:val="heading 1"/>
    <w:aliases w:val="H1"/>
    <w:basedOn w:val="a"/>
    <w:next w:val="a"/>
    <w:link w:val="1Char"/>
    <w:qFormat/>
    <w:rsid w:val="004F1202"/>
    <w:pPr>
      <w:keepNext/>
      <w:overflowPunct w:val="0"/>
      <w:autoSpaceDE w:val="0"/>
      <w:autoSpaceDN w:val="0"/>
      <w:adjustRightInd w:val="0"/>
      <w:spacing w:after="0" w:line="240" w:lineRule="auto"/>
      <w:jc w:val="both"/>
      <w:textAlignment w:val="baseline"/>
      <w:outlineLvl w:val="0"/>
    </w:pPr>
    <w:rPr>
      <w:rFonts w:ascii="Times New Roman" w:eastAsia="Times New Roman" w:hAnsi="Times New Roman" w:cs="Times New Roman"/>
      <w:b/>
      <w:sz w:val="24"/>
      <w:szCs w:val="20"/>
      <w:lang w:eastAsia="el-GR"/>
    </w:rPr>
  </w:style>
  <w:style w:type="paragraph" w:styleId="2">
    <w:name w:val="heading 2"/>
    <w:basedOn w:val="a"/>
    <w:next w:val="a"/>
    <w:link w:val="2Char"/>
    <w:uiPriority w:val="9"/>
    <w:semiHidden/>
    <w:unhideWhenUsed/>
    <w:qFormat/>
    <w:rsid w:val="00F33AC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qFormat/>
    <w:rsid w:val="004F1202"/>
    <w:pPr>
      <w:keepNext/>
      <w:overflowPunct w:val="0"/>
      <w:autoSpaceDE w:val="0"/>
      <w:autoSpaceDN w:val="0"/>
      <w:adjustRightInd w:val="0"/>
      <w:spacing w:after="0" w:line="240" w:lineRule="auto"/>
      <w:ind w:firstLine="720"/>
      <w:jc w:val="both"/>
      <w:textAlignment w:val="baseline"/>
      <w:outlineLvl w:val="2"/>
    </w:pPr>
    <w:rPr>
      <w:rFonts w:ascii="Times New Roman" w:eastAsia="Times New Roman" w:hAnsi="Times New Roman" w:cs="Times New Roman"/>
      <w:b/>
      <w:sz w:val="24"/>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930B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930B0"/>
    <w:rPr>
      <w:rFonts w:ascii="Tahoma" w:hAnsi="Tahoma" w:cs="Tahoma"/>
      <w:sz w:val="16"/>
      <w:szCs w:val="16"/>
    </w:rPr>
  </w:style>
  <w:style w:type="paragraph" w:styleId="a4">
    <w:name w:val="List Paragraph"/>
    <w:basedOn w:val="a"/>
    <w:uiPriority w:val="34"/>
    <w:qFormat/>
    <w:rsid w:val="006930B0"/>
    <w:pPr>
      <w:ind w:left="720"/>
      <w:contextualSpacing/>
    </w:pPr>
    <w:rPr>
      <w:rFonts w:asciiTheme="minorHAnsi" w:hAnsiTheme="minorHAnsi" w:cstheme="minorBidi"/>
    </w:rPr>
  </w:style>
  <w:style w:type="paragraph" w:styleId="a5">
    <w:name w:val="header"/>
    <w:aliases w:val="hd"/>
    <w:basedOn w:val="a"/>
    <w:link w:val="Char0"/>
    <w:unhideWhenUsed/>
    <w:rsid w:val="006930B0"/>
    <w:pPr>
      <w:tabs>
        <w:tab w:val="center" w:pos="4153"/>
        <w:tab w:val="right" w:pos="8306"/>
      </w:tabs>
      <w:spacing w:after="0" w:line="240" w:lineRule="auto"/>
    </w:pPr>
  </w:style>
  <w:style w:type="character" w:customStyle="1" w:styleId="Char0">
    <w:name w:val="Κεφαλίδα Char"/>
    <w:aliases w:val="hd Char"/>
    <w:basedOn w:val="a0"/>
    <w:link w:val="a5"/>
    <w:uiPriority w:val="99"/>
    <w:rsid w:val="006930B0"/>
  </w:style>
  <w:style w:type="paragraph" w:styleId="a6">
    <w:name w:val="footer"/>
    <w:basedOn w:val="a"/>
    <w:link w:val="Char1"/>
    <w:uiPriority w:val="99"/>
    <w:unhideWhenUsed/>
    <w:rsid w:val="006930B0"/>
    <w:pPr>
      <w:tabs>
        <w:tab w:val="center" w:pos="4153"/>
        <w:tab w:val="right" w:pos="8306"/>
      </w:tabs>
      <w:spacing w:after="0" w:line="240" w:lineRule="auto"/>
    </w:pPr>
  </w:style>
  <w:style w:type="character" w:customStyle="1" w:styleId="Char1">
    <w:name w:val="Υποσέλιδο Char"/>
    <w:basedOn w:val="a0"/>
    <w:link w:val="a6"/>
    <w:uiPriority w:val="99"/>
    <w:rsid w:val="006930B0"/>
  </w:style>
  <w:style w:type="paragraph" w:styleId="30">
    <w:name w:val="Body Text 3"/>
    <w:basedOn w:val="a"/>
    <w:link w:val="3Char0"/>
    <w:rsid w:val="00E251A9"/>
    <w:pPr>
      <w:spacing w:after="0" w:line="360" w:lineRule="auto"/>
      <w:jc w:val="both"/>
    </w:pPr>
    <w:rPr>
      <w:rFonts w:ascii="Arial" w:eastAsia="Times New Roman" w:hAnsi="Arial"/>
      <w:sz w:val="20"/>
      <w:szCs w:val="20"/>
      <w:lang w:eastAsia="el-GR"/>
    </w:rPr>
  </w:style>
  <w:style w:type="character" w:customStyle="1" w:styleId="3Char0">
    <w:name w:val="Σώμα κείμενου 3 Char"/>
    <w:basedOn w:val="a0"/>
    <w:link w:val="30"/>
    <w:rsid w:val="00E251A9"/>
    <w:rPr>
      <w:rFonts w:ascii="Arial" w:eastAsia="Times New Roman" w:hAnsi="Arial"/>
      <w:smallCaps w:val="0"/>
      <w:sz w:val="20"/>
      <w:szCs w:val="20"/>
      <w:lang w:eastAsia="el-GR"/>
    </w:rPr>
  </w:style>
  <w:style w:type="paragraph" w:styleId="a7">
    <w:name w:val="Body Text"/>
    <w:basedOn w:val="a"/>
    <w:link w:val="Char2"/>
    <w:rsid w:val="00D11862"/>
    <w:pPr>
      <w:spacing w:after="120" w:line="240" w:lineRule="auto"/>
    </w:pPr>
    <w:rPr>
      <w:rFonts w:ascii="Times New Roman" w:eastAsia="Times New Roman" w:hAnsi="Times New Roman" w:cs="Times New Roman"/>
      <w:sz w:val="24"/>
      <w:szCs w:val="24"/>
      <w:lang w:eastAsia="el-GR"/>
    </w:rPr>
  </w:style>
  <w:style w:type="character" w:customStyle="1" w:styleId="Char2">
    <w:name w:val="Σώμα κειμένου Char"/>
    <w:basedOn w:val="a0"/>
    <w:link w:val="a7"/>
    <w:rsid w:val="00D11862"/>
    <w:rPr>
      <w:rFonts w:ascii="Times New Roman" w:eastAsia="Times New Roman" w:hAnsi="Times New Roman" w:cs="Times New Roman"/>
      <w:smallCaps w:val="0"/>
      <w:sz w:val="24"/>
      <w:szCs w:val="24"/>
      <w:lang w:eastAsia="el-GR"/>
    </w:rPr>
  </w:style>
  <w:style w:type="character" w:customStyle="1" w:styleId="1Char">
    <w:name w:val="Επικεφαλίδα 1 Char"/>
    <w:aliases w:val="H1 Char"/>
    <w:basedOn w:val="a0"/>
    <w:link w:val="1"/>
    <w:rsid w:val="004F1202"/>
    <w:rPr>
      <w:rFonts w:ascii="Times New Roman" w:eastAsia="Times New Roman" w:hAnsi="Times New Roman" w:cs="Times New Roman"/>
      <w:b/>
      <w:sz w:val="24"/>
      <w:szCs w:val="20"/>
      <w:lang w:eastAsia="el-GR"/>
    </w:rPr>
  </w:style>
  <w:style w:type="character" w:customStyle="1" w:styleId="3Char">
    <w:name w:val="Επικεφαλίδα 3 Char"/>
    <w:basedOn w:val="a0"/>
    <w:link w:val="3"/>
    <w:rsid w:val="004F1202"/>
    <w:rPr>
      <w:rFonts w:ascii="Times New Roman" w:eastAsia="Times New Roman" w:hAnsi="Times New Roman" w:cs="Times New Roman"/>
      <w:b/>
      <w:sz w:val="24"/>
      <w:szCs w:val="20"/>
      <w:lang w:eastAsia="el-GR"/>
    </w:rPr>
  </w:style>
  <w:style w:type="character" w:customStyle="1" w:styleId="2Char">
    <w:name w:val="Επικεφαλίδα 2 Char"/>
    <w:basedOn w:val="a0"/>
    <w:link w:val="2"/>
    <w:uiPriority w:val="9"/>
    <w:semiHidden/>
    <w:rsid w:val="00F33ACE"/>
    <w:rPr>
      <w:rFonts w:asciiTheme="majorHAnsi" w:eastAsiaTheme="majorEastAsia" w:hAnsiTheme="majorHAnsi" w:cstheme="majorBidi"/>
      <w:b/>
      <w:bCs/>
      <w:color w:val="4F81BD" w:themeColor="accent1"/>
      <w:sz w:val="26"/>
      <w:szCs w:val="26"/>
    </w:rPr>
  </w:style>
  <w:style w:type="paragraph" w:customStyle="1" w:styleId="ListParagraph1">
    <w:name w:val="List Paragraph1"/>
    <w:basedOn w:val="a"/>
    <w:qFormat/>
    <w:rsid w:val="00145B8F"/>
    <w:pPr>
      <w:ind w:left="720"/>
      <w:contextualSpacing/>
    </w:pPr>
    <w:rPr>
      <w:rFonts w:eastAsia="Times New Roman" w:cs="Times New Roman"/>
      <w:lang w:eastAsia="el-GR"/>
    </w:rPr>
  </w:style>
  <w:style w:type="paragraph" w:styleId="20">
    <w:name w:val="Body Text Indent 2"/>
    <w:basedOn w:val="a"/>
    <w:link w:val="2Char0"/>
    <w:uiPriority w:val="99"/>
    <w:semiHidden/>
    <w:unhideWhenUsed/>
    <w:rsid w:val="00480295"/>
    <w:pPr>
      <w:spacing w:after="120" w:line="480" w:lineRule="auto"/>
      <w:ind w:left="283"/>
    </w:pPr>
  </w:style>
  <w:style w:type="character" w:customStyle="1" w:styleId="2Char0">
    <w:name w:val="Σώμα κείμενου με εσοχή 2 Char"/>
    <w:basedOn w:val="a0"/>
    <w:link w:val="20"/>
    <w:uiPriority w:val="99"/>
    <w:semiHidden/>
    <w:rsid w:val="00480295"/>
  </w:style>
  <w:style w:type="character" w:styleId="a8">
    <w:name w:val="Strong"/>
    <w:basedOn w:val="a0"/>
    <w:uiPriority w:val="22"/>
    <w:qFormat/>
    <w:rsid w:val="00863981"/>
    <w:rPr>
      <w:b/>
      <w:bCs/>
    </w:rPr>
  </w:style>
  <w:style w:type="paragraph" w:customStyle="1" w:styleId="Default">
    <w:name w:val="Default"/>
    <w:rsid w:val="00210A82"/>
    <w:pPr>
      <w:autoSpaceDE w:val="0"/>
      <w:autoSpaceDN w:val="0"/>
      <w:adjustRightInd w:val="0"/>
      <w:spacing w:after="0" w:line="240" w:lineRule="auto"/>
    </w:pPr>
    <w:rPr>
      <w:rFonts w:ascii="Trebuchet MS" w:eastAsia="Calibri" w:hAnsi="Trebuchet MS" w:cs="Trebuchet MS"/>
      <w:color w:val="000000"/>
      <w:sz w:val="24"/>
      <w:szCs w:val="24"/>
      <w:lang w:eastAsia="el-GR"/>
    </w:rPr>
  </w:style>
  <w:style w:type="paragraph" w:styleId="a9">
    <w:name w:val="caption"/>
    <w:basedOn w:val="a"/>
    <w:next w:val="a"/>
    <w:semiHidden/>
    <w:unhideWhenUsed/>
    <w:qFormat/>
    <w:rsid w:val="00210A82"/>
    <w:pPr>
      <w:spacing w:after="0" w:line="240" w:lineRule="auto"/>
    </w:pPr>
    <w:rPr>
      <w:rFonts w:ascii="Tahoma" w:eastAsia="Times New Roman" w:hAnsi="Tahoma" w:cs="Times New Roman"/>
      <w:b/>
      <w:bCs/>
      <w:sz w:val="24"/>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360685">
      <w:bodyDiv w:val="1"/>
      <w:marLeft w:val="0"/>
      <w:marRight w:val="0"/>
      <w:marTop w:val="0"/>
      <w:marBottom w:val="0"/>
      <w:divBdr>
        <w:top w:val="none" w:sz="0" w:space="0" w:color="auto"/>
        <w:left w:val="none" w:sz="0" w:space="0" w:color="auto"/>
        <w:bottom w:val="none" w:sz="0" w:space="0" w:color="auto"/>
        <w:right w:val="none" w:sz="0" w:space="0" w:color="auto"/>
      </w:divBdr>
    </w:div>
    <w:div w:id="983511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imosnet.gr/index.php?MODULE=bce/application/pages&amp;Branch=N_N0000000002_N0000023676_N0000000020_N0000000575_N0000000584_N0000026934_S000012137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imosnet.gr/index.php?MODULE=bce/application/pages&amp;Branch=N_N0000000002_N0000023676_N0000000020_N0000000575_N0000000584_N0000027507_S0000131775"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dimosnet.gr/index.php?MODULE=bce/application/pages&amp;Branch=N_N0000000002_N0000023676_N0000000020_N0000000575_N0000000584_N0000026934_S000012828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imosnet.gr/index.php?MODULE=bce/application/pages&amp;Branch=N_N0000000002_N0000023676_N0000000020_N0000000037_N0000022420_N0000024573_S0000093343" TargetMode="External"/><Relationship Id="rId5" Type="http://schemas.openxmlformats.org/officeDocument/2006/relationships/settings" Target="settings.xml"/><Relationship Id="rId15" Type="http://schemas.openxmlformats.org/officeDocument/2006/relationships/hyperlink" Target="http://www.dimosnet.gr/index.php?MDL=pages&amp;Branch=N_N0000000002_N0000023676_N0000000020_N0000000575_N0000000584_N0000024620_S0000117702"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dimosnet.gr/index.php?MDL=pages&amp;Branch=N_N0000000002_N0000023676_N0000000020_N0000000575_N0000000584_N0000024620_S0000112063"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F5FC9-AC98-4F44-AB49-1819BBA9A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922</Words>
  <Characters>4981</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Plaka</cp:lastModifiedBy>
  <cp:revision>38</cp:revision>
  <cp:lastPrinted>2016-11-14T08:52:00Z</cp:lastPrinted>
  <dcterms:created xsi:type="dcterms:W3CDTF">2024-09-13T07:33:00Z</dcterms:created>
  <dcterms:modified xsi:type="dcterms:W3CDTF">2024-09-17T07:14:00Z</dcterms:modified>
</cp:coreProperties>
</file>