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F5D3C" w14:textId="77777777" w:rsidR="00EF1DB2" w:rsidRPr="00344B64" w:rsidRDefault="00EF1DB2" w:rsidP="00C40950">
      <w:pPr>
        <w:keepNext/>
        <w:keepLines/>
        <w:widowControl w:val="0"/>
        <w:tabs>
          <w:tab w:val="left" w:pos="567"/>
        </w:tabs>
        <w:spacing w:after="0" w:line="320" w:lineRule="atLeast"/>
        <w:rPr>
          <w:rFonts w:ascii="Times New Roman" w:hAnsi="Times New Roman" w:cs="Times New Roman"/>
          <w:sz w:val="24"/>
          <w:szCs w:val="24"/>
        </w:rPr>
      </w:pPr>
    </w:p>
    <w:p w14:paraId="7018A893" w14:textId="77777777" w:rsidR="00EF1DB2" w:rsidRPr="00344B64" w:rsidRDefault="00A63348" w:rsidP="00C40950">
      <w:pPr>
        <w:widowControl w:val="0"/>
        <w:tabs>
          <w:tab w:val="left" w:pos="567"/>
        </w:tabs>
        <w:spacing w:after="0" w:line="320" w:lineRule="atLeast"/>
        <w:rPr>
          <w:rFonts w:ascii="Times New Roman" w:hAnsi="Times New Roman" w:cs="Times New Roman"/>
          <w:sz w:val="24"/>
          <w:szCs w:val="24"/>
        </w:rPr>
      </w:pPr>
      <w:r w:rsidRPr="00344B64">
        <w:rPr>
          <w:rFonts w:ascii="Times New Roman" w:hAnsi="Times New Roman" w:cs="Times New Roman"/>
          <w:b/>
          <w:sz w:val="24"/>
          <w:szCs w:val="24"/>
          <w:lang w:val="en-US" w:eastAsia="el-GR"/>
        </w:rPr>
        <w:t xml:space="preserve"> </w:t>
      </w:r>
      <w:r w:rsidRPr="00344B64">
        <w:rPr>
          <w:rFonts w:ascii="Times New Roman" w:hAnsi="Times New Roman" w:cs="Times New Roman"/>
          <w:b/>
          <w:sz w:val="24"/>
          <w:szCs w:val="24"/>
          <w:lang w:eastAsia="el-GR"/>
        </w:rPr>
        <w:t xml:space="preserve">              </w:t>
      </w:r>
    </w:p>
    <w:p w14:paraId="415DF036" w14:textId="4592AB57" w:rsidR="00B529AD" w:rsidRPr="00344B64" w:rsidRDefault="00177E45" w:rsidP="00336B32">
      <w:pPr>
        <w:pStyle w:val="6"/>
        <w:tabs>
          <w:tab w:val="clear" w:pos="0"/>
        </w:tabs>
        <w:spacing w:before="0" w:after="0" w:line="320" w:lineRule="atLeast"/>
        <w:ind w:left="426" w:right="-428"/>
        <w:rPr>
          <w:rFonts w:ascii="Times New Roman" w:eastAsia="Verdana" w:hAnsi="Times New Roman"/>
          <w:bCs w:val="0"/>
          <w:sz w:val="24"/>
          <w:szCs w:val="24"/>
        </w:rPr>
      </w:pPr>
      <w:r w:rsidRPr="006C329B">
        <w:rPr>
          <w:rFonts w:eastAsia="Calibri"/>
        </w:rPr>
        <w:object w:dxaOrig="1245" w:dyaOrig="1140" w14:anchorId="072CF6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57pt" o:ole="">
            <v:imagedata r:id="rId8" o:title=""/>
          </v:shape>
          <o:OLEObject Type="Embed" ProgID="Word.Document.8" ShapeID="_x0000_i1025" DrawAspect="Content" ObjectID="_1786827152" r:id="rId9"/>
        </w:object>
      </w:r>
      <w:r w:rsidRPr="006C329B">
        <w:rPr>
          <w:rFonts w:eastAsia="Calibri"/>
        </w:rPr>
        <w:t xml:space="preserve">                                                          </w:t>
      </w:r>
      <w:r w:rsidR="00B529AD" w:rsidRPr="00344B64">
        <w:rPr>
          <w:rFonts w:ascii="Times New Roman" w:hAnsi="Times New Roman"/>
          <w:sz w:val="24"/>
          <w:szCs w:val="24"/>
        </w:rPr>
        <w:t xml:space="preserve">          </w:t>
      </w:r>
      <w:r w:rsidR="00B529AD">
        <w:rPr>
          <w:rFonts w:ascii="Times New Roman" w:hAnsi="Times New Roman"/>
          <w:sz w:val="24"/>
          <w:szCs w:val="24"/>
        </w:rPr>
        <w:t xml:space="preserve">      </w:t>
      </w:r>
      <w:r w:rsidR="00B529AD" w:rsidRPr="00344B64">
        <w:rPr>
          <w:rFonts w:ascii="Times New Roman" w:hAnsi="Times New Roman"/>
          <w:sz w:val="24"/>
          <w:szCs w:val="24"/>
        </w:rPr>
        <w:t xml:space="preserve">  </w:t>
      </w:r>
      <w:r w:rsidR="00B529AD" w:rsidRPr="00344B64">
        <w:rPr>
          <w:rFonts w:ascii="Times New Roman" w:eastAsia="Calibri" w:hAnsi="Times New Roman"/>
          <w:bCs w:val="0"/>
          <w:sz w:val="24"/>
          <w:szCs w:val="24"/>
        </w:rPr>
        <w:t>«Γιορτή έναρξης καλλιτεχνικών τμημάτων</w:t>
      </w:r>
    </w:p>
    <w:p w14:paraId="4BD52C2C" w14:textId="53FB7289" w:rsidR="00B529AD" w:rsidRPr="00344B64" w:rsidRDefault="00B529AD" w:rsidP="00336B32">
      <w:pPr>
        <w:pStyle w:val="6"/>
        <w:tabs>
          <w:tab w:val="clear" w:pos="0"/>
        </w:tabs>
        <w:spacing w:before="0" w:after="0" w:line="320" w:lineRule="atLeast"/>
        <w:ind w:left="426" w:right="-428"/>
        <w:rPr>
          <w:rFonts w:ascii="Times New Roman" w:eastAsia="Verdana" w:hAnsi="Times New Roman"/>
          <w:bCs w:val="0"/>
          <w:sz w:val="24"/>
          <w:szCs w:val="24"/>
        </w:rPr>
      </w:pPr>
      <w:r w:rsidRPr="00344B64">
        <w:rPr>
          <w:rFonts w:ascii="Times New Roman" w:eastAsia="Calibri" w:hAnsi="Times New Roman"/>
          <w:bCs w:val="0"/>
          <w:sz w:val="24"/>
          <w:szCs w:val="24"/>
        </w:rPr>
        <w:t xml:space="preserve">                                                                                    </w:t>
      </w:r>
      <w:r>
        <w:rPr>
          <w:rFonts w:ascii="Times New Roman" w:eastAsia="Calibri" w:hAnsi="Times New Roman"/>
          <w:bCs w:val="0"/>
          <w:sz w:val="24"/>
          <w:szCs w:val="24"/>
        </w:rPr>
        <w:t xml:space="preserve">          </w:t>
      </w:r>
      <w:r w:rsidRPr="00344B64">
        <w:rPr>
          <w:rFonts w:ascii="Times New Roman" w:eastAsia="Calibri" w:hAnsi="Times New Roman"/>
          <w:bCs w:val="0"/>
          <w:sz w:val="24"/>
          <w:szCs w:val="24"/>
        </w:rPr>
        <w:t xml:space="preserve">  Δήμου Μοσχάτου Ταύρου»</w:t>
      </w:r>
    </w:p>
    <w:p w14:paraId="4C0C64AF" w14:textId="77777777" w:rsidR="00B529AD" w:rsidRPr="00344B64" w:rsidRDefault="00B529AD" w:rsidP="00336B32">
      <w:pPr>
        <w:pStyle w:val="6"/>
        <w:tabs>
          <w:tab w:val="clear" w:pos="0"/>
        </w:tabs>
        <w:spacing w:before="0" w:after="0" w:line="320" w:lineRule="atLeast"/>
        <w:ind w:left="426" w:hanging="5760"/>
        <w:rPr>
          <w:rFonts w:ascii="Times New Roman" w:eastAsia="Verdana" w:hAnsi="Times New Roman"/>
          <w:color w:val="000000"/>
          <w:sz w:val="24"/>
          <w:szCs w:val="24"/>
        </w:rPr>
      </w:pPr>
      <w:r w:rsidRPr="00344B64">
        <w:rPr>
          <w:rFonts w:ascii="Times New Roman" w:eastAsia="Verdana" w:hAnsi="Times New Roman"/>
          <w:b w:val="0"/>
          <w:bCs w:val="0"/>
          <w:sz w:val="24"/>
          <w:szCs w:val="24"/>
        </w:rPr>
        <w:t xml:space="preserve"> </w:t>
      </w:r>
    </w:p>
    <w:p w14:paraId="40551EB3" w14:textId="3F842119" w:rsidR="00177E45" w:rsidRPr="00B529AD" w:rsidRDefault="00177E45" w:rsidP="00336B32">
      <w:pPr>
        <w:pStyle w:val="1"/>
        <w:numPr>
          <w:ilvl w:val="0"/>
          <w:numId w:val="0"/>
        </w:numPr>
        <w:ind w:left="426"/>
      </w:pPr>
      <w:r w:rsidRPr="006C329B">
        <w:t xml:space="preserve">                                                                               </w:t>
      </w:r>
      <w:r w:rsidR="00B529AD">
        <w:t xml:space="preserve">              </w:t>
      </w:r>
      <w:r w:rsidRPr="006C329B">
        <w:t xml:space="preserve">  </w:t>
      </w:r>
      <w:bookmarkStart w:id="0" w:name="_Hlk132025976"/>
      <w:r w:rsidRPr="00B529AD">
        <w:rPr>
          <w:rFonts w:ascii="Times New Roman" w:hAnsi="Times New Roman"/>
          <w:color w:val="auto"/>
          <w:sz w:val="20"/>
          <w:szCs w:val="20"/>
        </w:rPr>
        <w:t>ΠΡΟΥΠΟΛΟΓΙΣΜΟΣ</w:t>
      </w:r>
      <w:bookmarkEnd w:id="0"/>
      <w:r w:rsidRPr="00B529AD">
        <w:rPr>
          <w:rFonts w:ascii="Times New Roman" w:hAnsi="Times New Roman"/>
          <w:color w:val="auto"/>
          <w:sz w:val="20"/>
          <w:szCs w:val="20"/>
        </w:rPr>
        <w:t xml:space="preserve"> </w:t>
      </w:r>
    </w:p>
    <w:p w14:paraId="6F5E41DD" w14:textId="6E636536" w:rsidR="00B529AD" w:rsidRPr="00DC765E" w:rsidRDefault="00177E45" w:rsidP="00336B32">
      <w:pPr>
        <w:pStyle w:val="1"/>
        <w:tabs>
          <w:tab w:val="clear" w:pos="0"/>
        </w:tabs>
        <w:ind w:left="426"/>
        <w:rPr>
          <w:rFonts w:ascii="Times New Roman" w:hAnsi="Times New Roman"/>
          <w:b/>
          <w:bCs/>
          <w:color w:val="auto"/>
          <w:sz w:val="20"/>
          <w:szCs w:val="20"/>
          <w:lang w:eastAsia="ar-SA"/>
        </w:rPr>
      </w:pPr>
      <w:bookmarkStart w:id="1" w:name="_Hlk167956546"/>
      <w:r>
        <w:rPr>
          <w:rFonts w:ascii="Times New Roman" w:hAnsi="Times New Roman"/>
          <w:color w:val="auto"/>
          <w:sz w:val="20"/>
          <w:szCs w:val="20"/>
          <w:lang w:eastAsia="el-GR"/>
        </w:rPr>
        <w:t xml:space="preserve">                                                                                                 </w:t>
      </w:r>
      <w:r w:rsidR="00B529AD" w:rsidRPr="00DC765E">
        <w:rPr>
          <w:rFonts w:ascii="Times New Roman" w:hAnsi="Times New Roman"/>
          <w:b/>
          <w:bCs/>
          <w:color w:val="000000"/>
          <w:sz w:val="24"/>
          <w:szCs w:val="24"/>
          <w:shd w:val="clear" w:color="auto" w:fill="FFFFFF"/>
        </w:rPr>
        <w:t>18.52</w:t>
      </w:r>
      <w:r w:rsidR="00F635E3">
        <w:rPr>
          <w:rFonts w:ascii="Times New Roman" w:hAnsi="Times New Roman"/>
          <w:b/>
          <w:bCs/>
          <w:color w:val="000000"/>
          <w:sz w:val="24"/>
          <w:szCs w:val="24"/>
          <w:shd w:val="clear" w:color="auto" w:fill="FFFFFF"/>
        </w:rPr>
        <w:t>6</w:t>
      </w:r>
      <w:r w:rsidR="00B529AD" w:rsidRPr="00DC765E">
        <w:rPr>
          <w:rFonts w:ascii="Times New Roman" w:hAnsi="Times New Roman"/>
          <w:b/>
          <w:bCs/>
          <w:color w:val="000000"/>
          <w:sz w:val="24"/>
          <w:szCs w:val="24"/>
          <w:shd w:val="clear" w:color="auto" w:fill="FFFFFF"/>
        </w:rPr>
        <w:t>,</w:t>
      </w:r>
      <w:r w:rsidR="00DC765E" w:rsidRPr="00DC765E">
        <w:rPr>
          <w:rFonts w:ascii="Times New Roman" w:hAnsi="Times New Roman"/>
          <w:b/>
          <w:bCs/>
          <w:color w:val="000000"/>
          <w:sz w:val="24"/>
          <w:szCs w:val="24"/>
          <w:shd w:val="clear" w:color="auto" w:fill="FFFFFF"/>
        </w:rPr>
        <w:t>22</w:t>
      </w:r>
      <w:r w:rsidR="00B529AD" w:rsidRPr="00DC765E">
        <w:rPr>
          <w:rFonts w:ascii="Times New Roman" w:hAnsi="Times New Roman"/>
          <w:b/>
          <w:bCs/>
          <w:color w:val="000000"/>
          <w:sz w:val="24"/>
          <w:szCs w:val="24"/>
          <w:shd w:val="clear" w:color="auto" w:fill="FFFFFF"/>
        </w:rPr>
        <w:t>€</w:t>
      </w:r>
      <w:r w:rsidR="00B529AD" w:rsidRPr="00DC765E">
        <w:rPr>
          <w:rFonts w:ascii="Times New Roman" w:hAnsi="Times New Roman"/>
          <w:b/>
          <w:bCs/>
          <w:sz w:val="24"/>
          <w:szCs w:val="24"/>
          <w:shd w:val="clear" w:color="auto" w:fill="FFFFFF"/>
          <w:lang w:eastAsia="el-GR"/>
        </w:rPr>
        <w:t xml:space="preserve"> </w:t>
      </w:r>
      <w:r w:rsidRPr="00DC765E">
        <w:rPr>
          <w:rFonts w:ascii="Times New Roman" w:hAnsi="Times New Roman"/>
          <w:b/>
          <w:bCs/>
          <w:color w:val="auto"/>
          <w:sz w:val="20"/>
          <w:szCs w:val="20"/>
          <w:lang w:eastAsia="el-GR"/>
        </w:rPr>
        <w:t xml:space="preserve">     </w:t>
      </w:r>
      <w:bookmarkEnd w:id="1"/>
      <w:r w:rsidRPr="00DC765E">
        <w:rPr>
          <w:rFonts w:ascii="Times New Roman" w:hAnsi="Times New Roman"/>
          <w:b/>
          <w:bCs/>
          <w:color w:val="auto"/>
          <w:sz w:val="20"/>
          <w:szCs w:val="20"/>
          <w:lang w:eastAsia="ar-SA"/>
        </w:rPr>
        <w:t xml:space="preserve">συμπεριλαμβανομένου Φ.Π.Α. </w:t>
      </w:r>
    </w:p>
    <w:p w14:paraId="471572EB" w14:textId="4AF68BCE" w:rsidR="00177E45" w:rsidRPr="00C80D0A" w:rsidRDefault="00177E45" w:rsidP="00336B32">
      <w:pPr>
        <w:pStyle w:val="1"/>
        <w:tabs>
          <w:tab w:val="clear" w:pos="0"/>
        </w:tabs>
        <w:ind w:left="426"/>
        <w:rPr>
          <w:rFonts w:ascii="Times New Roman" w:hAnsi="Times New Roman"/>
          <w:color w:val="auto"/>
          <w:sz w:val="20"/>
          <w:szCs w:val="20"/>
          <w:lang w:eastAsia="ar-SA"/>
        </w:rPr>
      </w:pPr>
      <w:r w:rsidRPr="00C80D0A">
        <w:rPr>
          <w:rFonts w:ascii="Times New Roman" w:hAnsi="Times New Roman"/>
          <w:color w:val="auto"/>
          <w:sz w:val="20"/>
          <w:szCs w:val="20"/>
        </w:rPr>
        <w:t xml:space="preserve">ΕΛΛΗΝΙΚΗ ΔΗΜΟΚΡΑΤΙΑ                                                                  </w:t>
      </w:r>
    </w:p>
    <w:p w14:paraId="1CE68E18" w14:textId="77777777"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ΝΟΜΟΣ ΑΤΤΙΚΗΣ</w:t>
      </w:r>
    </w:p>
    <w:p w14:paraId="53E5F7B3" w14:textId="77777777"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ΔΗΜΟΣ ΜΟΣΧΑΤΟΥ- ΤΑΥΡΟΥ</w:t>
      </w:r>
    </w:p>
    <w:p w14:paraId="385C64B8" w14:textId="74679115"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Δ/νση: ΠΑΙΔΕΙΑΣ,ΠΟΛΙΤΙΣΜΟΥ</w:t>
      </w:r>
      <w:r w:rsidR="005A09DF">
        <w:rPr>
          <w:rFonts w:ascii="Times New Roman" w:hAnsi="Times New Roman"/>
          <w:color w:val="auto"/>
          <w:sz w:val="20"/>
          <w:szCs w:val="20"/>
        </w:rPr>
        <w:t xml:space="preserve">                                                                               </w:t>
      </w:r>
      <w:r w:rsidR="009A09A3">
        <w:rPr>
          <w:rFonts w:ascii="Times New Roman" w:hAnsi="Times New Roman"/>
          <w:color w:val="auto"/>
          <w:sz w:val="24"/>
          <w:szCs w:val="24"/>
        </w:rPr>
        <w:t>2</w:t>
      </w:r>
      <w:r w:rsidR="005A09DF" w:rsidRPr="005A09DF">
        <w:rPr>
          <w:rFonts w:ascii="Times New Roman" w:hAnsi="Times New Roman"/>
          <w:color w:val="auto"/>
          <w:sz w:val="24"/>
          <w:szCs w:val="24"/>
        </w:rPr>
        <w:t>/</w:t>
      </w:r>
      <w:r w:rsidR="009A09A3">
        <w:rPr>
          <w:rFonts w:ascii="Times New Roman" w:hAnsi="Times New Roman"/>
          <w:color w:val="auto"/>
          <w:sz w:val="24"/>
          <w:szCs w:val="24"/>
        </w:rPr>
        <w:t>9</w:t>
      </w:r>
      <w:r w:rsidR="005A09DF" w:rsidRPr="005A09DF">
        <w:rPr>
          <w:rFonts w:ascii="Times New Roman" w:hAnsi="Times New Roman"/>
          <w:color w:val="auto"/>
          <w:sz w:val="24"/>
          <w:szCs w:val="24"/>
        </w:rPr>
        <w:t>/24</w:t>
      </w:r>
    </w:p>
    <w:p w14:paraId="4B90C6C0" w14:textId="77777777"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-ΑΘΛΗΤΙΣΜΟΥ&amp;ΝΕΑΣ ΓΕΝΙΑΣ</w:t>
      </w:r>
    </w:p>
    <w:p w14:paraId="0C25A0C6" w14:textId="77777777"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Τμήμα: ΠΟΛΙΤΙΣΜΟΥ</w:t>
      </w:r>
    </w:p>
    <w:p w14:paraId="1A958A6C" w14:textId="77777777" w:rsidR="00177E45" w:rsidRPr="00177E45" w:rsidRDefault="00177E45" w:rsidP="00336B32">
      <w:pPr>
        <w:pStyle w:val="1"/>
        <w:tabs>
          <w:tab w:val="clear" w:pos="0"/>
        </w:tabs>
        <w:ind w:left="426"/>
        <w:rPr>
          <w:rFonts w:ascii="Times New Roman" w:hAnsi="Times New Roman"/>
          <w:color w:val="auto"/>
          <w:sz w:val="20"/>
          <w:szCs w:val="20"/>
        </w:rPr>
      </w:pPr>
      <w:r w:rsidRPr="00177E45">
        <w:rPr>
          <w:rFonts w:ascii="Times New Roman" w:hAnsi="Times New Roman"/>
          <w:color w:val="auto"/>
          <w:sz w:val="20"/>
          <w:szCs w:val="20"/>
        </w:rPr>
        <w:t xml:space="preserve">Αρμόδιος Υπάλληλος: </w:t>
      </w:r>
    </w:p>
    <w:p w14:paraId="75EC1770" w14:textId="77777777" w:rsidR="00177E45" w:rsidRPr="006C329B" w:rsidRDefault="00177E45" w:rsidP="00336B32">
      <w:pPr>
        <w:pStyle w:val="1"/>
        <w:tabs>
          <w:tab w:val="clear" w:pos="0"/>
        </w:tabs>
        <w:ind w:left="426"/>
        <w:rPr>
          <w:rFonts w:ascii="Times New Roman" w:hAnsi="Times New Roman"/>
        </w:rPr>
      </w:pPr>
      <w:r w:rsidRPr="00177E45">
        <w:rPr>
          <w:rFonts w:ascii="Times New Roman" w:hAnsi="Times New Roman"/>
          <w:color w:val="auto"/>
          <w:sz w:val="20"/>
          <w:szCs w:val="20"/>
        </w:rPr>
        <w:t>Ειρήνη Κοντοσώρου</w:t>
      </w:r>
    </w:p>
    <w:p w14:paraId="53B513E8" w14:textId="0FE60141" w:rsidR="00177E45" w:rsidRPr="00362257" w:rsidRDefault="00177E45" w:rsidP="00336B32">
      <w:pPr>
        <w:pStyle w:val="1"/>
        <w:numPr>
          <w:ilvl w:val="0"/>
          <w:numId w:val="0"/>
        </w:numPr>
        <w:ind w:left="426"/>
        <w:rPr>
          <w:rFonts w:ascii="Times New Roman" w:hAnsi="Times New Roman"/>
          <w:color w:val="auto"/>
          <w:sz w:val="20"/>
          <w:szCs w:val="20"/>
        </w:rPr>
      </w:pPr>
      <w:r w:rsidRPr="00362257">
        <w:rPr>
          <w:rFonts w:ascii="Times New Roman" w:hAnsi="Times New Roman"/>
          <w:color w:val="auto"/>
          <w:sz w:val="20"/>
          <w:szCs w:val="20"/>
        </w:rPr>
        <w:t xml:space="preserve">                                                                                                                  </w:t>
      </w:r>
    </w:p>
    <w:p w14:paraId="20E274FF" w14:textId="77777777" w:rsidR="00177E45" w:rsidRPr="00177E45" w:rsidRDefault="00177E45" w:rsidP="00C40950">
      <w:pPr>
        <w:pStyle w:val="6"/>
        <w:spacing w:before="0" w:after="0" w:line="320" w:lineRule="atLeast"/>
        <w:ind w:right="-428"/>
        <w:rPr>
          <w:rFonts w:ascii="Times New Roman" w:eastAsia="Verdana" w:hAnsi="Times New Roman"/>
          <w:bCs w:val="0"/>
          <w:sz w:val="24"/>
          <w:szCs w:val="24"/>
        </w:rPr>
      </w:pPr>
    </w:p>
    <w:p w14:paraId="4E74BE04" w14:textId="60FD053B" w:rsidR="005A09DF" w:rsidRPr="006C329B" w:rsidRDefault="005A09DF" w:rsidP="005A09DF">
      <w:pPr>
        <w:spacing w:after="120" w:line="256" w:lineRule="auto"/>
        <w:rPr>
          <w:rFonts w:ascii="Times New Roman" w:hAnsi="Times New Roman" w:cs="Times New Roman"/>
          <w:b/>
          <w:bCs/>
          <w:sz w:val="32"/>
          <w:szCs w:val="28"/>
          <w:u w:val="single"/>
        </w:rPr>
      </w:pPr>
      <w:r>
        <w:rPr>
          <w:rFonts w:ascii="Times New Roman" w:hAnsi="Times New Roman"/>
          <w:sz w:val="24"/>
          <w:szCs w:val="24"/>
        </w:rPr>
        <w:t xml:space="preserve">                                                 </w:t>
      </w:r>
      <w:r w:rsidRPr="006C329B">
        <w:rPr>
          <w:rFonts w:ascii="Times New Roman" w:hAnsi="Times New Roman" w:cs="Times New Roman"/>
          <w:b/>
          <w:bCs/>
          <w:sz w:val="32"/>
          <w:szCs w:val="28"/>
          <w:u w:val="single"/>
        </w:rPr>
        <w:t xml:space="preserve">ΜΕΛΕΤΗ ΥΠ’ ΑΡΙΘ </w:t>
      </w:r>
      <w:r w:rsidR="00821EAB" w:rsidRPr="00821EAB">
        <w:rPr>
          <w:rFonts w:ascii="Arial" w:hAnsi="Arial" w:cs="Arial"/>
          <w:color w:val="222222"/>
          <w:u w:val="single"/>
          <w:shd w:val="clear" w:color="auto" w:fill="FFFFFF"/>
        </w:rPr>
        <w:t> </w:t>
      </w:r>
      <w:r w:rsidR="00821EAB" w:rsidRPr="00821EAB">
        <w:rPr>
          <w:rFonts w:ascii="Times New Roman" w:hAnsi="Times New Roman" w:cs="Times New Roman"/>
          <w:b/>
          <w:bCs/>
          <w:color w:val="222222"/>
          <w:sz w:val="32"/>
          <w:szCs w:val="32"/>
          <w:u w:val="single"/>
          <w:shd w:val="clear" w:color="auto" w:fill="FFFFFF"/>
        </w:rPr>
        <w:t>77/2024</w:t>
      </w:r>
    </w:p>
    <w:p w14:paraId="57C098C9" w14:textId="77777777" w:rsidR="00803BC6" w:rsidRPr="00803BC6" w:rsidRDefault="00803BC6" w:rsidP="00C40950">
      <w:pPr>
        <w:pStyle w:val="6"/>
        <w:spacing w:before="0" w:after="0" w:line="320" w:lineRule="atLeast"/>
        <w:ind w:right="-428"/>
        <w:rPr>
          <w:rFonts w:ascii="Times New Roman" w:eastAsia="Verdana" w:hAnsi="Times New Roman"/>
          <w:bCs w:val="0"/>
          <w:sz w:val="24"/>
          <w:szCs w:val="24"/>
        </w:rPr>
      </w:pPr>
      <w:bookmarkStart w:id="2" w:name="_Hlk175399389"/>
    </w:p>
    <w:p w14:paraId="42592317" w14:textId="3EFA2F4D" w:rsidR="002223E5" w:rsidRPr="00344B64" w:rsidRDefault="00844827" w:rsidP="00C40950">
      <w:pPr>
        <w:pStyle w:val="6"/>
        <w:spacing w:before="0" w:after="0" w:line="320" w:lineRule="atLeast"/>
        <w:ind w:right="-428"/>
        <w:rPr>
          <w:rFonts w:ascii="Times New Roman" w:eastAsia="Verdana" w:hAnsi="Times New Roman"/>
          <w:bCs w:val="0"/>
          <w:sz w:val="24"/>
          <w:szCs w:val="24"/>
        </w:rPr>
      </w:pPr>
      <w:r>
        <w:rPr>
          <w:rFonts w:ascii="Times New Roman" w:hAnsi="Times New Roman"/>
          <w:sz w:val="24"/>
          <w:szCs w:val="24"/>
        </w:rPr>
        <w:t xml:space="preserve">          </w:t>
      </w:r>
      <w:r w:rsidR="00C93DBB" w:rsidRPr="00344B64">
        <w:rPr>
          <w:rFonts w:ascii="Times New Roman" w:hAnsi="Times New Roman"/>
          <w:sz w:val="24"/>
          <w:szCs w:val="24"/>
        </w:rPr>
        <w:t xml:space="preserve"> </w:t>
      </w:r>
      <w:r w:rsidR="00A63348" w:rsidRPr="00344B64">
        <w:rPr>
          <w:rFonts w:ascii="Times New Roman" w:eastAsia="Calibri" w:hAnsi="Times New Roman"/>
          <w:bCs w:val="0"/>
          <w:sz w:val="24"/>
          <w:szCs w:val="24"/>
        </w:rPr>
        <w:t>«</w:t>
      </w:r>
      <w:r w:rsidR="00C93DBB" w:rsidRPr="00344B64">
        <w:rPr>
          <w:rFonts w:ascii="Times New Roman" w:eastAsia="Calibri" w:hAnsi="Times New Roman"/>
          <w:bCs w:val="0"/>
          <w:sz w:val="24"/>
          <w:szCs w:val="24"/>
        </w:rPr>
        <w:t>Γιορτή έναρξης καλλιτεχνικών τμημάτων</w:t>
      </w:r>
      <w:r w:rsidR="00803BC6">
        <w:rPr>
          <w:rFonts w:ascii="Times New Roman" w:eastAsia="Calibri" w:hAnsi="Times New Roman"/>
          <w:bCs w:val="0"/>
          <w:sz w:val="24"/>
          <w:szCs w:val="24"/>
        </w:rPr>
        <w:t xml:space="preserve">  του </w:t>
      </w:r>
      <w:r w:rsidR="00803BC6" w:rsidRPr="00344B64">
        <w:rPr>
          <w:rFonts w:ascii="Times New Roman" w:eastAsia="Calibri" w:hAnsi="Times New Roman"/>
          <w:bCs w:val="0"/>
          <w:sz w:val="24"/>
          <w:szCs w:val="24"/>
        </w:rPr>
        <w:t>Δήμου Μοσχάτου Ταύρου»</w:t>
      </w:r>
    </w:p>
    <w:p w14:paraId="70A3FBEC" w14:textId="5AB353AF" w:rsidR="00EF1DB2" w:rsidRPr="00344B64" w:rsidRDefault="002223E5" w:rsidP="00C40950">
      <w:pPr>
        <w:pStyle w:val="6"/>
        <w:spacing w:before="0" w:after="0" w:line="320" w:lineRule="atLeast"/>
        <w:ind w:right="-428"/>
        <w:rPr>
          <w:rFonts w:ascii="Times New Roman" w:eastAsia="Verdana" w:hAnsi="Times New Roman"/>
          <w:bCs w:val="0"/>
          <w:sz w:val="24"/>
          <w:szCs w:val="24"/>
        </w:rPr>
      </w:pPr>
      <w:r w:rsidRPr="00344B64">
        <w:rPr>
          <w:rFonts w:ascii="Times New Roman" w:eastAsia="Calibri" w:hAnsi="Times New Roman"/>
          <w:bCs w:val="0"/>
          <w:sz w:val="24"/>
          <w:szCs w:val="24"/>
        </w:rPr>
        <w:t xml:space="preserve">                                                                             </w:t>
      </w:r>
      <w:r w:rsidR="00C93DBB" w:rsidRPr="00344B64">
        <w:rPr>
          <w:rFonts w:ascii="Times New Roman" w:eastAsia="Calibri" w:hAnsi="Times New Roman"/>
          <w:bCs w:val="0"/>
          <w:sz w:val="24"/>
          <w:szCs w:val="24"/>
        </w:rPr>
        <w:t xml:space="preserve"> </w:t>
      </w:r>
    </w:p>
    <w:p w14:paraId="5E049361" w14:textId="77777777" w:rsidR="00EF1DB2" w:rsidRPr="00344B64" w:rsidRDefault="00A63348" w:rsidP="00C40950">
      <w:pPr>
        <w:pStyle w:val="6"/>
        <w:spacing w:before="0" w:after="0" w:line="320" w:lineRule="atLeast"/>
        <w:ind w:left="5760" w:hanging="5760"/>
        <w:rPr>
          <w:rFonts w:ascii="Times New Roman" w:eastAsia="Verdana" w:hAnsi="Times New Roman"/>
          <w:color w:val="000000"/>
          <w:sz w:val="24"/>
          <w:szCs w:val="24"/>
        </w:rPr>
      </w:pPr>
      <w:r w:rsidRPr="00344B64">
        <w:rPr>
          <w:rFonts w:ascii="Times New Roman" w:eastAsia="Verdana" w:hAnsi="Times New Roman"/>
          <w:b w:val="0"/>
          <w:bCs w:val="0"/>
          <w:sz w:val="24"/>
          <w:szCs w:val="24"/>
        </w:rPr>
        <w:t xml:space="preserve"> </w:t>
      </w:r>
    </w:p>
    <w:bookmarkEnd w:id="2"/>
    <w:p w14:paraId="47173E12" w14:textId="2442AAC2" w:rsidR="00341657" w:rsidRPr="00341657" w:rsidRDefault="00A63348" w:rsidP="00336B32">
      <w:pPr>
        <w:pStyle w:val="1"/>
        <w:tabs>
          <w:tab w:val="clear" w:pos="0"/>
          <w:tab w:val="num" w:pos="567"/>
          <w:tab w:val="left" w:pos="10065"/>
          <w:tab w:val="left" w:pos="10206"/>
        </w:tabs>
        <w:spacing w:before="120" w:line="320" w:lineRule="atLeast"/>
        <w:ind w:left="426" w:right="282"/>
        <w:rPr>
          <w:rFonts w:ascii="Times New Roman" w:eastAsia="Verdana" w:hAnsi="Times New Roman"/>
          <w:b/>
          <w:sz w:val="24"/>
          <w:szCs w:val="24"/>
        </w:rPr>
      </w:pPr>
      <w:r w:rsidRPr="00344B64">
        <w:rPr>
          <w:rFonts w:ascii="Times New Roman" w:eastAsia="Verdana" w:hAnsi="Times New Roman"/>
          <w:color w:val="000000"/>
          <w:sz w:val="24"/>
          <w:szCs w:val="24"/>
        </w:rPr>
        <w:t xml:space="preserve">  </w:t>
      </w:r>
      <w:r w:rsidRPr="00344B64">
        <w:rPr>
          <w:rFonts w:ascii="Times New Roman" w:eastAsia="Verdana" w:hAnsi="Times New Roman"/>
          <w:sz w:val="24"/>
          <w:szCs w:val="24"/>
        </w:rPr>
        <w:t xml:space="preserve">  </w:t>
      </w:r>
      <w:r w:rsidR="00362257" w:rsidRPr="00341657">
        <w:rPr>
          <w:rFonts w:ascii="Times New Roman" w:hAnsi="Times New Roman"/>
          <w:color w:val="auto"/>
          <w:sz w:val="28"/>
          <w:szCs w:val="28"/>
        </w:rPr>
        <w:t>Ο Δήμος Μοσχάτου Ταύρου,  στο πλαίσιο της πολιτιστικής του πολιτικής, έχει θέσει στόχο, μεταξύ άλλων, την υλοποίηση πολιτιστικών δραστηριοτήτων.</w:t>
      </w:r>
      <w:r w:rsidR="00362257" w:rsidRPr="00341657">
        <w:rPr>
          <w:rFonts w:ascii="Times New Roman" w:eastAsia="SimSun" w:hAnsi="Times New Roman"/>
          <w:color w:val="auto"/>
          <w:sz w:val="28"/>
          <w:szCs w:val="28"/>
        </w:rPr>
        <w:t xml:space="preserve"> Βάσει του άρθρου 75 του Ν. 3463/06   οι Δημοτικές αρχές διευθύνουν και ρυθμίζουν τις τοπικές υποθέσεις, σύμφωνα με τις αρχές της επικουρικότητας και της εγγύτητας με στόχο μεταξύ των άλλων την βελτίωση της  ποιότητας ζωής της τοπικής κοινωνίας. Ιδιαιτέρως ο Τομέας Πολιτισμού, είναι αρμόδιος για την πραγματοποίηση πολιτιστικών εκδηλώσεων με αποδέκτη την τοπική κοινωνία, όπως είναι η επικείμενη &lt;Γιορτή έναρξης καλλιτεχνικών τμημάτων του Δήμου Μοσχάτου Ταύρου&gt;</w:t>
      </w:r>
    </w:p>
    <w:p w14:paraId="35C2874B" w14:textId="77777777" w:rsidR="00341657" w:rsidRDefault="00341657" w:rsidP="00336B32">
      <w:pPr>
        <w:tabs>
          <w:tab w:val="num" w:pos="567"/>
          <w:tab w:val="left" w:pos="10065"/>
          <w:tab w:val="left" w:pos="10206"/>
        </w:tabs>
        <w:spacing w:before="120" w:line="360" w:lineRule="auto"/>
        <w:ind w:left="426" w:right="282"/>
        <w:rPr>
          <w:rFonts w:ascii="Times New Roman" w:eastAsia="Times New Roman" w:hAnsi="Times New Roman" w:cs="Times New Roman"/>
          <w:color w:val="222222"/>
          <w:lang w:eastAsia="el-GR"/>
        </w:rPr>
      </w:pPr>
    </w:p>
    <w:p w14:paraId="2DDBAFDB" w14:textId="77777777" w:rsidR="00991447" w:rsidRDefault="00991447" w:rsidP="00336B32">
      <w:pPr>
        <w:tabs>
          <w:tab w:val="num" w:pos="567"/>
          <w:tab w:val="left" w:pos="10065"/>
          <w:tab w:val="left" w:pos="10206"/>
        </w:tabs>
        <w:spacing w:before="120" w:line="360" w:lineRule="auto"/>
        <w:ind w:left="426" w:right="282"/>
        <w:rPr>
          <w:rFonts w:ascii="Times New Roman" w:eastAsia="Times New Roman" w:hAnsi="Times New Roman" w:cs="Times New Roman"/>
          <w:color w:val="222222"/>
          <w:lang w:eastAsia="el-GR"/>
        </w:rPr>
      </w:pPr>
    </w:p>
    <w:p w14:paraId="049982AC" w14:textId="77777777" w:rsidR="00991447" w:rsidRDefault="00991447" w:rsidP="00336B32">
      <w:pPr>
        <w:tabs>
          <w:tab w:val="num" w:pos="567"/>
          <w:tab w:val="left" w:pos="10065"/>
          <w:tab w:val="left" w:pos="10206"/>
        </w:tabs>
        <w:spacing w:before="120" w:line="360" w:lineRule="auto"/>
        <w:ind w:left="426" w:right="282"/>
        <w:rPr>
          <w:rFonts w:ascii="Times New Roman" w:eastAsia="Times New Roman" w:hAnsi="Times New Roman" w:cs="Times New Roman"/>
          <w:color w:val="222222"/>
          <w:lang w:eastAsia="el-GR"/>
        </w:rPr>
      </w:pPr>
    </w:p>
    <w:p w14:paraId="36345ED6" w14:textId="77777777" w:rsidR="00720750" w:rsidRDefault="00720750" w:rsidP="00341657">
      <w:pPr>
        <w:spacing w:line="360" w:lineRule="auto"/>
        <w:rPr>
          <w:rFonts w:ascii="Times New Roman" w:eastAsia="Times New Roman" w:hAnsi="Times New Roman" w:cs="Times New Roman"/>
          <w:color w:val="222222"/>
          <w:lang w:eastAsia="el-GR"/>
        </w:rPr>
      </w:pPr>
    </w:p>
    <w:tbl>
      <w:tblPr>
        <w:tblpPr w:leftFromText="180" w:rightFromText="180" w:horzAnchor="margin" w:tblpXSpec="center" w:tblpY="555"/>
        <w:tblW w:w="0" w:type="auto"/>
        <w:tblLayout w:type="fixed"/>
        <w:tblLook w:val="0000" w:firstRow="0" w:lastRow="0" w:firstColumn="0" w:lastColumn="0" w:noHBand="0" w:noVBand="0"/>
      </w:tblPr>
      <w:tblGrid>
        <w:gridCol w:w="2845"/>
        <w:gridCol w:w="6463"/>
      </w:tblGrid>
      <w:tr w:rsidR="00D620B7" w:rsidRPr="00344B64" w14:paraId="60CEB89F" w14:textId="77777777" w:rsidTr="00CF496A">
        <w:trPr>
          <w:trHeight w:val="573"/>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7B07112E" w14:textId="77777777" w:rsidR="00D620B7" w:rsidRPr="00344B64" w:rsidRDefault="00D620B7" w:rsidP="00CF496A">
            <w:pPr>
              <w:spacing w:after="0" w:line="320" w:lineRule="atLeast"/>
              <w:rPr>
                <w:rFonts w:ascii="Times New Roman" w:hAnsi="Times New Roman" w:cs="Times New Roman"/>
                <w:sz w:val="24"/>
                <w:szCs w:val="24"/>
              </w:rPr>
            </w:pPr>
            <w:r w:rsidRPr="00344B64">
              <w:rPr>
                <w:rFonts w:ascii="Times New Roman" w:hAnsi="Times New Roman" w:cs="Times New Roman"/>
                <w:sz w:val="24"/>
                <w:szCs w:val="24"/>
                <w:lang w:eastAsia="el-GR"/>
              </w:rPr>
              <w:t>ΕΚΤΙΜΩΜΕΝΗ ΑΞΙΑ ΣΥΜΒΑΣΗΣ</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592AFA3C" w14:textId="13AD7A89" w:rsidR="00D620B7" w:rsidRPr="00344B64" w:rsidRDefault="00D620B7" w:rsidP="00CF496A">
            <w:pPr>
              <w:spacing w:line="320" w:lineRule="atLeast"/>
              <w:jc w:val="center"/>
              <w:rPr>
                <w:rFonts w:ascii="Times New Roman" w:hAnsi="Times New Roman" w:cs="Times New Roman"/>
                <w:sz w:val="24"/>
                <w:szCs w:val="24"/>
              </w:rPr>
            </w:pPr>
            <w:r w:rsidRPr="00344B64">
              <w:rPr>
                <w:rFonts w:ascii="Times New Roman" w:hAnsi="Times New Roman" w:cs="Times New Roman"/>
                <w:color w:val="000000"/>
                <w:sz w:val="24"/>
                <w:szCs w:val="24"/>
                <w:shd w:val="clear" w:color="auto" w:fill="FFFFFF"/>
              </w:rPr>
              <w:t>14</w:t>
            </w:r>
            <w:r w:rsidR="0022049B">
              <w:rPr>
                <w:rFonts w:ascii="Times New Roman" w:hAnsi="Times New Roman" w:cs="Times New Roman"/>
                <w:color w:val="000000"/>
                <w:sz w:val="24"/>
                <w:szCs w:val="24"/>
                <w:shd w:val="clear" w:color="auto" w:fill="FFFFFF"/>
              </w:rPr>
              <w:t>.</w:t>
            </w:r>
            <w:r w:rsidRPr="00344B64">
              <w:rPr>
                <w:rFonts w:ascii="Times New Roman" w:hAnsi="Times New Roman" w:cs="Times New Roman"/>
                <w:color w:val="000000"/>
                <w:sz w:val="24"/>
                <w:szCs w:val="24"/>
                <w:shd w:val="clear" w:color="auto" w:fill="FFFFFF"/>
              </w:rPr>
              <w:t>940</w:t>
            </w:r>
            <w:r w:rsidRPr="00344B64">
              <w:rPr>
                <w:rFonts w:ascii="Times New Roman" w:hAnsi="Times New Roman" w:cs="Times New Roman"/>
                <w:color w:val="000000"/>
                <w:sz w:val="24"/>
                <w:szCs w:val="24"/>
                <w:shd w:val="clear" w:color="auto" w:fill="FFFFFF"/>
                <w:lang w:val="en-US"/>
              </w:rPr>
              <w:t>,</w:t>
            </w:r>
            <w:r w:rsidR="00F635E3">
              <w:rPr>
                <w:rFonts w:ascii="Times New Roman" w:hAnsi="Times New Roman" w:cs="Times New Roman"/>
                <w:color w:val="000000"/>
                <w:sz w:val="24"/>
                <w:szCs w:val="24"/>
                <w:shd w:val="clear" w:color="auto" w:fill="FFFFFF"/>
              </w:rPr>
              <w:t>5</w:t>
            </w:r>
            <w:r w:rsidRPr="00344B64">
              <w:rPr>
                <w:rFonts w:ascii="Times New Roman" w:hAnsi="Times New Roman" w:cs="Times New Roman"/>
                <w:color w:val="000000"/>
                <w:sz w:val="24"/>
                <w:szCs w:val="24"/>
                <w:shd w:val="clear" w:color="auto" w:fill="FFFFFF"/>
              </w:rPr>
              <w:t>€</w:t>
            </w:r>
          </w:p>
        </w:tc>
      </w:tr>
      <w:tr w:rsidR="0022049B" w:rsidRPr="00344B64" w14:paraId="5FCB314C" w14:textId="77777777" w:rsidTr="0022049B">
        <w:trPr>
          <w:trHeight w:val="70"/>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52487DE5" w14:textId="07723A9D" w:rsidR="0022049B" w:rsidRPr="00344B64" w:rsidRDefault="0022049B" w:rsidP="00CF496A">
            <w:pPr>
              <w:spacing w:after="0" w:line="320" w:lineRule="atLeast"/>
              <w:jc w:val="both"/>
              <w:rPr>
                <w:rFonts w:ascii="Times New Roman" w:hAnsi="Times New Roman" w:cs="Times New Roman"/>
                <w:sz w:val="24"/>
                <w:szCs w:val="24"/>
                <w:lang w:eastAsia="el-GR"/>
              </w:rPr>
            </w:pPr>
            <w:r>
              <w:rPr>
                <w:rFonts w:ascii="Times New Roman" w:hAnsi="Times New Roman" w:cs="Times New Roman"/>
                <w:sz w:val="24"/>
                <w:szCs w:val="24"/>
                <w:lang w:eastAsia="el-GR"/>
              </w:rPr>
              <w:t>Φ.Π.Α(24%)</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4212A185" w14:textId="6BA08C93" w:rsidR="0022049B" w:rsidRPr="00344B64" w:rsidRDefault="0022049B" w:rsidP="00CF496A">
            <w:pPr>
              <w:spacing w:line="32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r w:rsidR="00F635E3">
              <w:rPr>
                <w:rFonts w:ascii="Times New Roman" w:hAnsi="Times New Roman" w:cs="Times New Roman"/>
                <w:color w:val="000000"/>
                <w:sz w:val="24"/>
                <w:szCs w:val="24"/>
              </w:rPr>
              <w:t>85,72</w:t>
            </w:r>
            <w:r>
              <w:rPr>
                <w:rFonts w:ascii="Times New Roman" w:hAnsi="Times New Roman" w:cs="Times New Roman"/>
                <w:color w:val="000000"/>
                <w:sz w:val="24"/>
                <w:szCs w:val="24"/>
              </w:rPr>
              <w:t>€</w:t>
            </w:r>
          </w:p>
        </w:tc>
      </w:tr>
      <w:tr w:rsidR="00D620B7" w:rsidRPr="00344B64" w14:paraId="289D54EB" w14:textId="77777777" w:rsidTr="00CF496A">
        <w:trPr>
          <w:trHeight w:val="534"/>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6F376415" w14:textId="77777777" w:rsidR="00D620B7" w:rsidRPr="00344B64" w:rsidRDefault="00D620B7" w:rsidP="00CF496A">
            <w:pPr>
              <w:spacing w:after="0" w:line="320" w:lineRule="atLeast"/>
              <w:jc w:val="both"/>
              <w:rPr>
                <w:rFonts w:ascii="Times New Roman" w:hAnsi="Times New Roman" w:cs="Times New Roman"/>
                <w:sz w:val="24"/>
                <w:szCs w:val="24"/>
              </w:rPr>
            </w:pPr>
            <w:r w:rsidRPr="00344B64">
              <w:rPr>
                <w:rFonts w:ascii="Times New Roman" w:hAnsi="Times New Roman" w:cs="Times New Roman"/>
                <w:sz w:val="24"/>
                <w:szCs w:val="24"/>
                <w:lang w:eastAsia="el-GR"/>
              </w:rPr>
              <w:t>ΣΥΝΟΛΙΚΗ ΔΑΠΑΝΗ</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3B077842" w14:textId="358BAC44" w:rsidR="00D620B7" w:rsidRPr="00344B64" w:rsidRDefault="00D620B7" w:rsidP="00CF496A">
            <w:pPr>
              <w:spacing w:line="320" w:lineRule="atLeast"/>
              <w:jc w:val="center"/>
              <w:rPr>
                <w:rFonts w:ascii="Times New Roman" w:hAnsi="Times New Roman" w:cs="Times New Roman"/>
                <w:sz w:val="24"/>
                <w:szCs w:val="24"/>
              </w:rPr>
            </w:pPr>
            <w:bookmarkStart w:id="3" w:name="_Hlk175399504"/>
            <w:r w:rsidRPr="00344B64">
              <w:rPr>
                <w:rFonts w:ascii="Times New Roman" w:hAnsi="Times New Roman" w:cs="Times New Roman"/>
                <w:color w:val="000000"/>
                <w:sz w:val="24"/>
                <w:szCs w:val="24"/>
                <w:shd w:val="clear" w:color="auto" w:fill="FFFFFF"/>
              </w:rPr>
              <w:t>18.52</w:t>
            </w:r>
            <w:r w:rsidR="00F635E3">
              <w:rPr>
                <w:rFonts w:ascii="Times New Roman" w:hAnsi="Times New Roman" w:cs="Times New Roman"/>
                <w:color w:val="000000"/>
                <w:sz w:val="24"/>
                <w:szCs w:val="24"/>
                <w:shd w:val="clear" w:color="auto" w:fill="FFFFFF"/>
              </w:rPr>
              <w:t>6,22</w:t>
            </w:r>
            <w:r w:rsidRPr="00344B64">
              <w:rPr>
                <w:rFonts w:ascii="Times New Roman" w:hAnsi="Times New Roman" w:cs="Times New Roman"/>
                <w:color w:val="000000"/>
                <w:sz w:val="24"/>
                <w:szCs w:val="24"/>
                <w:shd w:val="clear" w:color="auto" w:fill="FFFFFF"/>
              </w:rPr>
              <w:t>€</w:t>
            </w:r>
            <w:r w:rsidRPr="00344B64">
              <w:rPr>
                <w:rFonts w:ascii="Times New Roman" w:hAnsi="Times New Roman" w:cs="Times New Roman"/>
                <w:sz w:val="24"/>
                <w:szCs w:val="24"/>
                <w:shd w:val="clear" w:color="auto" w:fill="FFFFFF"/>
                <w:lang w:eastAsia="el-GR"/>
              </w:rPr>
              <w:t xml:space="preserve"> </w:t>
            </w:r>
            <w:bookmarkEnd w:id="3"/>
          </w:p>
        </w:tc>
      </w:tr>
      <w:tr w:rsidR="00D620B7" w:rsidRPr="00344B64" w14:paraId="6BFA6E3F" w14:textId="77777777" w:rsidTr="00CF496A">
        <w:trPr>
          <w:trHeight w:val="298"/>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36CF8627" w14:textId="77777777" w:rsidR="00D620B7" w:rsidRPr="00344B64" w:rsidRDefault="00D620B7" w:rsidP="00CF496A">
            <w:pPr>
              <w:spacing w:after="0" w:line="320" w:lineRule="atLeast"/>
              <w:jc w:val="both"/>
              <w:rPr>
                <w:rFonts w:ascii="Times New Roman" w:hAnsi="Times New Roman" w:cs="Times New Roman"/>
                <w:sz w:val="24"/>
                <w:szCs w:val="24"/>
              </w:rPr>
            </w:pPr>
            <w:r w:rsidRPr="00344B64">
              <w:rPr>
                <w:rFonts w:ascii="Times New Roman" w:hAnsi="Times New Roman" w:cs="Times New Roman"/>
                <w:sz w:val="24"/>
                <w:szCs w:val="24"/>
                <w:lang w:eastAsia="el-GR"/>
              </w:rPr>
              <w:t>ΧΡΗΜΑΤΟΔΟΤΗΣΗ</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525A4448" w14:textId="77777777" w:rsidR="00D620B7" w:rsidRPr="00344B64" w:rsidRDefault="00D620B7" w:rsidP="00CF496A">
            <w:pPr>
              <w:spacing w:after="0" w:line="320" w:lineRule="atLeast"/>
              <w:jc w:val="center"/>
              <w:rPr>
                <w:rFonts w:ascii="Times New Roman" w:hAnsi="Times New Roman" w:cs="Times New Roman"/>
                <w:sz w:val="24"/>
                <w:szCs w:val="24"/>
              </w:rPr>
            </w:pPr>
            <w:r w:rsidRPr="00344B64">
              <w:rPr>
                <w:rFonts w:ascii="Times New Roman" w:hAnsi="Times New Roman" w:cs="Times New Roman"/>
                <w:color w:val="000000"/>
                <w:sz w:val="24"/>
                <w:szCs w:val="24"/>
                <w:shd w:val="clear" w:color="auto" w:fill="FFFFFF"/>
              </w:rPr>
              <w:t>ΙΔΙΟΥΣ ΠΟΡΟΥΣ</w:t>
            </w:r>
          </w:p>
        </w:tc>
      </w:tr>
      <w:tr w:rsidR="00D620B7" w:rsidRPr="00344B64" w14:paraId="558917AC" w14:textId="77777777" w:rsidTr="00CF496A">
        <w:trPr>
          <w:trHeight w:val="259"/>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01645CE7" w14:textId="77777777" w:rsidR="00D620B7" w:rsidRPr="00344B64" w:rsidRDefault="00D620B7" w:rsidP="00CF496A">
            <w:pPr>
              <w:spacing w:after="0" w:line="320" w:lineRule="atLeast"/>
              <w:jc w:val="both"/>
              <w:rPr>
                <w:rFonts w:ascii="Times New Roman" w:hAnsi="Times New Roman" w:cs="Times New Roman"/>
                <w:sz w:val="24"/>
                <w:szCs w:val="24"/>
              </w:rPr>
            </w:pPr>
            <w:r w:rsidRPr="00344B64">
              <w:rPr>
                <w:rFonts w:ascii="Times New Roman" w:hAnsi="Times New Roman" w:cs="Times New Roman"/>
                <w:sz w:val="24"/>
                <w:szCs w:val="24"/>
                <w:lang w:eastAsia="el-GR"/>
              </w:rPr>
              <w:t>Κ.Α. ΠΡΟΫΠΟΛΟΓΙΣΜΟΥ</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024CC0B2" w14:textId="10EDA34D" w:rsidR="00D620B7" w:rsidRPr="00344B64" w:rsidRDefault="00D620B7" w:rsidP="00CF496A">
            <w:pPr>
              <w:spacing w:after="0" w:line="320" w:lineRule="atLeast"/>
              <w:jc w:val="center"/>
              <w:rPr>
                <w:rFonts w:ascii="Times New Roman" w:hAnsi="Times New Roman" w:cs="Times New Roman"/>
                <w:sz w:val="24"/>
                <w:szCs w:val="24"/>
              </w:rPr>
            </w:pPr>
            <w:r w:rsidRPr="004C12B5">
              <w:rPr>
                <w:rFonts w:ascii="Times New Roman" w:hAnsi="Times New Roman" w:cs="Times New Roman"/>
                <w:sz w:val="24"/>
                <w:szCs w:val="24"/>
                <w:shd w:val="clear" w:color="auto" w:fill="FFFFFF"/>
                <w:lang w:eastAsia="el-GR"/>
              </w:rPr>
              <w:t xml:space="preserve">10.6471 </w:t>
            </w:r>
            <w:r w:rsidRPr="00344B64">
              <w:rPr>
                <w:rFonts w:ascii="Times New Roman" w:hAnsi="Times New Roman" w:cs="Times New Roman"/>
                <w:sz w:val="24"/>
                <w:szCs w:val="24"/>
                <w:shd w:val="clear" w:color="auto" w:fill="FFFFFF"/>
                <w:lang w:eastAsia="el-GR"/>
              </w:rPr>
              <w:t>-  «Έξοδα πολιτιστικών δραστηριοτήτων»</w:t>
            </w:r>
          </w:p>
        </w:tc>
      </w:tr>
      <w:tr w:rsidR="00D54FD6" w:rsidRPr="00344B64" w14:paraId="6EFD3C9F" w14:textId="77777777" w:rsidTr="00CF496A">
        <w:trPr>
          <w:trHeight w:val="259"/>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59162FD1" w14:textId="63282FEA" w:rsidR="00D54FD6" w:rsidRPr="00D54FD6" w:rsidRDefault="00D54FD6" w:rsidP="00CF496A">
            <w:pPr>
              <w:spacing w:after="0" w:line="320" w:lineRule="atLeast"/>
              <w:jc w:val="both"/>
              <w:rPr>
                <w:rFonts w:ascii="Times New Roman" w:hAnsi="Times New Roman" w:cs="Times New Roman"/>
                <w:sz w:val="24"/>
                <w:szCs w:val="24"/>
                <w:lang w:val="en-US" w:eastAsia="el-GR"/>
              </w:rPr>
            </w:pPr>
            <w:bookmarkStart w:id="4" w:name="_Hlk175402838"/>
            <w:r>
              <w:rPr>
                <w:rFonts w:ascii="Times New Roman" w:hAnsi="Times New Roman" w:cs="Times New Roman"/>
                <w:sz w:val="24"/>
                <w:szCs w:val="24"/>
                <w:lang w:val="en-US" w:eastAsia="el-GR"/>
              </w:rPr>
              <w:t>CPV</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43354DFA" w14:textId="47B09AA0" w:rsidR="00D54FD6" w:rsidRPr="00D54FD6" w:rsidRDefault="00D54FD6" w:rsidP="00CF496A">
            <w:pPr>
              <w:spacing w:after="0" w:line="320" w:lineRule="atLeast"/>
              <w:jc w:val="center"/>
              <w:rPr>
                <w:rFonts w:ascii="Times New Roman" w:hAnsi="Times New Roman" w:cs="Times New Roman"/>
                <w:sz w:val="24"/>
                <w:szCs w:val="24"/>
                <w:shd w:val="clear" w:color="auto" w:fill="FFFFFF"/>
                <w:lang w:eastAsia="el-GR"/>
              </w:rPr>
            </w:pPr>
            <w:bookmarkStart w:id="5" w:name="_Hlk175402879"/>
            <w:r w:rsidRPr="00795772">
              <w:rPr>
                <w:rFonts w:ascii="Times New Roman" w:hAnsi="Times New Roman" w:cs="Times New Roman"/>
                <w:sz w:val="28"/>
                <w:szCs w:val="28"/>
                <w:shd w:val="clear" w:color="auto" w:fill="FFFFFF"/>
                <w:lang w:val="en-US" w:eastAsia="el-GR"/>
              </w:rPr>
              <w:t>79952100-3</w:t>
            </w:r>
            <w:r>
              <w:rPr>
                <w:rFonts w:ascii="Times New Roman" w:hAnsi="Times New Roman" w:cs="Times New Roman"/>
                <w:sz w:val="24"/>
                <w:szCs w:val="24"/>
                <w:shd w:val="clear" w:color="auto" w:fill="FFFFFF"/>
                <w:lang w:val="en-US" w:eastAsia="el-GR"/>
              </w:rPr>
              <w:t xml:space="preserve"> (</w:t>
            </w:r>
            <w:r>
              <w:rPr>
                <w:rFonts w:ascii="Times New Roman" w:hAnsi="Times New Roman" w:cs="Times New Roman"/>
                <w:sz w:val="24"/>
                <w:szCs w:val="24"/>
                <w:shd w:val="clear" w:color="auto" w:fill="FFFFFF"/>
                <w:lang w:eastAsia="el-GR"/>
              </w:rPr>
              <w:t>Οργάνωσης πολιτιστικών εκδηλώσεων)</w:t>
            </w:r>
            <w:bookmarkEnd w:id="5"/>
          </w:p>
        </w:tc>
      </w:tr>
      <w:tr w:rsidR="00124E56" w:rsidRPr="00344B64" w14:paraId="5074A392" w14:textId="77777777" w:rsidTr="00CF496A">
        <w:trPr>
          <w:trHeight w:val="259"/>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7355D0D8" w14:textId="1AC6A391" w:rsidR="00124E56" w:rsidRPr="00124E56" w:rsidRDefault="00124E56" w:rsidP="00CF496A">
            <w:pPr>
              <w:spacing w:after="0" w:line="320" w:lineRule="atLeast"/>
              <w:jc w:val="both"/>
              <w:rPr>
                <w:rFonts w:ascii="Times New Roman" w:hAnsi="Times New Roman" w:cs="Times New Roman"/>
                <w:sz w:val="28"/>
                <w:szCs w:val="28"/>
                <w:lang w:val="en-US" w:eastAsia="el-GR"/>
              </w:rPr>
            </w:pPr>
            <w:r w:rsidRPr="00124E56">
              <w:rPr>
                <w:sz w:val="28"/>
                <w:szCs w:val="28"/>
              </w:rPr>
              <w:t xml:space="preserve">CPV </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3E39F4E4" w14:textId="2E3C3864" w:rsidR="00124E56" w:rsidRPr="00124E56" w:rsidRDefault="00124E56" w:rsidP="00124E56">
            <w:pPr>
              <w:spacing w:after="0" w:line="320" w:lineRule="atLeast"/>
              <w:rPr>
                <w:rFonts w:ascii="Times New Roman" w:hAnsi="Times New Roman" w:cs="Times New Roman"/>
                <w:sz w:val="28"/>
                <w:szCs w:val="28"/>
                <w:shd w:val="clear" w:color="auto" w:fill="FFFFFF"/>
                <w:lang w:val="en-US" w:eastAsia="el-GR"/>
              </w:rPr>
            </w:pPr>
            <w:r>
              <w:rPr>
                <w:sz w:val="28"/>
                <w:szCs w:val="28"/>
              </w:rPr>
              <w:t xml:space="preserve">        </w:t>
            </w:r>
            <w:bookmarkStart w:id="6" w:name="_Hlk176208155"/>
            <w:r w:rsidRPr="00124E56">
              <w:rPr>
                <w:sz w:val="28"/>
                <w:szCs w:val="28"/>
              </w:rPr>
              <w:t>22820000-4 Έντυπα</w:t>
            </w:r>
            <w:bookmarkEnd w:id="6"/>
          </w:p>
        </w:tc>
      </w:tr>
      <w:bookmarkEnd w:id="4"/>
      <w:tr w:rsidR="00D620B7" w:rsidRPr="00344B64" w14:paraId="77BB0B3E" w14:textId="77777777" w:rsidTr="00CF496A">
        <w:trPr>
          <w:trHeight w:val="259"/>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075E10DE" w14:textId="77777777" w:rsidR="00D620B7" w:rsidRPr="00344B64" w:rsidRDefault="00D620B7" w:rsidP="00CF496A">
            <w:pPr>
              <w:spacing w:after="0" w:line="320" w:lineRule="atLeast"/>
              <w:jc w:val="both"/>
              <w:rPr>
                <w:rFonts w:ascii="Times New Roman" w:hAnsi="Times New Roman" w:cs="Times New Roman"/>
                <w:sz w:val="24"/>
                <w:szCs w:val="24"/>
              </w:rPr>
            </w:pPr>
            <w:r w:rsidRPr="00344B64">
              <w:rPr>
                <w:rFonts w:ascii="Times New Roman" w:hAnsi="Times New Roman" w:cs="Times New Roman"/>
                <w:sz w:val="24"/>
                <w:szCs w:val="24"/>
                <w:lang w:eastAsia="el-GR"/>
              </w:rPr>
              <w:t>ΑΡΙΘΜΟΣ ΜΕΛΕΤΗΣ</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3EB9C4AE" w14:textId="23F72BDC" w:rsidR="00D620B7" w:rsidRPr="00344B64" w:rsidRDefault="009C728C" w:rsidP="00CF496A">
            <w:pPr>
              <w:pStyle w:val="6"/>
              <w:spacing w:before="0" w:after="0" w:line="320" w:lineRule="atLeast"/>
              <w:jc w:val="center"/>
              <w:rPr>
                <w:rFonts w:ascii="Times New Roman" w:hAnsi="Times New Roman"/>
                <w:sz w:val="24"/>
                <w:szCs w:val="24"/>
              </w:rPr>
            </w:pPr>
            <w:r>
              <w:rPr>
                <w:rFonts w:ascii="Times New Roman" w:hAnsi="Times New Roman"/>
                <w:b w:val="0"/>
                <w:bCs w:val="0"/>
                <w:color w:val="000000"/>
                <w:sz w:val="24"/>
                <w:szCs w:val="24"/>
              </w:rPr>
              <w:t>77</w:t>
            </w:r>
            <w:r w:rsidR="00D620B7" w:rsidRPr="009C728C">
              <w:rPr>
                <w:rFonts w:ascii="Times New Roman" w:hAnsi="Times New Roman"/>
                <w:b w:val="0"/>
                <w:bCs w:val="0"/>
                <w:color w:val="000000"/>
                <w:sz w:val="24"/>
                <w:szCs w:val="24"/>
                <w:lang w:val="en-US"/>
              </w:rPr>
              <w:t>/202</w:t>
            </w:r>
            <w:r w:rsidR="00D620B7" w:rsidRPr="009C728C">
              <w:rPr>
                <w:rFonts w:ascii="Times New Roman" w:hAnsi="Times New Roman"/>
                <w:b w:val="0"/>
                <w:bCs w:val="0"/>
                <w:color w:val="000000"/>
                <w:sz w:val="24"/>
                <w:szCs w:val="24"/>
              </w:rPr>
              <w:t>4</w:t>
            </w:r>
          </w:p>
        </w:tc>
      </w:tr>
      <w:tr w:rsidR="00D620B7" w:rsidRPr="00344B64" w14:paraId="78A1BDB7" w14:textId="77777777" w:rsidTr="00CF496A">
        <w:trPr>
          <w:trHeight w:val="272"/>
        </w:trPr>
        <w:tc>
          <w:tcPr>
            <w:tcW w:w="2845" w:type="dxa"/>
            <w:tcBorders>
              <w:top w:val="single" w:sz="4" w:space="0" w:color="000000"/>
              <w:left w:val="single" w:sz="4" w:space="0" w:color="000000"/>
              <w:bottom w:val="single" w:sz="4" w:space="0" w:color="000000"/>
              <w:right w:val="single" w:sz="4" w:space="0" w:color="000000"/>
            </w:tcBorders>
            <w:shd w:val="clear" w:color="auto" w:fill="auto"/>
          </w:tcPr>
          <w:p w14:paraId="5DAB4707" w14:textId="77777777" w:rsidR="00D620B7" w:rsidRPr="00344B64" w:rsidRDefault="00D620B7" w:rsidP="00CF496A">
            <w:pPr>
              <w:spacing w:after="0" w:line="320" w:lineRule="atLeast"/>
              <w:jc w:val="both"/>
              <w:rPr>
                <w:rFonts w:ascii="Times New Roman" w:hAnsi="Times New Roman" w:cs="Times New Roman"/>
                <w:sz w:val="24"/>
                <w:szCs w:val="24"/>
              </w:rPr>
            </w:pPr>
            <w:r w:rsidRPr="00344B64">
              <w:rPr>
                <w:rFonts w:ascii="Times New Roman" w:hAnsi="Times New Roman" w:cs="Times New Roman"/>
                <w:sz w:val="24"/>
                <w:szCs w:val="24"/>
                <w:lang w:eastAsia="el-GR"/>
              </w:rPr>
              <w:t>ΤΡΟΠΟΣ ΕΚΤΕΛΕΣΗΣ</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0ED0BAFA" w14:textId="77777777" w:rsidR="00D620B7" w:rsidRPr="00344B64" w:rsidRDefault="00D620B7" w:rsidP="00CF496A">
            <w:pPr>
              <w:spacing w:after="0" w:line="320" w:lineRule="atLeast"/>
              <w:jc w:val="center"/>
              <w:rPr>
                <w:rFonts w:ascii="Times New Roman" w:hAnsi="Times New Roman" w:cs="Times New Roman"/>
                <w:sz w:val="24"/>
                <w:szCs w:val="24"/>
              </w:rPr>
            </w:pPr>
            <w:r w:rsidRPr="00344B64">
              <w:rPr>
                <w:rFonts w:ascii="Times New Roman" w:hAnsi="Times New Roman" w:cs="Times New Roman"/>
                <w:sz w:val="24"/>
                <w:szCs w:val="24"/>
                <w:shd w:val="clear" w:color="auto" w:fill="FFFFFF"/>
                <w:lang w:eastAsia="el-GR"/>
              </w:rPr>
              <w:t>Απευθείας ανάθεση του ν. 4412/2016</w:t>
            </w:r>
          </w:p>
        </w:tc>
      </w:tr>
    </w:tbl>
    <w:p w14:paraId="1475D70A" w14:textId="77777777" w:rsidR="00EF1DB2" w:rsidRPr="006B5ECE" w:rsidRDefault="00EF1DB2" w:rsidP="006B5ECE">
      <w:pPr>
        <w:pStyle w:val="1"/>
        <w:numPr>
          <w:ilvl w:val="0"/>
          <w:numId w:val="0"/>
        </w:numPr>
        <w:rPr>
          <w:rFonts w:ascii="Times New Roman" w:eastAsia="SimSun" w:hAnsi="Times New Roman"/>
          <w:color w:val="auto"/>
          <w:sz w:val="28"/>
          <w:szCs w:val="28"/>
        </w:rPr>
      </w:pPr>
    </w:p>
    <w:p w14:paraId="07C7529C" w14:textId="77777777" w:rsidR="00EF1DB2" w:rsidRPr="00344B64" w:rsidRDefault="00A63348" w:rsidP="00C40950">
      <w:pPr>
        <w:spacing w:after="160" w:line="320" w:lineRule="atLeast"/>
        <w:rPr>
          <w:rFonts w:ascii="Times New Roman" w:hAnsi="Times New Roman" w:cs="Times New Roman"/>
          <w:sz w:val="24"/>
          <w:szCs w:val="24"/>
          <w:lang w:eastAsia="el-GR"/>
        </w:rPr>
      </w:pPr>
      <w:r w:rsidRPr="00344B64">
        <w:rPr>
          <w:rFonts w:ascii="Times New Roman" w:hAnsi="Times New Roman" w:cs="Times New Roman"/>
          <w:sz w:val="24"/>
          <w:szCs w:val="24"/>
        </w:rPr>
        <w:tab/>
      </w:r>
    </w:p>
    <w:p w14:paraId="04B8D217" w14:textId="77777777" w:rsidR="00EF1DB2" w:rsidRPr="00344B64" w:rsidRDefault="00A63348" w:rsidP="00C40950">
      <w:pPr>
        <w:spacing w:after="0" w:line="320" w:lineRule="atLeast"/>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ΠΕΡΙΕΧΟΜΕΝΑ</w:t>
      </w:r>
    </w:p>
    <w:p w14:paraId="41605E4C" w14:textId="77777777" w:rsidR="00EF1DB2" w:rsidRPr="00344B64" w:rsidRDefault="00EF1DB2" w:rsidP="00C40950">
      <w:pPr>
        <w:spacing w:after="0" w:line="320" w:lineRule="atLeast"/>
        <w:jc w:val="both"/>
        <w:rPr>
          <w:rFonts w:ascii="Times New Roman" w:hAnsi="Times New Roman" w:cs="Times New Roman"/>
          <w:sz w:val="24"/>
          <w:szCs w:val="24"/>
          <w:lang w:eastAsia="el-GR"/>
        </w:rPr>
      </w:pPr>
    </w:p>
    <w:p w14:paraId="290E6E51" w14:textId="77777777" w:rsidR="00EF1DB2" w:rsidRPr="00344B64" w:rsidRDefault="00A63348" w:rsidP="00C40950">
      <w:pPr>
        <w:numPr>
          <w:ilvl w:val="0"/>
          <w:numId w:val="2"/>
        </w:numPr>
        <w:tabs>
          <w:tab w:val="left" w:pos="0"/>
        </w:tabs>
        <w:spacing w:after="0" w:line="320" w:lineRule="atLeast"/>
        <w:ind w:left="641" w:hanging="357"/>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Τεχνική Έκθεση </w:t>
      </w:r>
    </w:p>
    <w:p w14:paraId="29AAD1B3" w14:textId="77777777" w:rsidR="00EF1DB2" w:rsidRPr="00344B64" w:rsidRDefault="00A63348" w:rsidP="00C40950">
      <w:pPr>
        <w:numPr>
          <w:ilvl w:val="0"/>
          <w:numId w:val="2"/>
        </w:numPr>
        <w:tabs>
          <w:tab w:val="left" w:pos="0"/>
        </w:tabs>
        <w:spacing w:after="0" w:line="320" w:lineRule="atLeast"/>
        <w:ind w:left="641" w:hanging="357"/>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Τεχνικές Προδιαγραφές</w:t>
      </w:r>
    </w:p>
    <w:p w14:paraId="193B8351" w14:textId="77777777" w:rsidR="00EF1DB2" w:rsidRPr="00344B64" w:rsidRDefault="00A63348" w:rsidP="00C40950">
      <w:pPr>
        <w:numPr>
          <w:ilvl w:val="0"/>
          <w:numId w:val="2"/>
        </w:numPr>
        <w:tabs>
          <w:tab w:val="left" w:pos="0"/>
        </w:tabs>
        <w:spacing w:after="0" w:line="320" w:lineRule="atLeast"/>
        <w:ind w:left="641" w:hanging="357"/>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Συγγραφή υποχρεώσεων</w:t>
      </w:r>
    </w:p>
    <w:p w14:paraId="1B297240" w14:textId="77777777" w:rsidR="00EF1DB2" w:rsidRPr="00344B64" w:rsidRDefault="00A63348" w:rsidP="00C40950">
      <w:pPr>
        <w:numPr>
          <w:ilvl w:val="0"/>
          <w:numId w:val="2"/>
        </w:numPr>
        <w:tabs>
          <w:tab w:val="left" w:pos="0"/>
        </w:tabs>
        <w:spacing w:after="0" w:line="320" w:lineRule="atLeast"/>
        <w:ind w:left="641" w:hanging="357"/>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Προϋπολογισμός</w:t>
      </w:r>
    </w:p>
    <w:p w14:paraId="3CB57723" w14:textId="38401195" w:rsidR="005706FD" w:rsidRDefault="005706FD" w:rsidP="005706FD">
      <w:pPr>
        <w:tabs>
          <w:tab w:val="num" w:pos="360"/>
        </w:tabs>
        <w:spacing w:after="120"/>
        <w:ind w:left="360"/>
        <w:rPr>
          <w:rFonts w:eastAsia="Times New Roman"/>
          <w:sz w:val="24"/>
          <w:szCs w:val="24"/>
          <w:lang w:eastAsia="ar-SA"/>
        </w:rPr>
      </w:pPr>
      <w:r>
        <w:rPr>
          <w:sz w:val="24"/>
          <w:szCs w:val="24"/>
        </w:rPr>
        <w:t xml:space="preserve">     Έντυπο οικονομικής προσφοράς</w:t>
      </w:r>
    </w:p>
    <w:p w14:paraId="2010C117" w14:textId="3BB11007" w:rsidR="00EF1DB2" w:rsidRPr="00344B64" w:rsidRDefault="00EF1DB2" w:rsidP="006B5ECE">
      <w:pPr>
        <w:tabs>
          <w:tab w:val="left" w:pos="0"/>
        </w:tabs>
        <w:spacing w:after="0" w:line="320" w:lineRule="atLeast"/>
        <w:ind w:left="641"/>
        <w:jc w:val="both"/>
        <w:rPr>
          <w:rFonts w:ascii="Times New Roman" w:hAnsi="Times New Roman" w:cs="Times New Roman"/>
          <w:sz w:val="24"/>
          <w:szCs w:val="24"/>
          <w:lang w:eastAsia="el-GR"/>
        </w:rPr>
      </w:pPr>
    </w:p>
    <w:p w14:paraId="3DCC5FE7" w14:textId="77777777" w:rsidR="00EF1DB2" w:rsidRPr="00344B64" w:rsidRDefault="00EF1DB2" w:rsidP="00C40950">
      <w:pPr>
        <w:spacing w:after="0" w:line="320" w:lineRule="atLeast"/>
        <w:rPr>
          <w:rFonts w:ascii="Times New Roman" w:hAnsi="Times New Roman" w:cs="Times New Roman"/>
          <w:sz w:val="24"/>
          <w:szCs w:val="24"/>
          <w:lang w:eastAsia="el-GR"/>
        </w:rPr>
      </w:pPr>
    </w:p>
    <w:p w14:paraId="648804DF" w14:textId="77777777" w:rsidR="00EF1DB2" w:rsidRPr="00344B64" w:rsidRDefault="00EF1DB2" w:rsidP="00C40950">
      <w:pPr>
        <w:spacing w:after="0" w:line="320" w:lineRule="atLeast"/>
        <w:rPr>
          <w:rFonts w:ascii="Times New Roman" w:hAnsi="Times New Roman" w:cs="Times New Roman"/>
          <w:sz w:val="24"/>
          <w:szCs w:val="24"/>
          <w:lang w:eastAsia="el-GR"/>
        </w:rPr>
      </w:pPr>
    </w:p>
    <w:p w14:paraId="512FC4B0" w14:textId="77777777" w:rsidR="00EF1DB2" w:rsidRPr="00344B64" w:rsidRDefault="00EF1DB2" w:rsidP="00C40950">
      <w:pPr>
        <w:spacing w:after="0" w:line="320" w:lineRule="atLeast"/>
        <w:rPr>
          <w:rFonts w:ascii="Times New Roman" w:hAnsi="Times New Roman" w:cs="Times New Roman"/>
          <w:sz w:val="24"/>
          <w:szCs w:val="24"/>
          <w:lang w:eastAsia="el-GR"/>
        </w:rPr>
      </w:pPr>
    </w:p>
    <w:p w14:paraId="3099806F" w14:textId="77777777" w:rsidR="00EF1DB2" w:rsidRPr="00344B64" w:rsidRDefault="00EF1DB2" w:rsidP="00C40950">
      <w:pPr>
        <w:spacing w:after="0" w:line="320" w:lineRule="atLeast"/>
        <w:ind w:firstLine="720"/>
        <w:jc w:val="center"/>
        <w:outlineLvl w:val="0"/>
        <w:rPr>
          <w:rFonts w:ascii="Times New Roman" w:hAnsi="Times New Roman" w:cs="Times New Roman"/>
          <w:b/>
          <w:sz w:val="24"/>
          <w:szCs w:val="24"/>
          <w:u w:val="single"/>
          <w:lang w:eastAsia="el-GR"/>
        </w:rPr>
      </w:pPr>
    </w:p>
    <w:p w14:paraId="0BE0FCC4" w14:textId="77777777" w:rsidR="00EF1DB2" w:rsidRPr="00344B64" w:rsidRDefault="00EF1DB2" w:rsidP="00C40950">
      <w:pPr>
        <w:suppressAutoHyphens w:val="0"/>
        <w:spacing w:after="0" w:line="320" w:lineRule="atLeast"/>
        <w:ind w:left="720"/>
        <w:jc w:val="both"/>
        <w:rPr>
          <w:rFonts w:ascii="Times New Roman" w:hAnsi="Times New Roman" w:cs="Times New Roman"/>
          <w:b/>
          <w:sz w:val="24"/>
          <w:szCs w:val="24"/>
          <w:u w:val="single"/>
          <w:lang w:eastAsia="el-GR"/>
        </w:rPr>
      </w:pPr>
    </w:p>
    <w:p w14:paraId="514DA7E5" w14:textId="77777777" w:rsidR="00EF1DB2" w:rsidRPr="00344B64" w:rsidRDefault="00EF1DB2" w:rsidP="00C40950">
      <w:pPr>
        <w:suppressAutoHyphens w:val="0"/>
        <w:spacing w:after="0" w:line="320" w:lineRule="atLeast"/>
        <w:ind w:left="720"/>
        <w:jc w:val="both"/>
        <w:rPr>
          <w:rFonts w:ascii="Times New Roman" w:hAnsi="Times New Roman" w:cs="Times New Roman"/>
          <w:b/>
          <w:sz w:val="24"/>
          <w:szCs w:val="24"/>
          <w:u w:val="single"/>
          <w:lang w:eastAsia="el-GR"/>
        </w:rPr>
      </w:pPr>
    </w:p>
    <w:p w14:paraId="2B2EDAFA" w14:textId="77777777" w:rsidR="00EF1DB2" w:rsidRPr="00344B64" w:rsidRDefault="00A63348" w:rsidP="00C40950">
      <w:pPr>
        <w:widowControl w:val="0"/>
        <w:tabs>
          <w:tab w:val="left" w:pos="567"/>
        </w:tabs>
        <w:spacing w:line="320" w:lineRule="atLeast"/>
        <w:jc w:val="center"/>
        <w:rPr>
          <w:rFonts w:ascii="Times New Roman" w:hAnsi="Times New Roman" w:cs="Times New Roman"/>
          <w:sz w:val="24"/>
          <w:szCs w:val="24"/>
          <w:lang w:eastAsia="el-GR"/>
        </w:rPr>
      </w:pPr>
      <w:r w:rsidRPr="00344B64">
        <w:rPr>
          <w:rFonts w:ascii="Times New Roman" w:eastAsia="Times New Roman" w:hAnsi="Times New Roman" w:cs="Times New Roman"/>
          <w:b/>
          <w:spacing w:val="1"/>
          <w:sz w:val="24"/>
          <w:szCs w:val="24"/>
        </w:rPr>
        <w:t>ΤΕΧΝΙΚΗ ΕΚΘΕΣΗ</w:t>
      </w:r>
    </w:p>
    <w:p w14:paraId="3F937A0B" w14:textId="3193C136" w:rsidR="00EF1DB2" w:rsidRPr="00344B64" w:rsidRDefault="00A63348" w:rsidP="00841712">
      <w:pPr>
        <w:pStyle w:val="6"/>
        <w:tabs>
          <w:tab w:val="clear" w:pos="0"/>
        </w:tabs>
        <w:spacing w:before="0" w:after="0" w:line="320" w:lineRule="atLeast"/>
        <w:ind w:left="567" w:right="142"/>
        <w:jc w:val="both"/>
        <w:rPr>
          <w:rFonts w:ascii="Times New Roman" w:eastAsia="Verdana" w:hAnsi="Times New Roman"/>
          <w:b w:val="0"/>
          <w:bCs w:val="0"/>
          <w:sz w:val="24"/>
          <w:szCs w:val="24"/>
          <w:lang w:eastAsia="el-GR"/>
        </w:rPr>
      </w:pPr>
      <w:r w:rsidRPr="00344B64">
        <w:rPr>
          <w:rFonts w:ascii="Times New Roman" w:eastAsia="Calibri" w:hAnsi="Times New Roman"/>
          <w:b w:val="0"/>
          <w:bCs w:val="0"/>
          <w:sz w:val="24"/>
          <w:szCs w:val="24"/>
          <w:lang w:eastAsia="el-GR"/>
        </w:rPr>
        <w:t>Η παρούσα μελέτη αφορά την παροχή υπηρεσιών</w:t>
      </w:r>
      <w:r w:rsidR="001E494B" w:rsidRPr="00344B64">
        <w:rPr>
          <w:rFonts w:ascii="Times New Roman" w:eastAsia="Calibri" w:hAnsi="Times New Roman"/>
          <w:b w:val="0"/>
          <w:bCs w:val="0"/>
          <w:sz w:val="24"/>
          <w:szCs w:val="24"/>
          <w:lang w:eastAsia="el-GR"/>
        </w:rPr>
        <w:t xml:space="preserve"> με προμήθεια μίσθωσης με στόχο</w:t>
      </w:r>
      <w:r w:rsidRPr="00344B64">
        <w:rPr>
          <w:rFonts w:ascii="Times New Roman" w:eastAsia="Calibri" w:hAnsi="Times New Roman"/>
          <w:b w:val="0"/>
          <w:bCs w:val="0"/>
          <w:sz w:val="24"/>
          <w:szCs w:val="24"/>
          <w:lang w:eastAsia="el-GR"/>
        </w:rPr>
        <w:t xml:space="preserve"> την υλοποίηση </w:t>
      </w:r>
      <w:r w:rsidR="001E494B" w:rsidRPr="00344B64">
        <w:rPr>
          <w:rFonts w:ascii="Times New Roman" w:eastAsia="Calibri" w:hAnsi="Times New Roman"/>
          <w:b w:val="0"/>
          <w:bCs w:val="0"/>
          <w:sz w:val="24"/>
          <w:szCs w:val="24"/>
          <w:lang w:eastAsia="el-GR"/>
        </w:rPr>
        <w:t xml:space="preserve">της </w:t>
      </w:r>
      <w:bookmarkStart w:id="7" w:name="_Hlk175474284"/>
      <w:r w:rsidR="001E494B" w:rsidRPr="00344B64">
        <w:rPr>
          <w:rFonts w:ascii="Times New Roman" w:eastAsia="Calibri" w:hAnsi="Times New Roman"/>
          <w:bCs w:val="0"/>
          <w:sz w:val="24"/>
          <w:szCs w:val="24"/>
          <w:lang w:eastAsia="el-GR"/>
        </w:rPr>
        <w:t xml:space="preserve">«Γιορτής έναρξης καλλιτεχνικών τμημάτων </w:t>
      </w:r>
      <w:r w:rsidRPr="00344B64">
        <w:rPr>
          <w:rFonts w:ascii="Times New Roman" w:eastAsia="Calibri" w:hAnsi="Times New Roman"/>
          <w:bCs w:val="0"/>
          <w:sz w:val="24"/>
          <w:szCs w:val="24"/>
          <w:lang w:eastAsia="el-GR"/>
        </w:rPr>
        <w:t>του Δήμου Μοσχάτου Ταύρου</w:t>
      </w:r>
      <w:r w:rsidR="001E494B" w:rsidRPr="00344B64">
        <w:rPr>
          <w:rFonts w:ascii="Times New Roman" w:eastAsia="Calibri" w:hAnsi="Times New Roman"/>
          <w:bCs w:val="0"/>
          <w:sz w:val="24"/>
          <w:szCs w:val="24"/>
          <w:lang w:eastAsia="el-GR"/>
        </w:rPr>
        <w:t xml:space="preserve">» </w:t>
      </w:r>
      <w:r w:rsidR="001E494B" w:rsidRPr="00344B64">
        <w:rPr>
          <w:rFonts w:ascii="Times New Roman" w:eastAsia="Calibri" w:hAnsi="Times New Roman"/>
          <w:b w:val="0"/>
          <w:bCs w:val="0"/>
          <w:sz w:val="24"/>
          <w:szCs w:val="24"/>
          <w:lang w:eastAsia="el-GR"/>
        </w:rPr>
        <w:t>που θα πραγματοποιηθεί στις 26 Σεπτεμβρίου</w:t>
      </w:r>
      <w:r w:rsidR="00A20B4A">
        <w:rPr>
          <w:rFonts w:ascii="Times New Roman" w:eastAsia="Calibri" w:hAnsi="Times New Roman"/>
          <w:b w:val="0"/>
          <w:bCs w:val="0"/>
          <w:sz w:val="24"/>
          <w:szCs w:val="24"/>
          <w:lang w:eastAsia="el-GR"/>
        </w:rPr>
        <w:t xml:space="preserve"> 2024</w:t>
      </w:r>
      <w:bookmarkEnd w:id="7"/>
      <w:r w:rsidR="00A20B4A">
        <w:rPr>
          <w:rFonts w:ascii="Times New Roman" w:eastAsia="Calibri" w:hAnsi="Times New Roman"/>
          <w:b w:val="0"/>
          <w:bCs w:val="0"/>
          <w:sz w:val="24"/>
          <w:szCs w:val="24"/>
          <w:lang w:eastAsia="el-GR"/>
        </w:rPr>
        <w:t>.</w:t>
      </w:r>
    </w:p>
    <w:p w14:paraId="17BDCDF1" w14:textId="77777777" w:rsidR="00EF1DB2" w:rsidRPr="00344B64" w:rsidRDefault="00A63348" w:rsidP="00841712">
      <w:pPr>
        <w:pStyle w:val="6"/>
        <w:tabs>
          <w:tab w:val="clear" w:pos="0"/>
        </w:tabs>
        <w:spacing w:before="0" w:after="0" w:line="320" w:lineRule="atLeast"/>
        <w:ind w:left="567" w:right="142"/>
        <w:jc w:val="both"/>
        <w:rPr>
          <w:rFonts w:ascii="Times New Roman" w:hAnsi="Times New Roman"/>
          <w:b w:val="0"/>
          <w:spacing w:val="1"/>
          <w:sz w:val="24"/>
          <w:szCs w:val="24"/>
        </w:rPr>
      </w:pPr>
      <w:r w:rsidRPr="00344B64">
        <w:rPr>
          <w:rFonts w:ascii="Times New Roman" w:eastAsia="Verdana" w:hAnsi="Times New Roman"/>
          <w:b w:val="0"/>
          <w:bCs w:val="0"/>
          <w:sz w:val="24"/>
          <w:szCs w:val="24"/>
          <w:lang w:eastAsia="el-GR"/>
        </w:rPr>
        <w:t xml:space="preserve">  </w:t>
      </w:r>
      <w:r w:rsidRPr="00344B64">
        <w:rPr>
          <w:rFonts w:ascii="Times New Roman" w:hAnsi="Times New Roman"/>
          <w:b w:val="0"/>
          <w:sz w:val="24"/>
          <w:szCs w:val="24"/>
          <w:lang w:eastAsia="el-GR"/>
        </w:rPr>
        <w:t>Οι υπηρεσίες θα ανατεθούν με τη διαδικασία της απευθείας ανάθεσης σύμφωνα με τις διατάξεις του Ν.4412/16, (ΦΕΚ 147/Α/8-8-2016) «Δημόσιες Συμβάσεις Έργων και Υπηρεσιών (προσαρμογή στις Οδηγίες 2014/24/ ΕΕ και 2014/25/ΕΕ)» όπως τροποποιήθηκε και ισχύει. Κριτήριο ανάθεσης είναι η πλέον συμφέρουσα από οικονομική άποψη προσφορά βάσει τιμής</w:t>
      </w:r>
      <w:r w:rsidRPr="00344B64">
        <w:rPr>
          <w:rFonts w:ascii="Times New Roman" w:hAnsi="Times New Roman"/>
          <w:b w:val="0"/>
          <w:sz w:val="24"/>
          <w:szCs w:val="24"/>
        </w:rPr>
        <w:t>.</w:t>
      </w:r>
      <w:r w:rsidRPr="00344B64">
        <w:rPr>
          <w:rFonts w:ascii="Times New Roman" w:hAnsi="Times New Roman"/>
          <w:b w:val="0"/>
          <w:spacing w:val="1"/>
          <w:sz w:val="24"/>
          <w:szCs w:val="24"/>
        </w:rPr>
        <w:t xml:space="preserve"> </w:t>
      </w:r>
    </w:p>
    <w:p w14:paraId="67925723"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eastAsia="Times New Roman" w:hAnsi="Times New Roman" w:cs="Times New Roman"/>
          <w:spacing w:val="1"/>
          <w:sz w:val="24"/>
          <w:szCs w:val="24"/>
        </w:rPr>
        <w:lastRenderedPageBreak/>
        <w:t>Η διάθεση πίστωσης θα πραγματοποιηθεί σύμφωνα με τον 4555/2018.</w:t>
      </w:r>
    </w:p>
    <w:p w14:paraId="7425C994" w14:textId="35132F37" w:rsidR="00EF1DB2" w:rsidRPr="00344B64" w:rsidRDefault="00A63348" w:rsidP="00841712">
      <w:pPr>
        <w:spacing w:after="0" w:line="320" w:lineRule="atLeast"/>
        <w:ind w:left="567" w:right="142"/>
        <w:jc w:val="both"/>
        <w:rPr>
          <w:rFonts w:ascii="Times New Roman" w:eastAsia="Times New Roman" w:hAnsi="Times New Roman" w:cs="Times New Roman"/>
          <w:spacing w:val="1"/>
          <w:sz w:val="24"/>
          <w:szCs w:val="24"/>
        </w:rPr>
      </w:pPr>
      <w:r w:rsidRPr="00344B64">
        <w:rPr>
          <w:rFonts w:ascii="Times New Roman" w:hAnsi="Times New Roman" w:cs="Times New Roman"/>
          <w:sz w:val="24"/>
          <w:szCs w:val="24"/>
          <w:lang w:eastAsia="el-GR"/>
        </w:rPr>
        <w:t>Η εκτιμώμενη αξία της σύμβασης για την οργάνωση των ανωτέρω υπηρεσιών   ανέρχεται στο ποσ</w:t>
      </w:r>
      <w:r w:rsidRPr="00344B64">
        <w:rPr>
          <w:rFonts w:ascii="Times New Roman" w:hAnsi="Times New Roman" w:cs="Times New Roman"/>
          <w:sz w:val="24"/>
          <w:szCs w:val="24"/>
          <w:shd w:val="clear" w:color="auto" w:fill="FFFFFF"/>
          <w:lang w:eastAsia="el-GR"/>
        </w:rPr>
        <w:t>ό των</w:t>
      </w:r>
      <w:r w:rsidRPr="00344B64">
        <w:rPr>
          <w:rFonts w:ascii="Times New Roman" w:eastAsia="Times New Roman" w:hAnsi="Times New Roman" w:cs="Times New Roman"/>
          <w:b/>
          <w:color w:val="000000"/>
          <w:sz w:val="24"/>
          <w:szCs w:val="24"/>
          <w:shd w:val="clear" w:color="auto" w:fill="FFFFFF"/>
          <w:lang w:eastAsia="el-GR"/>
        </w:rPr>
        <w:t xml:space="preserve"> </w:t>
      </w:r>
      <w:r w:rsidR="001E494B" w:rsidRPr="00344B64">
        <w:rPr>
          <w:rFonts w:ascii="Times New Roman" w:eastAsia="Times New Roman" w:hAnsi="Times New Roman" w:cs="Times New Roman"/>
          <w:b/>
          <w:color w:val="000000"/>
          <w:sz w:val="24"/>
          <w:szCs w:val="24"/>
          <w:shd w:val="clear" w:color="auto" w:fill="FFFFFF"/>
          <w:lang w:eastAsia="el-GR"/>
        </w:rPr>
        <w:t>14.940.</w:t>
      </w:r>
      <w:r w:rsidR="00342F03">
        <w:rPr>
          <w:rFonts w:ascii="Times New Roman" w:eastAsia="Times New Roman" w:hAnsi="Times New Roman" w:cs="Times New Roman"/>
          <w:b/>
          <w:color w:val="000000"/>
          <w:sz w:val="24"/>
          <w:szCs w:val="24"/>
          <w:shd w:val="clear" w:color="auto" w:fill="FFFFFF"/>
          <w:lang w:eastAsia="el-GR"/>
        </w:rPr>
        <w:t>5</w:t>
      </w:r>
      <w:r w:rsidRPr="00344B64">
        <w:rPr>
          <w:rFonts w:ascii="Times New Roman" w:hAnsi="Times New Roman" w:cs="Times New Roman"/>
          <w:sz w:val="24"/>
          <w:szCs w:val="24"/>
          <w:shd w:val="clear" w:color="auto" w:fill="FFFFFF"/>
          <w:lang w:eastAsia="el-GR"/>
        </w:rPr>
        <w:t>€ συν Φ</w:t>
      </w:r>
      <w:r w:rsidRPr="00344B64">
        <w:rPr>
          <w:rFonts w:ascii="Times New Roman" w:hAnsi="Times New Roman" w:cs="Times New Roman"/>
          <w:sz w:val="24"/>
          <w:szCs w:val="24"/>
          <w:lang w:eastAsia="el-GR"/>
        </w:rPr>
        <w:t xml:space="preserve">.Π.Α. 24% </w:t>
      </w:r>
      <w:r w:rsidRPr="00D87C8C">
        <w:rPr>
          <w:rFonts w:ascii="Times New Roman" w:hAnsi="Times New Roman" w:cs="Times New Roman"/>
          <w:b/>
          <w:bCs/>
          <w:sz w:val="24"/>
          <w:szCs w:val="24"/>
          <w:shd w:val="clear" w:color="auto" w:fill="FFFFFF"/>
          <w:lang w:eastAsia="el-GR"/>
        </w:rPr>
        <w:t xml:space="preserve"> </w:t>
      </w:r>
      <w:r w:rsidR="001E494B" w:rsidRPr="00D87C8C">
        <w:rPr>
          <w:rFonts w:ascii="Times New Roman" w:eastAsia="Times New Roman" w:hAnsi="Times New Roman" w:cs="Times New Roman"/>
          <w:b/>
          <w:bCs/>
          <w:color w:val="000000"/>
          <w:sz w:val="24"/>
          <w:szCs w:val="24"/>
          <w:shd w:val="clear" w:color="auto" w:fill="FFFFFF"/>
          <w:lang w:eastAsia="el-GR"/>
        </w:rPr>
        <w:t>3.585.</w:t>
      </w:r>
      <w:r w:rsidR="00342F03" w:rsidRPr="00D87C8C">
        <w:rPr>
          <w:rFonts w:ascii="Times New Roman" w:eastAsia="Times New Roman" w:hAnsi="Times New Roman" w:cs="Times New Roman"/>
          <w:b/>
          <w:bCs/>
          <w:color w:val="000000"/>
          <w:sz w:val="24"/>
          <w:szCs w:val="24"/>
          <w:shd w:val="clear" w:color="auto" w:fill="FFFFFF"/>
          <w:lang w:eastAsia="el-GR"/>
        </w:rPr>
        <w:t>72</w:t>
      </w:r>
      <w:r w:rsidRPr="00D87C8C">
        <w:rPr>
          <w:rFonts w:ascii="Times New Roman" w:hAnsi="Times New Roman" w:cs="Times New Roman"/>
          <w:b/>
          <w:bCs/>
          <w:sz w:val="24"/>
          <w:szCs w:val="24"/>
          <w:shd w:val="clear" w:color="auto" w:fill="FFFFFF"/>
          <w:lang w:eastAsia="el-GR"/>
        </w:rPr>
        <w:t xml:space="preserve">€ </w:t>
      </w:r>
      <w:r w:rsidRPr="00344B64">
        <w:rPr>
          <w:rFonts w:ascii="Times New Roman" w:hAnsi="Times New Roman" w:cs="Times New Roman"/>
          <w:sz w:val="24"/>
          <w:szCs w:val="24"/>
          <w:shd w:val="clear" w:color="auto" w:fill="FFFFFF"/>
          <w:lang w:eastAsia="el-GR"/>
        </w:rPr>
        <w:t>ή</w:t>
      </w:r>
      <w:r w:rsidRPr="00344B64">
        <w:rPr>
          <w:rFonts w:ascii="Times New Roman" w:hAnsi="Times New Roman" w:cs="Times New Roman"/>
          <w:sz w:val="24"/>
          <w:szCs w:val="24"/>
          <w:lang w:eastAsia="el-GR"/>
        </w:rPr>
        <w:t xml:space="preserve">τοι συνολικού προϋπολογισμού </w:t>
      </w:r>
      <w:r w:rsidR="001E494B" w:rsidRPr="00344B64">
        <w:rPr>
          <w:rFonts w:ascii="Times New Roman" w:hAnsi="Times New Roman" w:cs="Times New Roman"/>
          <w:b/>
          <w:bCs/>
          <w:sz w:val="24"/>
          <w:szCs w:val="24"/>
          <w:lang w:eastAsia="el-GR"/>
        </w:rPr>
        <w:t>18.52</w:t>
      </w:r>
      <w:r w:rsidR="00342F03">
        <w:rPr>
          <w:rFonts w:ascii="Times New Roman" w:hAnsi="Times New Roman" w:cs="Times New Roman"/>
          <w:b/>
          <w:bCs/>
          <w:sz w:val="24"/>
          <w:szCs w:val="24"/>
          <w:lang w:eastAsia="el-GR"/>
        </w:rPr>
        <w:t>6,22</w:t>
      </w:r>
      <w:r w:rsidRPr="00344B64">
        <w:rPr>
          <w:rFonts w:ascii="Times New Roman" w:hAnsi="Times New Roman" w:cs="Times New Roman"/>
          <w:sz w:val="24"/>
          <w:szCs w:val="24"/>
          <w:shd w:val="clear" w:color="auto" w:fill="FFFFFF"/>
          <w:lang w:eastAsia="el-GR"/>
        </w:rPr>
        <w:t xml:space="preserve">€   </w:t>
      </w:r>
    </w:p>
    <w:p w14:paraId="68B33A3C" w14:textId="697BBFE3" w:rsidR="00EF1DB2" w:rsidRPr="00344B64" w:rsidRDefault="00A63348" w:rsidP="00841712">
      <w:pPr>
        <w:spacing w:after="0" w:line="320" w:lineRule="atLeast"/>
        <w:ind w:left="567" w:right="142"/>
        <w:jc w:val="both"/>
        <w:rPr>
          <w:rFonts w:ascii="Times New Roman" w:eastAsia="Times New Roman" w:hAnsi="Times New Roman" w:cs="Times New Roman"/>
          <w:b/>
          <w:spacing w:val="1"/>
          <w:sz w:val="24"/>
          <w:szCs w:val="24"/>
        </w:rPr>
      </w:pPr>
      <w:r w:rsidRPr="00344B64">
        <w:rPr>
          <w:rFonts w:ascii="Times New Roman" w:eastAsia="Times New Roman" w:hAnsi="Times New Roman" w:cs="Times New Roman"/>
          <w:spacing w:val="1"/>
          <w:sz w:val="24"/>
          <w:szCs w:val="24"/>
        </w:rPr>
        <w:t xml:space="preserve">Για την πραγματοποίηση της παρούσας υπηρεσίας υπάρχει επαρκής και διαθέσιμη πίστωση στον προϋπολογισμό του Δήμου Μοσχάτου Ταύρου οικονομικού έτους 2024 και συγκεκριμένα στον </w:t>
      </w:r>
      <w:r w:rsidRPr="00A20B4A">
        <w:rPr>
          <w:rFonts w:ascii="Times New Roman" w:eastAsia="Times New Roman" w:hAnsi="Times New Roman" w:cs="Times New Roman"/>
          <w:b/>
          <w:bCs/>
          <w:spacing w:val="1"/>
          <w:sz w:val="24"/>
          <w:szCs w:val="24"/>
        </w:rPr>
        <w:t>Κ.Α</w:t>
      </w:r>
      <w:r w:rsidRPr="00A20B4A">
        <w:rPr>
          <w:rFonts w:ascii="Times New Roman" w:eastAsia="Times New Roman" w:hAnsi="Times New Roman" w:cs="Times New Roman"/>
          <w:b/>
          <w:bCs/>
          <w:spacing w:val="1"/>
          <w:sz w:val="24"/>
          <w:szCs w:val="24"/>
          <w:shd w:val="clear" w:color="auto" w:fill="FFFFFF"/>
        </w:rPr>
        <w:t>:</w:t>
      </w:r>
      <w:r w:rsidR="001E494B" w:rsidRPr="00A20B4A">
        <w:rPr>
          <w:rFonts w:ascii="Times New Roman" w:eastAsia="Times New Roman" w:hAnsi="Times New Roman" w:cs="Times New Roman"/>
          <w:b/>
          <w:bCs/>
          <w:spacing w:val="1"/>
          <w:sz w:val="24"/>
          <w:szCs w:val="24"/>
          <w:shd w:val="clear" w:color="auto" w:fill="FFFFFF"/>
        </w:rPr>
        <w:t>1</w:t>
      </w:r>
      <w:r w:rsidR="000B446E" w:rsidRPr="000B446E">
        <w:rPr>
          <w:rFonts w:ascii="Times New Roman" w:eastAsia="Times New Roman" w:hAnsi="Times New Roman" w:cs="Times New Roman"/>
          <w:b/>
          <w:bCs/>
          <w:spacing w:val="1"/>
          <w:sz w:val="24"/>
          <w:szCs w:val="24"/>
          <w:shd w:val="clear" w:color="auto" w:fill="FFFFFF"/>
        </w:rPr>
        <w:t>0</w:t>
      </w:r>
      <w:r w:rsidRPr="00A20B4A">
        <w:rPr>
          <w:rFonts w:ascii="Times New Roman" w:eastAsia="Times New Roman" w:hAnsi="Times New Roman" w:cs="Times New Roman"/>
          <w:b/>
          <w:bCs/>
          <w:spacing w:val="1"/>
          <w:sz w:val="24"/>
          <w:szCs w:val="24"/>
          <w:shd w:val="clear" w:color="auto" w:fill="FFFFFF"/>
        </w:rPr>
        <w:t>.6471</w:t>
      </w:r>
      <w:r w:rsidRPr="00344B64">
        <w:rPr>
          <w:rFonts w:ascii="Times New Roman" w:eastAsia="Times New Roman" w:hAnsi="Times New Roman" w:cs="Times New Roman"/>
          <w:spacing w:val="1"/>
          <w:sz w:val="24"/>
          <w:szCs w:val="24"/>
          <w:shd w:val="clear" w:color="auto" w:fill="FFFFFF"/>
        </w:rPr>
        <w:t xml:space="preserve"> με τίτλο</w:t>
      </w:r>
      <w:r w:rsidRPr="00344B64">
        <w:rPr>
          <w:rFonts w:ascii="Times New Roman" w:eastAsia="Times New Roman" w:hAnsi="Times New Roman" w:cs="Times New Roman"/>
          <w:b/>
          <w:spacing w:val="1"/>
          <w:sz w:val="24"/>
          <w:szCs w:val="24"/>
          <w:shd w:val="clear" w:color="auto" w:fill="FFFFFF"/>
        </w:rPr>
        <w:t>: «Έξοδα πολιτιστικών δραστηριοτήτων».</w:t>
      </w:r>
    </w:p>
    <w:p w14:paraId="3ECDF939" w14:textId="77777777" w:rsidR="00EF1DB2" w:rsidRPr="00344B64" w:rsidRDefault="00A63348" w:rsidP="00841712">
      <w:pPr>
        <w:spacing w:after="0" w:line="320" w:lineRule="atLeast"/>
        <w:ind w:left="567" w:right="142"/>
        <w:jc w:val="both"/>
        <w:rPr>
          <w:rFonts w:ascii="Times New Roman" w:eastAsia="Times New Roman" w:hAnsi="Times New Roman" w:cs="Times New Roman"/>
          <w:spacing w:val="1"/>
          <w:sz w:val="24"/>
          <w:szCs w:val="24"/>
        </w:rPr>
      </w:pPr>
      <w:r w:rsidRPr="00344B64">
        <w:rPr>
          <w:rFonts w:ascii="Times New Roman" w:eastAsia="Times New Roman" w:hAnsi="Times New Roman" w:cs="Times New Roman"/>
          <w:spacing w:val="1"/>
          <w:sz w:val="24"/>
          <w:szCs w:val="24"/>
        </w:rPr>
        <w:t>Η παρούσα δαπάνη θα πληρωθεί από ιδίους πόρους.</w:t>
      </w:r>
    </w:p>
    <w:p w14:paraId="7EDEC8FC" w14:textId="77777777" w:rsidR="00EF1DB2" w:rsidRPr="00344B64" w:rsidRDefault="00EF1DB2" w:rsidP="00841712">
      <w:pPr>
        <w:spacing w:after="0" w:line="320" w:lineRule="atLeast"/>
        <w:ind w:left="567" w:right="142"/>
        <w:jc w:val="both"/>
        <w:rPr>
          <w:rFonts w:ascii="Times New Roman" w:eastAsia="Times New Roman" w:hAnsi="Times New Roman" w:cs="Times New Roman"/>
          <w:spacing w:val="1"/>
          <w:sz w:val="24"/>
          <w:szCs w:val="24"/>
        </w:rPr>
      </w:pPr>
    </w:p>
    <w:p w14:paraId="43D15E1D" w14:textId="0B7C0849" w:rsidR="00EF1DB2" w:rsidRPr="00344B64" w:rsidRDefault="00A63348" w:rsidP="00841712">
      <w:pPr>
        <w:pStyle w:val="ListParagraph1"/>
        <w:suppressAutoHyphens/>
        <w:spacing w:after="0" w:line="320" w:lineRule="atLeast"/>
        <w:ind w:left="567" w:right="142"/>
        <w:contextualSpacing/>
        <w:jc w:val="both"/>
        <w:rPr>
          <w:rFonts w:ascii="Times New Roman" w:eastAsia="Times New Roman" w:hAnsi="Times New Roman" w:cs="Times New Roman"/>
          <w:b/>
          <w:spacing w:val="1"/>
          <w:sz w:val="24"/>
          <w:szCs w:val="24"/>
        </w:rPr>
      </w:pPr>
      <w:r w:rsidRPr="00344B64">
        <w:rPr>
          <w:rFonts w:ascii="Times New Roman" w:hAnsi="Times New Roman" w:cs="Times New Roman"/>
          <w:sz w:val="24"/>
          <w:szCs w:val="24"/>
        </w:rPr>
        <w:t xml:space="preserve">Οι παρούσες τεχνικές προδιαγραφές προϋπολογισμού </w:t>
      </w:r>
      <w:r w:rsidR="001E494B" w:rsidRPr="00344B64">
        <w:rPr>
          <w:rFonts w:ascii="Times New Roman" w:hAnsi="Times New Roman" w:cs="Times New Roman"/>
          <w:b/>
          <w:bCs/>
          <w:sz w:val="24"/>
          <w:szCs w:val="24"/>
          <w:lang w:eastAsia="el-GR"/>
        </w:rPr>
        <w:t>18.52</w:t>
      </w:r>
      <w:r w:rsidR="0086132B">
        <w:rPr>
          <w:rFonts w:ascii="Times New Roman" w:hAnsi="Times New Roman" w:cs="Times New Roman"/>
          <w:b/>
          <w:bCs/>
          <w:sz w:val="24"/>
          <w:szCs w:val="24"/>
          <w:lang w:eastAsia="el-GR"/>
        </w:rPr>
        <w:t>6,22</w:t>
      </w:r>
      <w:r w:rsidR="001E494B" w:rsidRPr="00344B64">
        <w:rPr>
          <w:rFonts w:ascii="Times New Roman" w:hAnsi="Times New Roman" w:cs="Times New Roman"/>
          <w:sz w:val="24"/>
          <w:szCs w:val="24"/>
          <w:shd w:val="clear" w:color="auto" w:fill="FFFFFF"/>
          <w:lang w:eastAsia="el-GR"/>
        </w:rPr>
        <w:t xml:space="preserve">€ </w:t>
      </w:r>
      <w:r w:rsidRPr="00344B64">
        <w:rPr>
          <w:rFonts w:ascii="Times New Roman" w:hAnsi="Times New Roman" w:cs="Times New Roman"/>
          <w:sz w:val="24"/>
          <w:szCs w:val="24"/>
        </w:rPr>
        <w:t>συμπεριλαμβανομένου ΦΠΑ 24% αφορ</w:t>
      </w:r>
      <w:r w:rsidR="00A76EC1" w:rsidRPr="00344B64">
        <w:rPr>
          <w:rFonts w:ascii="Times New Roman" w:hAnsi="Times New Roman" w:cs="Times New Roman"/>
          <w:sz w:val="24"/>
          <w:szCs w:val="24"/>
        </w:rPr>
        <w:t xml:space="preserve">ούν </w:t>
      </w:r>
      <w:r w:rsidRPr="00344B64">
        <w:rPr>
          <w:rFonts w:ascii="Times New Roman" w:hAnsi="Times New Roman" w:cs="Times New Roman"/>
          <w:sz w:val="24"/>
          <w:szCs w:val="24"/>
        </w:rPr>
        <w:t xml:space="preserve"> την παροχή υπηρεσιών </w:t>
      </w:r>
      <w:r w:rsidR="00A440EE">
        <w:rPr>
          <w:rFonts w:ascii="Times New Roman" w:hAnsi="Times New Roman" w:cs="Times New Roman"/>
          <w:sz w:val="24"/>
          <w:szCs w:val="24"/>
        </w:rPr>
        <w:t xml:space="preserve">και προμήθειας </w:t>
      </w:r>
      <w:r w:rsidRPr="00344B64">
        <w:rPr>
          <w:rFonts w:ascii="Times New Roman" w:hAnsi="Times New Roman" w:cs="Times New Roman"/>
          <w:sz w:val="24"/>
          <w:szCs w:val="24"/>
        </w:rPr>
        <w:t xml:space="preserve">για την </w:t>
      </w:r>
      <w:r w:rsidR="00853EBA" w:rsidRPr="00344B64">
        <w:rPr>
          <w:rFonts w:ascii="Times New Roman" w:hAnsi="Times New Roman" w:cs="Times New Roman"/>
          <w:sz w:val="24"/>
          <w:szCs w:val="24"/>
        </w:rPr>
        <w:t xml:space="preserve">παρουσίαση </w:t>
      </w:r>
      <w:r w:rsidRPr="00344B64">
        <w:rPr>
          <w:rFonts w:ascii="Times New Roman" w:hAnsi="Times New Roman" w:cs="Times New Roman"/>
          <w:b/>
          <w:sz w:val="24"/>
          <w:szCs w:val="24"/>
        </w:rPr>
        <w:t xml:space="preserve">δράσεων </w:t>
      </w:r>
      <w:r w:rsidR="00A76EC1" w:rsidRPr="00344B64">
        <w:rPr>
          <w:rFonts w:ascii="Times New Roman" w:hAnsi="Times New Roman" w:cs="Times New Roman"/>
          <w:b/>
          <w:sz w:val="24"/>
          <w:szCs w:val="24"/>
        </w:rPr>
        <w:t>από τα καλλιτεχνικά ερασιτεχνικά τμήματα του Δήμου Μοσχάτου- Ταύρου</w:t>
      </w:r>
      <w:r w:rsidR="00A76EC1" w:rsidRPr="00344B64">
        <w:rPr>
          <w:rFonts w:ascii="Times New Roman" w:hAnsi="Times New Roman" w:cs="Times New Roman"/>
          <w:sz w:val="24"/>
          <w:szCs w:val="24"/>
        </w:rPr>
        <w:t xml:space="preserve">. Τα καλλιτεχνικά ερασιτεχνικά σχήματα καλύπτουν ένα ιδιαίτερα μεγάλο φάσμα δραστηριοτήτων σε όλες σχεδόν τις </w:t>
      </w:r>
      <w:r w:rsidR="00A76EC1" w:rsidRPr="00344B64">
        <w:rPr>
          <w:rFonts w:ascii="Times New Roman" w:hAnsi="Times New Roman" w:cs="Times New Roman"/>
          <w:b/>
          <w:sz w:val="24"/>
          <w:szCs w:val="24"/>
        </w:rPr>
        <w:t xml:space="preserve">μορφές </w:t>
      </w:r>
      <w:r w:rsidR="00853EBA" w:rsidRPr="00344B64">
        <w:rPr>
          <w:rFonts w:ascii="Times New Roman" w:hAnsi="Times New Roman" w:cs="Times New Roman"/>
          <w:b/>
          <w:sz w:val="24"/>
          <w:szCs w:val="24"/>
        </w:rPr>
        <w:t>καλλιτεχνικής έκφρασης και δημιουργίας</w:t>
      </w:r>
      <w:r w:rsidR="00853EBA" w:rsidRPr="00344B64">
        <w:rPr>
          <w:rFonts w:ascii="Times New Roman" w:hAnsi="Times New Roman" w:cs="Times New Roman"/>
          <w:sz w:val="24"/>
          <w:szCs w:val="24"/>
        </w:rPr>
        <w:t xml:space="preserve">. Η δημιουργική αξιοποίηση του ελεύθερου χρόνου των νέων στις πολιτιστικές δραστηριότητες του Δήμου αποτελεί </w:t>
      </w:r>
      <w:r w:rsidR="00B63876" w:rsidRPr="00344B64">
        <w:rPr>
          <w:rFonts w:ascii="Times New Roman" w:hAnsi="Times New Roman" w:cs="Times New Roman"/>
          <w:sz w:val="24"/>
          <w:szCs w:val="24"/>
        </w:rPr>
        <w:t xml:space="preserve">γεγονός </w:t>
      </w:r>
      <w:r w:rsidR="00853EBA" w:rsidRPr="00344B64">
        <w:rPr>
          <w:rFonts w:ascii="Times New Roman" w:hAnsi="Times New Roman" w:cs="Times New Roman"/>
          <w:sz w:val="24"/>
          <w:szCs w:val="24"/>
        </w:rPr>
        <w:t xml:space="preserve">  ύψιστης σημασίας</w:t>
      </w:r>
      <w:r w:rsidR="00B63876" w:rsidRPr="00344B64">
        <w:rPr>
          <w:rFonts w:ascii="Times New Roman" w:hAnsi="Times New Roman" w:cs="Times New Roman"/>
          <w:sz w:val="24"/>
          <w:szCs w:val="24"/>
        </w:rPr>
        <w:t xml:space="preserve"> για την πόλη</w:t>
      </w:r>
      <w:r w:rsidR="00853EBA" w:rsidRPr="00344B64">
        <w:rPr>
          <w:rFonts w:ascii="Times New Roman" w:hAnsi="Times New Roman" w:cs="Times New Roman"/>
          <w:sz w:val="24"/>
          <w:szCs w:val="24"/>
        </w:rPr>
        <w:t xml:space="preserve">. </w:t>
      </w:r>
    </w:p>
    <w:p w14:paraId="52144E09" w14:textId="77777777" w:rsidR="00EF1DB2" w:rsidRPr="00344B64" w:rsidRDefault="00EF1DB2" w:rsidP="00841712">
      <w:pPr>
        <w:spacing w:after="0" w:line="320" w:lineRule="atLeast"/>
        <w:ind w:left="567" w:right="142"/>
        <w:jc w:val="both"/>
        <w:rPr>
          <w:rFonts w:ascii="Times New Roman" w:eastAsia="Times New Roman" w:hAnsi="Times New Roman" w:cs="Times New Roman"/>
          <w:spacing w:val="1"/>
          <w:sz w:val="24"/>
          <w:szCs w:val="24"/>
        </w:rPr>
      </w:pPr>
    </w:p>
    <w:p w14:paraId="6AF18A8E" w14:textId="77777777" w:rsidR="00F5647D" w:rsidRDefault="00A63348" w:rsidP="00841712">
      <w:pPr>
        <w:spacing w:after="0" w:line="320" w:lineRule="atLeast"/>
        <w:ind w:left="567" w:right="142"/>
      </w:pPr>
      <w:r w:rsidRPr="00344B64">
        <w:rPr>
          <w:rFonts w:ascii="Times New Roman" w:hAnsi="Times New Roman" w:cs="Times New Roman"/>
          <w:sz w:val="24"/>
          <w:szCs w:val="24"/>
        </w:rPr>
        <w:t>Σύμφωνα με το κανονισμό 213/2008 της Ευρωπαϊκής Επιτροπής περί κοινού λεξιλογίου για τις δημόσιες συμβάσεις (CPV), η ανωτέρω υπηρεσία ταξινομείται με CPV υπό τον αριθμητικό κωδικό</w:t>
      </w:r>
      <w:r w:rsidR="00BA4628">
        <w:rPr>
          <w:rFonts w:ascii="Times New Roman" w:hAnsi="Times New Roman" w:cs="Times New Roman"/>
          <w:sz w:val="24"/>
          <w:szCs w:val="24"/>
        </w:rPr>
        <w:t xml:space="preserve"> </w:t>
      </w:r>
      <w:r w:rsidR="00BA4628" w:rsidRPr="00BA4628">
        <w:rPr>
          <w:rFonts w:ascii="Times New Roman" w:hAnsi="Times New Roman" w:cs="Times New Roman"/>
          <w:b/>
          <w:bCs/>
          <w:shd w:val="clear" w:color="auto" w:fill="FFFFFF"/>
          <w:lang w:eastAsia="el-GR"/>
        </w:rPr>
        <w:t>79952100-3 (Οργάνωσης πολιτιστικών εκδηλώσεων)</w:t>
      </w:r>
      <w:r w:rsidR="00F5647D" w:rsidRPr="00F5647D">
        <w:t xml:space="preserve"> </w:t>
      </w:r>
      <w:r w:rsidR="00F5647D">
        <w:t>και</w:t>
      </w:r>
    </w:p>
    <w:p w14:paraId="776A6899" w14:textId="59E64196" w:rsidR="00C40950" w:rsidRPr="00F737FC" w:rsidRDefault="00F5647D" w:rsidP="00841712">
      <w:pPr>
        <w:spacing w:after="0" w:line="320" w:lineRule="atLeast"/>
        <w:ind w:left="567" w:right="142"/>
        <w:rPr>
          <w:rFonts w:ascii="Times New Roman" w:hAnsi="Times New Roman" w:cs="Times New Roman"/>
          <w:b/>
          <w:bCs/>
          <w:sz w:val="24"/>
          <w:szCs w:val="24"/>
        </w:rPr>
      </w:pPr>
      <w:r>
        <w:t xml:space="preserve"> </w:t>
      </w:r>
      <w:r w:rsidRPr="00F737FC">
        <w:rPr>
          <w:b/>
          <w:bCs/>
          <w:sz w:val="24"/>
          <w:szCs w:val="24"/>
        </w:rPr>
        <w:t>CPV 22820000-4 Έντυπα</w:t>
      </w:r>
    </w:p>
    <w:p w14:paraId="483BBBA1" w14:textId="77777777" w:rsidR="00C40950" w:rsidRPr="00BA4628" w:rsidRDefault="00C40950" w:rsidP="00841712">
      <w:pPr>
        <w:spacing w:line="320" w:lineRule="atLeast"/>
        <w:ind w:left="567" w:right="142"/>
        <w:jc w:val="center"/>
        <w:rPr>
          <w:rFonts w:ascii="Times New Roman" w:eastAsia="Times New Roman" w:hAnsi="Times New Roman" w:cs="Times New Roman"/>
          <w:b/>
          <w:spacing w:val="1"/>
        </w:rPr>
      </w:pPr>
    </w:p>
    <w:p w14:paraId="3699E7AE" w14:textId="77777777" w:rsidR="00EF1DB2" w:rsidRPr="00344B64" w:rsidRDefault="00A76EC1" w:rsidP="00841712">
      <w:pPr>
        <w:spacing w:line="320" w:lineRule="atLeast"/>
        <w:ind w:left="567" w:right="142"/>
        <w:jc w:val="center"/>
        <w:rPr>
          <w:rFonts w:ascii="Times New Roman" w:hAnsi="Times New Roman" w:cs="Times New Roman"/>
          <w:b/>
          <w:sz w:val="24"/>
          <w:szCs w:val="24"/>
          <w:u w:val="single"/>
        </w:rPr>
      </w:pPr>
      <w:r w:rsidRPr="00344B64">
        <w:rPr>
          <w:rFonts w:ascii="Times New Roman" w:eastAsia="Times New Roman" w:hAnsi="Times New Roman" w:cs="Times New Roman"/>
          <w:b/>
          <w:spacing w:val="1"/>
          <w:sz w:val="24"/>
          <w:szCs w:val="24"/>
        </w:rPr>
        <w:t>ΤΕ</w:t>
      </w:r>
      <w:r w:rsidR="00A63348" w:rsidRPr="00344B64">
        <w:rPr>
          <w:rFonts w:ascii="Times New Roman" w:eastAsia="Times New Roman" w:hAnsi="Times New Roman" w:cs="Times New Roman"/>
          <w:b/>
          <w:spacing w:val="1"/>
          <w:sz w:val="24"/>
          <w:szCs w:val="24"/>
        </w:rPr>
        <w:t>ΧΝΙΚΕΣ ΠΡΟΔΙΑΓΡΑΦΕΣ</w:t>
      </w:r>
    </w:p>
    <w:p w14:paraId="4959D008" w14:textId="77777777" w:rsidR="00EF1DB2" w:rsidRPr="00344B64" w:rsidRDefault="00B63876" w:rsidP="00841712">
      <w:pPr>
        <w:suppressAutoHyphens w:val="0"/>
        <w:spacing w:after="0" w:line="320" w:lineRule="atLeast"/>
        <w:ind w:left="567" w:right="142"/>
        <w:jc w:val="both"/>
        <w:rPr>
          <w:rFonts w:ascii="Times New Roman" w:hAnsi="Times New Roman" w:cs="Times New Roman"/>
          <w:b/>
          <w:sz w:val="24"/>
          <w:szCs w:val="24"/>
          <w:u w:val="single"/>
        </w:rPr>
      </w:pPr>
      <w:r w:rsidRPr="00344B64">
        <w:rPr>
          <w:rFonts w:ascii="Times New Roman" w:hAnsi="Times New Roman" w:cs="Times New Roman"/>
          <w:sz w:val="24"/>
          <w:szCs w:val="24"/>
        </w:rPr>
        <w:t xml:space="preserve">Στη  </w:t>
      </w:r>
      <w:r w:rsidRPr="00344B64">
        <w:rPr>
          <w:rFonts w:ascii="Times New Roman" w:hAnsi="Times New Roman" w:cs="Times New Roman"/>
          <w:b/>
          <w:bCs/>
          <w:sz w:val="24"/>
          <w:szCs w:val="24"/>
          <w:lang w:eastAsia="el-GR"/>
        </w:rPr>
        <w:t xml:space="preserve">«Γιορτή έναρξης καλλιτεχνικών τμημάτων </w:t>
      </w:r>
      <w:r w:rsidRPr="00344B64">
        <w:rPr>
          <w:rFonts w:ascii="Times New Roman" w:hAnsi="Times New Roman" w:cs="Times New Roman"/>
          <w:b/>
          <w:sz w:val="24"/>
          <w:szCs w:val="24"/>
          <w:lang w:eastAsia="el-GR"/>
        </w:rPr>
        <w:t>του Δήμου Μοσχάτου Ταύρου</w:t>
      </w:r>
      <w:r w:rsidRPr="00344B64">
        <w:rPr>
          <w:rFonts w:ascii="Times New Roman" w:hAnsi="Times New Roman" w:cs="Times New Roman"/>
          <w:b/>
          <w:bCs/>
          <w:sz w:val="24"/>
          <w:szCs w:val="24"/>
          <w:lang w:eastAsia="el-GR"/>
        </w:rPr>
        <w:t xml:space="preserve">» </w:t>
      </w:r>
      <w:r w:rsidRPr="00344B64">
        <w:rPr>
          <w:rFonts w:ascii="Times New Roman" w:hAnsi="Times New Roman" w:cs="Times New Roman"/>
          <w:bCs/>
          <w:sz w:val="24"/>
          <w:szCs w:val="24"/>
          <w:lang w:eastAsia="el-GR"/>
        </w:rPr>
        <w:t xml:space="preserve">συμμετέχουν περισσότεροι από </w:t>
      </w:r>
      <w:r w:rsidR="00344B64">
        <w:rPr>
          <w:rFonts w:ascii="Times New Roman" w:hAnsi="Times New Roman" w:cs="Times New Roman"/>
          <w:bCs/>
          <w:sz w:val="24"/>
          <w:szCs w:val="24"/>
          <w:lang w:eastAsia="el-GR"/>
        </w:rPr>
        <w:t>320</w:t>
      </w:r>
      <w:r w:rsidRPr="00344B64">
        <w:rPr>
          <w:rFonts w:ascii="Times New Roman" w:hAnsi="Times New Roman" w:cs="Times New Roman"/>
          <w:bCs/>
          <w:sz w:val="24"/>
          <w:szCs w:val="24"/>
          <w:lang w:eastAsia="el-GR"/>
        </w:rPr>
        <w:t xml:space="preserve"> νέο</w:t>
      </w:r>
      <w:r w:rsidR="00344B64">
        <w:rPr>
          <w:rFonts w:ascii="Times New Roman" w:hAnsi="Times New Roman" w:cs="Times New Roman"/>
          <w:bCs/>
          <w:sz w:val="24"/>
          <w:szCs w:val="24"/>
          <w:lang w:eastAsia="el-GR"/>
        </w:rPr>
        <w:t xml:space="preserve">υς </w:t>
      </w:r>
      <w:r w:rsidRPr="00344B64">
        <w:rPr>
          <w:rFonts w:ascii="Times New Roman" w:hAnsi="Times New Roman" w:cs="Times New Roman"/>
          <w:bCs/>
          <w:sz w:val="24"/>
          <w:szCs w:val="24"/>
          <w:lang w:eastAsia="el-GR"/>
        </w:rPr>
        <w:t>και</w:t>
      </w:r>
      <w:r w:rsidRPr="00344B64">
        <w:rPr>
          <w:rFonts w:ascii="Times New Roman" w:hAnsi="Times New Roman" w:cs="Times New Roman"/>
          <w:b/>
          <w:bCs/>
          <w:sz w:val="24"/>
          <w:szCs w:val="24"/>
          <w:lang w:eastAsia="el-GR"/>
        </w:rPr>
        <w:t xml:space="preserve"> </w:t>
      </w:r>
      <w:r w:rsidRPr="00344B64">
        <w:rPr>
          <w:rFonts w:ascii="Times New Roman" w:hAnsi="Times New Roman" w:cs="Times New Roman"/>
          <w:bCs/>
          <w:sz w:val="24"/>
          <w:szCs w:val="24"/>
          <w:lang w:eastAsia="el-GR"/>
        </w:rPr>
        <w:t xml:space="preserve">νέες σε τομείς του πολιτισμού όπως στη μουσική, στο παραδοσιακό χορό, στα εικαστικά, στη λαϊκή τέχνη κλπ. </w:t>
      </w:r>
    </w:p>
    <w:p w14:paraId="158EAA3C" w14:textId="77777777" w:rsidR="00344B64" w:rsidRDefault="00A63348" w:rsidP="00841712">
      <w:pPr>
        <w:pStyle w:val="ListParagraph1"/>
        <w:suppressAutoHyphens/>
        <w:spacing w:after="0" w:line="320" w:lineRule="atLeast"/>
        <w:ind w:left="567" w:right="142"/>
        <w:contextualSpacing/>
        <w:jc w:val="both"/>
        <w:rPr>
          <w:rFonts w:ascii="Times New Roman" w:hAnsi="Times New Roman" w:cs="Times New Roman"/>
          <w:sz w:val="24"/>
          <w:szCs w:val="24"/>
        </w:rPr>
      </w:pPr>
      <w:r w:rsidRPr="00344B64">
        <w:rPr>
          <w:rFonts w:ascii="Times New Roman" w:hAnsi="Times New Roman" w:cs="Times New Roman"/>
          <w:sz w:val="24"/>
          <w:szCs w:val="24"/>
        </w:rPr>
        <w:t xml:space="preserve">Οι </w:t>
      </w:r>
      <w:r w:rsidR="00EA43B4">
        <w:rPr>
          <w:rFonts w:ascii="Times New Roman" w:hAnsi="Times New Roman" w:cs="Times New Roman"/>
          <w:sz w:val="24"/>
          <w:szCs w:val="24"/>
        </w:rPr>
        <w:t xml:space="preserve">ποικίλες </w:t>
      </w:r>
      <w:r w:rsidRPr="00344B64">
        <w:rPr>
          <w:rFonts w:ascii="Times New Roman" w:hAnsi="Times New Roman" w:cs="Times New Roman"/>
          <w:sz w:val="24"/>
          <w:szCs w:val="24"/>
        </w:rPr>
        <w:t>δράσεις θα πραγματοποιηθούν</w:t>
      </w:r>
      <w:r w:rsidR="00B63876" w:rsidRPr="00344B64">
        <w:rPr>
          <w:rFonts w:ascii="Times New Roman" w:hAnsi="Times New Roman" w:cs="Times New Roman"/>
          <w:sz w:val="24"/>
          <w:szCs w:val="24"/>
        </w:rPr>
        <w:t xml:space="preserve"> στις πλατείες του Μοσχάτου και του Ταύρου από νωρίς το απόγευμα και μέχρι αργά το βρ</w:t>
      </w:r>
      <w:r w:rsidR="00C06947" w:rsidRPr="00344B64">
        <w:rPr>
          <w:rFonts w:ascii="Times New Roman" w:hAnsi="Times New Roman" w:cs="Times New Roman"/>
          <w:sz w:val="24"/>
          <w:szCs w:val="24"/>
        </w:rPr>
        <w:t>άδυ</w:t>
      </w:r>
      <w:r w:rsidR="00344B64">
        <w:rPr>
          <w:rFonts w:ascii="Times New Roman" w:hAnsi="Times New Roman" w:cs="Times New Roman"/>
          <w:sz w:val="24"/>
          <w:szCs w:val="24"/>
        </w:rPr>
        <w:t xml:space="preserve">. </w:t>
      </w:r>
    </w:p>
    <w:p w14:paraId="1D2585C8" w14:textId="77777777" w:rsidR="00DB1C9C" w:rsidRPr="00344B64" w:rsidRDefault="00344B64" w:rsidP="00841712">
      <w:pPr>
        <w:pStyle w:val="ListParagraph1"/>
        <w:suppressAutoHyphens/>
        <w:spacing w:after="0" w:line="320" w:lineRule="atLeast"/>
        <w:ind w:left="567" w:right="142"/>
        <w:contextualSpacing/>
        <w:jc w:val="both"/>
        <w:rPr>
          <w:rFonts w:ascii="Times New Roman" w:hAnsi="Times New Roman" w:cs="Times New Roman"/>
          <w:sz w:val="24"/>
          <w:szCs w:val="24"/>
        </w:rPr>
      </w:pPr>
      <w:r>
        <w:rPr>
          <w:rFonts w:ascii="Times New Roman" w:hAnsi="Times New Roman" w:cs="Times New Roman"/>
          <w:sz w:val="24"/>
          <w:szCs w:val="24"/>
        </w:rPr>
        <w:t>Α</w:t>
      </w:r>
      <w:r w:rsidR="00C06947" w:rsidRPr="00344B64">
        <w:rPr>
          <w:rFonts w:ascii="Times New Roman" w:hAnsi="Times New Roman" w:cs="Times New Roman"/>
          <w:sz w:val="24"/>
          <w:szCs w:val="24"/>
        </w:rPr>
        <w:t xml:space="preserve">ποκορύφωμα </w:t>
      </w:r>
      <w:r w:rsidR="00B63876" w:rsidRPr="00344B64">
        <w:rPr>
          <w:rFonts w:ascii="Times New Roman" w:hAnsi="Times New Roman" w:cs="Times New Roman"/>
          <w:sz w:val="24"/>
          <w:szCs w:val="24"/>
        </w:rPr>
        <w:t xml:space="preserve"> </w:t>
      </w:r>
      <w:r>
        <w:rPr>
          <w:rFonts w:ascii="Times New Roman" w:hAnsi="Times New Roman" w:cs="Times New Roman"/>
          <w:sz w:val="24"/>
          <w:szCs w:val="24"/>
        </w:rPr>
        <w:t xml:space="preserve">θα είναι </w:t>
      </w:r>
      <w:r w:rsidR="00DB1C9C" w:rsidRPr="00344B64">
        <w:rPr>
          <w:rFonts w:ascii="Times New Roman" w:hAnsi="Times New Roman" w:cs="Times New Roman"/>
          <w:sz w:val="24"/>
          <w:szCs w:val="24"/>
        </w:rPr>
        <w:t xml:space="preserve">Ο Όμιλος Ελληνικών Χορών του Δήμου </w:t>
      </w:r>
      <w:r>
        <w:rPr>
          <w:rFonts w:ascii="Times New Roman" w:hAnsi="Times New Roman" w:cs="Times New Roman"/>
          <w:sz w:val="24"/>
          <w:szCs w:val="24"/>
        </w:rPr>
        <w:t>Μοσχάτου- Ταύρου με</w:t>
      </w:r>
      <w:r w:rsidR="00DB1C9C" w:rsidRPr="00344B64">
        <w:rPr>
          <w:rFonts w:ascii="Times New Roman" w:hAnsi="Times New Roman" w:cs="Times New Roman"/>
          <w:sz w:val="24"/>
          <w:szCs w:val="24"/>
        </w:rPr>
        <w:t xml:space="preserve">  </w:t>
      </w:r>
      <w:r w:rsidRPr="00344B64">
        <w:rPr>
          <w:rFonts w:ascii="Times New Roman" w:hAnsi="Times New Roman" w:cs="Times New Roman"/>
          <w:sz w:val="24"/>
          <w:szCs w:val="24"/>
        </w:rPr>
        <w:t xml:space="preserve">35χρονη πορεία </w:t>
      </w:r>
      <w:r w:rsidR="00DB1C9C" w:rsidRPr="00344B64">
        <w:rPr>
          <w:rFonts w:ascii="Times New Roman" w:hAnsi="Times New Roman" w:cs="Times New Roman"/>
          <w:sz w:val="24"/>
          <w:szCs w:val="24"/>
        </w:rPr>
        <w:t>που στοχεύουν στη διατήρηση και διάδοση των εθίμων και των παραδόσεών μας. Ο Όμιλος Ελληνικών Χορών κάθε χρόνο παρουσιάζει στο κοινό τη γόνιμη  δουλειά του όλης της περιόδου.  Πρόκειται για μία μουσικοχορευτική παράσταση μεγάλης διάρκειας που θα πραγματοποιηθεί στην πλατεία Ηρώων Πολυτεχνείου. Στην παράσταση θα συμμετέχει όλο το δυναμικό του Ομίλου που</w:t>
      </w:r>
      <w:r>
        <w:rPr>
          <w:rFonts w:ascii="Times New Roman" w:hAnsi="Times New Roman" w:cs="Times New Roman"/>
          <w:sz w:val="24"/>
          <w:szCs w:val="24"/>
        </w:rPr>
        <w:t xml:space="preserve"> αριθμεί 220 άτομα κάθε ηλικίας. </w:t>
      </w:r>
    </w:p>
    <w:p w14:paraId="438A1628" w14:textId="77777777" w:rsidR="00DB1C9C" w:rsidRDefault="00344B64" w:rsidP="00841712">
      <w:pPr>
        <w:shd w:val="clear" w:color="auto" w:fill="FFFFFF"/>
        <w:spacing w:after="0" w:line="320" w:lineRule="atLeast"/>
        <w:ind w:left="567" w:right="142"/>
        <w:rPr>
          <w:rFonts w:ascii="Times New Roman" w:eastAsia="Times New Roman" w:hAnsi="Times New Roman" w:cs="Times New Roman"/>
          <w:color w:val="222222"/>
          <w:sz w:val="24"/>
          <w:szCs w:val="24"/>
          <w:lang w:eastAsia="el-GR"/>
        </w:rPr>
      </w:pPr>
      <w:r>
        <w:rPr>
          <w:rFonts w:ascii="Times New Roman" w:eastAsia="Times New Roman" w:hAnsi="Times New Roman" w:cs="Times New Roman"/>
          <w:color w:val="222222"/>
          <w:sz w:val="24"/>
          <w:szCs w:val="24"/>
          <w:lang w:eastAsia="el-GR"/>
        </w:rPr>
        <w:t xml:space="preserve">Για τη συγκεκριμένη </w:t>
      </w:r>
      <w:r w:rsidR="00DB1C9C" w:rsidRPr="00344B64">
        <w:rPr>
          <w:rFonts w:ascii="Times New Roman" w:eastAsia="Times New Roman" w:hAnsi="Times New Roman" w:cs="Times New Roman"/>
          <w:color w:val="222222"/>
          <w:sz w:val="24"/>
          <w:szCs w:val="24"/>
          <w:lang w:eastAsia="el-GR"/>
        </w:rPr>
        <w:t xml:space="preserve"> εκδήλωση θα απαιτηθούν τα εξής:</w:t>
      </w:r>
    </w:p>
    <w:p w14:paraId="2380E7D5" w14:textId="77777777" w:rsidR="00344B64" w:rsidRPr="00344B64" w:rsidRDefault="00344B64" w:rsidP="00841712">
      <w:pPr>
        <w:shd w:val="clear" w:color="auto" w:fill="FFFFFF"/>
        <w:spacing w:after="0" w:line="320" w:lineRule="atLeast"/>
        <w:ind w:left="567" w:right="142"/>
        <w:rPr>
          <w:rFonts w:ascii="Times New Roman" w:eastAsia="Times New Roman" w:hAnsi="Times New Roman" w:cs="Times New Roman"/>
          <w:color w:val="222222"/>
          <w:sz w:val="24"/>
          <w:szCs w:val="24"/>
          <w:lang w:eastAsia="el-GR"/>
        </w:rPr>
      </w:pPr>
    </w:p>
    <w:p w14:paraId="234A8E0D" w14:textId="77777777" w:rsidR="00DB1C9C" w:rsidRPr="00344B64" w:rsidRDefault="00EA43B4" w:rsidP="00841712">
      <w:pPr>
        <w:pStyle w:val="ab"/>
        <w:numPr>
          <w:ilvl w:val="0"/>
          <w:numId w:val="7"/>
        </w:numPr>
        <w:shd w:val="clear" w:color="auto" w:fill="FFFFFF"/>
        <w:spacing w:after="0" w:line="320" w:lineRule="atLeast"/>
        <w:ind w:left="567" w:right="142"/>
        <w:rPr>
          <w:rFonts w:ascii="Times New Roman" w:eastAsia="Times New Roman" w:hAnsi="Times New Roman"/>
          <w:b/>
          <w:color w:val="222222"/>
          <w:sz w:val="24"/>
          <w:szCs w:val="24"/>
          <w:lang w:eastAsia="el-GR"/>
        </w:rPr>
      </w:pPr>
      <w:r>
        <w:rPr>
          <w:rFonts w:ascii="Times New Roman" w:eastAsia="Times New Roman" w:hAnsi="Times New Roman"/>
          <w:b/>
          <w:color w:val="222222"/>
          <w:sz w:val="24"/>
          <w:szCs w:val="24"/>
          <w:lang w:eastAsia="el-GR"/>
        </w:rPr>
        <w:t xml:space="preserve">Υπηρεσίες για προμήθεια μίσθωσης </w:t>
      </w:r>
      <w:r w:rsidR="00DB1C9C" w:rsidRPr="00344B64">
        <w:rPr>
          <w:rFonts w:ascii="Times New Roman" w:eastAsia="Times New Roman" w:hAnsi="Times New Roman"/>
          <w:b/>
          <w:color w:val="222222"/>
          <w:sz w:val="24"/>
          <w:szCs w:val="24"/>
          <w:lang w:eastAsia="el-GR"/>
        </w:rPr>
        <w:t>παραδοσιακών στολών συνολικού ποσού 5.356,8</w:t>
      </w:r>
      <w:r w:rsidR="00A814D3">
        <w:rPr>
          <w:rFonts w:ascii="Times New Roman" w:eastAsia="Times New Roman" w:hAnsi="Times New Roman"/>
          <w:b/>
          <w:color w:val="222222"/>
          <w:sz w:val="24"/>
          <w:szCs w:val="24"/>
          <w:lang w:eastAsia="el-GR"/>
        </w:rPr>
        <w:t>€</w:t>
      </w:r>
    </w:p>
    <w:p w14:paraId="7E3860FC" w14:textId="77777777" w:rsidR="00DB1C9C" w:rsidRPr="00344B64" w:rsidRDefault="00DB1C9C" w:rsidP="00841712">
      <w:pPr>
        <w:shd w:val="clear" w:color="auto" w:fill="FFFFFF"/>
        <w:spacing w:after="0" w:line="320" w:lineRule="atLeast"/>
        <w:ind w:left="567" w:right="142"/>
        <w:rPr>
          <w:rFonts w:ascii="Times New Roman" w:eastAsia="Times New Roman" w:hAnsi="Times New Roman" w:cs="Times New Roman"/>
          <w:color w:val="222222"/>
          <w:sz w:val="24"/>
          <w:szCs w:val="24"/>
          <w:lang w:eastAsia="el-GR"/>
        </w:rPr>
      </w:pPr>
    </w:p>
    <w:p w14:paraId="53EDA2B3" w14:textId="77777777" w:rsidR="00DB1C9C" w:rsidRPr="00344B64" w:rsidRDefault="00EA43B4" w:rsidP="00841712">
      <w:pPr>
        <w:shd w:val="clear" w:color="auto" w:fill="FFFFFF"/>
        <w:spacing w:after="0" w:line="320" w:lineRule="atLeast"/>
        <w:ind w:left="567" w:right="142"/>
        <w:rPr>
          <w:rFonts w:ascii="Times New Roman" w:eastAsia="Times New Roman" w:hAnsi="Times New Roman" w:cs="Times New Roman"/>
          <w:color w:val="222222"/>
          <w:sz w:val="24"/>
          <w:szCs w:val="24"/>
          <w:lang w:eastAsia="el-GR"/>
        </w:rPr>
      </w:pPr>
      <w:r>
        <w:rPr>
          <w:rFonts w:ascii="Times New Roman" w:eastAsia="Times New Roman" w:hAnsi="Times New Roman" w:cs="Times New Roman"/>
          <w:color w:val="222222"/>
          <w:sz w:val="24"/>
          <w:szCs w:val="24"/>
          <w:lang w:eastAsia="el-GR"/>
        </w:rPr>
        <w:t xml:space="preserve">Για την παρουσίαση του Ομίλου Ελληνικών χορών απαιτούνται:  </w:t>
      </w:r>
      <w:r w:rsidR="00DB1C9C" w:rsidRPr="00344B64">
        <w:rPr>
          <w:rFonts w:ascii="Times New Roman" w:eastAsia="Times New Roman" w:hAnsi="Times New Roman" w:cs="Times New Roman"/>
          <w:color w:val="222222"/>
          <w:sz w:val="24"/>
          <w:szCs w:val="24"/>
          <w:lang w:eastAsia="el-GR"/>
        </w:rPr>
        <w:t>12 φορεσιές Ρόδου, 12 φορεσιές Ηπείρου, 17 φορεσιές Μικράς Ασίας,  14 φορεσιές Λήμνου, 15 φορεσιές Φλώρινας, 16 φορεσιές Δεσφίνας, 20 φορεσιές Κέρκυρας, 24 φορεσιές Νάξου, 17 φορεσιές Χίου, 17 φορεσιές Ζαγορίου, 26 φορεσιές Θάσου, 20 φορεσιές Πηλίου, 17 φορεσιές Κοζάνης, 22 φορεσιές Φλώρινας, 21 φορεσιές Ανατολικής Ρωμυλίας. </w:t>
      </w:r>
    </w:p>
    <w:p w14:paraId="5E87904E" w14:textId="0D78CCDE" w:rsidR="00DB1C9C" w:rsidRPr="00344B64" w:rsidRDefault="00DB1C9C" w:rsidP="00841712">
      <w:pPr>
        <w:shd w:val="clear" w:color="auto" w:fill="FFFFFF"/>
        <w:spacing w:after="0" w:line="320" w:lineRule="atLeast"/>
        <w:ind w:left="567" w:right="142"/>
        <w:rPr>
          <w:rFonts w:ascii="Times New Roman" w:eastAsia="Times New Roman" w:hAnsi="Times New Roman" w:cs="Times New Roman"/>
          <w:b/>
          <w:color w:val="222222"/>
          <w:sz w:val="24"/>
          <w:szCs w:val="24"/>
          <w:lang w:eastAsia="el-GR"/>
        </w:rPr>
      </w:pPr>
      <w:r w:rsidRPr="00344B64">
        <w:rPr>
          <w:rFonts w:ascii="Times New Roman" w:eastAsia="Times New Roman" w:hAnsi="Times New Roman" w:cs="Times New Roman"/>
          <w:color w:val="222222"/>
          <w:sz w:val="24"/>
          <w:szCs w:val="24"/>
          <w:lang w:eastAsia="el-GR"/>
        </w:rPr>
        <w:lastRenderedPageBreak/>
        <w:t>Σύνολο: 270 φορεσιές  με τιμή μονάδας 16</w:t>
      </w:r>
      <w:r w:rsidR="00F65446">
        <w:rPr>
          <w:rFonts w:ascii="Times New Roman" w:eastAsia="Times New Roman" w:hAnsi="Times New Roman" w:cs="Times New Roman"/>
          <w:color w:val="222222"/>
          <w:sz w:val="24"/>
          <w:szCs w:val="24"/>
          <w:lang w:eastAsia="el-GR"/>
        </w:rPr>
        <w:t>,00</w:t>
      </w:r>
      <w:r w:rsidRPr="00344B64">
        <w:rPr>
          <w:rFonts w:ascii="Times New Roman" w:eastAsia="Times New Roman" w:hAnsi="Times New Roman" w:cs="Times New Roman"/>
          <w:color w:val="222222"/>
          <w:sz w:val="24"/>
          <w:szCs w:val="24"/>
          <w:lang w:eastAsia="el-GR"/>
        </w:rPr>
        <w:t xml:space="preserve">€ ήτοι  4.320 + 1036,8 ΦΠΑ 24% = </w:t>
      </w:r>
      <w:r w:rsidRPr="00344B64">
        <w:rPr>
          <w:rFonts w:ascii="Times New Roman" w:eastAsia="Times New Roman" w:hAnsi="Times New Roman" w:cs="Times New Roman"/>
          <w:b/>
          <w:color w:val="222222"/>
          <w:sz w:val="24"/>
          <w:szCs w:val="24"/>
          <w:lang w:eastAsia="el-GR"/>
        </w:rPr>
        <w:t>5.356,8 €</w:t>
      </w:r>
    </w:p>
    <w:p w14:paraId="11B7F407" w14:textId="77777777" w:rsidR="00DB1C9C" w:rsidRPr="00344B64" w:rsidRDefault="00DB1C9C" w:rsidP="00841712">
      <w:pPr>
        <w:shd w:val="clear" w:color="auto" w:fill="FFFFFF"/>
        <w:spacing w:after="0" w:line="320" w:lineRule="atLeast"/>
        <w:ind w:left="567" w:right="142"/>
        <w:rPr>
          <w:rFonts w:ascii="Times New Roman" w:eastAsia="Times New Roman" w:hAnsi="Times New Roman" w:cs="Times New Roman"/>
          <w:color w:val="222222"/>
          <w:sz w:val="24"/>
          <w:szCs w:val="24"/>
          <w:lang w:eastAsia="el-GR"/>
        </w:rPr>
      </w:pPr>
    </w:p>
    <w:p w14:paraId="59197567" w14:textId="6546B1EB" w:rsidR="00EA43B4" w:rsidRDefault="00EA43B4" w:rsidP="00841712">
      <w:pPr>
        <w:pStyle w:val="ListParagraph1"/>
        <w:numPr>
          <w:ilvl w:val="0"/>
          <w:numId w:val="7"/>
        </w:numPr>
        <w:suppressAutoHyphens/>
        <w:spacing w:after="0" w:line="320" w:lineRule="atLeast"/>
        <w:ind w:left="567" w:right="142"/>
        <w:contextualSpacing/>
        <w:jc w:val="both"/>
        <w:rPr>
          <w:rFonts w:ascii="Times New Roman" w:hAnsi="Times New Roman" w:cs="Times New Roman"/>
          <w:sz w:val="24"/>
          <w:szCs w:val="24"/>
        </w:rPr>
      </w:pPr>
      <w:bookmarkStart w:id="8" w:name="_Hlk175414221"/>
      <w:r>
        <w:rPr>
          <w:rFonts w:ascii="Times New Roman" w:eastAsia="Times New Roman" w:hAnsi="Times New Roman"/>
          <w:b/>
          <w:color w:val="222222"/>
          <w:sz w:val="24"/>
          <w:szCs w:val="24"/>
          <w:lang w:eastAsia="el-GR"/>
        </w:rPr>
        <w:t xml:space="preserve">Υπηρεσίες για προμήθεια μίσθωσης παιχνιδιών για τις μικρές ηλικίες </w:t>
      </w:r>
      <w:r w:rsidR="00A814D3">
        <w:rPr>
          <w:rFonts w:ascii="Times New Roman" w:eastAsia="Times New Roman" w:hAnsi="Times New Roman"/>
          <w:b/>
          <w:color w:val="222222"/>
          <w:sz w:val="24"/>
          <w:szCs w:val="24"/>
          <w:lang w:eastAsia="el-GR"/>
        </w:rPr>
        <w:t xml:space="preserve">συνολικού ποσού </w:t>
      </w:r>
      <w:r w:rsidR="00B814ED">
        <w:rPr>
          <w:rFonts w:ascii="Times New Roman" w:eastAsia="Times New Roman" w:hAnsi="Times New Roman"/>
          <w:b/>
          <w:color w:val="222222"/>
          <w:sz w:val="24"/>
          <w:szCs w:val="24"/>
          <w:lang w:eastAsia="el-GR"/>
        </w:rPr>
        <w:t>9.999,98</w:t>
      </w:r>
      <w:r w:rsidR="00962A61">
        <w:rPr>
          <w:rFonts w:ascii="Times New Roman" w:eastAsia="Times New Roman" w:hAnsi="Times New Roman"/>
          <w:b/>
          <w:color w:val="222222"/>
          <w:sz w:val="24"/>
          <w:szCs w:val="24"/>
          <w:lang w:eastAsia="el-GR"/>
        </w:rPr>
        <w:t>€</w:t>
      </w:r>
    </w:p>
    <w:bookmarkEnd w:id="8"/>
    <w:p w14:paraId="40B9C77C" w14:textId="77777777" w:rsidR="00EA43B4" w:rsidRDefault="00EA43B4" w:rsidP="00841712">
      <w:pPr>
        <w:pStyle w:val="ListParagraph1"/>
        <w:suppressAutoHyphens/>
        <w:spacing w:after="0" w:line="320" w:lineRule="atLeast"/>
        <w:ind w:left="567" w:right="142"/>
        <w:contextualSpacing/>
        <w:jc w:val="both"/>
        <w:rPr>
          <w:rFonts w:ascii="Times New Roman" w:hAnsi="Times New Roman" w:cs="Times New Roman"/>
          <w:sz w:val="24"/>
          <w:szCs w:val="24"/>
        </w:rPr>
      </w:pPr>
      <w:r w:rsidRPr="00344B64">
        <w:rPr>
          <w:rFonts w:ascii="Times New Roman" w:hAnsi="Times New Roman" w:cs="Times New Roman"/>
          <w:sz w:val="24"/>
          <w:szCs w:val="24"/>
        </w:rPr>
        <w:t xml:space="preserve">Εκτός από την παρουσίαση της δουλειάς </w:t>
      </w:r>
      <w:r>
        <w:rPr>
          <w:rFonts w:ascii="Times New Roman" w:hAnsi="Times New Roman" w:cs="Times New Roman"/>
          <w:sz w:val="24"/>
          <w:szCs w:val="24"/>
        </w:rPr>
        <w:t xml:space="preserve">των καλλιτεχνικών τμημάτων θα πραγματοποιηθούν σε πλατείες στο Μοσχάτο και στον Ταύρο ποικίλες δράσεις για τις μικρές ηλικίες:   </w:t>
      </w:r>
      <w:r w:rsidRPr="00344B64">
        <w:rPr>
          <w:rFonts w:ascii="Times New Roman" w:hAnsi="Times New Roman" w:cs="Times New Roman"/>
          <w:sz w:val="24"/>
          <w:szCs w:val="24"/>
        </w:rPr>
        <w:t xml:space="preserve"> </w:t>
      </w:r>
    </w:p>
    <w:p w14:paraId="3226BC6F" w14:textId="77777777" w:rsidR="005D1125" w:rsidRPr="005D1125" w:rsidRDefault="005D1125" w:rsidP="00841712">
      <w:pPr>
        <w:pStyle w:val="ListParagraph1"/>
        <w:numPr>
          <w:ilvl w:val="0"/>
          <w:numId w:val="9"/>
        </w:numPr>
        <w:suppressAutoHyphens/>
        <w:spacing w:after="0" w:line="320" w:lineRule="atLeast"/>
        <w:ind w:left="567" w:right="142"/>
        <w:contextualSpacing/>
        <w:jc w:val="both"/>
        <w:rPr>
          <w:rFonts w:ascii="Times New Roman" w:eastAsia="Verdana" w:hAnsi="Times New Roman" w:cs="Times New Roman"/>
          <w:sz w:val="24"/>
          <w:szCs w:val="24"/>
        </w:rPr>
      </w:pPr>
      <w:r>
        <w:rPr>
          <w:rFonts w:ascii="Times New Roman" w:hAnsi="Times New Roman" w:cs="Times New Roman"/>
          <w:sz w:val="24"/>
          <w:szCs w:val="24"/>
        </w:rPr>
        <w:t>Τρία (3)</w:t>
      </w:r>
      <w:r w:rsidRPr="005D1125">
        <w:rPr>
          <w:rFonts w:ascii="Times New Roman" w:hAnsi="Times New Roman" w:cs="Times New Roman"/>
          <w:sz w:val="24"/>
          <w:szCs w:val="24"/>
        </w:rPr>
        <w:t xml:space="preserve"> φουσκωτά με κωμικό εμψύχωσης των δράσεων (ανιματέρ), τεχνικό ψιμυθίωσης του προσώπου (μακιγιέρ), ξυλοπόδαρο  </w:t>
      </w:r>
      <w:r w:rsidR="00962A61">
        <w:rPr>
          <w:rFonts w:ascii="Times New Roman" w:hAnsi="Times New Roman" w:cs="Times New Roman"/>
          <w:sz w:val="24"/>
          <w:szCs w:val="24"/>
        </w:rPr>
        <w:t xml:space="preserve">κλπ </w:t>
      </w:r>
    </w:p>
    <w:p w14:paraId="1317C6BE" w14:textId="77777777" w:rsidR="005D1125" w:rsidRDefault="005D1125" w:rsidP="00841712">
      <w:pPr>
        <w:pStyle w:val="ListParagraph1"/>
        <w:numPr>
          <w:ilvl w:val="0"/>
          <w:numId w:val="9"/>
        </w:numPr>
        <w:suppressAutoHyphens/>
        <w:spacing w:after="0" w:line="320" w:lineRule="atLeast"/>
        <w:ind w:left="567" w:right="142"/>
        <w:contextualSpacing/>
        <w:jc w:val="both"/>
        <w:rPr>
          <w:rFonts w:ascii="Times New Roman" w:eastAsia="Verdana" w:hAnsi="Times New Roman" w:cs="Times New Roman"/>
          <w:sz w:val="24"/>
          <w:szCs w:val="24"/>
        </w:rPr>
      </w:pPr>
      <w:r>
        <w:rPr>
          <w:rFonts w:ascii="Times New Roman" w:eastAsia="Verdana" w:hAnsi="Times New Roman" w:cs="Times New Roman"/>
          <w:sz w:val="24"/>
          <w:szCs w:val="24"/>
        </w:rPr>
        <w:t>Δύο (2)</w:t>
      </w:r>
      <w:r w:rsidR="00EA43B4" w:rsidRPr="005D1125">
        <w:rPr>
          <w:rFonts w:ascii="Times New Roman" w:eastAsia="Verdana" w:hAnsi="Times New Roman" w:cs="Times New Roman"/>
          <w:sz w:val="24"/>
          <w:szCs w:val="24"/>
        </w:rPr>
        <w:t xml:space="preserve">  Φουσκωτ</w:t>
      </w:r>
      <w:r>
        <w:rPr>
          <w:rFonts w:ascii="Times New Roman" w:eastAsia="Verdana" w:hAnsi="Times New Roman" w:cs="Times New Roman"/>
          <w:sz w:val="24"/>
          <w:szCs w:val="24"/>
        </w:rPr>
        <w:t>ές</w:t>
      </w:r>
      <w:r w:rsidR="00EA43B4" w:rsidRPr="005D1125">
        <w:rPr>
          <w:rFonts w:ascii="Times New Roman" w:eastAsia="Verdana" w:hAnsi="Times New Roman" w:cs="Times New Roman"/>
          <w:sz w:val="24"/>
          <w:szCs w:val="24"/>
        </w:rPr>
        <w:t xml:space="preserve"> Τσουλήθρ</w:t>
      </w:r>
      <w:r>
        <w:rPr>
          <w:rFonts w:ascii="Times New Roman" w:eastAsia="Verdana" w:hAnsi="Times New Roman" w:cs="Times New Roman"/>
          <w:sz w:val="24"/>
          <w:szCs w:val="24"/>
        </w:rPr>
        <w:t xml:space="preserve">ες </w:t>
      </w:r>
      <w:r w:rsidR="00EA43B4" w:rsidRPr="005D1125">
        <w:rPr>
          <w:rFonts w:ascii="Times New Roman" w:eastAsia="Verdana" w:hAnsi="Times New Roman" w:cs="Times New Roman"/>
          <w:sz w:val="24"/>
          <w:szCs w:val="24"/>
        </w:rPr>
        <w:t xml:space="preserve"> (20 τμ.)</w:t>
      </w:r>
    </w:p>
    <w:p w14:paraId="12302764" w14:textId="77777777" w:rsidR="005D1125" w:rsidRDefault="00EA43B4" w:rsidP="00841712">
      <w:pPr>
        <w:pStyle w:val="ListParagraph1"/>
        <w:numPr>
          <w:ilvl w:val="0"/>
          <w:numId w:val="9"/>
        </w:numPr>
        <w:suppressAutoHyphens/>
        <w:spacing w:after="0" w:line="320" w:lineRule="atLeast"/>
        <w:ind w:left="567" w:right="142"/>
        <w:contextualSpacing/>
        <w:jc w:val="both"/>
        <w:rPr>
          <w:rFonts w:ascii="Times New Roman" w:eastAsia="Verdana" w:hAnsi="Times New Roman" w:cs="Times New Roman"/>
          <w:sz w:val="24"/>
          <w:szCs w:val="24"/>
        </w:rPr>
      </w:pPr>
      <w:r w:rsidRPr="005D1125">
        <w:rPr>
          <w:rFonts w:ascii="Times New Roman" w:eastAsia="Verdana" w:hAnsi="Times New Roman" w:cs="Times New Roman"/>
          <w:sz w:val="24"/>
          <w:szCs w:val="24"/>
        </w:rPr>
        <w:t xml:space="preserve"> </w:t>
      </w:r>
      <w:r w:rsidR="005D1125">
        <w:rPr>
          <w:rFonts w:ascii="Times New Roman" w:eastAsia="Verdana" w:hAnsi="Times New Roman" w:cs="Times New Roman"/>
          <w:sz w:val="24"/>
          <w:szCs w:val="24"/>
        </w:rPr>
        <w:t xml:space="preserve">Δύο (2) </w:t>
      </w:r>
      <w:r w:rsidRPr="005D1125">
        <w:rPr>
          <w:rFonts w:ascii="Times New Roman" w:eastAsia="Verdana" w:hAnsi="Times New Roman" w:cs="Times New Roman"/>
          <w:sz w:val="24"/>
          <w:szCs w:val="24"/>
        </w:rPr>
        <w:t>Τραμπολίνο</w:t>
      </w:r>
      <w:r w:rsidR="005D1125">
        <w:rPr>
          <w:rFonts w:ascii="Times New Roman" w:eastAsia="Verdana" w:hAnsi="Times New Roman" w:cs="Times New Roman"/>
          <w:sz w:val="24"/>
          <w:szCs w:val="24"/>
        </w:rPr>
        <w:t xml:space="preserve"> </w:t>
      </w:r>
      <w:r w:rsidR="005D1125" w:rsidRPr="00344B64">
        <w:rPr>
          <w:rFonts w:ascii="Times New Roman" w:eastAsia="Verdana" w:hAnsi="Times New Roman" w:cs="Times New Roman"/>
          <w:sz w:val="24"/>
          <w:szCs w:val="24"/>
        </w:rPr>
        <w:t>3m και 4m</w:t>
      </w:r>
      <w:r w:rsidR="005D1125" w:rsidRPr="005D1125">
        <w:rPr>
          <w:rFonts w:ascii="Times New Roman" w:eastAsia="Verdana" w:hAnsi="Times New Roman" w:cs="Times New Roman"/>
          <w:sz w:val="24"/>
          <w:szCs w:val="24"/>
        </w:rPr>
        <w:t xml:space="preserve"> </w:t>
      </w:r>
      <w:r w:rsidRPr="005D1125">
        <w:rPr>
          <w:rFonts w:ascii="Times New Roman" w:eastAsia="Verdana" w:hAnsi="Times New Roman" w:cs="Times New Roman"/>
          <w:sz w:val="24"/>
          <w:szCs w:val="24"/>
        </w:rPr>
        <w:t>με ειδικό δίχτυ προστασίας</w:t>
      </w:r>
      <w:r w:rsidR="00962A61">
        <w:rPr>
          <w:rFonts w:ascii="Times New Roman" w:eastAsia="Verdana" w:hAnsi="Times New Roman" w:cs="Times New Roman"/>
          <w:sz w:val="24"/>
          <w:szCs w:val="24"/>
        </w:rPr>
        <w:t>.</w:t>
      </w:r>
      <w:r w:rsidRPr="00344B64">
        <w:rPr>
          <w:rFonts w:ascii="Times New Roman" w:eastAsia="Verdana" w:hAnsi="Times New Roman" w:cs="Times New Roman"/>
          <w:sz w:val="24"/>
          <w:szCs w:val="24"/>
        </w:rPr>
        <w:t>.</w:t>
      </w:r>
    </w:p>
    <w:p w14:paraId="7DF90090" w14:textId="0B5DCA6C" w:rsidR="005D1125" w:rsidRPr="00B739BF" w:rsidRDefault="005D1125" w:rsidP="00B739BF">
      <w:pPr>
        <w:pStyle w:val="ListParagraph1"/>
        <w:numPr>
          <w:ilvl w:val="0"/>
          <w:numId w:val="9"/>
        </w:numPr>
        <w:suppressAutoHyphens/>
        <w:spacing w:after="0" w:line="320" w:lineRule="atLeast"/>
        <w:ind w:left="567" w:right="142"/>
        <w:contextualSpacing/>
        <w:jc w:val="both"/>
        <w:rPr>
          <w:rFonts w:ascii="Times New Roman" w:eastAsia="Verdana" w:hAnsi="Times New Roman" w:cs="Times New Roman"/>
          <w:sz w:val="24"/>
          <w:szCs w:val="24"/>
        </w:rPr>
      </w:pPr>
      <w:r w:rsidRPr="005D1125">
        <w:rPr>
          <w:rFonts w:ascii="Times New Roman" w:eastAsia="Verdana" w:hAnsi="Times New Roman" w:cs="Times New Roman"/>
          <w:sz w:val="24"/>
          <w:szCs w:val="24"/>
        </w:rPr>
        <w:t xml:space="preserve">Ένα (1) </w:t>
      </w:r>
      <w:r w:rsidR="00EA43B4" w:rsidRPr="005D1125">
        <w:rPr>
          <w:rFonts w:ascii="Times New Roman" w:eastAsia="Verdana" w:hAnsi="Times New Roman" w:cs="Times New Roman"/>
          <w:sz w:val="24"/>
          <w:szCs w:val="24"/>
        </w:rPr>
        <w:t xml:space="preserve"> επιδαπέδιου mini Golf </w:t>
      </w:r>
      <w:r>
        <w:rPr>
          <w:rFonts w:ascii="Times New Roman" w:eastAsia="Verdana" w:hAnsi="Times New Roman" w:cs="Times New Roman"/>
          <w:sz w:val="24"/>
          <w:szCs w:val="24"/>
        </w:rPr>
        <w:t xml:space="preserve">εμβαδού 4 τ.μ. </w:t>
      </w:r>
      <w:r w:rsidR="00EA43B4" w:rsidRPr="005D1125">
        <w:rPr>
          <w:rFonts w:ascii="Times New Roman" w:eastAsia="Verdana" w:hAnsi="Times New Roman" w:cs="Times New Roman"/>
          <w:sz w:val="24"/>
          <w:szCs w:val="24"/>
        </w:rPr>
        <w:t>όπου τα παιδιά μπορούν να προσομοιώσουν ένα</w:t>
      </w:r>
      <w:r w:rsidR="00B739BF">
        <w:rPr>
          <w:rFonts w:ascii="Times New Roman" w:eastAsia="Verdana" w:hAnsi="Times New Roman" w:cs="Times New Roman"/>
          <w:sz w:val="24"/>
          <w:szCs w:val="24"/>
        </w:rPr>
        <w:t xml:space="preserve"> </w:t>
      </w:r>
      <w:r w:rsidR="00EA43B4" w:rsidRPr="00B739BF">
        <w:rPr>
          <w:rFonts w:ascii="Times New Roman" w:eastAsia="Verdana" w:hAnsi="Times New Roman" w:cs="Times New Roman"/>
          <w:sz w:val="24"/>
          <w:szCs w:val="24"/>
        </w:rPr>
        <w:t>ιδιαίτερο</w:t>
      </w:r>
      <w:r w:rsidR="00B739BF">
        <w:rPr>
          <w:rFonts w:ascii="Times New Roman" w:eastAsia="Verdana" w:hAnsi="Times New Roman" w:cs="Times New Roman"/>
          <w:sz w:val="24"/>
          <w:szCs w:val="24"/>
        </w:rPr>
        <w:t xml:space="preserve"> μάθημα.</w:t>
      </w:r>
      <w:r w:rsidR="00EA43B4" w:rsidRPr="00B739BF">
        <w:rPr>
          <w:rFonts w:ascii="Times New Roman" w:eastAsia="Verdana" w:hAnsi="Times New Roman" w:cs="Times New Roman"/>
          <w:sz w:val="24"/>
          <w:szCs w:val="24"/>
        </w:rPr>
        <w:t xml:space="preserve">. </w:t>
      </w:r>
    </w:p>
    <w:p w14:paraId="5497A2FA" w14:textId="77777777" w:rsidR="005D1125" w:rsidRPr="00962A61" w:rsidRDefault="005D1125" w:rsidP="00841712">
      <w:pPr>
        <w:pStyle w:val="ListParagraph1"/>
        <w:numPr>
          <w:ilvl w:val="0"/>
          <w:numId w:val="12"/>
        </w:numPr>
        <w:spacing w:after="0" w:line="320" w:lineRule="atLeast"/>
        <w:ind w:left="567" w:right="142"/>
        <w:contextualSpacing/>
        <w:jc w:val="both"/>
        <w:rPr>
          <w:rFonts w:ascii="Times New Roman" w:eastAsia="Verdana" w:hAnsi="Times New Roman" w:cs="Times New Roman"/>
          <w:sz w:val="24"/>
          <w:szCs w:val="24"/>
        </w:rPr>
      </w:pPr>
      <w:r>
        <w:rPr>
          <w:rFonts w:ascii="Times New Roman" w:hAnsi="Times New Roman" w:cs="Times New Roman"/>
          <w:sz w:val="24"/>
          <w:szCs w:val="24"/>
          <w:lang w:val="en-US"/>
        </w:rPr>
        <w:t>B</w:t>
      </w:r>
      <w:r w:rsidRPr="005D1125">
        <w:rPr>
          <w:rFonts w:ascii="Times New Roman" w:hAnsi="Times New Roman" w:cs="Times New Roman"/>
          <w:sz w:val="24"/>
          <w:szCs w:val="24"/>
          <w:lang w:val="en-US"/>
        </w:rPr>
        <w:t>ubble</w:t>
      </w:r>
      <w:r w:rsidRPr="005D1125">
        <w:rPr>
          <w:rFonts w:ascii="Times New Roman" w:hAnsi="Times New Roman" w:cs="Times New Roman"/>
          <w:sz w:val="24"/>
          <w:szCs w:val="24"/>
        </w:rPr>
        <w:t xml:space="preserve"> </w:t>
      </w:r>
      <w:r w:rsidRPr="005D1125">
        <w:rPr>
          <w:rFonts w:ascii="Times New Roman" w:hAnsi="Times New Roman" w:cs="Times New Roman"/>
          <w:sz w:val="24"/>
          <w:szCs w:val="24"/>
          <w:lang w:val="en-US"/>
        </w:rPr>
        <w:t>show</w:t>
      </w:r>
      <w:r>
        <w:rPr>
          <w:rFonts w:ascii="Times New Roman" w:hAnsi="Times New Roman" w:cs="Times New Roman"/>
          <w:sz w:val="24"/>
          <w:szCs w:val="24"/>
        </w:rPr>
        <w:t xml:space="preserve"> για την ολοκλήρωση </w:t>
      </w:r>
      <w:r w:rsidR="00962A61">
        <w:rPr>
          <w:rFonts w:ascii="Times New Roman" w:hAnsi="Times New Roman" w:cs="Times New Roman"/>
          <w:sz w:val="24"/>
          <w:szCs w:val="24"/>
        </w:rPr>
        <w:t xml:space="preserve">των παιχνιδιών. </w:t>
      </w:r>
    </w:p>
    <w:p w14:paraId="585424AA" w14:textId="77777777" w:rsidR="00962A61" w:rsidRDefault="00962A61" w:rsidP="00841712">
      <w:pPr>
        <w:pStyle w:val="ListParagraph1"/>
        <w:spacing w:after="0" w:line="320" w:lineRule="atLeast"/>
        <w:ind w:left="567" w:right="142"/>
        <w:contextualSpacing/>
        <w:jc w:val="both"/>
        <w:rPr>
          <w:rFonts w:ascii="Times New Roman" w:eastAsia="Verdana" w:hAnsi="Times New Roman" w:cs="Times New Roman"/>
          <w:sz w:val="24"/>
          <w:szCs w:val="24"/>
        </w:rPr>
      </w:pPr>
      <w:r>
        <w:rPr>
          <w:rFonts w:ascii="Times New Roman" w:eastAsia="Verdana" w:hAnsi="Times New Roman" w:cs="Times New Roman"/>
          <w:sz w:val="24"/>
          <w:szCs w:val="24"/>
        </w:rPr>
        <w:t>Όλες οι δράσεις τίθενται υπό την επίβλεψη και το συντονισμό έμπειρων και εξειδικευμένων ανιματέρ</w:t>
      </w:r>
    </w:p>
    <w:p w14:paraId="2F0F716A" w14:textId="77777777" w:rsidR="00EA43B4" w:rsidRDefault="00EA43B4" w:rsidP="00841712">
      <w:pPr>
        <w:pStyle w:val="ListParagraph1"/>
        <w:suppressAutoHyphens/>
        <w:spacing w:after="0" w:line="320" w:lineRule="atLeast"/>
        <w:ind w:left="567" w:right="142"/>
        <w:contextualSpacing/>
        <w:jc w:val="both"/>
        <w:rPr>
          <w:rFonts w:ascii="Times New Roman" w:hAnsi="Times New Roman" w:cs="Times New Roman"/>
          <w:sz w:val="24"/>
          <w:szCs w:val="24"/>
          <w:lang w:eastAsia="el-GR"/>
        </w:rPr>
      </w:pPr>
    </w:p>
    <w:p w14:paraId="7E7EB94F" w14:textId="77777777" w:rsidR="00962A61" w:rsidRPr="00344B64" w:rsidRDefault="00962A61" w:rsidP="00841712">
      <w:pPr>
        <w:pStyle w:val="ListParagraph1"/>
        <w:suppressAutoHyphens/>
        <w:spacing w:after="0" w:line="320" w:lineRule="atLeast"/>
        <w:ind w:left="567" w:right="142"/>
        <w:contextualSpacing/>
        <w:jc w:val="both"/>
        <w:rPr>
          <w:rFonts w:ascii="Times New Roman" w:hAnsi="Times New Roman" w:cs="Times New Roman"/>
          <w:sz w:val="24"/>
          <w:szCs w:val="24"/>
          <w:lang w:eastAsia="el-GR"/>
        </w:rPr>
      </w:pPr>
    </w:p>
    <w:p w14:paraId="5E9808AE" w14:textId="60F212A7" w:rsidR="00DB1C9C" w:rsidRDefault="00962A61" w:rsidP="00841712">
      <w:pPr>
        <w:pStyle w:val="ab"/>
        <w:numPr>
          <w:ilvl w:val="0"/>
          <w:numId w:val="7"/>
        </w:numPr>
        <w:shd w:val="clear" w:color="auto" w:fill="FFFFFF"/>
        <w:spacing w:after="0" w:line="320" w:lineRule="atLeast"/>
        <w:ind w:left="567" w:right="142"/>
        <w:rPr>
          <w:rFonts w:ascii="Times New Roman" w:eastAsia="Times New Roman" w:hAnsi="Times New Roman"/>
          <w:b/>
          <w:color w:val="222222"/>
          <w:sz w:val="24"/>
          <w:szCs w:val="24"/>
          <w:lang w:eastAsia="el-GR"/>
        </w:rPr>
      </w:pPr>
      <w:r>
        <w:rPr>
          <w:rFonts w:ascii="Times New Roman" w:eastAsia="Times New Roman" w:hAnsi="Times New Roman"/>
          <w:b/>
          <w:color w:val="222222"/>
          <w:sz w:val="24"/>
          <w:szCs w:val="24"/>
          <w:lang w:eastAsia="el-GR"/>
        </w:rPr>
        <w:t xml:space="preserve">Εκτύπωση εντύπων  </w:t>
      </w:r>
      <w:r w:rsidR="002567BF">
        <w:rPr>
          <w:rFonts w:ascii="Times New Roman" w:eastAsia="Times New Roman" w:hAnsi="Times New Roman"/>
          <w:b/>
          <w:color w:val="222222"/>
          <w:sz w:val="24"/>
          <w:szCs w:val="24"/>
          <w:lang w:eastAsia="el-GR"/>
        </w:rPr>
        <w:t xml:space="preserve">συνολικού ποσού </w:t>
      </w:r>
      <w:r w:rsidR="00F757EE">
        <w:rPr>
          <w:rFonts w:ascii="Times New Roman" w:eastAsia="Times New Roman" w:hAnsi="Times New Roman"/>
          <w:b/>
          <w:color w:val="222222"/>
          <w:sz w:val="24"/>
          <w:szCs w:val="24"/>
          <w:lang w:eastAsia="el-GR"/>
        </w:rPr>
        <w:t>99</w:t>
      </w:r>
      <w:r w:rsidR="0013717B">
        <w:rPr>
          <w:rFonts w:ascii="Times New Roman" w:eastAsia="Times New Roman" w:hAnsi="Times New Roman"/>
          <w:b/>
          <w:color w:val="222222"/>
          <w:sz w:val="24"/>
          <w:szCs w:val="24"/>
          <w:lang w:eastAsia="el-GR"/>
        </w:rPr>
        <w:t>9</w:t>
      </w:r>
      <w:r w:rsidR="00F757EE">
        <w:rPr>
          <w:rFonts w:ascii="Times New Roman" w:eastAsia="Times New Roman" w:hAnsi="Times New Roman"/>
          <w:b/>
          <w:color w:val="222222"/>
          <w:sz w:val="24"/>
          <w:szCs w:val="24"/>
          <w:lang w:eastAsia="el-GR"/>
        </w:rPr>
        <w:t>,44</w:t>
      </w:r>
      <w:r w:rsidR="002567BF">
        <w:rPr>
          <w:rFonts w:ascii="Times New Roman" w:eastAsia="Times New Roman" w:hAnsi="Times New Roman"/>
          <w:b/>
          <w:color w:val="222222"/>
          <w:sz w:val="24"/>
          <w:szCs w:val="24"/>
          <w:lang w:eastAsia="el-GR"/>
        </w:rPr>
        <w:t>€</w:t>
      </w:r>
      <w:r w:rsidR="00DB1C9C" w:rsidRPr="00344B64">
        <w:rPr>
          <w:rFonts w:ascii="Times New Roman" w:eastAsia="Times New Roman" w:hAnsi="Times New Roman"/>
          <w:b/>
          <w:color w:val="222222"/>
          <w:sz w:val="24"/>
          <w:szCs w:val="24"/>
          <w:lang w:eastAsia="el-GR"/>
        </w:rPr>
        <w:t xml:space="preserve"> </w:t>
      </w:r>
    </w:p>
    <w:p w14:paraId="0991D428" w14:textId="77777777" w:rsidR="008576EB" w:rsidRPr="00DC5BDF" w:rsidRDefault="008576EB" w:rsidP="00841712">
      <w:pPr>
        <w:pStyle w:val="ab"/>
        <w:shd w:val="clear" w:color="auto" w:fill="FFFFFF"/>
        <w:spacing w:after="0" w:line="320" w:lineRule="atLeast"/>
        <w:ind w:left="567" w:right="142"/>
        <w:rPr>
          <w:rFonts w:ascii="Times New Roman" w:eastAsia="Times New Roman" w:hAnsi="Times New Roman"/>
          <w:sz w:val="24"/>
          <w:szCs w:val="24"/>
          <w:lang w:eastAsia="el-GR"/>
        </w:rPr>
      </w:pPr>
      <w:r w:rsidRPr="00DC5BDF">
        <w:rPr>
          <w:rFonts w:ascii="Times New Roman" w:eastAsia="Times New Roman" w:hAnsi="Times New Roman"/>
          <w:color w:val="222222"/>
          <w:sz w:val="24"/>
          <w:szCs w:val="24"/>
          <w:lang w:eastAsia="el-GR"/>
        </w:rPr>
        <w:t xml:space="preserve">Για </w:t>
      </w:r>
      <w:r w:rsidR="00DC5BDF" w:rsidRPr="00DC5BDF">
        <w:rPr>
          <w:rFonts w:ascii="Times New Roman" w:eastAsia="Times New Roman" w:hAnsi="Times New Roman"/>
          <w:color w:val="222222"/>
          <w:sz w:val="24"/>
          <w:szCs w:val="24"/>
          <w:lang w:eastAsia="el-GR"/>
        </w:rPr>
        <w:t xml:space="preserve">την ενημέρωση </w:t>
      </w:r>
      <w:r w:rsidR="00DC5BDF">
        <w:rPr>
          <w:rFonts w:ascii="Times New Roman" w:eastAsia="Times New Roman" w:hAnsi="Times New Roman"/>
          <w:sz w:val="24"/>
          <w:szCs w:val="24"/>
          <w:lang w:eastAsia="el-GR"/>
        </w:rPr>
        <w:t xml:space="preserve">του κοινού για </w:t>
      </w:r>
      <w:r w:rsidR="00DC5BDF" w:rsidRPr="00DC5BDF">
        <w:rPr>
          <w:rFonts w:ascii="Times New Roman" w:eastAsia="Times New Roman" w:hAnsi="Times New Roman"/>
          <w:sz w:val="24"/>
          <w:szCs w:val="24"/>
          <w:lang w:eastAsia="el-GR"/>
        </w:rPr>
        <w:t xml:space="preserve"> </w:t>
      </w:r>
      <w:r w:rsidR="00DC5BDF">
        <w:rPr>
          <w:rFonts w:ascii="Times New Roman" w:eastAsia="Times New Roman" w:hAnsi="Times New Roman"/>
          <w:sz w:val="24"/>
          <w:szCs w:val="24"/>
          <w:lang w:eastAsia="el-GR"/>
        </w:rPr>
        <w:t xml:space="preserve">τη </w:t>
      </w:r>
      <w:r w:rsidR="00DC5BDF" w:rsidRPr="00DC5BDF">
        <w:rPr>
          <w:rFonts w:ascii="Times New Roman" w:eastAsia="Times New Roman" w:hAnsi="Times New Roman"/>
          <w:sz w:val="24"/>
          <w:szCs w:val="24"/>
          <w:lang w:eastAsia="el-GR"/>
        </w:rPr>
        <w:t>«Γιορτή έναρξης καλλιτεχνικών τμημάτων του Δήμου Μοσχάτου Ταύρου»</w:t>
      </w:r>
      <w:r w:rsidR="00DC5BDF">
        <w:rPr>
          <w:rFonts w:ascii="Times New Roman" w:eastAsia="Times New Roman" w:hAnsi="Times New Roman"/>
          <w:sz w:val="24"/>
          <w:szCs w:val="24"/>
          <w:lang w:eastAsia="el-GR"/>
        </w:rPr>
        <w:t xml:space="preserve"> απαιτούνται έντυπα. </w:t>
      </w:r>
    </w:p>
    <w:p w14:paraId="3A84A6F2" w14:textId="77777777" w:rsidR="00DB1C9C" w:rsidRPr="00344B64" w:rsidRDefault="00DB1C9C" w:rsidP="00841712">
      <w:pPr>
        <w:pStyle w:val="ab"/>
        <w:shd w:val="clear" w:color="auto" w:fill="FFFFFF"/>
        <w:spacing w:after="0" w:line="320" w:lineRule="atLeast"/>
        <w:ind w:left="567" w:right="142"/>
        <w:rPr>
          <w:rFonts w:ascii="Times New Roman" w:eastAsia="Times New Roman" w:hAnsi="Times New Roman"/>
          <w:sz w:val="24"/>
          <w:szCs w:val="24"/>
          <w:lang w:eastAsia="el-GR"/>
        </w:rPr>
      </w:pPr>
    </w:p>
    <w:p w14:paraId="0E057665" w14:textId="20582F41" w:rsidR="00DB1C9C" w:rsidRPr="00344B64" w:rsidRDefault="00A41677" w:rsidP="00841712">
      <w:pPr>
        <w:pStyle w:val="ab"/>
        <w:numPr>
          <w:ilvl w:val="0"/>
          <w:numId w:val="8"/>
        </w:numPr>
        <w:shd w:val="clear" w:color="auto" w:fill="FFFFFF"/>
        <w:spacing w:after="0" w:line="320" w:lineRule="atLeast"/>
        <w:ind w:left="567" w:right="142"/>
        <w:rPr>
          <w:rFonts w:ascii="Times New Roman" w:eastAsia="Times New Roman" w:hAnsi="Times New Roman"/>
          <w:sz w:val="24"/>
          <w:szCs w:val="24"/>
          <w:lang w:eastAsia="el-GR"/>
        </w:rPr>
      </w:pPr>
      <w:r>
        <w:rPr>
          <w:rFonts w:ascii="Times New Roman" w:eastAsia="Times New Roman" w:hAnsi="Times New Roman"/>
          <w:sz w:val="24"/>
          <w:szCs w:val="24"/>
          <w:lang w:eastAsia="el-GR"/>
        </w:rPr>
        <w:t xml:space="preserve">500 </w:t>
      </w:r>
      <w:r w:rsidR="00DB1C9C" w:rsidRPr="00344B64">
        <w:rPr>
          <w:rFonts w:ascii="Times New Roman" w:eastAsia="Times New Roman" w:hAnsi="Times New Roman"/>
          <w:sz w:val="24"/>
          <w:szCs w:val="24"/>
          <w:lang w:eastAsia="el-GR"/>
        </w:rPr>
        <w:t xml:space="preserve">έντυπα </w:t>
      </w:r>
      <w:r>
        <w:rPr>
          <w:rFonts w:ascii="Times New Roman" w:eastAsia="Times New Roman" w:hAnsi="Times New Roman"/>
          <w:sz w:val="24"/>
          <w:szCs w:val="24"/>
          <w:lang w:eastAsia="el-GR"/>
        </w:rPr>
        <w:t xml:space="preserve">για την εκδήλωση του Ομίλου </w:t>
      </w:r>
      <w:r w:rsidR="00DB1C9C" w:rsidRPr="00344B64">
        <w:rPr>
          <w:rFonts w:ascii="Times New Roman" w:eastAsia="Times New Roman" w:hAnsi="Times New Roman"/>
          <w:sz w:val="24"/>
          <w:szCs w:val="24"/>
          <w:lang w:eastAsia="el-GR"/>
        </w:rPr>
        <w:t>Ελληνικών Χορών</w:t>
      </w:r>
      <w:r>
        <w:rPr>
          <w:rFonts w:ascii="Times New Roman" w:eastAsia="Times New Roman" w:hAnsi="Times New Roman"/>
          <w:sz w:val="24"/>
          <w:szCs w:val="24"/>
          <w:lang w:eastAsia="el-GR"/>
        </w:rPr>
        <w:t>:</w:t>
      </w:r>
      <w:r w:rsidR="00DB1C9C" w:rsidRPr="00344B64">
        <w:rPr>
          <w:rFonts w:ascii="Times New Roman" w:eastAsia="Times New Roman" w:hAnsi="Times New Roman"/>
          <w:sz w:val="24"/>
          <w:szCs w:val="24"/>
          <w:lang w:eastAsia="el-GR"/>
        </w:rPr>
        <w:t xml:space="preserve"> 4χρωμα 4σελιδα σε χαρτί βέλβετ 150 γρ.  </w:t>
      </w:r>
      <w:r>
        <w:rPr>
          <w:rFonts w:ascii="Times New Roman" w:eastAsia="Times New Roman" w:hAnsi="Times New Roman"/>
          <w:sz w:val="24"/>
          <w:szCs w:val="24"/>
          <w:lang w:eastAsia="el-GR"/>
        </w:rPr>
        <w:t xml:space="preserve">Κόστος: 500 Χ 1,3€= 650€ </w:t>
      </w:r>
      <w:r w:rsidR="00DB1C9C" w:rsidRPr="00344B64">
        <w:rPr>
          <w:rFonts w:ascii="Times New Roman" w:eastAsia="Times New Roman" w:hAnsi="Times New Roman"/>
          <w:sz w:val="24"/>
          <w:szCs w:val="24"/>
          <w:lang w:eastAsia="el-GR"/>
        </w:rPr>
        <w:t xml:space="preserve">+ ΦΠΑ </w:t>
      </w:r>
      <w:r>
        <w:rPr>
          <w:rFonts w:ascii="Times New Roman" w:eastAsia="Times New Roman" w:hAnsi="Times New Roman"/>
          <w:sz w:val="24"/>
          <w:szCs w:val="24"/>
          <w:lang w:eastAsia="el-GR"/>
        </w:rPr>
        <w:t>156€</w:t>
      </w:r>
      <w:r w:rsidR="00DB1C9C" w:rsidRPr="00344B64">
        <w:rPr>
          <w:rFonts w:ascii="Times New Roman" w:eastAsia="Times New Roman" w:hAnsi="Times New Roman"/>
          <w:sz w:val="24"/>
          <w:szCs w:val="24"/>
          <w:lang w:eastAsia="el-GR"/>
        </w:rPr>
        <w:t xml:space="preserve">= </w:t>
      </w:r>
      <w:r w:rsidRPr="00A41677">
        <w:rPr>
          <w:rFonts w:ascii="Times New Roman" w:eastAsia="Times New Roman" w:hAnsi="Times New Roman"/>
          <w:b/>
          <w:sz w:val="24"/>
          <w:szCs w:val="24"/>
          <w:lang w:eastAsia="el-GR"/>
        </w:rPr>
        <w:t>806</w:t>
      </w:r>
      <w:r w:rsidR="00744C25">
        <w:rPr>
          <w:rFonts w:ascii="Times New Roman" w:eastAsia="Times New Roman" w:hAnsi="Times New Roman"/>
          <w:b/>
          <w:sz w:val="24"/>
          <w:szCs w:val="24"/>
          <w:lang w:eastAsia="el-GR"/>
        </w:rPr>
        <w:t>,00</w:t>
      </w:r>
      <w:r w:rsidRPr="00A41677">
        <w:rPr>
          <w:rFonts w:ascii="Times New Roman" w:eastAsia="Times New Roman" w:hAnsi="Times New Roman"/>
          <w:b/>
          <w:sz w:val="24"/>
          <w:szCs w:val="24"/>
          <w:lang w:eastAsia="el-GR"/>
        </w:rPr>
        <w:t>€</w:t>
      </w:r>
      <w:r w:rsidR="00DB1C9C" w:rsidRPr="00344B64">
        <w:rPr>
          <w:rFonts w:ascii="Times New Roman" w:eastAsia="Times New Roman" w:hAnsi="Times New Roman"/>
          <w:sz w:val="24"/>
          <w:szCs w:val="24"/>
          <w:lang w:eastAsia="el-GR"/>
        </w:rPr>
        <w:t xml:space="preserve">  </w:t>
      </w:r>
    </w:p>
    <w:p w14:paraId="029BCA6D" w14:textId="77777777" w:rsidR="00DB1C9C" w:rsidRPr="00344B64" w:rsidRDefault="00DB1C9C" w:rsidP="00841712">
      <w:pPr>
        <w:shd w:val="clear" w:color="auto" w:fill="FFFFFF"/>
        <w:spacing w:after="0" w:line="320" w:lineRule="atLeast"/>
        <w:ind w:left="567" w:right="142"/>
        <w:rPr>
          <w:rFonts w:ascii="Times New Roman" w:eastAsia="Times New Roman" w:hAnsi="Times New Roman" w:cs="Times New Roman"/>
          <w:sz w:val="24"/>
          <w:szCs w:val="24"/>
          <w:lang w:eastAsia="el-GR"/>
        </w:rPr>
      </w:pPr>
    </w:p>
    <w:p w14:paraId="2DB160E2" w14:textId="76B542FC" w:rsidR="00DB1C9C" w:rsidRPr="004664BD" w:rsidRDefault="00A41677" w:rsidP="00841712">
      <w:pPr>
        <w:pStyle w:val="ab"/>
        <w:numPr>
          <w:ilvl w:val="0"/>
          <w:numId w:val="8"/>
        </w:numPr>
        <w:shd w:val="clear" w:color="auto" w:fill="FFFFFF"/>
        <w:spacing w:after="0" w:line="320" w:lineRule="atLeast"/>
        <w:ind w:left="567" w:right="142"/>
        <w:rPr>
          <w:rFonts w:ascii="Times New Roman" w:eastAsia="Times New Roman" w:hAnsi="Times New Roman"/>
          <w:b/>
          <w:sz w:val="24"/>
          <w:szCs w:val="24"/>
          <w:lang w:eastAsia="el-GR"/>
        </w:rPr>
      </w:pPr>
      <w:r>
        <w:rPr>
          <w:rFonts w:ascii="Times New Roman" w:eastAsia="Times New Roman" w:hAnsi="Times New Roman"/>
          <w:sz w:val="24"/>
          <w:szCs w:val="24"/>
          <w:lang w:eastAsia="el-GR"/>
        </w:rPr>
        <w:t xml:space="preserve">100 </w:t>
      </w:r>
      <w:r w:rsidR="00DB1C9C" w:rsidRPr="00344B64">
        <w:rPr>
          <w:rFonts w:ascii="Times New Roman" w:eastAsia="Times New Roman" w:hAnsi="Times New Roman"/>
          <w:sz w:val="24"/>
          <w:szCs w:val="24"/>
          <w:lang w:eastAsia="el-GR"/>
        </w:rPr>
        <w:t>αφίσες 35</w:t>
      </w:r>
      <w:r w:rsidR="004664BD">
        <w:rPr>
          <w:rFonts w:ascii="Times New Roman" w:eastAsia="Times New Roman" w:hAnsi="Times New Roman"/>
          <w:sz w:val="24"/>
          <w:szCs w:val="24"/>
          <w:lang w:eastAsia="el-GR"/>
        </w:rPr>
        <w:t xml:space="preserve"> </w:t>
      </w:r>
      <w:r w:rsidR="00DB1C9C" w:rsidRPr="00344B64">
        <w:rPr>
          <w:rFonts w:ascii="Times New Roman" w:eastAsia="Times New Roman" w:hAnsi="Times New Roman"/>
          <w:sz w:val="24"/>
          <w:szCs w:val="24"/>
          <w:lang w:eastAsia="el-GR"/>
        </w:rPr>
        <w:t>Χ</w:t>
      </w:r>
      <w:r w:rsidR="004664BD">
        <w:rPr>
          <w:rFonts w:ascii="Times New Roman" w:eastAsia="Times New Roman" w:hAnsi="Times New Roman"/>
          <w:sz w:val="24"/>
          <w:szCs w:val="24"/>
          <w:lang w:eastAsia="el-GR"/>
        </w:rPr>
        <w:t xml:space="preserve"> </w:t>
      </w:r>
      <w:r w:rsidR="00DB1C9C" w:rsidRPr="00344B64">
        <w:rPr>
          <w:rFonts w:ascii="Times New Roman" w:eastAsia="Times New Roman" w:hAnsi="Times New Roman"/>
          <w:sz w:val="24"/>
          <w:szCs w:val="24"/>
          <w:lang w:eastAsia="el-GR"/>
        </w:rPr>
        <w:t>50 4χρωμες σε χαρτί βέλβετ 150 γρ </w:t>
      </w:r>
      <w:r w:rsidR="004664BD">
        <w:rPr>
          <w:rFonts w:ascii="Times New Roman" w:eastAsia="Times New Roman" w:hAnsi="Times New Roman"/>
          <w:sz w:val="24"/>
          <w:szCs w:val="24"/>
          <w:lang w:eastAsia="el-GR"/>
        </w:rPr>
        <w:t xml:space="preserve">:100 </w:t>
      </w:r>
      <w:r w:rsidR="004664BD" w:rsidRPr="00CE34B5">
        <w:rPr>
          <w:rFonts w:ascii="Times New Roman" w:eastAsia="Times New Roman" w:hAnsi="Times New Roman"/>
          <w:sz w:val="24"/>
          <w:szCs w:val="24"/>
          <w:lang w:eastAsia="el-GR"/>
        </w:rPr>
        <w:t xml:space="preserve">Χ </w:t>
      </w:r>
      <w:r w:rsidR="00FE2166" w:rsidRPr="00CE34B5">
        <w:rPr>
          <w:rFonts w:ascii="Times New Roman" w:eastAsia="Times New Roman" w:hAnsi="Times New Roman"/>
          <w:sz w:val="24"/>
          <w:szCs w:val="24"/>
          <w:lang w:eastAsia="el-GR"/>
        </w:rPr>
        <w:t>1,56</w:t>
      </w:r>
      <w:r w:rsidR="004664BD" w:rsidRPr="00CE34B5">
        <w:rPr>
          <w:rFonts w:ascii="Times New Roman" w:eastAsia="Times New Roman" w:hAnsi="Times New Roman"/>
          <w:sz w:val="24"/>
          <w:szCs w:val="24"/>
          <w:lang w:eastAsia="el-GR"/>
        </w:rPr>
        <w:t xml:space="preserve"> </w:t>
      </w:r>
      <w:r w:rsidR="00CE34B5" w:rsidRPr="00CE34B5">
        <w:rPr>
          <w:rFonts w:ascii="Times New Roman" w:eastAsia="Times New Roman" w:hAnsi="Times New Roman"/>
          <w:sz w:val="24"/>
          <w:szCs w:val="24"/>
          <w:lang w:eastAsia="el-GR"/>
        </w:rPr>
        <w:t>+Φ.Π.Α 37,44</w:t>
      </w:r>
      <w:r w:rsidR="004664BD" w:rsidRPr="00CE34B5">
        <w:rPr>
          <w:rFonts w:ascii="Times New Roman" w:eastAsia="Times New Roman" w:hAnsi="Times New Roman"/>
          <w:sz w:val="24"/>
          <w:szCs w:val="24"/>
          <w:lang w:eastAsia="el-GR"/>
        </w:rPr>
        <w:t xml:space="preserve"> </w:t>
      </w:r>
      <w:r w:rsidR="00DC5BDF" w:rsidRPr="00CE34B5">
        <w:rPr>
          <w:rFonts w:ascii="Times New Roman" w:eastAsia="Times New Roman" w:hAnsi="Times New Roman"/>
          <w:sz w:val="24"/>
          <w:szCs w:val="24"/>
          <w:lang w:eastAsia="el-GR"/>
        </w:rPr>
        <w:t xml:space="preserve"> </w:t>
      </w:r>
      <w:r w:rsidR="004664BD" w:rsidRPr="00CE34B5">
        <w:rPr>
          <w:rFonts w:ascii="Times New Roman" w:eastAsia="Times New Roman" w:hAnsi="Times New Roman"/>
          <w:sz w:val="24"/>
          <w:szCs w:val="24"/>
          <w:lang w:eastAsia="el-GR"/>
        </w:rPr>
        <w:t>=</w:t>
      </w:r>
      <w:r w:rsidR="004664BD" w:rsidRPr="00CE34B5">
        <w:rPr>
          <w:rFonts w:ascii="Times New Roman" w:eastAsia="Times New Roman" w:hAnsi="Times New Roman"/>
          <w:b/>
          <w:sz w:val="24"/>
          <w:szCs w:val="24"/>
          <w:lang w:eastAsia="el-GR"/>
        </w:rPr>
        <w:t>19</w:t>
      </w:r>
      <w:r w:rsidR="00FE2166" w:rsidRPr="00CE34B5">
        <w:rPr>
          <w:rFonts w:ascii="Times New Roman" w:eastAsia="Times New Roman" w:hAnsi="Times New Roman"/>
          <w:b/>
          <w:sz w:val="24"/>
          <w:szCs w:val="24"/>
          <w:lang w:eastAsia="el-GR"/>
        </w:rPr>
        <w:t>3,44</w:t>
      </w:r>
      <w:r w:rsidR="004664BD" w:rsidRPr="00CE34B5">
        <w:rPr>
          <w:rFonts w:ascii="Times New Roman" w:eastAsia="Times New Roman" w:hAnsi="Times New Roman"/>
          <w:b/>
          <w:sz w:val="24"/>
          <w:szCs w:val="24"/>
          <w:lang w:eastAsia="el-GR"/>
        </w:rPr>
        <w:t>€</w:t>
      </w:r>
    </w:p>
    <w:p w14:paraId="08DE9B2B" w14:textId="77777777" w:rsidR="00A41677" w:rsidRPr="00A41677" w:rsidRDefault="00A41677" w:rsidP="00841712">
      <w:pPr>
        <w:pStyle w:val="ab"/>
        <w:ind w:left="567" w:right="142"/>
        <w:rPr>
          <w:rFonts w:ascii="Times New Roman" w:eastAsia="Times New Roman" w:hAnsi="Times New Roman"/>
          <w:sz w:val="24"/>
          <w:szCs w:val="24"/>
          <w:lang w:eastAsia="el-GR"/>
        </w:rPr>
      </w:pPr>
    </w:p>
    <w:p w14:paraId="5EF37BAA" w14:textId="77777777" w:rsidR="00A41677" w:rsidRPr="00A41677" w:rsidRDefault="00A41677" w:rsidP="00841712">
      <w:pPr>
        <w:shd w:val="clear" w:color="auto" w:fill="FFFFFF"/>
        <w:spacing w:after="0" w:line="320" w:lineRule="atLeast"/>
        <w:ind w:left="567" w:right="142"/>
        <w:rPr>
          <w:rFonts w:ascii="Times New Roman" w:eastAsia="Times New Roman" w:hAnsi="Times New Roman"/>
          <w:sz w:val="24"/>
          <w:szCs w:val="24"/>
          <w:lang w:eastAsia="el-GR"/>
        </w:rPr>
      </w:pPr>
    </w:p>
    <w:p w14:paraId="3DDC07B1" w14:textId="77777777" w:rsidR="008576EB" w:rsidRPr="00344B64" w:rsidRDefault="008576EB" w:rsidP="00841712">
      <w:pPr>
        <w:pStyle w:val="ab"/>
        <w:shd w:val="clear" w:color="auto" w:fill="FFFFFF"/>
        <w:spacing w:after="0" w:line="320" w:lineRule="atLeast"/>
        <w:ind w:left="567" w:right="142"/>
        <w:rPr>
          <w:rFonts w:ascii="Times New Roman" w:eastAsia="Times New Roman" w:hAnsi="Times New Roman"/>
          <w:sz w:val="24"/>
          <w:szCs w:val="24"/>
          <w:lang w:eastAsia="el-GR"/>
        </w:rPr>
      </w:pPr>
    </w:p>
    <w:p w14:paraId="3D1FF076" w14:textId="77777777" w:rsidR="00DB1C9C" w:rsidRPr="00CF6A38" w:rsidRDefault="00CF6A38" w:rsidP="007630FB">
      <w:pPr>
        <w:pStyle w:val="ab"/>
        <w:numPr>
          <w:ilvl w:val="0"/>
          <w:numId w:val="7"/>
        </w:numPr>
        <w:shd w:val="clear" w:color="auto" w:fill="FFFFFF"/>
        <w:spacing w:after="0" w:line="320" w:lineRule="atLeast"/>
        <w:ind w:left="567" w:right="283"/>
        <w:rPr>
          <w:rFonts w:ascii="Times New Roman" w:eastAsia="Times New Roman" w:hAnsi="Times New Roman"/>
          <w:b/>
          <w:color w:val="222222"/>
          <w:sz w:val="24"/>
          <w:szCs w:val="24"/>
          <w:lang w:eastAsia="el-GR"/>
        </w:rPr>
      </w:pPr>
      <w:bookmarkStart w:id="9" w:name="_Hlk175421912"/>
      <w:r w:rsidRPr="00CF6A38">
        <w:rPr>
          <w:rFonts w:ascii="Times New Roman" w:eastAsia="Times New Roman" w:hAnsi="Times New Roman"/>
          <w:b/>
          <w:color w:val="222222"/>
          <w:sz w:val="24"/>
          <w:szCs w:val="24"/>
          <w:lang w:eastAsia="el-GR"/>
        </w:rPr>
        <w:t>Υπηρεσίες για προμήθεια μίσθωσης</w:t>
      </w:r>
      <w:r w:rsidR="00DB1C9C" w:rsidRPr="00CF6A38">
        <w:rPr>
          <w:rFonts w:ascii="Times New Roman" w:eastAsia="Times New Roman" w:hAnsi="Times New Roman"/>
          <w:b/>
          <w:color w:val="222222"/>
          <w:sz w:val="24"/>
          <w:szCs w:val="24"/>
          <w:lang w:eastAsia="el-GR"/>
        </w:rPr>
        <w:t xml:space="preserve"> καρεκλών </w:t>
      </w:r>
      <w:r>
        <w:rPr>
          <w:rFonts w:ascii="Times New Roman" w:eastAsia="Times New Roman" w:hAnsi="Times New Roman"/>
          <w:b/>
          <w:color w:val="222222"/>
          <w:sz w:val="24"/>
          <w:szCs w:val="24"/>
          <w:lang w:eastAsia="el-GR"/>
        </w:rPr>
        <w:t xml:space="preserve">και </w:t>
      </w:r>
      <w:r w:rsidR="006E2A9C">
        <w:rPr>
          <w:rFonts w:ascii="Times New Roman" w:eastAsia="Times New Roman" w:hAnsi="Times New Roman"/>
          <w:b/>
          <w:color w:val="222222"/>
          <w:sz w:val="24"/>
          <w:szCs w:val="24"/>
          <w:lang w:eastAsia="el-GR"/>
        </w:rPr>
        <w:t>εξέδρας</w:t>
      </w:r>
      <w:r w:rsidRPr="00CF6A38">
        <w:rPr>
          <w:rFonts w:ascii="Times New Roman" w:eastAsia="Times New Roman" w:hAnsi="Times New Roman"/>
          <w:b/>
          <w:color w:val="222222"/>
          <w:sz w:val="24"/>
          <w:szCs w:val="24"/>
          <w:lang w:eastAsia="el-GR"/>
        </w:rPr>
        <w:t xml:space="preserve"> </w:t>
      </w:r>
      <w:r>
        <w:rPr>
          <w:rFonts w:ascii="Times New Roman" w:eastAsia="Times New Roman" w:hAnsi="Times New Roman"/>
          <w:b/>
          <w:color w:val="222222"/>
          <w:sz w:val="24"/>
          <w:szCs w:val="24"/>
          <w:lang w:eastAsia="el-GR"/>
        </w:rPr>
        <w:t>συνολικού ποσού 2.170€</w:t>
      </w:r>
    </w:p>
    <w:bookmarkEnd w:id="9"/>
    <w:p w14:paraId="0D58AC92" w14:textId="77777777" w:rsidR="00DB1C9C" w:rsidRDefault="00CF6A38" w:rsidP="007630FB">
      <w:pPr>
        <w:spacing w:line="320" w:lineRule="atLeast"/>
        <w:ind w:left="567" w:right="283"/>
        <w:rPr>
          <w:rFonts w:ascii="Times New Roman" w:hAnsi="Times New Roman" w:cs="Times New Roman"/>
          <w:sz w:val="24"/>
          <w:szCs w:val="24"/>
        </w:rPr>
      </w:pPr>
      <w:r w:rsidRPr="00CF6A38">
        <w:rPr>
          <w:rFonts w:ascii="Times New Roman" w:hAnsi="Times New Roman" w:cs="Times New Roman"/>
          <w:sz w:val="24"/>
          <w:szCs w:val="24"/>
        </w:rPr>
        <w:t xml:space="preserve">      </w:t>
      </w:r>
      <w:r>
        <w:rPr>
          <w:rFonts w:ascii="Times New Roman" w:hAnsi="Times New Roman" w:cs="Times New Roman"/>
          <w:sz w:val="24"/>
          <w:szCs w:val="24"/>
        </w:rPr>
        <w:t xml:space="preserve">Για την κάλυψη των αναγκών σε </w:t>
      </w:r>
      <w:r w:rsidR="006E2A9C">
        <w:rPr>
          <w:rFonts w:ascii="Times New Roman" w:hAnsi="Times New Roman" w:cs="Times New Roman"/>
          <w:sz w:val="24"/>
          <w:szCs w:val="24"/>
        </w:rPr>
        <w:t xml:space="preserve">εξέδρα και καρέκλες </w:t>
      </w:r>
      <w:r>
        <w:rPr>
          <w:rFonts w:ascii="Times New Roman" w:hAnsi="Times New Roman" w:cs="Times New Roman"/>
          <w:sz w:val="24"/>
          <w:szCs w:val="24"/>
        </w:rPr>
        <w:t xml:space="preserve"> για τις εκδηλώσεις απαιτούνται: </w:t>
      </w:r>
    </w:p>
    <w:p w14:paraId="1DE11E61" w14:textId="77777777" w:rsidR="00CF6A38" w:rsidRDefault="006E2A9C" w:rsidP="007630FB">
      <w:pPr>
        <w:pStyle w:val="ab"/>
        <w:numPr>
          <w:ilvl w:val="0"/>
          <w:numId w:val="13"/>
        </w:numPr>
        <w:spacing w:line="320" w:lineRule="atLeast"/>
        <w:ind w:left="567" w:right="283"/>
        <w:rPr>
          <w:rFonts w:ascii="Times New Roman" w:hAnsi="Times New Roman"/>
          <w:sz w:val="24"/>
          <w:szCs w:val="24"/>
        </w:rPr>
      </w:pPr>
      <w:r>
        <w:rPr>
          <w:rFonts w:ascii="Times New Roman" w:hAnsi="Times New Roman"/>
          <w:sz w:val="24"/>
          <w:szCs w:val="24"/>
        </w:rPr>
        <w:t>Επιφάνεια εξέδρας 7 Χ 5= 35 τ.μ. με κόστος 14€/τ.μ. Ποσόν 35Χ 14€ =490€ με ΦΠΑ 117,6€=</w:t>
      </w:r>
      <w:r w:rsidRPr="004C12B5">
        <w:rPr>
          <w:rFonts w:ascii="Times New Roman" w:hAnsi="Times New Roman"/>
          <w:b/>
          <w:sz w:val="24"/>
          <w:szCs w:val="24"/>
        </w:rPr>
        <w:t>607,6</w:t>
      </w:r>
      <w:r w:rsidR="004C12B5" w:rsidRPr="004C12B5">
        <w:rPr>
          <w:rFonts w:ascii="Times New Roman" w:hAnsi="Times New Roman"/>
          <w:b/>
          <w:sz w:val="24"/>
          <w:szCs w:val="24"/>
        </w:rPr>
        <w:t>€</w:t>
      </w:r>
      <w:r>
        <w:rPr>
          <w:rFonts w:ascii="Times New Roman" w:hAnsi="Times New Roman"/>
          <w:sz w:val="24"/>
          <w:szCs w:val="24"/>
        </w:rPr>
        <w:t xml:space="preserve"> </w:t>
      </w:r>
    </w:p>
    <w:p w14:paraId="605731B3" w14:textId="77777777" w:rsidR="004C12B5" w:rsidRPr="00CF6A38" w:rsidRDefault="004C12B5" w:rsidP="007630FB">
      <w:pPr>
        <w:pStyle w:val="ab"/>
        <w:numPr>
          <w:ilvl w:val="0"/>
          <w:numId w:val="13"/>
        </w:numPr>
        <w:spacing w:line="320" w:lineRule="atLeast"/>
        <w:ind w:left="567" w:right="283"/>
        <w:rPr>
          <w:rFonts w:ascii="Times New Roman" w:hAnsi="Times New Roman"/>
          <w:sz w:val="24"/>
          <w:szCs w:val="24"/>
        </w:rPr>
      </w:pPr>
      <w:r>
        <w:rPr>
          <w:rFonts w:ascii="Times New Roman" w:hAnsi="Times New Roman"/>
          <w:sz w:val="24"/>
          <w:szCs w:val="24"/>
        </w:rPr>
        <w:t xml:space="preserve">Καρέκλες στους χώρους των δράσεων 1.260 καρέκλες Χ 1€= 1.260€ με ΦΠΑ 302,4€= </w:t>
      </w:r>
      <w:r w:rsidRPr="004C12B5">
        <w:rPr>
          <w:rFonts w:ascii="Times New Roman" w:hAnsi="Times New Roman"/>
          <w:b/>
          <w:sz w:val="24"/>
          <w:szCs w:val="24"/>
        </w:rPr>
        <w:t>1562,4€</w:t>
      </w:r>
    </w:p>
    <w:p w14:paraId="0C1A7E4A" w14:textId="0867997D" w:rsidR="00EF1DB2" w:rsidRPr="00344B64" w:rsidRDefault="00A63348" w:rsidP="007630FB">
      <w:pPr>
        <w:suppressAutoHyphens w:val="0"/>
        <w:spacing w:after="0" w:line="320" w:lineRule="atLeast"/>
        <w:ind w:left="567" w:right="283"/>
        <w:jc w:val="both"/>
        <w:rPr>
          <w:rFonts w:ascii="Times New Roman" w:eastAsia="Verdana" w:hAnsi="Times New Roman" w:cs="Times New Roman"/>
          <w:sz w:val="24"/>
          <w:szCs w:val="24"/>
        </w:rPr>
      </w:pPr>
      <w:r w:rsidRPr="00344B64">
        <w:rPr>
          <w:rFonts w:ascii="Times New Roman" w:hAnsi="Times New Roman" w:cs="Times New Roman"/>
          <w:sz w:val="24"/>
          <w:szCs w:val="24"/>
          <w:lang w:eastAsia="el-GR"/>
        </w:rPr>
        <w:t xml:space="preserve">Το συγκεντρωτικό κόστος της </w:t>
      </w:r>
      <w:r w:rsidR="004C12B5" w:rsidRPr="0096326B">
        <w:rPr>
          <w:rFonts w:ascii="Times New Roman" w:hAnsi="Times New Roman" w:cs="Times New Roman"/>
          <w:b/>
          <w:bCs/>
          <w:sz w:val="24"/>
          <w:szCs w:val="24"/>
          <w:lang w:eastAsia="el-GR"/>
        </w:rPr>
        <w:t>«Γιορτή έναρξης καλλιτεχνικών τμημάτων του Δήμου Μοσχάτου Ταύρου»</w:t>
      </w:r>
      <w:r w:rsidR="004C12B5">
        <w:rPr>
          <w:rFonts w:ascii="Times New Roman" w:hAnsi="Times New Roman" w:cs="Times New Roman"/>
          <w:sz w:val="24"/>
          <w:szCs w:val="24"/>
          <w:lang w:eastAsia="el-GR"/>
        </w:rPr>
        <w:t xml:space="preserve"> ανέρχεται στο ποσόν των </w:t>
      </w:r>
      <w:r w:rsidR="004C12B5" w:rsidRPr="00A41677">
        <w:rPr>
          <w:rFonts w:ascii="Times New Roman" w:hAnsi="Times New Roman" w:cs="Times New Roman"/>
          <w:b/>
          <w:sz w:val="24"/>
          <w:szCs w:val="24"/>
          <w:lang w:eastAsia="el-GR"/>
        </w:rPr>
        <w:t>18.52</w:t>
      </w:r>
      <w:r w:rsidR="00765BFE">
        <w:rPr>
          <w:rFonts w:ascii="Times New Roman" w:hAnsi="Times New Roman" w:cs="Times New Roman"/>
          <w:b/>
          <w:sz w:val="24"/>
          <w:szCs w:val="24"/>
          <w:lang w:eastAsia="el-GR"/>
        </w:rPr>
        <w:t>6</w:t>
      </w:r>
      <w:r w:rsidR="00106A5C">
        <w:rPr>
          <w:rFonts w:ascii="Times New Roman" w:hAnsi="Times New Roman" w:cs="Times New Roman"/>
          <w:b/>
          <w:sz w:val="24"/>
          <w:szCs w:val="24"/>
          <w:lang w:eastAsia="el-GR"/>
        </w:rPr>
        <w:t>,22</w:t>
      </w:r>
      <w:r w:rsidR="004C12B5" w:rsidRPr="00A41677">
        <w:rPr>
          <w:rFonts w:ascii="Times New Roman" w:hAnsi="Times New Roman" w:cs="Times New Roman"/>
          <w:b/>
          <w:sz w:val="24"/>
          <w:szCs w:val="24"/>
          <w:lang w:eastAsia="el-GR"/>
        </w:rPr>
        <w:t>€</w:t>
      </w:r>
      <w:r w:rsidR="004C12B5">
        <w:rPr>
          <w:rFonts w:ascii="Times New Roman" w:hAnsi="Times New Roman" w:cs="Times New Roman"/>
          <w:sz w:val="24"/>
          <w:szCs w:val="24"/>
          <w:lang w:eastAsia="el-GR"/>
        </w:rPr>
        <w:t xml:space="preserve"> </w:t>
      </w:r>
      <w:r w:rsidRPr="00344B64">
        <w:rPr>
          <w:rFonts w:ascii="Times New Roman" w:hAnsi="Times New Roman" w:cs="Times New Roman"/>
          <w:sz w:val="24"/>
          <w:szCs w:val="24"/>
          <w:shd w:val="clear" w:color="auto" w:fill="FFFFFF"/>
          <w:lang w:eastAsia="el-GR"/>
        </w:rPr>
        <w:t>σ</w:t>
      </w:r>
      <w:r w:rsidRPr="00344B64">
        <w:rPr>
          <w:rFonts w:ascii="Times New Roman" w:hAnsi="Times New Roman" w:cs="Times New Roman"/>
          <w:sz w:val="24"/>
          <w:szCs w:val="24"/>
          <w:lang w:eastAsia="el-GR"/>
        </w:rPr>
        <w:t xml:space="preserve">υμπεριλαμβανομένου Φ.Π.Α. που θα βαρύνουν την πίστωση με </w:t>
      </w:r>
      <w:r w:rsidRPr="00344B64">
        <w:rPr>
          <w:rFonts w:ascii="Times New Roman" w:eastAsia="Times New Roman" w:hAnsi="Times New Roman" w:cs="Times New Roman"/>
          <w:spacing w:val="1"/>
          <w:sz w:val="24"/>
          <w:szCs w:val="24"/>
        </w:rPr>
        <w:t>Κ.</w:t>
      </w:r>
      <w:r w:rsidRPr="00344B64">
        <w:rPr>
          <w:rFonts w:ascii="Times New Roman" w:eastAsia="Times New Roman" w:hAnsi="Times New Roman" w:cs="Times New Roman"/>
          <w:spacing w:val="1"/>
          <w:sz w:val="24"/>
          <w:szCs w:val="24"/>
          <w:shd w:val="clear" w:color="auto" w:fill="FFFFFF"/>
        </w:rPr>
        <w:t>Α:10.6471</w:t>
      </w:r>
      <w:r w:rsidR="00046506">
        <w:rPr>
          <w:rFonts w:ascii="Times New Roman" w:eastAsia="Times New Roman" w:hAnsi="Times New Roman" w:cs="Times New Roman"/>
          <w:spacing w:val="1"/>
          <w:sz w:val="24"/>
          <w:szCs w:val="24"/>
          <w:shd w:val="clear" w:color="auto" w:fill="FFFFFF"/>
        </w:rPr>
        <w:t xml:space="preserve"> </w:t>
      </w:r>
      <w:r w:rsidRPr="00344B64">
        <w:rPr>
          <w:rFonts w:ascii="Times New Roman" w:eastAsia="Times New Roman" w:hAnsi="Times New Roman" w:cs="Times New Roman"/>
          <w:spacing w:val="1"/>
          <w:sz w:val="24"/>
          <w:szCs w:val="24"/>
          <w:shd w:val="clear" w:color="auto" w:fill="FFFFFF"/>
        </w:rPr>
        <w:t>με τίτλο: «Έξοδα πολιτιστικών δραστηριοτήτων»</w:t>
      </w:r>
    </w:p>
    <w:p w14:paraId="5E7788E6" w14:textId="24D20F04" w:rsidR="00EF1DB2" w:rsidRDefault="00A63348"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r w:rsidRPr="00344B64">
        <w:rPr>
          <w:rFonts w:ascii="Times New Roman" w:eastAsia="Verdana" w:hAnsi="Times New Roman" w:cs="Times New Roman"/>
          <w:sz w:val="24"/>
          <w:szCs w:val="24"/>
        </w:rPr>
        <w:t xml:space="preserve"> </w:t>
      </w:r>
    </w:p>
    <w:p w14:paraId="77A4D4A6" w14:textId="77777777" w:rsidR="001B2446" w:rsidRDefault="001B2446"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p>
    <w:p w14:paraId="6100645A" w14:textId="77777777" w:rsidR="001B2446" w:rsidRDefault="001B2446"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p>
    <w:p w14:paraId="6F7E8E90" w14:textId="77777777" w:rsidR="001B2446" w:rsidRDefault="001B2446"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p>
    <w:p w14:paraId="02354EA4" w14:textId="77777777" w:rsidR="001B2446" w:rsidRDefault="001B2446"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p>
    <w:p w14:paraId="474F2260" w14:textId="77777777" w:rsidR="001B2446" w:rsidRDefault="001B2446" w:rsidP="00C769F5">
      <w:pPr>
        <w:pStyle w:val="ListParagraph1"/>
        <w:suppressAutoHyphens/>
        <w:spacing w:after="0" w:line="320" w:lineRule="atLeast"/>
        <w:ind w:left="567" w:right="283"/>
        <w:contextualSpacing/>
        <w:jc w:val="both"/>
        <w:rPr>
          <w:rFonts w:ascii="Times New Roman" w:eastAsia="Verdana" w:hAnsi="Times New Roman" w:cs="Times New Roman"/>
          <w:sz w:val="24"/>
          <w:szCs w:val="24"/>
        </w:rPr>
      </w:pPr>
    </w:p>
    <w:p w14:paraId="43550601" w14:textId="77777777" w:rsidR="00D51655" w:rsidRPr="00D51655" w:rsidRDefault="00D51655" w:rsidP="00D51655">
      <w:pPr>
        <w:pStyle w:val="ab"/>
        <w:spacing w:after="120"/>
        <w:ind w:left="1080"/>
        <w:jc w:val="both"/>
        <w:rPr>
          <w:rFonts w:ascii="Cambria" w:eastAsia="Times New Roman" w:hAnsi="Cambria" w:cs="Calibri"/>
          <w:b/>
          <w:bCs/>
          <w:lang w:eastAsia="ar-SA"/>
        </w:rPr>
      </w:pPr>
    </w:p>
    <w:p w14:paraId="2A572AFB" w14:textId="6935784D" w:rsidR="009F025D" w:rsidRPr="007A2E99" w:rsidRDefault="009F025D" w:rsidP="009F025D">
      <w:pPr>
        <w:pStyle w:val="ab"/>
        <w:numPr>
          <w:ilvl w:val="0"/>
          <w:numId w:val="17"/>
        </w:numPr>
        <w:spacing w:after="120"/>
        <w:jc w:val="both"/>
        <w:rPr>
          <w:rFonts w:ascii="Cambria" w:eastAsia="Times New Roman" w:hAnsi="Cambria" w:cs="Calibri"/>
          <w:b/>
          <w:bCs/>
          <w:lang w:eastAsia="ar-SA"/>
        </w:rPr>
      </w:pPr>
      <w:bookmarkStart w:id="10" w:name="_Hlk175476791"/>
      <w:r w:rsidRPr="007A2E99">
        <w:rPr>
          <w:b/>
          <w:bCs/>
        </w:rPr>
        <w:t xml:space="preserve">ΠΡΟΫΠΟΛΟΓΙΣΜΟΣ </w:t>
      </w:r>
      <w:r>
        <w:rPr>
          <w:b/>
          <w:bCs/>
        </w:rPr>
        <w:t>ΥΠΗΡΕΣΙΑ ΠΡΟΜΗΘΕΙΑΣ ΜΙΣΘΩΣΗΣ   ΠΑΡΑΔΟΣΙΑΚΩΝ ΣΤΟΛΩΝ</w:t>
      </w:r>
    </w:p>
    <w:tbl>
      <w:tblPr>
        <w:tblpPr w:leftFromText="180" w:rightFromText="180" w:vertAnchor="text" w:horzAnchor="margin" w:tblpXSpec="center" w:tblpY="458"/>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1"/>
        <w:gridCol w:w="1585"/>
        <w:gridCol w:w="1198"/>
        <w:gridCol w:w="1085"/>
        <w:gridCol w:w="1367"/>
        <w:gridCol w:w="1056"/>
        <w:gridCol w:w="1125"/>
      </w:tblGrid>
      <w:tr w:rsidR="009F025D" w14:paraId="13FD9107" w14:textId="77777777" w:rsidTr="00A71F6B">
        <w:tc>
          <w:tcPr>
            <w:tcW w:w="1061" w:type="dxa"/>
            <w:tcBorders>
              <w:top w:val="single" w:sz="4" w:space="0" w:color="auto"/>
              <w:left w:val="single" w:sz="4" w:space="0" w:color="auto"/>
              <w:bottom w:val="single" w:sz="4" w:space="0" w:color="auto"/>
              <w:right w:val="single" w:sz="4" w:space="0" w:color="auto"/>
            </w:tcBorders>
            <w:vAlign w:val="center"/>
            <w:hideMark/>
          </w:tcPr>
          <w:p w14:paraId="6D189D86" w14:textId="77777777" w:rsidR="009F025D" w:rsidRDefault="009F025D" w:rsidP="00A71F6B">
            <w:r>
              <w:rPr>
                <w:b/>
                <w:bCs/>
              </w:rPr>
              <w:t xml:space="preserve">Α/Α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645FFC50" w14:textId="77777777" w:rsidR="009F025D" w:rsidRDefault="009F025D" w:rsidP="00A71F6B">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515F72C9" w14:textId="77777777" w:rsidR="009F025D" w:rsidRDefault="009F025D" w:rsidP="00A71F6B">
            <w:r>
              <w:rPr>
                <w:b/>
                <w:bCs/>
              </w:rPr>
              <w:t>Ποσότητα</w:t>
            </w:r>
            <w:r>
              <w:rPr>
                <w:b/>
                <w:bCs/>
              </w:rPr>
              <w:br/>
              <w:t>( τεμάχια)</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5C36E2C" w14:textId="77777777" w:rsidR="009F025D" w:rsidRDefault="009F025D" w:rsidP="00A71F6B">
            <w:r>
              <w:rPr>
                <w:b/>
                <w:bCs/>
              </w:rPr>
              <w:t>Τιμή</w:t>
            </w:r>
            <w:r>
              <w:rPr>
                <w:b/>
                <w:bCs/>
              </w:rPr>
              <w:br/>
              <w:t>μονάδος</w:t>
            </w:r>
          </w:p>
        </w:tc>
        <w:tc>
          <w:tcPr>
            <w:tcW w:w="1367" w:type="dxa"/>
            <w:tcBorders>
              <w:top w:val="single" w:sz="4" w:space="0" w:color="auto"/>
              <w:left w:val="single" w:sz="4" w:space="0" w:color="auto"/>
              <w:bottom w:val="single" w:sz="4" w:space="0" w:color="auto"/>
              <w:right w:val="single" w:sz="4" w:space="0" w:color="auto"/>
            </w:tcBorders>
            <w:vAlign w:val="center"/>
            <w:hideMark/>
          </w:tcPr>
          <w:p w14:paraId="45667011" w14:textId="77777777" w:rsidR="009F025D" w:rsidRDefault="009F025D" w:rsidP="00A71F6B">
            <w:r>
              <w:rPr>
                <w:b/>
                <w:bCs/>
              </w:rPr>
              <w:t>Εκτιμώμενη</w:t>
            </w:r>
            <w:r>
              <w:rPr>
                <w:b/>
                <w:bCs/>
              </w:rPr>
              <w:br/>
              <w:t>αξία</w:t>
            </w:r>
          </w:p>
        </w:tc>
        <w:tc>
          <w:tcPr>
            <w:tcW w:w="1056" w:type="dxa"/>
            <w:tcBorders>
              <w:top w:val="single" w:sz="4" w:space="0" w:color="auto"/>
              <w:left w:val="single" w:sz="4" w:space="0" w:color="auto"/>
              <w:bottom w:val="single" w:sz="4" w:space="0" w:color="auto"/>
              <w:right w:val="single" w:sz="4" w:space="0" w:color="auto"/>
            </w:tcBorders>
            <w:vAlign w:val="center"/>
            <w:hideMark/>
          </w:tcPr>
          <w:p w14:paraId="05E60D1A" w14:textId="77777777" w:rsidR="009F025D" w:rsidRDefault="009F025D" w:rsidP="00A71F6B">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65915883" w14:textId="77777777" w:rsidR="009F025D" w:rsidRDefault="009F025D" w:rsidP="00A71F6B">
            <w:r>
              <w:rPr>
                <w:b/>
                <w:bCs/>
              </w:rPr>
              <w:t>Συνολική δαπάνη</w:t>
            </w:r>
          </w:p>
        </w:tc>
      </w:tr>
      <w:tr w:rsidR="009F025D" w14:paraId="574C0507" w14:textId="77777777" w:rsidTr="00A71F6B">
        <w:tc>
          <w:tcPr>
            <w:tcW w:w="1061" w:type="dxa"/>
            <w:tcBorders>
              <w:top w:val="single" w:sz="4" w:space="0" w:color="auto"/>
              <w:left w:val="single" w:sz="4" w:space="0" w:color="auto"/>
              <w:bottom w:val="single" w:sz="4" w:space="0" w:color="auto"/>
              <w:right w:val="single" w:sz="4" w:space="0" w:color="auto"/>
            </w:tcBorders>
            <w:vAlign w:val="center"/>
            <w:hideMark/>
          </w:tcPr>
          <w:p w14:paraId="01B1818E" w14:textId="77777777" w:rsidR="009F025D" w:rsidRDefault="009F025D" w:rsidP="00A71F6B">
            <w:r>
              <w:t xml:space="preserve">1.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11C3C70E" w14:textId="00AD8CC2" w:rsidR="009F025D" w:rsidRDefault="009F025D" w:rsidP="00A71F6B">
            <w:r>
              <w:t>Υπηρεσία προμήθειας μίσθωσης παραδοσιακών στολών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1EB82CD9" w14:textId="365AF591" w:rsidR="009F025D" w:rsidRDefault="009F025D" w:rsidP="00A71F6B">
            <w:r>
              <w:t xml:space="preserve">    270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1A9D3343" w14:textId="3A567BAD" w:rsidR="009F025D" w:rsidRDefault="009F025D" w:rsidP="00A71F6B">
            <w:r>
              <w:rPr>
                <w:color w:val="FF0000"/>
              </w:rPr>
              <w:t xml:space="preserve">    </w:t>
            </w:r>
            <w:r>
              <w:t>16,00€</w:t>
            </w:r>
          </w:p>
        </w:tc>
        <w:tc>
          <w:tcPr>
            <w:tcW w:w="1367" w:type="dxa"/>
            <w:tcBorders>
              <w:top w:val="single" w:sz="4" w:space="0" w:color="auto"/>
              <w:left w:val="single" w:sz="4" w:space="0" w:color="auto"/>
              <w:bottom w:val="single" w:sz="4" w:space="0" w:color="auto"/>
              <w:right w:val="single" w:sz="4" w:space="0" w:color="auto"/>
            </w:tcBorders>
            <w:vAlign w:val="center"/>
            <w:hideMark/>
          </w:tcPr>
          <w:p w14:paraId="1BC44E2F" w14:textId="5BF7DF4D" w:rsidR="009F025D" w:rsidRDefault="009F025D" w:rsidP="00A71F6B">
            <w:r>
              <w:t xml:space="preserve">   4.320,00€ </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4F8276E" w14:textId="70CBBA88" w:rsidR="009F025D" w:rsidRDefault="009F025D" w:rsidP="00A71F6B">
            <w:r w:rsidRPr="00344B64">
              <w:rPr>
                <w:rFonts w:ascii="Times New Roman" w:eastAsia="Times New Roman" w:hAnsi="Times New Roman" w:cs="Times New Roman"/>
                <w:color w:val="222222"/>
                <w:sz w:val="24"/>
                <w:szCs w:val="24"/>
                <w:lang w:eastAsia="el-GR"/>
              </w:rPr>
              <w:t>1</w:t>
            </w:r>
            <w:r w:rsidR="0007767A">
              <w:rPr>
                <w:rFonts w:ascii="Times New Roman" w:eastAsia="Times New Roman" w:hAnsi="Times New Roman" w:cs="Times New Roman"/>
                <w:color w:val="222222"/>
                <w:sz w:val="24"/>
                <w:szCs w:val="24"/>
                <w:lang w:eastAsia="el-GR"/>
              </w:rPr>
              <w:t>.</w:t>
            </w:r>
            <w:r w:rsidRPr="00344B64">
              <w:rPr>
                <w:rFonts w:ascii="Times New Roman" w:eastAsia="Times New Roman" w:hAnsi="Times New Roman" w:cs="Times New Roman"/>
                <w:color w:val="222222"/>
                <w:sz w:val="24"/>
                <w:szCs w:val="24"/>
                <w:lang w:eastAsia="el-GR"/>
              </w:rPr>
              <w:t>036,8</w:t>
            </w:r>
            <w:r>
              <w:rPr>
                <w:rFonts w:ascii="Times New Roman" w:eastAsia="Times New Roman" w:hAnsi="Times New Roman" w:cs="Times New Roman"/>
                <w:color w:val="222222"/>
                <w:sz w:val="24"/>
                <w:szCs w:val="24"/>
                <w:lang w:eastAsia="el-GR"/>
              </w:rPr>
              <w: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4F0D964E" w14:textId="49E56D5F" w:rsidR="009F025D" w:rsidRDefault="009F025D" w:rsidP="00A71F6B">
            <w:r w:rsidRPr="009F025D">
              <w:t>5.356,8</w:t>
            </w:r>
            <w:r w:rsidRPr="00B97A6C">
              <w:t>€</w:t>
            </w:r>
          </w:p>
        </w:tc>
      </w:tr>
      <w:tr w:rsidR="009F025D" w14:paraId="559E83E9" w14:textId="77777777" w:rsidTr="00A71F6B">
        <w:tc>
          <w:tcPr>
            <w:tcW w:w="1061" w:type="dxa"/>
            <w:tcBorders>
              <w:top w:val="single" w:sz="4" w:space="0" w:color="auto"/>
              <w:left w:val="single" w:sz="4" w:space="0" w:color="auto"/>
              <w:bottom w:val="single" w:sz="4" w:space="0" w:color="auto"/>
              <w:right w:val="single" w:sz="4" w:space="0" w:color="auto"/>
            </w:tcBorders>
            <w:vAlign w:val="center"/>
            <w:hideMark/>
          </w:tcPr>
          <w:p w14:paraId="11B87EC2" w14:textId="77777777" w:rsidR="009F025D" w:rsidRDefault="009F025D" w:rsidP="00A71F6B">
            <w:r>
              <w:rPr>
                <w:b/>
                <w:bCs/>
              </w:rPr>
              <w:t xml:space="preserve">ΣΥΝΟΛΑ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6DE3A1E7" w14:textId="77777777" w:rsidR="009F025D" w:rsidRDefault="009F025D" w:rsidP="00A71F6B"/>
        </w:tc>
        <w:tc>
          <w:tcPr>
            <w:tcW w:w="1198" w:type="dxa"/>
            <w:tcBorders>
              <w:top w:val="single" w:sz="4" w:space="0" w:color="auto"/>
              <w:left w:val="single" w:sz="4" w:space="0" w:color="auto"/>
              <w:bottom w:val="single" w:sz="4" w:space="0" w:color="auto"/>
              <w:right w:val="single" w:sz="4" w:space="0" w:color="auto"/>
            </w:tcBorders>
            <w:vAlign w:val="center"/>
            <w:hideMark/>
          </w:tcPr>
          <w:p w14:paraId="50C71B6B" w14:textId="77777777" w:rsidR="009F025D" w:rsidRDefault="009F025D" w:rsidP="00A71F6B">
            <w:pPr>
              <w:spacing w:after="0"/>
              <w:rPr>
                <w:sz w:val="20"/>
                <w:szCs w:val="20"/>
                <w:lang w:eastAsia="el-GR"/>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0173C57F" w14:textId="77777777" w:rsidR="009F025D" w:rsidRDefault="009F025D" w:rsidP="00A71F6B">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516C42A5" w14:textId="51544B8C" w:rsidR="009F025D" w:rsidRDefault="009F025D" w:rsidP="00A71F6B">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4145A5E9" w14:textId="29E30E01" w:rsidR="009F025D" w:rsidRPr="00B97A6C" w:rsidRDefault="009F025D" w:rsidP="00A71F6B">
            <w:pPr>
              <w:spacing w:after="0"/>
              <w:rPr>
                <w:sz w:val="20"/>
                <w:szCs w:val="20"/>
                <w:highlight w:val="yellow"/>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27FAA527" w14:textId="602B573A" w:rsidR="009F025D" w:rsidRPr="00BF7447" w:rsidRDefault="009F025D" w:rsidP="00A71F6B">
            <w:pPr>
              <w:rPr>
                <w:b/>
                <w:bCs/>
              </w:rPr>
            </w:pPr>
            <w:r>
              <w:rPr>
                <w:b/>
                <w:bCs/>
              </w:rPr>
              <w:t xml:space="preserve"> </w:t>
            </w:r>
            <w:r w:rsidR="003E5325">
              <w:rPr>
                <w:b/>
                <w:bCs/>
              </w:rPr>
              <w:t>5.356,8€</w:t>
            </w:r>
          </w:p>
        </w:tc>
      </w:tr>
    </w:tbl>
    <w:p w14:paraId="3D376B12" w14:textId="77777777" w:rsidR="009F025D" w:rsidRDefault="009F025D" w:rsidP="009F025D"/>
    <w:p w14:paraId="12135AD2" w14:textId="77777777" w:rsidR="009F025D" w:rsidRDefault="009F025D" w:rsidP="009F025D">
      <w:pPr>
        <w:spacing w:after="120"/>
        <w:ind w:left="-900"/>
        <w:jc w:val="both"/>
        <w:rPr>
          <w:rFonts w:ascii="Cambria" w:eastAsia="Times New Roman" w:hAnsi="Cambria"/>
          <w:sz w:val="20"/>
          <w:szCs w:val="20"/>
          <w:lang w:eastAsia="ar-SA"/>
        </w:rPr>
      </w:pPr>
    </w:p>
    <w:p w14:paraId="0B8FF67F" w14:textId="77777777" w:rsidR="009F025D" w:rsidRDefault="009F025D" w:rsidP="009F025D">
      <w:pPr>
        <w:spacing w:after="120"/>
        <w:ind w:left="-900"/>
        <w:jc w:val="both"/>
        <w:rPr>
          <w:rFonts w:ascii="Cambria" w:eastAsia="Times New Roman" w:hAnsi="Cambria"/>
          <w:sz w:val="20"/>
          <w:szCs w:val="20"/>
          <w:lang w:eastAsia="ar-SA"/>
        </w:rPr>
      </w:pPr>
    </w:p>
    <w:p w14:paraId="2CF00F33" w14:textId="77777777" w:rsidR="009F025D" w:rsidRPr="00344B64" w:rsidRDefault="009F025D" w:rsidP="009F025D">
      <w:pPr>
        <w:spacing w:after="0" w:line="320" w:lineRule="atLeast"/>
        <w:ind w:left="567" w:right="142"/>
        <w:rPr>
          <w:rFonts w:ascii="Times New Roman" w:eastAsia="Times New Roman" w:hAnsi="Times New Roman" w:cs="Times New Roman"/>
          <w:b/>
          <w:spacing w:val="1"/>
          <w:sz w:val="24"/>
          <w:szCs w:val="24"/>
          <w:u w:val="single"/>
          <w:lang w:eastAsia="el-GR"/>
        </w:rPr>
      </w:pPr>
    </w:p>
    <w:p w14:paraId="1083DFB0"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2E291358"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78D7D77B"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0B727296"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40A2A35B"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3A61C31C" w14:textId="77777777" w:rsidR="009F025D" w:rsidRDefault="009F025D" w:rsidP="009F025D">
      <w:pPr>
        <w:spacing w:after="0" w:line="320" w:lineRule="atLeast"/>
        <w:ind w:left="567" w:right="142"/>
        <w:jc w:val="center"/>
        <w:rPr>
          <w:rFonts w:ascii="Times New Roman" w:eastAsia="Times New Roman" w:hAnsi="Times New Roman" w:cs="Times New Roman"/>
          <w:b/>
          <w:spacing w:val="1"/>
          <w:sz w:val="24"/>
          <w:szCs w:val="24"/>
        </w:rPr>
      </w:pPr>
    </w:p>
    <w:p w14:paraId="6A999F29" w14:textId="77777777" w:rsidR="009F025D" w:rsidRDefault="009F025D" w:rsidP="00BA68A9">
      <w:pPr>
        <w:pStyle w:val="ListParagraph1"/>
        <w:suppressAutoHyphens/>
        <w:spacing w:after="0" w:line="320" w:lineRule="atLeast"/>
        <w:ind w:left="0" w:right="283"/>
        <w:contextualSpacing/>
        <w:jc w:val="both"/>
        <w:rPr>
          <w:rFonts w:ascii="Times New Roman" w:hAnsi="Times New Roman" w:cs="Times New Roman"/>
          <w:sz w:val="24"/>
          <w:szCs w:val="24"/>
        </w:rPr>
      </w:pPr>
    </w:p>
    <w:p w14:paraId="3ED5D964" w14:textId="77777777" w:rsidR="006151EE" w:rsidRDefault="006151EE" w:rsidP="000D328D">
      <w:pPr>
        <w:pStyle w:val="ListParagraph1"/>
        <w:suppressAutoHyphens/>
        <w:spacing w:after="0" w:line="320" w:lineRule="atLeast"/>
        <w:ind w:left="567" w:right="283"/>
        <w:contextualSpacing/>
        <w:jc w:val="both"/>
        <w:rPr>
          <w:b/>
          <w:bCs/>
        </w:rPr>
      </w:pPr>
    </w:p>
    <w:p w14:paraId="35AB6FCD" w14:textId="77777777" w:rsidR="006151EE" w:rsidRDefault="006151EE" w:rsidP="000D328D">
      <w:pPr>
        <w:pStyle w:val="ListParagraph1"/>
        <w:suppressAutoHyphens/>
        <w:spacing w:after="0" w:line="320" w:lineRule="atLeast"/>
        <w:ind w:left="567" w:right="283"/>
        <w:contextualSpacing/>
        <w:jc w:val="both"/>
        <w:rPr>
          <w:b/>
          <w:bCs/>
        </w:rPr>
      </w:pPr>
    </w:p>
    <w:p w14:paraId="57C60487" w14:textId="0C8519A5" w:rsidR="007630FB" w:rsidRDefault="000D328D" w:rsidP="000D328D">
      <w:pPr>
        <w:pStyle w:val="ListParagraph1"/>
        <w:suppressAutoHyphens/>
        <w:spacing w:after="0" w:line="320" w:lineRule="atLeast"/>
        <w:ind w:left="567" w:right="283"/>
        <w:contextualSpacing/>
        <w:jc w:val="both"/>
        <w:rPr>
          <w:rFonts w:ascii="Times New Roman" w:hAnsi="Times New Roman" w:cs="Times New Roman"/>
          <w:sz w:val="24"/>
          <w:szCs w:val="24"/>
        </w:rPr>
      </w:pPr>
      <w:r>
        <w:rPr>
          <w:b/>
          <w:bCs/>
        </w:rPr>
        <w:t xml:space="preserve">2. </w:t>
      </w:r>
      <w:r w:rsidR="007630FB" w:rsidRPr="007630FB">
        <w:rPr>
          <w:b/>
          <w:bCs/>
        </w:rPr>
        <w:t xml:space="preserve">ΠΡΟΫΠΟΛΟΓΙΣΜΟΣ </w:t>
      </w:r>
      <w:r w:rsidR="007630FB">
        <w:rPr>
          <w:rFonts w:ascii="Times New Roman" w:eastAsia="Times New Roman" w:hAnsi="Times New Roman"/>
          <w:b/>
          <w:color w:val="222222"/>
          <w:sz w:val="24"/>
          <w:szCs w:val="24"/>
          <w:lang w:eastAsia="el-GR"/>
        </w:rPr>
        <w:t>Υπηρεσί</w:t>
      </w:r>
      <w:r w:rsidR="00226F34">
        <w:rPr>
          <w:rFonts w:ascii="Times New Roman" w:eastAsia="Times New Roman" w:hAnsi="Times New Roman"/>
          <w:b/>
          <w:color w:val="222222"/>
          <w:sz w:val="24"/>
          <w:szCs w:val="24"/>
          <w:lang w:eastAsia="el-GR"/>
        </w:rPr>
        <w:t xml:space="preserve">ας </w:t>
      </w:r>
      <w:r w:rsidR="007630FB">
        <w:rPr>
          <w:rFonts w:ascii="Times New Roman" w:eastAsia="Times New Roman" w:hAnsi="Times New Roman"/>
          <w:b/>
          <w:color w:val="222222"/>
          <w:sz w:val="24"/>
          <w:szCs w:val="24"/>
          <w:lang w:eastAsia="el-GR"/>
        </w:rPr>
        <w:t xml:space="preserve">μίσθωσης παιχνιδιών για τις μικρές ηλικίες </w:t>
      </w:r>
    </w:p>
    <w:p w14:paraId="54F592E4" w14:textId="62A88941" w:rsidR="007630FB" w:rsidRPr="000D328D" w:rsidRDefault="007630FB" w:rsidP="000D328D">
      <w:pPr>
        <w:spacing w:after="120"/>
        <w:ind w:left="360"/>
        <w:jc w:val="both"/>
        <w:rPr>
          <w:rFonts w:ascii="Cambria" w:eastAsia="Times New Roman" w:hAnsi="Cambria"/>
          <w:b/>
          <w:bCs/>
          <w:lang w:eastAsia="ar-SA"/>
        </w:rPr>
      </w:pPr>
    </w:p>
    <w:tbl>
      <w:tblPr>
        <w:tblpPr w:leftFromText="180" w:rightFromText="180" w:vertAnchor="text" w:horzAnchor="margin" w:tblpXSpec="center" w:tblpY="20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66"/>
        <w:gridCol w:w="2341"/>
        <w:gridCol w:w="1204"/>
        <w:gridCol w:w="1017"/>
        <w:gridCol w:w="1309"/>
        <w:gridCol w:w="1107"/>
        <w:gridCol w:w="1113"/>
      </w:tblGrid>
      <w:tr w:rsidR="00EE5774" w14:paraId="0C58D762" w14:textId="77777777" w:rsidTr="004150E5">
        <w:trPr>
          <w:trHeight w:val="1284"/>
        </w:trPr>
        <w:tc>
          <w:tcPr>
            <w:tcW w:w="966" w:type="dxa"/>
            <w:tcBorders>
              <w:top w:val="single" w:sz="4" w:space="0" w:color="auto"/>
              <w:left w:val="single" w:sz="4" w:space="0" w:color="auto"/>
              <w:bottom w:val="single" w:sz="4" w:space="0" w:color="auto"/>
              <w:right w:val="single" w:sz="4" w:space="0" w:color="auto"/>
            </w:tcBorders>
            <w:vAlign w:val="center"/>
            <w:hideMark/>
          </w:tcPr>
          <w:p w14:paraId="009938D5" w14:textId="77777777" w:rsidR="00EE5774" w:rsidRDefault="00EE5774" w:rsidP="00EE5774">
            <w:r>
              <w:rPr>
                <w:b/>
                <w:bCs/>
              </w:rPr>
              <w:t xml:space="preserve">Α/Α </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125FF40" w14:textId="77777777" w:rsidR="00EE5774" w:rsidRDefault="00EE5774" w:rsidP="00EE5774">
            <w:r>
              <w:rPr>
                <w:b/>
                <w:bCs/>
              </w:rPr>
              <w:t>Περιγραφή</w:t>
            </w:r>
            <w:r>
              <w:rPr>
                <w:b/>
                <w:bCs/>
              </w:rPr>
              <w:br/>
              <w:t>Αγαθού/ών</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9BDF2BE" w14:textId="1B38D878" w:rsidR="00EE5774" w:rsidRDefault="00EE5774" w:rsidP="00EE5774">
            <w:r>
              <w:t xml:space="preserve">Ώρες </w:t>
            </w:r>
          </w:p>
        </w:tc>
        <w:tc>
          <w:tcPr>
            <w:tcW w:w="1017" w:type="dxa"/>
            <w:tcBorders>
              <w:top w:val="single" w:sz="4" w:space="0" w:color="auto"/>
              <w:left w:val="single" w:sz="4" w:space="0" w:color="auto"/>
              <w:bottom w:val="single" w:sz="4" w:space="0" w:color="auto"/>
              <w:right w:val="single" w:sz="4" w:space="0" w:color="auto"/>
            </w:tcBorders>
            <w:vAlign w:val="center"/>
            <w:hideMark/>
          </w:tcPr>
          <w:p w14:paraId="07166D15" w14:textId="77777777" w:rsidR="00EE5774" w:rsidRDefault="00EE5774" w:rsidP="00EE5774">
            <w:r>
              <w:rPr>
                <w:b/>
                <w:bCs/>
              </w:rPr>
              <w:t>Τιμή</w:t>
            </w:r>
            <w:r>
              <w:rPr>
                <w:b/>
                <w:bCs/>
              </w:rPr>
              <w:br/>
              <w:t>μονάδος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26378DA" w14:textId="77777777" w:rsidR="00EE5774" w:rsidRDefault="00EE5774" w:rsidP="00EE5774">
            <w:r>
              <w:rPr>
                <w:b/>
                <w:bCs/>
              </w:rPr>
              <w:t>Εκτιμώμενη</w:t>
            </w:r>
            <w:r>
              <w:rPr>
                <w:b/>
                <w:bCs/>
              </w:rPr>
              <w:br/>
              <w:t>αξία</w:t>
            </w:r>
          </w:p>
        </w:tc>
        <w:tc>
          <w:tcPr>
            <w:tcW w:w="1107" w:type="dxa"/>
            <w:tcBorders>
              <w:top w:val="single" w:sz="4" w:space="0" w:color="auto"/>
              <w:left w:val="single" w:sz="4" w:space="0" w:color="auto"/>
              <w:bottom w:val="single" w:sz="4" w:space="0" w:color="auto"/>
              <w:right w:val="single" w:sz="4" w:space="0" w:color="auto"/>
            </w:tcBorders>
            <w:vAlign w:val="center"/>
            <w:hideMark/>
          </w:tcPr>
          <w:p w14:paraId="3D1FFBD7" w14:textId="77777777" w:rsidR="00EE5774" w:rsidRDefault="00EE5774" w:rsidP="00EE5774">
            <w:r>
              <w:rPr>
                <w:b/>
                <w:bCs/>
              </w:rPr>
              <w:t>Φ.Π.Α.</w:t>
            </w:r>
            <w:r>
              <w:rPr>
                <w:b/>
                <w:bCs/>
              </w:rPr>
              <w:br/>
              <w:t>24%</w:t>
            </w:r>
          </w:p>
        </w:tc>
        <w:tc>
          <w:tcPr>
            <w:tcW w:w="528" w:type="dxa"/>
            <w:tcBorders>
              <w:top w:val="single" w:sz="4" w:space="0" w:color="auto"/>
              <w:left w:val="single" w:sz="4" w:space="0" w:color="auto"/>
              <w:bottom w:val="single" w:sz="4" w:space="0" w:color="auto"/>
              <w:right w:val="single" w:sz="4" w:space="0" w:color="auto"/>
            </w:tcBorders>
            <w:vAlign w:val="center"/>
            <w:hideMark/>
          </w:tcPr>
          <w:p w14:paraId="0F0D4D3D" w14:textId="77777777" w:rsidR="00EE5774" w:rsidRDefault="00EE5774" w:rsidP="00EE5774">
            <w:r>
              <w:rPr>
                <w:b/>
                <w:bCs/>
              </w:rPr>
              <w:t>Συνολική δαπάνη</w:t>
            </w:r>
          </w:p>
        </w:tc>
      </w:tr>
      <w:tr w:rsidR="00EE5774" w14:paraId="78434CBD" w14:textId="77777777" w:rsidTr="004150E5">
        <w:trPr>
          <w:trHeight w:val="1132"/>
        </w:trPr>
        <w:tc>
          <w:tcPr>
            <w:tcW w:w="966" w:type="dxa"/>
            <w:tcBorders>
              <w:top w:val="single" w:sz="4" w:space="0" w:color="auto"/>
              <w:left w:val="single" w:sz="4" w:space="0" w:color="auto"/>
              <w:bottom w:val="single" w:sz="4" w:space="0" w:color="auto"/>
              <w:right w:val="single" w:sz="4" w:space="0" w:color="auto"/>
            </w:tcBorders>
            <w:vAlign w:val="center"/>
            <w:hideMark/>
          </w:tcPr>
          <w:p w14:paraId="474B833F" w14:textId="77777777" w:rsidR="00EE5774" w:rsidRDefault="00EE5774" w:rsidP="00EE5774">
            <w:r>
              <w:t xml:space="preserve">1. </w:t>
            </w:r>
          </w:p>
        </w:tc>
        <w:tc>
          <w:tcPr>
            <w:tcW w:w="2341" w:type="dxa"/>
            <w:tcBorders>
              <w:top w:val="single" w:sz="4" w:space="0" w:color="auto"/>
              <w:left w:val="single" w:sz="4" w:space="0" w:color="auto"/>
              <w:bottom w:val="single" w:sz="4" w:space="0" w:color="auto"/>
              <w:right w:val="single" w:sz="4" w:space="0" w:color="auto"/>
            </w:tcBorders>
            <w:vAlign w:val="center"/>
            <w:hideMark/>
          </w:tcPr>
          <w:p w14:paraId="36F6EE04" w14:textId="77777777" w:rsidR="00EE5774" w:rsidRPr="00DB7588" w:rsidRDefault="00EE5774" w:rsidP="00EE5774">
            <w:r>
              <w:t>Υπηρεσία μίσθωσης παιχνιδιών(Φουσκωτά, Φουσκωτέςτσουλήθρες  Τραμπολίνο,</w:t>
            </w:r>
            <w:r w:rsidRPr="005D1125">
              <w:rPr>
                <w:rFonts w:ascii="Times New Roman" w:eastAsia="Verdana" w:hAnsi="Times New Roman" w:cs="Times New Roman"/>
                <w:sz w:val="24"/>
                <w:szCs w:val="24"/>
              </w:rPr>
              <w:t xml:space="preserve"> επιδαπέδιου mini Golf</w:t>
            </w:r>
            <w:r>
              <w:rPr>
                <w:rFonts w:ascii="Times New Roman" w:eastAsia="Verdana" w:hAnsi="Times New Roman" w:cs="Times New Roman"/>
                <w:sz w:val="24"/>
                <w:szCs w:val="24"/>
              </w:rPr>
              <w:t>,</w:t>
            </w:r>
            <w:r w:rsidRPr="00DB7588">
              <w:rPr>
                <w:rFonts w:ascii="Times New Roman" w:hAnsi="Times New Roman" w:cs="Times New Roman"/>
                <w:sz w:val="24"/>
                <w:szCs w:val="24"/>
              </w:rPr>
              <w:t xml:space="preserve"> </w:t>
            </w:r>
            <w:r>
              <w:rPr>
                <w:rFonts w:ascii="Times New Roman" w:hAnsi="Times New Roman" w:cs="Times New Roman"/>
                <w:sz w:val="24"/>
                <w:szCs w:val="24"/>
                <w:lang w:val="en-US"/>
              </w:rPr>
              <w:t>B</w:t>
            </w:r>
            <w:r w:rsidRPr="005D1125">
              <w:rPr>
                <w:rFonts w:ascii="Times New Roman" w:hAnsi="Times New Roman" w:cs="Times New Roman"/>
                <w:sz w:val="24"/>
                <w:szCs w:val="24"/>
                <w:lang w:val="en-US"/>
              </w:rPr>
              <w:t>ubble</w:t>
            </w:r>
            <w:r w:rsidRPr="005D1125">
              <w:rPr>
                <w:rFonts w:ascii="Times New Roman" w:hAnsi="Times New Roman" w:cs="Times New Roman"/>
                <w:sz w:val="24"/>
                <w:szCs w:val="24"/>
              </w:rPr>
              <w:t xml:space="preserve"> </w:t>
            </w:r>
            <w:r w:rsidRPr="005D1125">
              <w:rPr>
                <w:rFonts w:ascii="Times New Roman" w:hAnsi="Times New Roman" w:cs="Times New Roman"/>
                <w:sz w:val="24"/>
                <w:szCs w:val="24"/>
                <w:lang w:val="en-US"/>
              </w:rPr>
              <w:t>show</w:t>
            </w:r>
            <w:r>
              <w:rPr>
                <w:rFonts w:ascii="Times New Roman" w:hAnsi="Times New Roman" w:cs="Times New Roman"/>
                <w:sz w:val="24"/>
                <w:szCs w:val="24"/>
              </w:rPr>
              <w:t>)</w:t>
            </w:r>
          </w:p>
        </w:tc>
        <w:tc>
          <w:tcPr>
            <w:tcW w:w="1204" w:type="dxa"/>
            <w:tcBorders>
              <w:top w:val="single" w:sz="4" w:space="0" w:color="auto"/>
              <w:left w:val="single" w:sz="4" w:space="0" w:color="auto"/>
              <w:bottom w:val="single" w:sz="4" w:space="0" w:color="auto"/>
              <w:right w:val="single" w:sz="4" w:space="0" w:color="auto"/>
            </w:tcBorders>
            <w:vAlign w:val="center"/>
            <w:hideMark/>
          </w:tcPr>
          <w:p w14:paraId="3A15D909" w14:textId="77777777" w:rsidR="00EE5774" w:rsidRDefault="00EE5774" w:rsidP="00EE5774">
            <w:r>
              <w:t xml:space="preserve">    10</w:t>
            </w:r>
          </w:p>
        </w:tc>
        <w:tc>
          <w:tcPr>
            <w:tcW w:w="1017" w:type="dxa"/>
            <w:tcBorders>
              <w:top w:val="single" w:sz="4" w:space="0" w:color="auto"/>
              <w:left w:val="single" w:sz="4" w:space="0" w:color="auto"/>
              <w:bottom w:val="single" w:sz="4" w:space="0" w:color="auto"/>
              <w:right w:val="single" w:sz="4" w:space="0" w:color="auto"/>
            </w:tcBorders>
            <w:vAlign w:val="center"/>
            <w:hideMark/>
          </w:tcPr>
          <w:p w14:paraId="7333EFFB" w14:textId="77777777" w:rsidR="00EE5774" w:rsidRDefault="00EE5774" w:rsidP="00EE5774">
            <w:r w:rsidRPr="00550751">
              <w:t>806,45</w:t>
            </w:r>
            <w:r>
              <w:rPr>
                <w:color w:val="FF0000"/>
              </w:rPr>
              <w:t xml:space="preserve">  </w:t>
            </w:r>
            <w: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A8A557D" w14:textId="77777777" w:rsidR="00EE5774" w:rsidRDefault="00EE5774" w:rsidP="00EE5774">
            <w:r>
              <w:t xml:space="preserve">   8.064,5€ </w:t>
            </w:r>
          </w:p>
        </w:tc>
        <w:tc>
          <w:tcPr>
            <w:tcW w:w="1107" w:type="dxa"/>
            <w:tcBorders>
              <w:top w:val="single" w:sz="4" w:space="0" w:color="auto"/>
              <w:left w:val="single" w:sz="4" w:space="0" w:color="auto"/>
              <w:bottom w:val="single" w:sz="4" w:space="0" w:color="auto"/>
              <w:right w:val="single" w:sz="4" w:space="0" w:color="auto"/>
            </w:tcBorders>
            <w:vAlign w:val="center"/>
            <w:hideMark/>
          </w:tcPr>
          <w:p w14:paraId="17FE6611" w14:textId="77777777" w:rsidR="00EE5774" w:rsidRDefault="00EE5774" w:rsidP="00EE5774">
            <w:r>
              <w:t>1.935,48</w:t>
            </w:r>
            <w:r w:rsidRPr="00B97A6C">
              <w:t>€</w:t>
            </w:r>
          </w:p>
        </w:tc>
        <w:tc>
          <w:tcPr>
            <w:tcW w:w="528" w:type="dxa"/>
            <w:tcBorders>
              <w:top w:val="single" w:sz="4" w:space="0" w:color="auto"/>
              <w:left w:val="single" w:sz="4" w:space="0" w:color="auto"/>
              <w:bottom w:val="single" w:sz="4" w:space="0" w:color="auto"/>
              <w:right w:val="single" w:sz="4" w:space="0" w:color="auto"/>
            </w:tcBorders>
            <w:vAlign w:val="center"/>
            <w:hideMark/>
          </w:tcPr>
          <w:p w14:paraId="159E62DC" w14:textId="77777777" w:rsidR="00EE5774" w:rsidRDefault="00EE5774" w:rsidP="00EE5774">
            <w:r>
              <w:t>9.999,98</w:t>
            </w:r>
            <w:r w:rsidRPr="00B97A6C">
              <w:t>€</w:t>
            </w:r>
          </w:p>
        </w:tc>
      </w:tr>
      <w:tr w:rsidR="00EE5774" w:rsidRPr="00AB1E03" w14:paraId="2439C1F7" w14:textId="77777777" w:rsidTr="004150E5">
        <w:trPr>
          <w:trHeight w:val="268"/>
        </w:trPr>
        <w:tc>
          <w:tcPr>
            <w:tcW w:w="966" w:type="dxa"/>
            <w:tcBorders>
              <w:top w:val="single" w:sz="4" w:space="0" w:color="auto"/>
              <w:left w:val="single" w:sz="4" w:space="0" w:color="auto"/>
              <w:bottom w:val="single" w:sz="4" w:space="0" w:color="auto"/>
              <w:right w:val="single" w:sz="4" w:space="0" w:color="auto"/>
            </w:tcBorders>
            <w:vAlign w:val="center"/>
          </w:tcPr>
          <w:p w14:paraId="48E3DF0D" w14:textId="77777777" w:rsidR="00EE5774" w:rsidRDefault="00EE5774" w:rsidP="00EE5774">
            <w:r>
              <w:t>ΣΥΝΟΛΑ</w:t>
            </w:r>
          </w:p>
        </w:tc>
        <w:tc>
          <w:tcPr>
            <w:tcW w:w="2341" w:type="dxa"/>
            <w:tcBorders>
              <w:top w:val="single" w:sz="4" w:space="0" w:color="auto"/>
              <w:left w:val="single" w:sz="4" w:space="0" w:color="auto"/>
              <w:bottom w:val="single" w:sz="4" w:space="0" w:color="auto"/>
              <w:right w:val="single" w:sz="4" w:space="0" w:color="auto"/>
            </w:tcBorders>
            <w:vAlign w:val="center"/>
          </w:tcPr>
          <w:p w14:paraId="68F0E13E" w14:textId="77777777" w:rsidR="00EE5774" w:rsidRDefault="00EE5774" w:rsidP="00EE5774"/>
        </w:tc>
        <w:tc>
          <w:tcPr>
            <w:tcW w:w="1204" w:type="dxa"/>
            <w:tcBorders>
              <w:top w:val="single" w:sz="4" w:space="0" w:color="auto"/>
              <w:left w:val="single" w:sz="4" w:space="0" w:color="auto"/>
              <w:bottom w:val="single" w:sz="4" w:space="0" w:color="auto"/>
              <w:right w:val="single" w:sz="4" w:space="0" w:color="auto"/>
            </w:tcBorders>
            <w:vAlign w:val="center"/>
          </w:tcPr>
          <w:p w14:paraId="7BFDFA76" w14:textId="77777777" w:rsidR="00EE5774" w:rsidRDefault="00EE5774" w:rsidP="00EE5774"/>
        </w:tc>
        <w:tc>
          <w:tcPr>
            <w:tcW w:w="1017" w:type="dxa"/>
            <w:tcBorders>
              <w:top w:val="single" w:sz="4" w:space="0" w:color="auto"/>
              <w:left w:val="single" w:sz="4" w:space="0" w:color="auto"/>
              <w:bottom w:val="single" w:sz="4" w:space="0" w:color="auto"/>
              <w:right w:val="single" w:sz="4" w:space="0" w:color="auto"/>
            </w:tcBorders>
            <w:vAlign w:val="center"/>
          </w:tcPr>
          <w:p w14:paraId="597E7322" w14:textId="77777777" w:rsidR="00EE5774" w:rsidRPr="00550751" w:rsidRDefault="00EE5774" w:rsidP="00EE5774"/>
        </w:tc>
        <w:tc>
          <w:tcPr>
            <w:tcW w:w="1309" w:type="dxa"/>
            <w:tcBorders>
              <w:top w:val="single" w:sz="4" w:space="0" w:color="auto"/>
              <w:left w:val="single" w:sz="4" w:space="0" w:color="auto"/>
              <w:bottom w:val="single" w:sz="4" w:space="0" w:color="auto"/>
              <w:right w:val="single" w:sz="4" w:space="0" w:color="auto"/>
            </w:tcBorders>
            <w:vAlign w:val="center"/>
          </w:tcPr>
          <w:p w14:paraId="6313B957" w14:textId="77777777" w:rsidR="00EE5774" w:rsidRDefault="00EE5774" w:rsidP="00EE5774"/>
        </w:tc>
        <w:tc>
          <w:tcPr>
            <w:tcW w:w="1107" w:type="dxa"/>
            <w:tcBorders>
              <w:top w:val="single" w:sz="4" w:space="0" w:color="auto"/>
              <w:left w:val="single" w:sz="4" w:space="0" w:color="auto"/>
              <w:bottom w:val="single" w:sz="4" w:space="0" w:color="auto"/>
              <w:right w:val="single" w:sz="4" w:space="0" w:color="auto"/>
            </w:tcBorders>
            <w:vAlign w:val="center"/>
          </w:tcPr>
          <w:p w14:paraId="06BA1E38" w14:textId="77777777" w:rsidR="00EE5774" w:rsidRDefault="00EE5774" w:rsidP="00EE5774"/>
        </w:tc>
        <w:tc>
          <w:tcPr>
            <w:tcW w:w="528" w:type="dxa"/>
            <w:tcBorders>
              <w:top w:val="single" w:sz="4" w:space="0" w:color="auto"/>
              <w:left w:val="single" w:sz="4" w:space="0" w:color="auto"/>
              <w:bottom w:val="single" w:sz="4" w:space="0" w:color="auto"/>
              <w:right w:val="single" w:sz="4" w:space="0" w:color="auto"/>
            </w:tcBorders>
            <w:vAlign w:val="center"/>
          </w:tcPr>
          <w:p w14:paraId="2D25F521" w14:textId="77777777" w:rsidR="00EE5774" w:rsidRPr="00AB1E03" w:rsidRDefault="00EE5774" w:rsidP="00EE5774">
            <w:pPr>
              <w:rPr>
                <w:b/>
                <w:bCs/>
              </w:rPr>
            </w:pPr>
            <w:r w:rsidRPr="00AB1E03">
              <w:rPr>
                <w:b/>
                <w:bCs/>
              </w:rPr>
              <w:t>9.999,98€</w:t>
            </w:r>
          </w:p>
        </w:tc>
      </w:tr>
    </w:tbl>
    <w:p w14:paraId="3B83AD1F" w14:textId="199EE410" w:rsidR="00C17B58" w:rsidRDefault="00C17B58" w:rsidP="006151EE">
      <w:pPr>
        <w:pStyle w:val="ListParagraph1"/>
        <w:tabs>
          <w:tab w:val="left" w:pos="969"/>
        </w:tabs>
        <w:suppressAutoHyphens/>
        <w:spacing w:after="0" w:line="320" w:lineRule="atLeast"/>
        <w:ind w:left="0" w:right="142"/>
        <w:contextualSpacing/>
        <w:jc w:val="both"/>
        <w:rPr>
          <w:rFonts w:ascii="Times New Roman" w:hAnsi="Times New Roman" w:cs="Times New Roman"/>
          <w:sz w:val="24"/>
          <w:szCs w:val="24"/>
        </w:rPr>
      </w:pPr>
    </w:p>
    <w:p w14:paraId="293EE196" w14:textId="77777777" w:rsidR="007375C7" w:rsidRDefault="007375C7" w:rsidP="007375C7"/>
    <w:p w14:paraId="39CB9F93" w14:textId="3699CC8F" w:rsidR="007375C7" w:rsidRPr="007375C7" w:rsidRDefault="007375C7" w:rsidP="00EE5774">
      <w:pPr>
        <w:tabs>
          <w:tab w:val="left" w:pos="1011"/>
        </w:tabs>
      </w:pPr>
    </w:p>
    <w:p w14:paraId="3D368614" w14:textId="77777777" w:rsidR="00EE5774" w:rsidRPr="00EE5774" w:rsidRDefault="00EE5774" w:rsidP="00EE5774">
      <w:pPr>
        <w:spacing w:after="120"/>
        <w:ind w:left="426"/>
        <w:jc w:val="both"/>
        <w:rPr>
          <w:rFonts w:ascii="Cambria" w:eastAsia="Times New Roman" w:hAnsi="Cambria"/>
          <w:b/>
          <w:bCs/>
          <w:lang w:eastAsia="ar-SA"/>
        </w:rPr>
      </w:pPr>
      <w:bookmarkStart w:id="11" w:name="_Hlk175417821"/>
    </w:p>
    <w:p w14:paraId="121CA722" w14:textId="77777777" w:rsidR="00EE5774" w:rsidRPr="00EE5774" w:rsidRDefault="00EE5774" w:rsidP="00EE5774">
      <w:pPr>
        <w:spacing w:after="120"/>
        <w:ind w:left="426"/>
        <w:jc w:val="both"/>
        <w:rPr>
          <w:rFonts w:ascii="Cambria" w:eastAsia="Times New Roman" w:hAnsi="Cambria"/>
          <w:b/>
          <w:bCs/>
          <w:lang w:eastAsia="ar-SA"/>
        </w:rPr>
      </w:pPr>
    </w:p>
    <w:p w14:paraId="102496F2" w14:textId="77777777" w:rsidR="00EE5774" w:rsidRPr="00EE5774" w:rsidRDefault="00EE5774" w:rsidP="00EE5774">
      <w:pPr>
        <w:spacing w:after="120"/>
        <w:ind w:left="426"/>
        <w:jc w:val="both"/>
        <w:rPr>
          <w:rFonts w:ascii="Cambria" w:eastAsia="Times New Roman" w:hAnsi="Cambria"/>
          <w:b/>
          <w:bCs/>
          <w:lang w:eastAsia="ar-SA"/>
        </w:rPr>
      </w:pPr>
    </w:p>
    <w:p w14:paraId="5BA53C60" w14:textId="77777777" w:rsidR="00EE5774" w:rsidRPr="00EE5774" w:rsidRDefault="00EE5774" w:rsidP="00EE5774">
      <w:pPr>
        <w:spacing w:after="120"/>
        <w:ind w:left="426"/>
        <w:jc w:val="both"/>
        <w:rPr>
          <w:rFonts w:ascii="Cambria" w:eastAsia="Times New Roman" w:hAnsi="Cambria"/>
          <w:b/>
          <w:bCs/>
          <w:lang w:eastAsia="ar-SA"/>
        </w:rPr>
      </w:pPr>
    </w:p>
    <w:p w14:paraId="37F9C3C1" w14:textId="77777777" w:rsidR="00EE5774" w:rsidRPr="00EE5774" w:rsidRDefault="00EE5774" w:rsidP="00EE5774">
      <w:pPr>
        <w:spacing w:after="120"/>
        <w:ind w:left="426"/>
        <w:jc w:val="both"/>
        <w:rPr>
          <w:rFonts w:ascii="Cambria" w:eastAsia="Times New Roman" w:hAnsi="Cambria"/>
          <w:b/>
          <w:bCs/>
          <w:lang w:eastAsia="ar-SA"/>
        </w:rPr>
      </w:pPr>
    </w:p>
    <w:p w14:paraId="7E4EB51B" w14:textId="77777777" w:rsidR="00EE5774" w:rsidRPr="00EE5774" w:rsidRDefault="00EE5774" w:rsidP="00EE5774">
      <w:pPr>
        <w:spacing w:after="120"/>
        <w:ind w:left="426"/>
        <w:jc w:val="both"/>
        <w:rPr>
          <w:rFonts w:ascii="Cambria" w:eastAsia="Times New Roman" w:hAnsi="Cambria"/>
          <w:b/>
          <w:bCs/>
          <w:lang w:eastAsia="ar-SA"/>
        </w:rPr>
      </w:pPr>
    </w:p>
    <w:p w14:paraId="4BAFEF9C" w14:textId="77777777" w:rsidR="00EE5774" w:rsidRPr="00EE5774" w:rsidRDefault="00EE5774" w:rsidP="00EE5774">
      <w:pPr>
        <w:spacing w:after="120"/>
        <w:ind w:left="426"/>
        <w:jc w:val="both"/>
        <w:rPr>
          <w:rFonts w:ascii="Cambria" w:eastAsia="Times New Roman" w:hAnsi="Cambria"/>
          <w:b/>
          <w:bCs/>
          <w:lang w:eastAsia="ar-SA"/>
        </w:rPr>
      </w:pPr>
    </w:p>
    <w:p w14:paraId="7B8374DA" w14:textId="77777777" w:rsidR="00EE5774" w:rsidRPr="00EE5774" w:rsidRDefault="00EE5774" w:rsidP="00EE5774">
      <w:pPr>
        <w:spacing w:after="120"/>
        <w:ind w:left="426"/>
        <w:jc w:val="both"/>
        <w:rPr>
          <w:rFonts w:ascii="Cambria" w:eastAsia="Times New Roman" w:hAnsi="Cambria"/>
          <w:b/>
          <w:bCs/>
          <w:lang w:eastAsia="ar-SA"/>
        </w:rPr>
      </w:pPr>
    </w:p>
    <w:p w14:paraId="52518C02" w14:textId="77777777" w:rsidR="00EE5774" w:rsidRPr="00EE5774" w:rsidRDefault="00EE5774" w:rsidP="00EE5774">
      <w:pPr>
        <w:spacing w:after="120"/>
        <w:ind w:left="426"/>
        <w:jc w:val="both"/>
        <w:rPr>
          <w:rFonts w:ascii="Cambria" w:eastAsia="Times New Roman" w:hAnsi="Cambria"/>
          <w:b/>
          <w:bCs/>
          <w:lang w:eastAsia="ar-SA"/>
        </w:rPr>
      </w:pPr>
    </w:p>
    <w:p w14:paraId="2F23AD00" w14:textId="77777777" w:rsidR="00EE5774" w:rsidRPr="00EE5774" w:rsidRDefault="00EE5774" w:rsidP="00EE5774">
      <w:pPr>
        <w:spacing w:after="120"/>
        <w:ind w:left="426"/>
        <w:jc w:val="both"/>
        <w:rPr>
          <w:rFonts w:ascii="Cambria" w:eastAsia="Times New Roman" w:hAnsi="Cambria"/>
          <w:b/>
          <w:bCs/>
          <w:lang w:eastAsia="ar-SA"/>
        </w:rPr>
      </w:pPr>
    </w:p>
    <w:p w14:paraId="4367F82D" w14:textId="77777777" w:rsidR="00EE5774" w:rsidRPr="00EE5774" w:rsidRDefault="00EE5774" w:rsidP="00EE5774">
      <w:pPr>
        <w:spacing w:after="120"/>
        <w:ind w:left="426"/>
        <w:jc w:val="both"/>
        <w:rPr>
          <w:rFonts w:ascii="Cambria" w:eastAsia="Times New Roman" w:hAnsi="Cambria"/>
          <w:b/>
          <w:bCs/>
          <w:lang w:eastAsia="ar-SA"/>
        </w:rPr>
      </w:pPr>
    </w:p>
    <w:p w14:paraId="520C7360" w14:textId="77777777" w:rsidR="00EE5774" w:rsidRPr="00EE5774" w:rsidRDefault="00EE5774" w:rsidP="00EE5774">
      <w:pPr>
        <w:spacing w:after="120"/>
        <w:jc w:val="both"/>
        <w:rPr>
          <w:rFonts w:ascii="Cambria" w:eastAsia="Times New Roman" w:hAnsi="Cambria"/>
          <w:b/>
          <w:bCs/>
          <w:lang w:eastAsia="ar-SA"/>
        </w:rPr>
      </w:pPr>
    </w:p>
    <w:p w14:paraId="257017DA" w14:textId="5E52E61D" w:rsidR="007A2E99" w:rsidRPr="00EE5774" w:rsidRDefault="00EE5774" w:rsidP="00EE5774">
      <w:pPr>
        <w:spacing w:after="120"/>
        <w:ind w:left="720"/>
        <w:jc w:val="both"/>
        <w:rPr>
          <w:rFonts w:ascii="Cambria" w:eastAsia="Times New Roman" w:hAnsi="Cambria"/>
          <w:b/>
          <w:bCs/>
          <w:lang w:eastAsia="ar-SA"/>
        </w:rPr>
      </w:pPr>
      <w:r>
        <w:rPr>
          <w:b/>
          <w:bCs/>
        </w:rPr>
        <w:t>3.</w:t>
      </w:r>
      <w:r w:rsidR="007A2E99" w:rsidRPr="00EE5774">
        <w:rPr>
          <w:b/>
          <w:bCs/>
        </w:rPr>
        <w:t xml:space="preserve">ΠΡΟΫΠΟΛΟΓΙΣΜΟΣ ΠΡΟΜΗΘΕΙΑΣ ΕΝΤΥΠΩΝ </w:t>
      </w:r>
    </w:p>
    <w:tbl>
      <w:tblPr>
        <w:tblpPr w:leftFromText="180" w:rightFromText="180" w:vertAnchor="text" w:horzAnchor="margin" w:tblpXSpec="center" w:tblpY="1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1"/>
        <w:gridCol w:w="1545"/>
        <w:gridCol w:w="1198"/>
        <w:gridCol w:w="1085"/>
        <w:gridCol w:w="1367"/>
        <w:gridCol w:w="940"/>
        <w:gridCol w:w="1125"/>
      </w:tblGrid>
      <w:tr w:rsidR="00C17B58" w14:paraId="4246A58A" w14:textId="77777777" w:rsidTr="00C17B58">
        <w:tc>
          <w:tcPr>
            <w:tcW w:w="1061" w:type="dxa"/>
            <w:tcBorders>
              <w:top w:val="single" w:sz="4" w:space="0" w:color="auto"/>
              <w:left w:val="single" w:sz="4" w:space="0" w:color="auto"/>
              <w:bottom w:val="single" w:sz="4" w:space="0" w:color="auto"/>
              <w:right w:val="single" w:sz="4" w:space="0" w:color="auto"/>
            </w:tcBorders>
            <w:vAlign w:val="center"/>
            <w:hideMark/>
          </w:tcPr>
          <w:p w14:paraId="42C5983D" w14:textId="77777777" w:rsidR="00C17B58" w:rsidRDefault="00C17B58" w:rsidP="00C17B58">
            <w:bookmarkStart w:id="12" w:name="_Hlk132066707"/>
            <w:r>
              <w:rPr>
                <w:b/>
                <w:bCs/>
              </w:rPr>
              <w:t xml:space="preserve">Α/Α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316E3194" w14:textId="77777777" w:rsidR="00C17B58" w:rsidRDefault="00C17B58" w:rsidP="00C17B58">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6B70D74D" w14:textId="77777777" w:rsidR="00C17B58" w:rsidRDefault="00C17B58" w:rsidP="00C17B58">
            <w:r>
              <w:rPr>
                <w:b/>
                <w:bCs/>
              </w:rPr>
              <w:t>Ποσότητα</w:t>
            </w:r>
            <w:r>
              <w:rPr>
                <w:b/>
                <w:bCs/>
              </w:rPr>
              <w:br/>
              <w:t>( τεμάχια)</w:t>
            </w:r>
          </w:p>
        </w:tc>
        <w:tc>
          <w:tcPr>
            <w:tcW w:w="1085" w:type="dxa"/>
            <w:tcBorders>
              <w:top w:val="single" w:sz="4" w:space="0" w:color="auto"/>
              <w:left w:val="single" w:sz="4" w:space="0" w:color="auto"/>
              <w:bottom w:val="single" w:sz="4" w:space="0" w:color="auto"/>
              <w:right w:val="single" w:sz="4" w:space="0" w:color="auto"/>
            </w:tcBorders>
            <w:vAlign w:val="center"/>
            <w:hideMark/>
          </w:tcPr>
          <w:p w14:paraId="63008B53" w14:textId="77777777" w:rsidR="00C17B58" w:rsidRDefault="00C17B58" w:rsidP="00C17B58">
            <w:r>
              <w:rPr>
                <w:b/>
                <w:bCs/>
              </w:rPr>
              <w:t>Τιμή</w:t>
            </w:r>
            <w:r>
              <w:rPr>
                <w:b/>
                <w:bCs/>
              </w:rPr>
              <w:br/>
              <w:t>μονάδος</w:t>
            </w:r>
          </w:p>
        </w:tc>
        <w:tc>
          <w:tcPr>
            <w:tcW w:w="1367" w:type="dxa"/>
            <w:tcBorders>
              <w:top w:val="single" w:sz="4" w:space="0" w:color="auto"/>
              <w:left w:val="single" w:sz="4" w:space="0" w:color="auto"/>
              <w:bottom w:val="single" w:sz="4" w:space="0" w:color="auto"/>
              <w:right w:val="single" w:sz="4" w:space="0" w:color="auto"/>
            </w:tcBorders>
            <w:vAlign w:val="center"/>
            <w:hideMark/>
          </w:tcPr>
          <w:p w14:paraId="26EDCDCA" w14:textId="77777777" w:rsidR="00C17B58" w:rsidRDefault="00C17B58" w:rsidP="00C17B58">
            <w:r>
              <w:rPr>
                <w:b/>
                <w:bCs/>
              </w:rPr>
              <w:t>Εκτιμώμενη</w:t>
            </w:r>
            <w:r>
              <w:rPr>
                <w:b/>
                <w:bCs/>
              </w:rPr>
              <w:br/>
              <w:t>αξία</w:t>
            </w:r>
          </w:p>
        </w:tc>
        <w:tc>
          <w:tcPr>
            <w:tcW w:w="940" w:type="dxa"/>
            <w:tcBorders>
              <w:top w:val="single" w:sz="4" w:space="0" w:color="auto"/>
              <w:left w:val="single" w:sz="4" w:space="0" w:color="auto"/>
              <w:bottom w:val="single" w:sz="4" w:space="0" w:color="auto"/>
              <w:right w:val="single" w:sz="4" w:space="0" w:color="auto"/>
            </w:tcBorders>
            <w:vAlign w:val="center"/>
            <w:hideMark/>
          </w:tcPr>
          <w:p w14:paraId="0BFC81AC" w14:textId="77777777" w:rsidR="00C17B58" w:rsidRDefault="00C17B58" w:rsidP="00C17B58">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71075B4E" w14:textId="77777777" w:rsidR="00C17B58" w:rsidRDefault="00C17B58" w:rsidP="00C17B58">
            <w:r>
              <w:rPr>
                <w:b/>
                <w:bCs/>
              </w:rPr>
              <w:t>Συνολική δαπάνη</w:t>
            </w:r>
          </w:p>
        </w:tc>
      </w:tr>
      <w:tr w:rsidR="00C17B58" w14:paraId="15342E5F" w14:textId="77777777" w:rsidTr="00C17B58">
        <w:tc>
          <w:tcPr>
            <w:tcW w:w="1061" w:type="dxa"/>
            <w:tcBorders>
              <w:top w:val="single" w:sz="4" w:space="0" w:color="auto"/>
              <w:left w:val="single" w:sz="4" w:space="0" w:color="auto"/>
              <w:bottom w:val="single" w:sz="4" w:space="0" w:color="auto"/>
              <w:right w:val="single" w:sz="4" w:space="0" w:color="auto"/>
            </w:tcBorders>
            <w:vAlign w:val="center"/>
            <w:hideMark/>
          </w:tcPr>
          <w:p w14:paraId="2B496FAF" w14:textId="77777777" w:rsidR="00C17B58" w:rsidRDefault="00C17B58" w:rsidP="00C17B58">
            <w:r>
              <w:t xml:space="preserve">1.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3B4E4A2A" w14:textId="77777777" w:rsidR="00C17B58" w:rsidRDefault="00C17B58" w:rsidP="00C17B58">
            <w:r>
              <w:t>Προγράμματα</w:t>
            </w:r>
            <w:r>
              <w:br/>
            </w:r>
            <w:r>
              <w:rPr>
                <w:rFonts w:ascii="Times New Roman" w:eastAsia="Times New Roman" w:hAnsi="Times New Roman"/>
                <w:sz w:val="24"/>
                <w:szCs w:val="24"/>
                <w:lang w:eastAsia="el-GR"/>
              </w:rPr>
              <w:t xml:space="preserve">του Ομίλου </w:t>
            </w:r>
            <w:r w:rsidRPr="00344B64">
              <w:rPr>
                <w:rFonts w:ascii="Times New Roman" w:eastAsia="Times New Roman" w:hAnsi="Times New Roman"/>
                <w:sz w:val="24"/>
                <w:szCs w:val="24"/>
                <w:lang w:eastAsia="el-GR"/>
              </w:rPr>
              <w:t>Ελληνικών Χορών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58012EF" w14:textId="77777777" w:rsidR="00C17B58" w:rsidRDefault="00C17B58" w:rsidP="00C17B58">
            <w:r>
              <w:t xml:space="preserve">    500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D634752" w14:textId="77777777" w:rsidR="00C17B58" w:rsidRDefault="00C17B58" w:rsidP="00C17B58">
            <w:r>
              <w:rPr>
                <w:color w:val="FF0000"/>
              </w:rPr>
              <w:t xml:space="preserve">    </w:t>
            </w:r>
            <w:r>
              <w:t>1,3€</w:t>
            </w:r>
          </w:p>
        </w:tc>
        <w:tc>
          <w:tcPr>
            <w:tcW w:w="1367" w:type="dxa"/>
            <w:tcBorders>
              <w:top w:val="single" w:sz="4" w:space="0" w:color="auto"/>
              <w:left w:val="single" w:sz="4" w:space="0" w:color="auto"/>
              <w:bottom w:val="single" w:sz="4" w:space="0" w:color="auto"/>
              <w:right w:val="single" w:sz="4" w:space="0" w:color="auto"/>
            </w:tcBorders>
            <w:vAlign w:val="center"/>
            <w:hideMark/>
          </w:tcPr>
          <w:p w14:paraId="44B3EF3A" w14:textId="77777777" w:rsidR="00C17B58" w:rsidRDefault="00C17B58" w:rsidP="00C17B58">
            <w:r>
              <w:t xml:space="preserve">   650,00€ </w:t>
            </w:r>
          </w:p>
        </w:tc>
        <w:tc>
          <w:tcPr>
            <w:tcW w:w="940" w:type="dxa"/>
            <w:tcBorders>
              <w:top w:val="single" w:sz="4" w:space="0" w:color="auto"/>
              <w:left w:val="single" w:sz="4" w:space="0" w:color="auto"/>
              <w:bottom w:val="single" w:sz="4" w:space="0" w:color="auto"/>
              <w:right w:val="single" w:sz="4" w:space="0" w:color="auto"/>
            </w:tcBorders>
            <w:vAlign w:val="center"/>
            <w:hideMark/>
          </w:tcPr>
          <w:p w14:paraId="45ED6720" w14:textId="77777777" w:rsidR="00C17B58" w:rsidRDefault="00C17B58" w:rsidP="00C17B58">
            <w:r>
              <w:t>156,00</w:t>
            </w:r>
            <w:r w:rsidRPr="00B97A6C">
              <w: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3F9A1569" w14:textId="77777777" w:rsidR="00C17B58" w:rsidRDefault="00C17B58" w:rsidP="00C17B58">
            <w:r>
              <w:t xml:space="preserve">   806,00</w:t>
            </w:r>
            <w:r w:rsidRPr="00B97A6C">
              <w:t>€</w:t>
            </w:r>
          </w:p>
        </w:tc>
      </w:tr>
      <w:tr w:rsidR="00C17B58" w14:paraId="08C79588" w14:textId="77777777" w:rsidTr="00C17B58">
        <w:tc>
          <w:tcPr>
            <w:tcW w:w="1061" w:type="dxa"/>
            <w:tcBorders>
              <w:top w:val="single" w:sz="4" w:space="0" w:color="auto"/>
              <w:left w:val="single" w:sz="4" w:space="0" w:color="auto"/>
              <w:bottom w:val="single" w:sz="4" w:space="0" w:color="auto"/>
              <w:right w:val="single" w:sz="4" w:space="0" w:color="auto"/>
            </w:tcBorders>
            <w:vAlign w:val="center"/>
            <w:hideMark/>
          </w:tcPr>
          <w:p w14:paraId="0DE3A218" w14:textId="77777777" w:rsidR="00C17B58" w:rsidRDefault="00C17B58" w:rsidP="00C17B58">
            <w:r>
              <w:t>2.</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0CE334E" w14:textId="77777777" w:rsidR="00C17B58" w:rsidRDefault="00C17B58" w:rsidP="00C17B58">
            <w:r>
              <w:t xml:space="preserve">Αφίσες </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1932735" w14:textId="77777777" w:rsidR="00C17B58" w:rsidRDefault="00C17B58" w:rsidP="00C17B58">
            <w:r>
              <w:t xml:space="preserve"> </w:t>
            </w:r>
            <w:r>
              <w:rPr>
                <w:color w:val="FF0000"/>
              </w:rPr>
              <w:t xml:space="preserve">    </w:t>
            </w:r>
            <w:r>
              <w:t xml:space="preserve"> 100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553D712" w14:textId="77777777" w:rsidR="00C17B58" w:rsidRDefault="00C17B58" w:rsidP="00C17B58">
            <w:r>
              <w:t xml:space="preserve">    1,56€</w:t>
            </w:r>
          </w:p>
        </w:tc>
        <w:tc>
          <w:tcPr>
            <w:tcW w:w="1367" w:type="dxa"/>
            <w:tcBorders>
              <w:top w:val="single" w:sz="4" w:space="0" w:color="auto"/>
              <w:left w:val="single" w:sz="4" w:space="0" w:color="auto"/>
              <w:bottom w:val="single" w:sz="4" w:space="0" w:color="auto"/>
              <w:right w:val="single" w:sz="4" w:space="0" w:color="auto"/>
            </w:tcBorders>
            <w:vAlign w:val="center"/>
            <w:hideMark/>
          </w:tcPr>
          <w:p w14:paraId="2C6EBDEF" w14:textId="77777777" w:rsidR="00C17B58" w:rsidRDefault="00C17B58" w:rsidP="00C17B58">
            <w:r>
              <w:t xml:space="preserve">   156,00€</w:t>
            </w:r>
          </w:p>
        </w:tc>
        <w:tc>
          <w:tcPr>
            <w:tcW w:w="940" w:type="dxa"/>
            <w:tcBorders>
              <w:top w:val="single" w:sz="4" w:space="0" w:color="auto"/>
              <w:left w:val="single" w:sz="4" w:space="0" w:color="auto"/>
              <w:bottom w:val="single" w:sz="4" w:space="0" w:color="auto"/>
              <w:right w:val="single" w:sz="4" w:space="0" w:color="auto"/>
            </w:tcBorders>
            <w:vAlign w:val="center"/>
            <w:hideMark/>
          </w:tcPr>
          <w:p w14:paraId="2F793EFC" w14:textId="77777777" w:rsidR="00C17B58" w:rsidRDefault="00C17B58" w:rsidP="00C17B58">
            <w:r>
              <w:t xml:space="preserve">  37,44€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5972161F" w14:textId="77777777" w:rsidR="00C17B58" w:rsidRDefault="00C17B58" w:rsidP="00C17B58">
            <w:r>
              <w:t xml:space="preserve">   193,44€</w:t>
            </w:r>
          </w:p>
        </w:tc>
      </w:tr>
      <w:tr w:rsidR="00C17B58" w14:paraId="37CB46C6" w14:textId="77777777" w:rsidTr="00C17B58">
        <w:tc>
          <w:tcPr>
            <w:tcW w:w="1061" w:type="dxa"/>
            <w:tcBorders>
              <w:top w:val="single" w:sz="4" w:space="0" w:color="auto"/>
              <w:left w:val="single" w:sz="4" w:space="0" w:color="auto"/>
              <w:bottom w:val="single" w:sz="4" w:space="0" w:color="auto"/>
              <w:right w:val="single" w:sz="4" w:space="0" w:color="auto"/>
            </w:tcBorders>
            <w:vAlign w:val="center"/>
            <w:hideMark/>
          </w:tcPr>
          <w:p w14:paraId="6BC035F4" w14:textId="77777777" w:rsidR="00C17B58" w:rsidRDefault="00C17B58" w:rsidP="00C17B58">
            <w:bookmarkStart w:id="13" w:name="_Hlk132064567"/>
            <w:r>
              <w:rPr>
                <w:b/>
                <w:bCs/>
              </w:rPr>
              <w:t xml:space="preserve">ΣΥΝΟΛΑ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47E2D0A5" w14:textId="77777777" w:rsidR="00C17B58" w:rsidRDefault="00C17B58" w:rsidP="00C17B58"/>
        </w:tc>
        <w:tc>
          <w:tcPr>
            <w:tcW w:w="1198" w:type="dxa"/>
            <w:tcBorders>
              <w:top w:val="single" w:sz="4" w:space="0" w:color="auto"/>
              <w:left w:val="single" w:sz="4" w:space="0" w:color="auto"/>
              <w:bottom w:val="single" w:sz="4" w:space="0" w:color="auto"/>
              <w:right w:val="single" w:sz="4" w:space="0" w:color="auto"/>
            </w:tcBorders>
            <w:vAlign w:val="center"/>
            <w:hideMark/>
          </w:tcPr>
          <w:p w14:paraId="636B1F48" w14:textId="77777777" w:rsidR="00C17B58" w:rsidRDefault="00C17B58" w:rsidP="00C17B58">
            <w:pPr>
              <w:spacing w:after="0"/>
              <w:rPr>
                <w:sz w:val="20"/>
                <w:szCs w:val="20"/>
                <w:lang w:eastAsia="el-GR"/>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1F9C0917" w14:textId="77777777" w:rsidR="00C17B58" w:rsidRDefault="00C17B58" w:rsidP="00C17B58">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40157B77" w14:textId="7940EEEB" w:rsidR="00C17B58" w:rsidRPr="00F252C8" w:rsidRDefault="00C17B58" w:rsidP="00C17B58">
            <w:pPr>
              <w:spacing w:after="0"/>
              <w:rPr>
                <w:lang w:eastAsia="el-GR"/>
              </w:rPr>
            </w:pPr>
            <w:r w:rsidRPr="00F252C8">
              <w:rPr>
                <w:lang w:eastAsia="el-GR"/>
              </w:rPr>
              <w:t xml:space="preserve">    </w:t>
            </w:r>
            <w:r w:rsidR="00AD693E">
              <w:rPr>
                <w:lang w:eastAsia="el-GR"/>
              </w:rPr>
              <w:t>806</w:t>
            </w:r>
            <w:r w:rsidRPr="00F252C8">
              <w:rPr>
                <w:lang w:eastAsia="el-GR"/>
              </w:rPr>
              <w:t>,00€</w:t>
            </w:r>
          </w:p>
        </w:tc>
        <w:tc>
          <w:tcPr>
            <w:tcW w:w="0" w:type="auto"/>
            <w:tcBorders>
              <w:top w:val="single" w:sz="6" w:space="0" w:color="auto"/>
              <w:left w:val="single" w:sz="6" w:space="0" w:color="auto"/>
              <w:bottom w:val="single" w:sz="6" w:space="0" w:color="auto"/>
              <w:right w:val="single" w:sz="6" w:space="0" w:color="auto"/>
            </w:tcBorders>
            <w:vAlign w:val="center"/>
            <w:hideMark/>
          </w:tcPr>
          <w:p w14:paraId="132E6258" w14:textId="3BD163DA" w:rsidR="00C17B58" w:rsidRPr="005100ED" w:rsidRDefault="005100ED" w:rsidP="00C17B58">
            <w:pPr>
              <w:spacing w:after="0"/>
              <w:rPr>
                <w:highlight w:val="yellow"/>
                <w:lang w:eastAsia="el-GR"/>
              </w:rPr>
            </w:pPr>
            <w:r w:rsidRPr="005100ED">
              <w:rPr>
                <w:lang w:eastAsia="el-GR"/>
              </w:rPr>
              <w:t>193,44€</w:t>
            </w:r>
          </w:p>
        </w:tc>
        <w:tc>
          <w:tcPr>
            <w:tcW w:w="0" w:type="auto"/>
            <w:tcBorders>
              <w:top w:val="single" w:sz="6" w:space="0" w:color="auto"/>
              <w:left w:val="single" w:sz="6" w:space="0" w:color="auto"/>
              <w:bottom w:val="single" w:sz="6" w:space="0" w:color="auto"/>
              <w:right w:val="single" w:sz="6" w:space="0" w:color="auto"/>
            </w:tcBorders>
            <w:vAlign w:val="center"/>
            <w:hideMark/>
          </w:tcPr>
          <w:p w14:paraId="757F82D6" w14:textId="016C5BBF" w:rsidR="00F56E43" w:rsidRPr="00BF7447" w:rsidRDefault="005D759B" w:rsidP="00C17B58">
            <w:pPr>
              <w:rPr>
                <w:b/>
                <w:bCs/>
              </w:rPr>
            </w:pPr>
            <w:r>
              <w:rPr>
                <w:b/>
                <w:bCs/>
              </w:rPr>
              <w:t xml:space="preserve">   </w:t>
            </w:r>
            <w:r w:rsidR="00F56E43">
              <w:rPr>
                <w:b/>
                <w:bCs/>
              </w:rPr>
              <w:t>999,44€</w:t>
            </w:r>
          </w:p>
        </w:tc>
      </w:tr>
      <w:bookmarkEnd w:id="12"/>
      <w:bookmarkEnd w:id="13"/>
    </w:tbl>
    <w:p w14:paraId="0AF3AF36" w14:textId="77777777" w:rsidR="007A2E99" w:rsidRDefault="007A2E99" w:rsidP="007A2E99"/>
    <w:p w14:paraId="4224A40D" w14:textId="77777777" w:rsidR="007A2E99" w:rsidRDefault="007A2E99" w:rsidP="007A2E99">
      <w:pPr>
        <w:spacing w:after="120"/>
        <w:ind w:left="-900"/>
        <w:jc w:val="both"/>
        <w:rPr>
          <w:rFonts w:ascii="Cambria" w:eastAsia="Times New Roman" w:hAnsi="Cambria"/>
          <w:sz w:val="20"/>
          <w:szCs w:val="20"/>
          <w:lang w:eastAsia="ar-SA"/>
        </w:rPr>
      </w:pPr>
    </w:p>
    <w:p w14:paraId="12B66CB4" w14:textId="77777777" w:rsidR="007A2E99" w:rsidRDefault="007A2E99" w:rsidP="007A2E99">
      <w:pPr>
        <w:spacing w:after="120"/>
        <w:ind w:left="-900"/>
        <w:jc w:val="both"/>
        <w:rPr>
          <w:rFonts w:ascii="Cambria" w:eastAsia="Times New Roman" w:hAnsi="Cambria"/>
          <w:sz w:val="20"/>
          <w:szCs w:val="20"/>
          <w:lang w:eastAsia="ar-SA"/>
        </w:rPr>
      </w:pPr>
    </w:p>
    <w:p w14:paraId="2ACBC1B6" w14:textId="77777777" w:rsidR="00EF1DB2" w:rsidRPr="00344B64" w:rsidRDefault="00EF1DB2" w:rsidP="00841712">
      <w:pPr>
        <w:spacing w:after="0" w:line="320" w:lineRule="atLeast"/>
        <w:ind w:left="567" w:right="142"/>
        <w:rPr>
          <w:rFonts w:ascii="Times New Roman" w:eastAsia="Times New Roman" w:hAnsi="Times New Roman" w:cs="Times New Roman"/>
          <w:b/>
          <w:spacing w:val="1"/>
          <w:sz w:val="24"/>
          <w:szCs w:val="24"/>
          <w:u w:val="single"/>
          <w:lang w:eastAsia="el-GR"/>
        </w:rPr>
      </w:pPr>
    </w:p>
    <w:p w14:paraId="17C27387"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5DD3376B"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61DCDE33"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09650437" w14:textId="77777777" w:rsidR="007630FB" w:rsidRPr="004150E5" w:rsidRDefault="007630FB" w:rsidP="00841712">
      <w:pPr>
        <w:spacing w:after="0" w:line="320" w:lineRule="atLeast"/>
        <w:ind w:left="567" w:right="142"/>
        <w:jc w:val="center"/>
        <w:rPr>
          <w:rFonts w:ascii="Times New Roman" w:eastAsia="Times New Roman" w:hAnsi="Times New Roman" w:cs="Times New Roman"/>
          <w:b/>
          <w:spacing w:val="1"/>
          <w:sz w:val="20"/>
          <w:szCs w:val="20"/>
        </w:rPr>
      </w:pPr>
    </w:p>
    <w:p w14:paraId="7C99189F"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bookmarkEnd w:id="11"/>
    <w:p w14:paraId="41CEB490" w14:textId="77777777" w:rsidR="00D51655" w:rsidRPr="000A730D" w:rsidRDefault="00D51655" w:rsidP="000A730D">
      <w:pPr>
        <w:shd w:val="clear" w:color="auto" w:fill="FFFFFF"/>
        <w:spacing w:after="0" w:line="320" w:lineRule="atLeast"/>
        <w:ind w:right="283"/>
        <w:rPr>
          <w:b/>
          <w:bCs/>
        </w:rPr>
      </w:pPr>
    </w:p>
    <w:p w14:paraId="279EB6BE" w14:textId="77777777" w:rsidR="00D51655" w:rsidRDefault="00D51655" w:rsidP="004150E5">
      <w:pPr>
        <w:pStyle w:val="ab"/>
        <w:shd w:val="clear" w:color="auto" w:fill="FFFFFF"/>
        <w:spacing w:after="0" w:line="320" w:lineRule="atLeast"/>
        <w:ind w:left="993" w:right="283"/>
        <w:rPr>
          <w:b/>
          <w:bCs/>
        </w:rPr>
      </w:pPr>
    </w:p>
    <w:p w14:paraId="2C4C4BFC" w14:textId="77777777" w:rsidR="00D51655" w:rsidRDefault="00D51655" w:rsidP="004150E5">
      <w:pPr>
        <w:pStyle w:val="ab"/>
        <w:shd w:val="clear" w:color="auto" w:fill="FFFFFF"/>
        <w:spacing w:after="0" w:line="320" w:lineRule="atLeast"/>
        <w:ind w:left="993" w:right="283"/>
        <w:rPr>
          <w:b/>
          <w:bCs/>
        </w:rPr>
      </w:pPr>
    </w:p>
    <w:p w14:paraId="397C2744" w14:textId="0ED569E6" w:rsidR="004150E5" w:rsidRPr="004150E5" w:rsidRDefault="004150E5" w:rsidP="004150E5">
      <w:pPr>
        <w:pStyle w:val="ab"/>
        <w:shd w:val="clear" w:color="auto" w:fill="FFFFFF"/>
        <w:spacing w:after="0" w:line="320" w:lineRule="atLeast"/>
        <w:ind w:left="993" w:right="283"/>
        <w:rPr>
          <w:rFonts w:asciiTheme="minorHAnsi" w:eastAsia="Times New Roman" w:hAnsiTheme="minorHAnsi" w:cstheme="minorHAnsi"/>
          <w:b/>
          <w:color w:val="222222"/>
          <w:lang w:eastAsia="el-GR"/>
        </w:rPr>
      </w:pPr>
      <w:r>
        <w:rPr>
          <w:b/>
          <w:bCs/>
        </w:rPr>
        <w:t>4.</w:t>
      </w:r>
      <w:r w:rsidRPr="007A2E99">
        <w:rPr>
          <w:b/>
          <w:bCs/>
        </w:rPr>
        <w:t xml:space="preserve">ΠΡΟΫΠΟΛΟΓΙΣΜΟΣ </w:t>
      </w:r>
      <w:r>
        <w:rPr>
          <w:b/>
          <w:bCs/>
        </w:rPr>
        <w:t xml:space="preserve">ΥΠΗΡΕΣΙΑ ΠΡΟΜΗΘΕΙΑΣ ΜΙΣΘΩΣΗΣ  </w:t>
      </w:r>
      <w:r w:rsidRPr="004150E5">
        <w:rPr>
          <w:rFonts w:asciiTheme="minorHAnsi" w:eastAsia="Times New Roman" w:hAnsiTheme="minorHAnsi" w:cstheme="minorHAnsi"/>
          <w:b/>
          <w:color w:val="222222"/>
          <w:lang w:eastAsia="el-GR"/>
        </w:rPr>
        <w:t xml:space="preserve">ΚΑΡΕΚΛΩΝ ΚΑΙ ΕΞΕΔΡΑΣ </w:t>
      </w:r>
    </w:p>
    <w:p w14:paraId="161A584F" w14:textId="6AFB316B" w:rsidR="004150E5" w:rsidRPr="007A2E99" w:rsidRDefault="004150E5" w:rsidP="004150E5">
      <w:pPr>
        <w:pStyle w:val="ab"/>
        <w:spacing w:after="120"/>
        <w:ind w:left="1288"/>
        <w:jc w:val="both"/>
        <w:rPr>
          <w:rFonts w:ascii="Cambria" w:eastAsia="Times New Roman" w:hAnsi="Cambria" w:cs="Calibri"/>
          <w:b/>
          <w:bCs/>
          <w:lang w:eastAsia="ar-SA"/>
        </w:rPr>
      </w:pPr>
      <w:r>
        <w:rPr>
          <w:b/>
          <w:bCs/>
        </w:rPr>
        <w:t xml:space="preserve"> </w:t>
      </w:r>
    </w:p>
    <w:tbl>
      <w:tblPr>
        <w:tblpPr w:leftFromText="180" w:rightFromText="180" w:vertAnchor="text" w:horzAnchor="margin" w:tblpXSpec="center" w:tblpY="36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92"/>
        <w:gridCol w:w="1585"/>
        <w:gridCol w:w="1198"/>
        <w:gridCol w:w="1200"/>
        <w:gridCol w:w="1367"/>
        <w:gridCol w:w="996"/>
        <w:gridCol w:w="1125"/>
      </w:tblGrid>
      <w:tr w:rsidR="004150E5" w14:paraId="13BA918A" w14:textId="77777777" w:rsidTr="000A730D">
        <w:tc>
          <w:tcPr>
            <w:tcW w:w="992" w:type="dxa"/>
            <w:tcBorders>
              <w:top w:val="single" w:sz="4" w:space="0" w:color="auto"/>
              <w:left w:val="single" w:sz="4" w:space="0" w:color="auto"/>
              <w:bottom w:val="single" w:sz="4" w:space="0" w:color="auto"/>
              <w:right w:val="single" w:sz="4" w:space="0" w:color="auto"/>
            </w:tcBorders>
            <w:vAlign w:val="center"/>
            <w:hideMark/>
          </w:tcPr>
          <w:p w14:paraId="0BBA8E2B" w14:textId="77777777" w:rsidR="004150E5" w:rsidRDefault="004150E5" w:rsidP="000A730D">
            <w:r>
              <w:rPr>
                <w:b/>
                <w:bCs/>
              </w:rPr>
              <w:t xml:space="preserve">Α/Α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0EECB555" w14:textId="77777777" w:rsidR="004150E5" w:rsidRDefault="004150E5" w:rsidP="000A730D">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5374BCC3" w14:textId="77777777" w:rsidR="00764B74" w:rsidRDefault="004150E5" w:rsidP="000A730D">
            <w:pPr>
              <w:rPr>
                <w:b/>
                <w:bCs/>
              </w:rPr>
            </w:pPr>
            <w:r>
              <w:rPr>
                <w:b/>
                <w:bCs/>
              </w:rPr>
              <w:t>Ποσότητα</w:t>
            </w:r>
          </w:p>
          <w:p w14:paraId="29F529B7" w14:textId="2834583C" w:rsidR="004150E5" w:rsidRDefault="00764B74" w:rsidP="000A730D">
            <w:r>
              <w:rPr>
                <w:b/>
                <w:bCs/>
              </w:rPr>
              <w:t xml:space="preserve">Εξέδρα </w:t>
            </w:r>
            <w:r w:rsidR="004150E5">
              <w:rPr>
                <w:b/>
                <w:bCs/>
              </w:rPr>
              <w:br/>
              <w:t>( τεμάχια)</w:t>
            </w:r>
          </w:p>
        </w:tc>
        <w:tc>
          <w:tcPr>
            <w:tcW w:w="1200" w:type="dxa"/>
            <w:tcBorders>
              <w:top w:val="single" w:sz="4" w:space="0" w:color="auto"/>
              <w:left w:val="single" w:sz="4" w:space="0" w:color="auto"/>
              <w:bottom w:val="single" w:sz="4" w:space="0" w:color="auto"/>
              <w:right w:val="single" w:sz="4" w:space="0" w:color="auto"/>
            </w:tcBorders>
            <w:vAlign w:val="center"/>
            <w:hideMark/>
          </w:tcPr>
          <w:p w14:paraId="35CFDD85" w14:textId="77777777" w:rsidR="004150E5" w:rsidRDefault="004150E5" w:rsidP="000A730D">
            <w:pPr>
              <w:rPr>
                <w:b/>
                <w:bCs/>
              </w:rPr>
            </w:pPr>
            <w:r>
              <w:rPr>
                <w:b/>
                <w:bCs/>
              </w:rPr>
              <w:t>Τιμή</w:t>
            </w:r>
            <w:r>
              <w:rPr>
                <w:b/>
                <w:bCs/>
              </w:rPr>
              <w:br/>
              <w:t>μονάδος</w:t>
            </w:r>
          </w:p>
          <w:p w14:paraId="3D4E0EEC" w14:textId="3FF6F487" w:rsidR="00764B74" w:rsidRDefault="00764B74" w:rsidP="000A730D">
            <w:r>
              <w:t>Τετρ/νικού Μέτρου</w:t>
            </w:r>
          </w:p>
        </w:tc>
        <w:tc>
          <w:tcPr>
            <w:tcW w:w="1367" w:type="dxa"/>
            <w:tcBorders>
              <w:top w:val="single" w:sz="4" w:space="0" w:color="auto"/>
              <w:left w:val="single" w:sz="4" w:space="0" w:color="auto"/>
              <w:bottom w:val="single" w:sz="4" w:space="0" w:color="auto"/>
              <w:right w:val="single" w:sz="4" w:space="0" w:color="auto"/>
            </w:tcBorders>
            <w:vAlign w:val="center"/>
            <w:hideMark/>
          </w:tcPr>
          <w:p w14:paraId="769F4B79" w14:textId="77777777" w:rsidR="004150E5" w:rsidRDefault="004150E5" w:rsidP="000A730D">
            <w:r>
              <w:rPr>
                <w:b/>
                <w:bCs/>
              </w:rPr>
              <w:t>Εκτιμώμενη</w:t>
            </w:r>
            <w:r>
              <w:rPr>
                <w:b/>
                <w:bCs/>
              </w:rPr>
              <w:br/>
              <w:t>αξία</w:t>
            </w:r>
          </w:p>
        </w:tc>
        <w:tc>
          <w:tcPr>
            <w:tcW w:w="996" w:type="dxa"/>
            <w:tcBorders>
              <w:top w:val="single" w:sz="4" w:space="0" w:color="auto"/>
              <w:left w:val="single" w:sz="4" w:space="0" w:color="auto"/>
              <w:bottom w:val="single" w:sz="4" w:space="0" w:color="auto"/>
              <w:right w:val="single" w:sz="4" w:space="0" w:color="auto"/>
            </w:tcBorders>
            <w:vAlign w:val="center"/>
            <w:hideMark/>
          </w:tcPr>
          <w:p w14:paraId="581F55B2" w14:textId="77777777" w:rsidR="004150E5" w:rsidRDefault="004150E5" w:rsidP="000A730D">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45276781" w14:textId="77777777" w:rsidR="004150E5" w:rsidRDefault="004150E5" w:rsidP="000A730D">
            <w:r>
              <w:rPr>
                <w:b/>
                <w:bCs/>
              </w:rPr>
              <w:t>Συνολική δαπάνη</w:t>
            </w:r>
          </w:p>
        </w:tc>
      </w:tr>
      <w:tr w:rsidR="004150E5" w14:paraId="1261F790" w14:textId="77777777" w:rsidTr="000A730D">
        <w:tc>
          <w:tcPr>
            <w:tcW w:w="992" w:type="dxa"/>
            <w:tcBorders>
              <w:top w:val="single" w:sz="4" w:space="0" w:color="auto"/>
              <w:left w:val="single" w:sz="4" w:space="0" w:color="auto"/>
              <w:bottom w:val="single" w:sz="4" w:space="0" w:color="auto"/>
              <w:right w:val="single" w:sz="4" w:space="0" w:color="auto"/>
            </w:tcBorders>
            <w:vAlign w:val="center"/>
            <w:hideMark/>
          </w:tcPr>
          <w:p w14:paraId="776E0E28" w14:textId="77777777" w:rsidR="004150E5" w:rsidRDefault="004150E5" w:rsidP="000A730D">
            <w:r>
              <w:t xml:space="preserve">1.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5422091E" w14:textId="75145D75" w:rsidR="004150E5" w:rsidRDefault="004150E5" w:rsidP="000A730D">
            <w:r>
              <w:t>Υπηρεσία προμήθειας μίσθωσης</w:t>
            </w:r>
            <w:r w:rsidR="00764B74">
              <w:t xml:space="preserve"> καρεκλών και εξέδρας</w:t>
            </w:r>
            <w:r>
              <w:t xml:space="preserve"> </w:t>
            </w:r>
          </w:p>
        </w:tc>
        <w:tc>
          <w:tcPr>
            <w:tcW w:w="1198" w:type="dxa"/>
            <w:tcBorders>
              <w:top w:val="single" w:sz="4" w:space="0" w:color="auto"/>
              <w:left w:val="single" w:sz="4" w:space="0" w:color="auto"/>
              <w:bottom w:val="single" w:sz="4" w:space="0" w:color="auto"/>
              <w:right w:val="single" w:sz="4" w:space="0" w:color="auto"/>
            </w:tcBorders>
            <w:vAlign w:val="center"/>
            <w:hideMark/>
          </w:tcPr>
          <w:p w14:paraId="164C6064" w14:textId="571C09D1" w:rsidR="004150E5" w:rsidRDefault="004150E5" w:rsidP="000A730D">
            <w:r>
              <w:t xml:space="preserve">  </w:t>
            </w:r>
            <w:r w:rsidR="00764B74">
              <w:t>1 εξέδρα</w:t>
            </w:r>
          </w:p>
          <w:p w14:paraId="1DFB9E9B" w14:textId="3C41B62F" w:rsidR="00764B74" w:rsidRDefault="00764B74" w:rsidP="000A730D">
            <w:r>
              <w:t>(35 τ.μ)</w:t>
            </w:r>
          </w:p>
          <w:p w14:paraId="38C4B604" w14:textId="759CA69C" w:rsidR="00764B74" w:rsidRDefault="00764B74" w:rsidP="000A730D"/>
        </w:tc>
        <w:tc>
          <w:tcPr>
            <w:tcW w:w="1200" w:type="dxa"/>
            <w:tcBorders>
              <w:top w:val="single" w:sz="4" w:space="0" w:color="auto"/>
              <w:left w:val="single" w:sz="4" w:space="0" w:color="auto"/>
              <w:bottom w:val="single" w:sz="4" w:space="0" w:color="auto"/>
              <w:right w:val="single" w:sz="4" w:space="0" w:color="auto"/>
            </w:tcBorders>
            <w:vAlign w:val="center"/>
            <w:hideMark/>
          </w:tcPr>
          <w:p w14:paraId="6D87836E" w14:textId="165F1995" w:rsidR="004150E5" w:rsidRDefault="004150E5" w:rsidP="000A730D">
            <w:r>
              <w:rPr>
                <w:color w:val="FF0000"/>
              </w:rPr>
              <w:t xml:space="preserve">    </w:t>
            </w:r>
            <w:r>
              <w:t>1</w:t>
            </w:r>
            <w:r w:rsidR="00764B74">
              <w:t>4</w:t>
            </w:r>
            <w:r>
              <w:t>,00€</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2C9F3D9" w14:textId="04C85CAE" w:rsidR="004150E5" w:rsidRDefault="004150E5" w:rsidP="000A730D">
            <w:r>
              <w:t xml:space="preserve">   </w:t>
            </w:r>
            <w:r w:rsidR="00764B74">
              <w:t>490</w:t>
            </w:r>
            <w:r>
              <w:t xml:space="preserve">,00€ </w:t>
            </w:r>
          </w:p>
        </w:tc>
        <w:tc>
          <w:tcPr>
            <w:tcW w:w="996" w:type="dxa"/>
            <w:tcBorders>
              <w:top w:val="single" w:sz="4" w:space="0" w:color="auto"/>
              <w:left w:val="single" w:sz="4" w:space="0" w:color="auto"/>
              <w:bottom w:val="single" w:sz="4" w:space="0" w:color="auto"/>
              <w:right w:val="single" w:sz="4" w:space="0" w:color="auto"/>
            </w:tcBorders>
            <w:vAlign w:val="center"/>
            <w:hideMark/>
          </w:tcPr>
          <w:p w14:paraId="189C7A11" w14:textId="6A753908" w:rsidR="004150E5" w:rsidRDefault="00764B74" w:rsidP="000A730D">
            <w:r>
              <w:rPr>
                <w:rFonts w:ascii="Times New Roman" w:eastAsia="Times New Roman" w:hAnsi="Times New Roman" w:cs="Times New Roman"/>
                <w:color w:val="222222"/>
                <w:sz w:val="24"/>
                <w:szCs w:val="24"/>
                <w:lang w:eastAsia="el-GR"/>
              </w:rPr>
              <w:t>117,6</w:t>
            </w:r>
            <w:r w:rsidR="004150E5">
              <w:rPr>
                <w:rFonts w:ascii="Times New Roman" w:eastAsia="Times New Roman" w:hAnsi="Times New Roman" w:cs="Times New Roman"/>
                <w:color w:val="222222"/>
                <w:sz w:val="24"/>
                <w:szCs w:val="24"/>
                <w:lang w:eastAsia="el-GR"/>
              </w:rPr>
              <w: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4603946D" w14:textId="139D8C7B" w:rsidR="004150E5" w:rsidRDefault="00764B74" w:rsidP="000A730D">
            <w:r>
              <w:t>607,6</w:t>
            </w:r>
            <w:r w:rsidR="004150E5" w:rsidRPr="00B97A6C">
              <w:t>€</w:t>
            </w:r>
          </w:p>
        </w:tc>
      </w:tr>
      <w:tr w:rsidR="005D759B" w14:paraId="2C379029" w14:textId="77777777" w:rsidTr="000A730D">
        <w:tc>
          <w:tcPr>
            <w:tcW w:w="992" w:type="dxa"/>
            <w:tcBorders>
              <w:top w:val="single" w:sz="4" w:space="0" w:color="auto"/>
              <w:left w:val="single" w:sz="4" w:space="0" w:color="auto"/>
              <w:bottom w:val="single" w:sz="4" w:space="0" w:color="auto"/>
              <w:right w:val="single" w:sz="4" w:space="0" w:color="auto"/>
            </w:tcBorders>
            <w:vAlign w:val="center"/>
          </w:tcPr>
          <w:p w14:paraId="2CC382CF" w14:textId="6D159219" w:rsidR="005D759B" w:rsidRDefault="005D759B" w:rsidP="000A730D">
            <w:r>
              <w:t>2.</w:t>
            </w:r>
          </w:p>
        </w:tc>
        <w:tc>
          <w:tcPr>
            <w:tcW w:w="1585" w:type="dxa"/>
            <w:tcBorders>
              <w:top w:val="single" w:sz="4" w:space="0" w:color="auto"/>
              <w:left w:val="single" w:sz="4" w:space="0" w:color="auto"/>
              <w:bottom w:val="single" w:sz="4" w:space="0" w:color="auto"/>
              <w:right w:val="single" w:sz="4" w:space="0" w:color="auto"/>
            </w:tcBorders>
            <w:vAlign w:val="center"/>
          </w:tcPr>
          <w:p w14:paraId="637DFE70" w14:textId="152C65FB" w:rsidR="005D759B" w:rsidRDefault="005D759B" w:rsidP="000A730D">
            <w:r>
              <w:t>Καρέκλες</w:t>
            </w:r>
          </w:p>
        </w:tc>
        <w:tc>
          <w:tcPr>
            <w:tcW w:w="1198" w:type="dxa"/>
            <w:tcBorders>
              <w:top w:val="single" w:sz="4" w:space="0" w:color="auto"/>
              <w:left w:val="single" w:sz="4" w:space="0" w:color="auto"/>
              <w:bottom w:val="single" w:sz="4" w:space="0" w:color="auto"/>
              <w:right w:val="single" w:sz="4" w:space="0" w:color="auto"/>
            </w:tcBorders>
            <w:vAlign w:val="center"/>
          </w:tcPr>
          <w:p w14:paraId="7396F436" w14:textId="06B35540" w:rsidR="005D759B" w:rsidRDefault="005D759B" w:rsidP="000A730D">
            <w:r>
              <w:t xml:space="preserve">   1.260</w:t>
            </w:r>
          </w:p>
        </w:tc>
        <w:tc>
          <w:tcPr>
            <w:tcW w:w="1200" w:type="dxa"/>
            <w:tcBorders>
              <w:top w:val="single" w:sz="4" w:space="0" w:color="auto"/>
              <w:left w:val="single" w:sz="4" w:space="0" w:color="auto"/>
              <w:bottom w:val="single" w:sz="4" w:space="0" w:color="auto"/>
              <w:right w:val="single" w:sz="4" w:space="0" w:color="auto"/>
            </w:tcBorders>
            <w:vAlign w:val="center"/>
          </w:tcPr>
          <w:p w14:paraId="0123C08B" w14:textId="014EBB3D" w:rsidR="005D759B" w:rsidRPr="005D759B" w:rsidRDefault="005D759B" w:rsidP="000A730D">
            <w:r>
              <w:rPr>
                <w:color w:val="FF0000"/>
              </w:rPr>
              <w:t xml:space="preserve"> </w:t>
            </w:r>
            <w:r w:rsidR="00C4264E" w:rsidRPr="00C4264E">
              <w:t>ΤΙΜΗ ΜΟΝΑΔΟΣ</w:t>
            </w:r>
            <w:r>
              <w:rPr>
                <w:color w:val="FF0000"/>
              </w:rPr>
              <w:t xml:space="preserve">    </w:t>
            </w:r>
            <w:r w:rsidR="00C4264E">
              <w:rPr>
                <w:color w:val="FF0000"/>
              </w:rPr>
              <w:t xml:space="preserve">        </w:t>
            </w:r>
            <w:r w:rsidRPr="008B45E3">
              <w:rPr>
                <w:b/>
                <w:bCs/>
              </w:rPr>
              <w:t>1€</w:t>
            </w:r>
          </w:p>
        </w:tc>
        <w:tc>
          <w:tcPr>
            <w:tcW w:w="1367" w:type="dxa"/>
            <w:tcBorders>
              <w:top w:val="single" w:sz="4" w:space="0" w:color="auto"/>
              <w:left w:val="single" w:sz="4" w:space="0" w:color="auto"/>
              <w:bottom w:val="single" w:sz="4" w:space="0" w:color="auto"/>
              <w:right w:val="single" w:sz="4" w:space="0" w:color="auto"/>
            </w:tcBorders>
            <w:vAlign w:val="center"/>
          </w:tcPr>
          <w:p w14:paraId="539E50F6" w14:textId="5C9E9392" w:rsidR="005D759B" w:rsidRDefault="005D759B" w:rsidP="000A730D">
            <w:r>
              <w:t xml:space="preserve">  1.260,00€</w:t>
            </w:r>
          </w:p>
        </w:tc>
        <w:tc>
          <w:tcPr>
            <w:tcW w:w="996" w:type="dxa"/>
            <w:tcBorders>
              <w:top w:val="single" w:sz="4" w:space="0" w:color="auto"/>
              <w:left w:val="single" w:sz="4" w:space="0" w:color="auto"/>
              <w:bottom w:val="single" w:sz="4" w:space="0" w:color="auto"/>
              <w:right w:val="single" w:sz="4" w:space="0" w:color="auto"/>
            </w:tcBorders>
            <w:vAlign w:val="center"/>
          </w:tcPr>
          <w:p w14:paraId="7B94DD9C" w14:textId="486AFA9A" w:rsidR="005D759B" w:rsidRDefault="005D759B" w:rsidP="000A730D">
            <w:pPr>
              <w:rPr>
                <w:rFonts w:ascii="Times New Roman" w:eastAsia="Times New Roman" w:hAnsi="Times New Roman" w:cs="Times New Roman"/>
                <w:color w:val="222222"/>
                <w:sz w:val="24"/>
                <w:szCs w:val="24"/>
                <w:lang w:eastAsia="el-GR"/>
              </w:rPr>
            </w:pPr>
            <w:r>
              <w:rPr>
                <w:rFonts w:ascii="Times New Roman" w:eastAsia="Times New Roman" w:hAnsi="Times New Roman" w:cs="Times New Roman"/>
                <w:color w:val="222222"/>
                <w:sz w:val="24"/>
                <w:szCs w:val="24"/>
                <w:lang w:eastAsia="el-GR"/>
              </w:rPr>
              <w:t>302,</w:t>
            </w:r>
            <w:r w:rsidR="00983D80">
              <w:rPr>
                <w:rFonts w:ascii="Times New Roman" w:eastAsia="Times New Roman" w:hAnsi="Times New Roman" w:cs="Times New Roman"/>
                <w:color w:val="222222"/>
                <w:sz w:val="24"/>
                <w:szCs w:val="24"/>
                <w:lang w:eastAsia="el-GR"/>
              </w:rPr>
              <w:t>4</w:t>
            </w:r>
            <w:r>
              <w:rPr>
                <w:rFonts w:ascii="Times New Roman" w:eastAsia="Times New Roman" w:hAnsi="Times New Roman" w:cs="Times New Roman"/>
                <w:color w:val="222222"/>
                <w:sz w:val="24"/>
                <w:szCs w:val="24"/>
                <w:lang w:eastAsia="el-GR"/>
              </w:rPr>
              <w:t>€</w:t>
            </w:r>
          </w:p>
        </w:tc>
        <w:tc>
          <w:tcPr>
            <w:tcW w:w="1125" w:type="dxa"/>
            <w:tcBorders>
              <w:top w:val="single" w:sz="4" w:space="0" w:color="auto"/>
              <w:left w:val="single" w:sz="4" w:space="0" w:color="auto"/>
              <w:bottom w:val="single" w:sz="4" w:space="0" w:color="auto"/>
              <w:right w:val="single" w:sz="4" w:space="0" w:color="auto"/>
            </w:tcBorders>
            <w:vAlign w:val="center"/>
          </w:tcPr>
          <w:p w14:paraId="190692B9" w14:textId="44C9BF7B" w:rsidR="005D759B" w:rsidRDefault="00983D80" w:rsidP="000A730D">
            <w:r>
              <w:t xml:space="preserve"> 1.562,4</w:t>
            </w:r>
          </w:p>
        </w:tc>
      </w:tr>
      <w:tr w:rsidR="004150E5" w14:paraId="10F0BCBF" w14:textId="77777777" w:rsidTr="000A730D">
        <w:tc>
          <w:tcPr>
            <w:tcW w:w="992" w:type="dxa"/>
            <w:tcBorders>
              <w:top w:val="single" w:sz="4" w:space="0" w:color="auto"/>
              <w:left w:val="single" w:sz="4" w:space="0" w:color="auto"/>
              <w:bottom w:val="single" w:sz="4" w:space="0" w:color="auto"/>
              <w:right w:val="single" w:sz="4" w:space="0" w:color="auto"/>
            </w:tcBorders>
            <w:vAlign w:val="center"/>
            <w:hideMark/>
          </w:tcPr>
          <w:p w14:paraId="5362FA3F" w14:textId="77777777" w:rsidR="004150E5" w:rsidRDefault="004150E5" w:rsidP="000A730D">
            <w:r>
              <w:rPr>
                <w:b/>
                <w:bCs/>
              </w:rPr>
              <w:t xml:space="preserve">ΣΥΝΟΛΑ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17271FCD" w14:textId="77777777" w:rsidR="004150E5" w:rsidRDefault="004150E5" w:rsidP="000A730D"/>
        </w:tc>
        <w:tc>
          <w:tcPr>
            <w:tcW w:w="1198" w:type="dxa"/>
            <w:tcBorders>
              <w:top w:val="single" w:sz="4" w:space="0" w:color="auto"/>
              <w:left w:val="single" w:sz="4" w:space="0" w:color="auto"/>
              <w:bottom w:val="single" w:sz="4" w:space="0" w:color="auto"/>
              <w:right w:val="single" w:sz="4" w:space="0" w:color="auto"/>
            </w:tcBorders>
            <w:vAlign w:val="center"/>
            <w:hideMark/>
          </w:tcPr>
          <w:p w14:paraId="52FBB7F0" w14:textId="77777777" w:rsidR="004150E5" w:rsidRDefault="004150E5" w:rsidP="000A730D">
            <w:pPr>
              <w:spacing w:after="0"/>
              <w:rPr>
                <w:sz w:val="20"/>
                <w:szCs w:val="20"/>
                <w:lang w:eastAsia="el-GR"/>
              </w:rPr>
            </w:pPr>
          </w:p>
        </w:tc>
        <w:tc>
          <w:tcPr>
            <w:tcW w:w="1200" w:type="dxa"/>
            <w:tcBorders>
              <w:top w:val="single" w:sz="4" w:space="0" w:color="auto"/>
              <w:left w:val="single" w:sz="4" w:space="0" w:color="auto"/>
              <w:bottom w:val="single" w:sz="4" w:space="0" w:color="auto"/>
              <w:right w:val="single" w:sz="4" w:space="0" w:color="auto"/>
            </w:tcBorders>
            <w:vAlign w:val="center"/>
            <w:hideMark/>
          </w:tcPr>
          <w:p w14:paraId="1DCC626F" w14:textId="77777777" w:rsidR="004150E5" w:rsidRDefault="004150E5" w:rsidP="000A730D">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44E8F38C" w14:textId="77777777" w:rsidR="004150E5" w:rsidRDefault="004150E5" w:rsidP="000A730D">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37D416AE" w14:textId="77777777" w:rsidR="004150E5" w:rsidRPr="00B97A6C" w:rsidRDefault="004150E5" w:rsidP="000A730D">
            <w:pPr>
              <w:spacing w:after="0"/>
              <w:rPr>
                <w:sz w:val="20"/>
                <w:szCs w:val="20"/>
                <w:highlight w:val="yellow"/>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5E76DC5D" w14:textId="6C1D1E0F" w:rsidR="004150E5" w:rsidRPr="00BF7447" w:rsidRDefault="001F34F0" w:rsidP="000A730D">
            <w:pPr>
              <w:rPr>
                <w:b/>
                <w:bCs/>
              </w:rPr>
            </w:pPr>
            <w:r>
              <w:rPr>
                <w:b/>
                <w:bCs/>
              </w:rPr>
              <w:t>2.170,00€</w:t>
            </w:r>
          </w:p>
        </w:tc>
      </w:tr>
    </w:tbl>
    <w:p w14:paraId="7E85A082" w14:textId="77777777" w:rsidR="004150E5" w:rsidRDefault="004150E5" w:rsidP="004150E5"/>
    <w:p w14:paraId="676B931C" w14:textId="77777777" w:rsidR="004150E5" w:rsidRDefault="004150E5" w:rsidP="004150E5">
      <w:pPr>
        <w:spacing w:after="120"/>
        <w:ind w:left="-900"/>
        <w:jc w:val="both"/>
        <w:rPr>
          <w:rFonts w:ascii="Cambria" w:eastAsia="Times New Roman" w:hAnsi="Cambria"/>
          <w:sz w:val="20"/>
          <w:szCs w:val="20"/>
          <w:lang w:eastAsia="ar-SA"/>
        </w:rPr>
      </w:pPr>
    </w:p>
    <w:p w14:paraId="24F78AFD" w14:textId="77777777" w:rsidR="004150E5" w:rsidRDefault="004150E5" w:rsidP="004150E5">
      <w:pPr>
        <w:spacing w:after="120"/>
        <w:ind w:left="-900"/>
        <w:jc w:val="both"/>
        <w:rPr>
          <w:rFonts w:ascii="Cambria" w:eastAsia="Times New Roman" w:hAnsi="Cambria"/>
          <w:sz w:val="20"/>
          <w:szCs w:val="20"/>
          <w:lang w:eastAsia="ar-SA"/>
        </w:rPr>
      </w:pPr>
    </w:p>
    <w:p w14:paraId="479BE261" w14:textId="77777777" w:rsidR="004150E5" w:rsidRPr="00344B64" w:rsidRDefault="004150E5" w:rsidP="004150E5">
      <w:pPr>
        <w:spacing w:after="0" w:line="320" w:lineRule="atLeast"/>
        <w:ind w:left="567" w:right="142"/>
        <w:rPr>
          <w:rFonts w:ascii="Times New Roman" w:eastAsia="Times New Roman" w:hAnsi="Times New Roman" w:cs="Times New Roman"/>
          <w:b/>
          <w:spacing w:val="1"/>
          <w:sz w:val="24"/>
          <w:szCs w:val="24"/>
          <w:u w:val="single"/>
          <w:lang w:eastAsia="el-GR"/>
        </w:rPr>
      </w:pPr>
    </w:p>
    <w:p w14:paraId="42486E3E" w14:textId="77777777" w:rsidR="004150E5" w:rsidRDefault="004150E5" w:rsidP="004150E5">
      <w:pPr>
        <w:spacing w:after="0" w:line="320" w:lineRule="atLeast"/>
        <w:ind w:left="567" w:right="142"/>
        <w:jc w:val="center"/>
        <w:rPr>
          <w:rFonts w:ascii="Times New Roman" w:eastAsia="Times New Roman" w:hAnsi="Times New Roman" w:cs="Times New Roman"/>
          <w:b/>
          <w:spacing w:val="1"/>
          <w:sz w:val="24"/>
          <w:szCs w:val="24"/>
        </w:rPr>
      </w:pPr>
    </w:p>
    <w:p w14:paraId="6FBA138B" w14:textId="77777777" w:rsidR="004150E5" w:rsidRDefault="004150E5" w:rsidP="004150E5">
      <w:pPr>
        <w:spacing w:after="0" w:line="320" w:lineRule="atLeast"/>
        <w:ind w:left="567" w:right="142"/>
        <w:jc w:val="center"/>
        <w:rPr>
          <w:rFonts w:ascii="Times New Roman" w:eastAsia="Times New Roman" w:hAnsi="Times New Roman" w:cs="Times New Roman"/>
          <w:b/>
          <w:spacing w:val="1"/>
          <w:sz w:val="24"/>
          <w:szCs w:val="24"/>
        </w:rPr>
      </w:pPr>
    </w:p>
    <w:p w14:paraId="508C9F3A" w14:textId="77777777" w:rsidR="004150E5" w:rsidRDefault="004150E5" w:rsidP="004150E5">
      <w:pPr>
        <w:spacing w:after="0" w:line="320" w:lineRule="atLeast"/>
        <w:ind w:left="567" w:right="142"/>
        <w:jc w:val="center"/>
        <w:rPr>
          <w:rFonts w:ascii="Times New Roman" w:eastAsia="Times New Roman" w:hAnsi="Times New Roman" w:cs="Times New Roman"/>
          <w:b/>
          <w:spacing w:val="1"/>
          <w:sz w:val="24"/>
          <w:szCs w:val="24"/>
        </w:rPr>
      </w:pPr>
    </w:p>
    <w:p w14:paraId="3DC544EB" w14:textId="77777777" w:rsidR="004150E5" w:rsidRDefault="004150E5" w:rsidP="004150E5">
      <w:pPr>
        <w:spacing w:after="0" w:line="320" w:lineRule="atLeast"/>
        <w:ind w:left="567" w:right="142"/>
        <w:jc w:val="center"/>
        <w:rPr>
          <w:rFonts w:ascii="Times New Roman" w:eastAsia="Times New Roman" w:hAnsi="Times New Roman" w:cs="Times New Roman"/>
          <w:b/>
          <w:spacing w:val="1"/>
          <w:sz w:val="24"/>
          <w:szCs w:val="24"/>
        </w:rPr>
      </w:pPr>
    </w:p>
    <w:p w14:paraId="53F1C4D6" w14:textId="77777777" w:rsidR="004150E5" w:rsidRDefault="004150E5" w:rsidP="004150E5">
      <w:pPr>
        <w:spacing w:after="0" w:line="320" w:lineRule="atLeast"/>
        <w:ind w:left="567" w:right="142"/>
        <w:jc w:val="center"/>
        <w:rPr>
          <w:rFonts w:ascii="Times New Roman" w:eastAsia="Times New Roman" w:hAnsi="Times New Roman" w:cs="Times New Roman"/>
          <w:b/>
          <w:spacing w:val="1"/>
          <w:sz w:val="24"/>
          <w:szCs w:val="24"/>
        </w:rPr>
      </w:pPr>
    </w:p>
    <w:p w14:paraId="18887AB1"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6D029BF4" w14:textId="77777777" w:rsidR="00221842" w:rsidRDefault="00221842" w:rsidP="00841712">
      <w:pPr>
        <w:spacing w:after="0" w:line="320" w:lineRule="atLeast"/>
        <w:ind w:left="567" w:right="142"/>
        <w:jc w:val="center"/>
        <w:rPr>
          <w:rFonts w:ascii="Times New Roman" w:eastAsia="Times New Roman" w:hAnsi="Times New Roman" w:cs="Times New Roman"/>
          <w:b/>
          <w:spacing w:val="1"/>
          <w:sz w:val="24"/>
          <w:szCs w:val="24"/>
        </w:rPr>
      </w:pPr>
    </w:p>
    <w:p w14:paraId="5AAEEE33"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683B4137" w14:textId="77777777" w:rsidR="007630FB" w:rsidRDefault="007630FB" w:rsidP="00841712">
      <w:pPr>
        <w:spacing w:after="0" w:line="320" w:lineRule="atLeast"/>
        <w:ind w:left="567" w:right="142"/>
        <w:jc w:val="center"/>
        <w:rPr>
          <w:rFonts w:ascii="Times New Roman" w:eastAsia="Times New Roman" w:hAnsi="Times New Roman" w:cs="Times New Roman"/>
          <w:b/>
          <w:spacing w:val="1"/>
          <w:sz w:val="24"/>
          <w:szCs w:val="24"/>
        </w:rPr>
      </w:pPr>
    </w:p>
    <w:p w14:paraId="129FD3A6" w14:textId="77777777" w:rsidR="00983D80" w:rsidRDefault="00983D80" w:rsidP="00841712">
      <w:pPr>
        <w:spacing w:after="0" w:line="320" w:lineRule="atLeast"/>
        <w:ind w:left="567" w:right="142"/>
        <w:jc w:val="center"/>
        <w:rPr>
          <w:rFonts w:ascii="Times New Roman" w:eastAsia="Times New Roman" w:hAnsi="Times New Roman" w:cs="Times New Roman"/>
          <w:b/>
          <w:spacing w:val="1"/>
          <w:sz w:val="24"/>
          <w:szCs w:val="24"/>
        </w:rPr>
      </w:pPr>
    </w:p>
    <w:p w14:paraId="1ABDF01A" w14:textId="77777777" w:rsidR="00983D80" w:rsidRDefault="00983D80" w:rsidP="00841712">
      <w:pPr>
        <w:spacing w:after="0" w:line="320" w:lineRule="atLeast"/>
        <w:ind w:left="567" w:right="142"/>
        <w:jc w:val="center"/>
        <w:rPr>
          <w:rFonts w:ascii="Times New Roman" w:eastAsia="Times New Roman" w:hAnsi="Times New Roman" w:cs="Times New Roman"/>
          <w:b/>
          <w:spacing w:val="1"/>
          <w:sz w:val="24"/>
          <w:szCs w:val="24"/>
        </w:rPr>
      </w:pPr>
    </w:p>
    <w:p w14:paraId="3188C6DB" w14:textId="77777777" w:rsidR="00983D80" w:rsidRDefault="00983D80" w:rsidP="00841712">
      <w:pPr>
        <w:spacing w:after="0" w:line="320" w:lineRule="atLeast"/>
        <w:ind w:left="567" w:right="142"/>
        <w:jc w:val="center"/>
        <w:rPr>
          <w:rFonts w:ascii="Times New Roman" w:eastAsia="Times New Roman" w:hAnsi="Times New Roman" w:cs="Times New Roman"/>
          <w:b/>
          <w:spacing w:val="1"/>
          <w:sz w:val="24"/>
          <w:szCs w:val="24"/>
        </w:rPr>
      </w:pPr>
    </w:p>
    <w:p w14:paraId="2C85D1C8" w14:textId="77777777" w:rsidR="00C06FF9" w:rsidRDefault="00C06FF9" w:rsidP="00841712">
      <w:pPr>
        <w:spacing w:after="0" w:line="320" w:lineRule="atLeast"/>
        <w:ind w:left="567" w:right="142"/>
        <w:jc w:val="center"/>
        <w:rPr>
          <w:rFonts w:ascii="Times New Roman" w:eastAsia="Times New Roman" w:hAnsi="Times New Roman" w:cs="Times New Roman"/>
          <w:b/>
          <w:spacing w:val="1"/>
          <w:sz w:val="24"/>
          <w:szCs w:val="24"/>
        </w:rPr>
      </w:pPr>
    </w:p>
    <w:p w14:paraId="03E090C2" w14:textId="77777777" w:rsidR="00C06FF9" w:rsidRDefault="00C06FF9" w:rsidP="00841712">
      <w:pPr>
        <w:spacing w:after="0" w:line="320" w:lineRule="atLeast"/>
        <w:ind w:left="567" w:right="142"/>
        <w:jc w:val="center"/>
        <w:rPr>
          <w:rFonts w:ascii="Times New Roman" w:eastAsia="Times New Roman" w:hAnsi="Times New Roman" w:cs="Times New Roman"/>
          <w:b/>
          <w:spacing w:val="1"/>
          <w:sz w:val="24"/>
          <w:szCs w:val="24"/>
        </w:rPr>
      </w:pPr>
    </w:p>
    <w:p w14:paraId="264D8747" w14:textId="77777777" w:rsidR="000030AC" w:rsidRDefault="000030AC" w:rsidP="00841712">
      <w:pPr>
        <w:spacing w:after="0" w:line="320" w:lineRule="atLeast"/>
        <w:ind w:left="567" w:right="142"/>
        <w:jc w:val="center"/>
        <w:rPr>
          <w:rFonts w:ascii="Times New Roman" w:eastAsia="Times New Roman" w:hAnsi="Times New Roman" w:cs="Times New Roman"/>
          <w:b/>
          <w:spacing w:val="1"/>
          <w:sz w:val="24"/>
          <w:szCs w:val="24"/>
        </w:rPr>
      </w:pPr>
    </w:p>
    <w:p w14:paraId="7319B652" w14:textId="77777777" w:rsidR="000030AC" w:rsidRDefault="000030AC" w:rsidP="00841712">
      <w:pPr>
        <w:spacing w:after="0" w:line="320" w:lineRule="atLeast"/>
        <w:ind w:left="567" w:right="142"/>
        <w:jc w:val="center"/>
        <w:rPr>
          <w:rFonts w:ascii="Times New Roman" w:eastAsia="Times New Roman" w:hAnsi="Times New Roman" w:cs="Times New Roman"/>
          <w:b/>
          <w:spacing w:val="1"/>
          <w:sz w:val="24"/>
          <w:szCs w:val="24"/>
        </w:rPr>
      </w:pPr>
    </w:p>
    <w:bookmarkEnd w:id="10"/>
    <w:p w14:paraId="56E9227D" w14:textId="77777777" w:rsidR="000030AC" w:rsidRDefault="000030AC" w:rsidP="00841712">
      <w:pPr>
        <w:spacing w:after="0" w:line="320" w:lineRule="atLeast"/>
        <w:ind w:left="567" w:right="142"/>
        <w:jc w:val="center"/>
        <w:rPr>
          <w:rFonts w:ascii="Times New Roman" w:eastAsia="Times New Roman" w:hAnsi="Times New Roman" w:cs="Times New Roman"/>
          <w:b/>
          <w:spacing w:val="1"/>
          <w:sz w:val="24"/>
          <w:szCs w:val="24"/>
        </w:rPr>
      </w:pPr>
    </w:p>
    <w:p w14:paraId="5ED61BCA" w14:textId="77777777" w:rsidR="000030AC" w:rsidRDefault="000030AC" w:rsidP="00841712">
      <w:pPr>
        <w:spacing w:after="0" w:line="320" w:lineRule="atLeast"/>
        <w:ind w:left="567" w:right="142"/>
        <w:jc w:val="center"/>
        <w:rPr>
          <w:rFonts w:ascii="Times New Roman" w:eastAsia="Times New Roman" w:hAnsi="Times New Roman" w:cs="Times New Roman"/>
          <w:b/>
          <w:spacing w:val="1"/>
          <w:sz w:val="24"/>
          <w:szCs w:val="24"/>
        </w:rPr>
      </w:pPr>
    </w:p>
    <w:p w14:paraId="1274380E" w14:textId="77777777" w:rsidR="000030AC" w:rsidRDefault="000030AC" w:rsidP="00841712">
      <w:pPr>
        <w:spacing w:after="0" w:line="320" w:lineRule="atLeast"/>
        <w:ind w:left="567" w:right="142"/>
        <w:jc w:val="center"/>
        <w:rPr>
          <w:rFonts w:ascii="Times New Roman" w:eastAsia="Times New Roman" w:hAnsi="Times New Roman" w:cs="Times New Roman"/>
          <w:b/>
          <w:spacing w:val="1"/>
          <w:sz w:val="24"/>
          <w:szCs w:val="24"/>
        </w:rPr>
      </w:pPr>
    </w:p>
    <w:p w14:paraId="65D33B02" w14:textId="56F51003" w:rsidR="00EF1DB2" w:rsidRPr="00344B64" w:rsidRDefault="00A63348" w:rsidP="00841712">
      <w:pPr>
        <w:spacing w:after="0" w:line="320" w:lineRule="atLeast"/>
        <w:ind w:left="567" w:right="142"/>
        <w:jc w:val="center"/>
        <w:rPr>
          <w:rFonts w:ascii="Times New Roman" w:eastAsia="Times New Roman" w:hAnsi="Times New Roman" w:cs="Times New Roman"/>
          <w:b/>
          <w:spacing w:val="1"/>
          <w:sz w:val="24"/>
          <w:szCs w:val="24"/>
        </w:rPr>
      </w:pPr>
      <w:r w:rsidRPr="00344B64">
        <w:rPr>
          <w:rFonts w:ascii="Times New Roman" w:eastAsia="Times New Roman" w:hAnsi="Times New Roman" w:cs="Times New Roman"/>
          <w:b/>
          <w:spacing w:val="1"/>
          <w:sz w:val="24"/>
          <w:szCs w:val="24"/>
        </w:rPr>
        <w:t>ΣΥΓΓΡΑΦΗ ΥΠΟΧΡΕΩΣΕΩΝ</w:t>
      </w:r>
    </w:p>
    <w:p w14:paraId="738B9809" w14:textId="77777777" w:rsidR="00EF1DB2" w:rsidRPr="00344B64" w:rsidRDefault="00EF1DB2" w:rsidP="00841712">
      <w:pPr>
        <w:spacing w:after="0" w:line="320" w:lineRule="atLeast"/>
        <w:ind w:left="567" w:right="142"/>
        <w:jc w:val="center"/>
        <w:rPr>
          <w:rFonts w:ascii="Times New Roman" w:eastAsia="Times New Roman" w:hAnsi="Times New Roman" w:cs="Times New Roman"/>
          <w:b/>
          <w:spacing w:val="1"/>
          <w:sz w:val="24"/>
          <w:szCs w:val="24"/>
        </w:rPr>
      </w:pPr>
    </w:p>
    <w:p w14:paraId="4D548914" w14:textId="77777777" w:rsidR="00EF1DB2" w:rsidRPr="00344B64" w:rsidRDefault="00A63348" w:rsidP="00841712">
      <w:pPr>
        <w:spacing w:after="0" w:line="320" w:lineRule="atLeast"/>
        <w:ind w:left="567" w:right="142"/>
        <w:rPr>
          <w:rFonts w:ascii="Times New Roman" w:hAnsi="Times New Roman" w:cs="Times New Roman"/>
          <w:sz w:val="24"/>
          <w:szCs w:val="24"/>
        </w:rPr>
      </w:pPr>
      <w:r w:rsidRPr="00344B64">
        <w:rPr>
          <w:rFonts w:ascii="Times New Roman" w:hAnsi="Times New Roman" w:cs="Times New Roman"/>
          <w:b/>
          <w:sz w:val="24"/>
          <w:szCs w:val="24"/>
          <w:u w:val="single"/>
          <w:lang w:eastAsia="el-GR"/>
        </w:rPr>
        <w:t>Άρθρο 1: Αντικείμενο συγγραφής</w:t>
      </w:r>
    </w:p>
    <w:p w14:paraId="3F1BAF30" w14:textId="609F5973" w:rsidR="00EF1DB2" w:rsidRPr="00344B64" w:rsidRDefault="00A63348" w:rsidP="00841712">
      <w:pPr>
        <w:pStyle w:val="ListParagraph1"/>
        <w:suppressAutoHyphens/>
        <w:spacing w:after="0" w:line="320" w:lineRule="atLeast"/>
        <w:ind w:left="567" w:right="142"/>
        <w:contextualSpacing/>
        <w:jc w:val="both"/>
        <w:rPr>
          <w:rFonts w:ascii="Times New Roman" w:hAnsi="Times New Roman" w:cs="Times New Roman"/>
          <w:bCs/>
          <w:sz w:val="24"/>
          <w:szCs w:val="24"/>
        </w:rPr>
      </w:pPr>
      <w:r w:rsidRPr="00344B64">
        <w:rPr>
          <w:rFonts w:ascii="Times New Roman" w:hAnsi="Times New Roman" w:cs="Times New Roman"/>
          <w:sz w:val="24"/>
          <w:szCs w:val="24"/>
        </w:rPr>
        <w:t xml:space="preserve">Η παρούσα Συγγραφή Υποχρεώσεων </w:t>
      </w:r>
      <w:r w:rsidRPr="00344B64">
        <w:rPr>
          <w:rFonts w:ascii="Times New Roman" w:hAnsi="Times New Roman" w:cs="Times New Roman"/>
          <w:bCs/>
          <w:sz w:val="24"/>
          <w:szCs w:val="24"/>
        </w:rPr>
        <w:t xml:space="preserve">αφορά την παροχή υπηρεσιών </w:t>
      </w:r>
      <w:r w:rsidR="00A440EE">
        <w:rPr>
          <w:rFonts w:ascii="Times New Roman" w:hAnsi="Times New Roman" w:cs="Times New Roman"/>
          <w:bCs/>
          <w:sz w:val="24"/>
          <w:szCs w:val="24"/>
        </w:rPr>
        <w:t>και προμήθειας</w:t>
      </w:r>
      <w:r w:rsidRPr="00344B64">
        <w:rPr>
          <w:rFonts w:ascii="Times New Roman" w:hAnsi="Times New Roman" w:cs="Times New Roman"/>
          <w:bCs/>
          <w:sz w:val="24"/>
          <w:szCs w:val="24"/>
        </w:rPr>
        <w:t xml:space="preserve"> για  την </w:t>
      </w:r>
      <w:r w:rsidR="00A440EE">
        <w:rPr>
          <w:rFonts w:ascii="Times New Roman" w:hAnsi="Times New Roman" w:cs="Times New Roman"/>
          <w:bCs/>
          <w:sz w:val="24"/>
          <w:szCs w:val="24"/>
        </w:rPr>
        <w:t xml:space="preserve">  </w:t>
      </w:r>
      <w:r w:rsidR="00A440EE" w:rsidRPr="00344B64">
        <w:rPr>
          <w:rFonts w:ascii="Times New Roman" w:hAnsi="Times New Roman"/>
          <w:sz w:val="24"/>
          <w:szCs w:val="24"/>
          <w:lang w:eastAsia="el-GR"/>
        </w:rPr>
        <w:t xml:space="preserve">Γιορτή έναρξης καλλιτεχνικών τμημάτων του Δήμου Μοσχάτου Ταύρου που θα πραγματοποιηθεί </w:t>
      </w:r>
      <w:r w:rsidR="00A440EE" w:rsidRPr="00380CF0">
        <w:rPr>
          <w:rFonts w:ascii="Times New Roman" w:hAnsi="Times New Roman"/>
          <w:b/>
          <w:bCs/>
          <w:sz w:val="24"/>
          <w:szCs w:val="24"/>
          <w:lang w:eastAsia="el-GR"/>
        </w:rPr>
        <w:t>στις 26 Σεπτεμβρίου 2024.</w:t>
      </w:r>
    </w:p>
    <w:p w14:paraId="241CA5FF" w14:textId="77777777" w:rsidR="00EF1DB2" w:rsidRPr="00344B64" w:rsidRDefault="00A63348" w:rsidP="00841712">
      <w:pPr>
        <w:spacing w:after="120" w:line="320" w:lineRule="atLeast"/>
        <w:ind w:left="567" w:right="142"/>
        <w:jc w:val="both"/>
        <w:rPr>
          <w:rFonts w:ascii="Times New Roman" w:hAnsi="Times New Roman" w:cs="Times New Roman"/>
          <w:sz w:val="24"/>
          <w:szCs w:val="24"/>
        </w:rPr>
      </w:pPr>
      <w:r w:rsidRPr="00344B64">
        <w:rPr>
          <w:rFonts w:ascii="Times New Roman" w:hAnsi="Times New Roman" w:cs="Times New Roman"/>
          <w:bCs/>
          <w:sz w:val="24"/>
          <w:szCs w:val="24"/>
        </w:rPr>
        <w:t xml:space="preserve">Εργοδότης θα ονομάζεται ο  Δήμος Μοσχάτου Ταύρου και ανάδοχος θα ονομάζεται ο κάθε οικονομικός φορέας,   στον  οποίο θα ανατεθεί η   προς εκτέλεση υπηρεσία.    </w:t>
      </w:r>
    </w:p>
    <w:p w14:paraId="7A18EE24" w14:textId="5B3CF884" w:rsidR="00EF1DB2" w:rsidRPr="009128FD" w:rsidRDefault="00A63348" w:rsidP="00841712">
      <w:pPr>
        <w:pStyle w:val="ListParagraph1"/>
        <w:suppressAutoHyphens/>
        <w:spacing w:after="0" w:line="320" w:lineRule="atLeast"/>
        <w:ind w:left="567" w:right="142"/>
        <w:contextualSpacing/>
        <w:jc w:val="both"/>
        <w:rPr>
          <w:rFonts w:ascii="Times New Roman" w:hAnsi="Times New Roman" w:cs="Times New Roman"/>
          <w:b/>
          <w:bCs/>
          <w:sz w:val="24"/>
          <w:szCs w:val="24"/>
        </w:rPr>
      </w:pPr>
      <w:r w:rsidRPr="00344B64">
        <w:rPr>
          <w:rFonts w:ascii="Times New Roman" w:hAnsi="Times New Roman" w:cs="Times New Roman"/>
          <w:sz w:val="24"/>
          <w:szCs w:val="24"/>
        </w:rPr>
        <w:t xml:space="preserve">Η δαπάνη των υπηρεσιών </w:t>
      </w:r>
      <w:r w:rsidR="003575A1">
        <w:rPr>
          <w:rFonts w:ascii="Times New Roman" w:hAnsi="Times New Roman" w:cs="Times New Roman"/>
          <w:sz w:val="24"/>
          <w:szCs w:val="24"/>
        </w:rPr>
        <w:t xml:space="preserve">και προμήθειας </w:t>
      </w:r>
      <w:r w:rsidRPr="00344B64">
        <w:rPr>
          <w:rFonts w:ascii="Times New Roman" w:hAnsi="Times New Roman" w:cs="Times New Roman"/>
          <w:sz w:val="24"/>
          <w:szCs w:val="24"/>
        </w:rPr>
        <w:t xml:space="preserve">προϋπολογίζεται στο ποσό των </w:t>
      </w:r>
      <w:r w:rsidR="003575A1">
        <w:rPr>
          <w:rFonts w:ascii="Times New Roman" w:eastAsia="Times New Roman" w:hAnsi="Times New Roman" w:cs="Times New Roman"/>
          <w:b/>
          <w:color w:val="000000"/>
          <w:sz w:val="24"/>
          <w:szCs w:val="24"/>
          <w:shd w:val="clear" w:color="auto" w:fill="FFFFFF"/>
          <w:lang w:eastAsia="el-GR"/>
        </w:rPr>
        <w:t>18.52</w:t>
      </w:r>
      <w:r w:rsidR="008046F3">
        <w:rPr>
          <w:rFonts w:ascii="Times New Roman" w:eastAsia="Times New Roman" w:hAnsi="Times New Roman" w:cs="Times New Roman"/>
          <w:b/>
          <w:color w:val="000000"/>
          <w:sz w:val="24"/>
          <w:szCs w:val="24"/>
          <w:shd w:val="clear" w:color="auto" w:fill="FFFFFF"/>
          <w:lang w:eastAsia="el-GR"/>
        </w:rPr>
        <w:t>6</w:t>
      </w:r>
      <w:r w:rsidR="003575A1">
        <w:rPr>
          <w:rFonts w:ascii="Times New Roman" w:eastAsia="Times New Roman" w:hAnsi="Times New Roman" w:cs="Times New Roman"/>
          <w:b/>
          <w:color w:val="000000"/>
          <w:sz w:val="24"/>
          <w:szCs w:val="24"/>
          <w:shd w:val="clear" w:color="auto" w:fill="FFFFFF"/>
          <w:lang w:eastAsia="el-GR"/>
        </w:rPr>
        <w:t>,22</w:t>
      </w:r>
      <w:r w:rsidRPr="00344B64">
        <w:rPr>
          <w:rFonts w:ascii="Times New Roman" w:hAnsi="Times New Roman" w:cs="Times New Roman"/>
          <w:sz w:val="24"/>
          <w:szCs w:val="24"/>
          <w:shd w:val="clear" w:color="auto" w:fill="FFFFFF"/>
          <w:lang w:eastAsia="el-GR"/>
        </w:rPr>
        <w:t xml:space="preserve">€ </w:t>
      </w:r>
      <w:r w:rsidRPr="00344B64">
        <w:rPr>
          <w:rFonts w:ascii="Times New Roman" w:hAnsi="Times New Roman" w:cs="Times New Roman"/>
          <w:sz w:val="24"/>
          <w:szCs w:val="24"/>
        </w:rPr>
        <w:t xml:space="preserve">συμπεριλαμβανομένου ΦΠΑ 24% και θα βαρύνει τον </w:t>
      </w:r>
      <w:r w:rsidRPr="009128FD">
        <w:rPr>
          <w:rFonts w:ascii="Times New Roman" w:hAnsi="Times New Roman" w:cs="Times New Roman"/>
          <w:b/>
          <w:bCs/>
          <w:sz w:val="24"/>
          <w:szCs w:val="24"/>
        </w:rPr>
        <w:t>Κ.Α</w:t>
      </w:r>
      <w:r w:rsidRPr="009128FD">
        <w:rPr>
          <w:rFonts w:ascii="Times New Roman" w:hAnsi="Times New Roman" w:cs="Times New Roman"/>
          <w:b/>
          <w:bCs/>
          <w:sz w:val="24"/>
          <w:szCs w:val="24"/>
          <w:shd w:val="clear" w:color="auto" w:fill="FFFFFF"/>
        </w:rPr>
        <w:t xml:space="preserve">: 10.6471 με τίτλο: «Έξοδα πολιτιστικών δραστηριοτήτων» του προϋπολογισμού οικονομικού έτους 2024.  </w:t>
      </w:r>
    </w:p>
    <w:p w14:paraId="2974D85C" w14:textId="77777777" w:rsidR="00EF1DB2" w:rsidRPr="009128FD" w:rsidRDefault="00EF1DB2" w:rsidP="00841712">
      <w:pPr>
        <w:pStyle w:val="ListParagraph1"/>
        <w:suppressAutoHyphens/>
        <w:spacing w:after="0" w:line="320" w:lineRule="atLeast"/>
        <w:ind w:left="567" w:right="142"/>
        <w:contextualSpacing/>
        <w:jc w:val="both"/>
        <w:rPr>
          <w:rFonts w:ascii="Times New Roman" w:hAnsi="Times New Roman" w:cs="Times New Roman"/>
          <w:b/>
          <w:bCs/>
          <w:sz w:val="24"/>
          <w:szCs w:val="24"/>
        </w:rPr>
      </w:pPr>
    </w:p>
    <w:p w14:paraId="029D0FE0" w14:textId="77777777" w:rsidR="00EF1DB2" w:rsidRPr="00344B64" w:rsidRDefault="00A63348" w:rsidP="00841712">
      <w:pPr>
        <w:spacing w:after="0" w:line="320" w:lineRule="atLeast"/>
        <w:ind w:left="567" w:right="142"/>
        <w:rPr>
          <w:rFonts w:ascii="Times New Roman" w:hAnsi="Times New Roman" w:cs="Times New Roman"/>
          <w:bCs/>
          <w:sz w:val="24"/>
          <w:szCs w:val="24"/>
        </w:rPr>
      </w:pPr>
      <w:r w:rsidRPr="00344B64">
        <w:rPr>
          <w:rFonts w:ascii="Times New Roman" w:hAnsi="Times New Roman" w:cs="Times New Roman"/>
          <w:b/>
          <w:sz w:val="24"/>
          <w:szCs w:val="24"/>
          <w:u w:val="single"/>
          <w:lang w:eastAsia="el-GR"/>
        </w:rPr>
        <w:t>Άρθρο 2: Ισχύουσες διατάξεις</w:t>
      </w:r>
    </w:p>
    <w:p w14:paraId="5E76BEAB" w14:textId="77777777" w:rsidR="00EF1DB2" w:rsidRPr="00344B64" w:rsidRDefault="00A63348" w:rsidP="00841712">
      <w:pPr>
        <w:spacing w:after="0" w:line="320" w:lineRule="atLeast"/>
        <w:ind w:left="567" w:right="142"/>
        <w:jc w:val="both"/>
        <w:rPr>
          <w:rFonts w:ascii="Times New Roman" w:hAnsi="Times New Roman" w:cs="Times New Roman"/>
          <w:bCs/>
          <w:sz w:val="24"/>
          <w:szCs w:val="24"/>
        </w:rPr>
      </w:pPr>
      <w:r w:rsidRPr="00344B64">
        <w:rPr>
          <w:rFonts w:ascii="Times New Roman" w:hAnsi="Times New Roman" w:cs="Times New Roman"/>
          <w:bCs/>
          <w:sz w:val="24"/>
          <w:szCs w:val="24"/>
        </w:rPr>
        <w:t>Η υπηρεσία θα πραγματοποιηθεί σύμφωνα με τις διατάξεις:</w:t>
      </w:r>
    </w:p>
    <w:p w14:paraId="0C7D8C1B"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 xml:space="preserve">του Ν.4412/16 «Δημόσιες Συμβάσεις Έργων, Προμηθειών και Υπηρεσιών (προσαρμογή στις Οδηγίες 2014/24/ΕΕ και 2014/25/ΕΕ)», όπως τροποποιήθηκε και ισχύει </w:t>
      </w:r>
    </w:p>
    <w:p w14:paraId="47749417"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Ν.3463/06 «Κύρωση του Κώδικα Δήμων και Κοινοτήτων» και ιδίως του άρθρου 209,</w:t>
      </w:r>
    </w:p>
    <w:p w14:paraId="5E621D9B"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Ν.3852/10 «Νέα Αρχιτεκτονική της Αυτοδιοίκησης και της Αποκεντρωμένης Διοίκησης – Πρόγραμμα Καλλικράτης»,</w:t>
      </w:r>
    </w:p>
    <w:p w14:paraId="7516A8AF"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Ν.4270/14 «Αρχές δημοσιονομικής διαχείρισης και εποπτείας (ενσωμάτωση της Οδηγίας 2011/85/ΕΕ) – δημόσιο λογιστικό και άλλες διατάξεις»,</w:t>
      </w:r>
    </w:p>
    <w:p w14:paraId="01523891"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 xml:space="preserve">του Π.Δ. 80/16 «Ανάληψη υποχρεώσεων από τους Διατάκτες», </w:t>
      </w:r>
    </w:p>
    <w:p w14:paraId="4A50B0DF"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Ν.4013/11 «Σύσταση Ενιαίας Ανεξάρτητης Αρχής Δημοσίων Συμβάσεων και Κεντρικού Ηλεκτρονικού Μητρώου Συμβάσεων και άλλες διατάξεις»,</w:t>
      </w:r>
    </w:p>
    <w:p w14:paraId="149E3C93"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15867F03"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Του Ν. 2690/99 «Κύρωση του κώδικα διοικητικής διαδικασίας και άλλες διατάξεις»,</w:t>
      </w:r>
    </w:p>
    <w:p w14:paraId="63C364FD"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της Υ.Α. 76928/13.7.21  Κ.Υ.Α.  με θέμα : “Ρύθμιση ειδικότερων θεμάτων λειτουργίας και διαχείρισης του Κεντρικού Ηλεκτρονικού Μητρώου Δημοσίων Συμβάσεων (ΚΗΜΔΗΣ)”</w:t>
      </w:r>
    </w:p>
    <w:p w14:paraId="5A062203"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τα άρθρα 148-154 του ν. 4601/2019 (Α’ 44)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συμβάσεων και λοιπές διατάξεις», ως ισχύουν</w:t>
      </w:r>
    </w:p>
    <w:p w14:paraId="3853C0B4"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Κ.Υ.Α. 52445 ΕΞ 2023 (B’ 2385/12.04.2023) «Υποχρέωση υποβολής ηλεκτρονικών τιμολογίων από τους οικονομικούς φορείς» ως ισχύει</w:t>
      </w:r>
    </w:p>
    <w:p w14:paraId="00149DA6" w14:textId="77777777" w:rsidR="00EF1DB2" w:rsidRPr="00344B64" w:rsidRDefault="00A63348" w:rsidP="00841712">
      <w:pPr>
        <w:pStyle w:val="12"/>
        <w:numPr>
          <w:ilvl w:val="0"/>
          <w:numId w:val="3"/>
        </w:numPr>
        <w:tabs>
          <w:tab w:val="clear" w:pos="0"/>
        </w:tabs>
        <w:spacing w:line="320" w:lineRule="atLeast"/>
        <w:ind w:left="567" w:right="142"/>
        <w:rPr>
          <w:rFonts w:ascii="Times New Roman" w:hAnsi="Times New Roman" w:cs="Times New Roman"/>
          <w:bCs/>
          <w:sz w:val="24"/>
          <w:szCs w:val="24"/>
        </w:rPr>
      </w:pPr>
      <w:r w:rsidRPr="00344B64">
        <w:rPr>
          <w:rFonts w:ascii="Times New Roman" w:hAnsi="Times New Roman" w:cs="Times New Roman"/>
          <w:bCs/>
          <w:sz w:val="24"/>
          <w:szCs w:val="24"/>
        </w:rPr>
        <w:t>Κ.Υ.Α. 63446/2021 (B’ 2338/02.06.2021) «Καθορισμός Εθνικού Μορφότυπου ηλεκτρονικού τιμολογίου στο πλαίσιο των Δημοσίων Συμβάσεων» ως ισχύει</w:t>
      </w:r>
    </w:p>
    <w:p w14:paraId="31F09E21" w14:textId="77777777" w:rsidR="00EF1DB2" w:rsidRPr="00DF2B1D" w:rsidRDefault="00A63348" w:rsidP="00841712">
      <w:pPr>
        <w:pStyle w:val="12"/>
        <w:numPr>
          <w:ilvl w:val="0"/>
          <w:numId w:val="3"/>
        </w:numPr>
        <w:tabs>
          <w:tab w:val="clear" w:pos="0"/>
        </w:tabs>
        <w:spacing w:line="320" w:lineRule="atLeast"/>
        <w:ind w:left="567" w:right="142"/>
        <w:rPr>
          <w:rFonts w:ascii="Times New Roman" w:hAnsi="Times New Roman" w:cs="Times New Roman"/>
          <w:b/>
          <w:sz w:val="24"/>
          <w:szCs w:val="24"/>
          <w:u w:val="single"/>
          <w:lang w:eastAsia="el-GR"/>
        </w:rPr>
      </w:pPr>
      <w:r w:rsidRPr="00344B64">
        <w:rPr>
          <w:rFonts w:ascii="Times New Roman" w:hAnsi="Times New Roman" w:cs="Times New Roman"/>
          <w:bCs/>
          <w:sz w:val="24"/>
          <w:szCs w:val="24"/>
        </w:rPr>
        <w:t>Κ.Υ.Α. οικ. 98979 ΕΞ2021 (B’ 3766/13.08.2021) «Ηλεκτρονική Τιμολόγηση στο πλαίσιο των Δημόσιων Συμβάσεων δυνάμει του ν. 4601/2019» ως ισχύει</w:t>
      </w:r>
    </w:p>
    <w:p w14:paraId="641653F7" w14:textId="77777777" w:rsidR="00DF2B1D" w:rsidRDefault="00DF2B1D" w:rsidP="00DF2B1D">
      <w:pPr>
        <w:pStyle w:val="12"/>
        <w:spacing w:line="320" w:lineRule="atLeast"/>
        <w:ind w:right="142"/>
        <w:rPr>
          <w:rFonts w:ascii="Times New Roman" w:hAnsi="Times New Roman" w:cs="Times New Roman"/>
          <w:bCs/>
          <w:sz w:val="24"/>
          <w:szCs w:val="24"/>
        </w:rPr>
      </w:pPr>
    </w:p>
    <w:p w14:paraId="65F52BFF" w14:textId="77777777" w:rsidR="00DF2B1D" w:rsidRDefault="00DF2B1D" w:rsidP="00DF2B1D">
      <w:pPr>
        <w:pStyle w:val="12"/>
        <w:spacing w:line="320" w:lineRule="atLeast"/>
        <w:ind w:right="142"/>
        <w:rPr>
          <w:rFonts w:ascii="Times New Roman" w:hAnsi="Times New Roman" w:cs="Times New Roman"/>
          <w:bCs/>
          <w:sz w:val="24"/>
          <w:szCs w:val="24"/>
        </w:rPr>
      </w:pPr>
    </w:p>
    <w:p w14:paraId="358B9E82" w14:textId="77777777" w:rsidR="00DF2B1D" w:rsidRPr="00344B64" w:rsidRDefault="00DF2B1D" w:rsidP="00DF2B1D">
      <w:pPr>
        <w:pStyle w:val="12"/>
        <w:spacing w:line="320" w:lineRule="atLeast"/>
        <w:ind w:right="142"/>
        <w:rPr>
          <w:rFonts w:ascii="Times New Roman" w:hAnsi="Times New Roman" w:cs="Times New Roman"/>
          <w:b/>
          <w:sz w:val="24"/>
          <w:szCs w:val="24"/>
          <w:u w:val="single"/>
          <w:lang w:eastAsia="el-GR"/>
        </w:rPr>
      </w:pPr>
    </w:p>
    <w:p w14:paraId="76EF3400"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3: Έγγραφα</w:t>
      </w:r>
    </w:p>
    <w:p w14:paraId="51AACD9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Τα έγγραφα είναι:</w:t>
      </w:r>
    </w:p>
    <w:p w14:paraId="209D57B2" w14:textId="77777777" w:rsidR="00EF1DB2" w:rsidRPr="00344B64" w:rsidRDefault="00A63348" w:rsidP="00841712">
      <w:pPr>
        <w:numPr>
          <w:ilvl w:val="0"/>
          <w:numId w:val="5"/>
        </w:numPr>
        <w:tabs>
          <w:tab w:val="clear" w:pos="0"/>
        </w:tabs>
        <w:spacing w:after="0" w:line="320" w:lineRule="atLeast"/>
        <w:ind w:left="567" w:right="142" w:firstLine="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Το συμφωνητικό</w:t>
      </w:r>
    </w:p>
    <w:p w14:paraId="4F3A1297" w14:textId="77777777" w:rsidR="00EF1DB2" w:rsidRPr="00344B64" w:rsidRDefault="00A63348" w:rsidP="00841712">
      <w:pPr>
        <w:numPr>
          <w:ilvl w:val="0"/>
          <w:numId w:val="5"/>
        </w:numPr>
        <w:tabs>
          <w:tab w:val="clear" w:pos="0"/>
        </w:tabs>
        <w:spacing w:after="0" w:line="320" w:lineRule="atLeast"/>
        <w:ind w:left="567" w:right="142" w:firstLine="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Η παρούσα μελέτη</w:t>
      </w:r>
    </w:p>
    <w:p w14:paraId="01E81D46" w14:textId="77777777" w:rsidR="00EF1DB2" w:rsidRPr="00344B64" w:rsidRDefault="00A63348" w:rsidP="00841712">
      <w:pPr>
        <w:numPr>
          <w:ilvl w:val="0"/>
          <w:numId w:val="5"/>
        </w:numPr>
        <w:tabs>
          <w:tab w:val="clear" w:pos="0"/>
        </w:tabs>
        <w:spacing w:after="0" w:line="320" w:lineRule="atLeast"/>
        <w:ind w:left="567" w:right="142" w:firstLine="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Η απόφαση ανάθεσης</w:t>
      </w:r>
    </w:p>
    <w:p w14:paraId="40B7C7EB" w14:textId="77777777" w:rsidR="00EF1DB2" w:rsidRPr="00344B64" w:rsidRDefault="00A63348" w:rsidP="00841712">
      <w:pPr>
        <w:numPr>
          <w:ilvl w:val="0"/>
          <w:numId w:val="5"/>
        </w:numPr>
        <w:tabs>
          <w:tab w:val="clear" w:pos="0"/>
        </w:tabs>
        <w:spacing w:after="0" w:line="320" w:lineRule="atLeast"/>
        <w:ind w:left="567" w:right="142" w:firstLine="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Η προσφορά του αναδόχου συμπεριλαμβανομένων των αποδεικτικών μέσων</w:t>
      </w:r>
    </w:p>
    <w:p w14:paraId="657D52C5" w14:textId="77777777" w:rsidR="00EF1DB2" w:rsidRPr="00344B64" w:rsidRDefault="00EF1DB2" w:rsidP="00841712">
      <w:pPr>
        <w:spacing w:after="0" w:line="320" w:lineRule="atLeast"/>
        <w:ind w:left="567" w:right="142"/>
        <w:jc w:val="both"/>
        <w:rPr>
          <w:rFonts w:ascii="Times New Roman" w:hAnsi="Times New Roman" w:cs="Times New Roman"/>
          <w:sz w:val="24"/>
          <w:szCs w:val="24"/>
          <w:lang w:eastAsia="el-GR"/>
        </w:rPr>
      </w:pPr>
    </w:p>
    <w:p w14:paraId="13DD3C97" w14:textId="77777777" w:rsidR="00EF1DB2" w:rsidRPr="00344B64" w:rsidRDefault="00EF1DB2" w:rsidP="00841712">
      <w:pPr>
        <w:spacing w:after="120" w:line="320" w:lineRule="atLeast"/>
        <w:ind w:left="567" w:right="142"/>
        <w:jc w:val="both"/>
        <w:rPr>
          <w:rFonts w:ascii="Times New Roman" w:hAnsi="Times New Roman" w:cs="Times New Roman"/>
          <w:sz w:val="24"/>
          <w:szCs w:val="24"/>
          <w:lang w:eastAsia="el-GR"/>
        </w:rPr>
      </w:pPr>
    </w:p>
    <w:p w14:paraId="296A2B59"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4: Προϋποθέσεις συμμετοχής</w:t>
      </w:r>
    </w:p>
    <w:p w14:paraId="690DBB8A"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14:paraId="4EE07E8A"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 σε κράτος-μέλος της Ένωσης,</w:t>
      </w:r>
    </w:p>
    <w:p w14:paraId="15635312"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β) σε κράτος-μέλος του Ευρωπαϊκού Οικονομικού Χώρου (Ε.Ο.Χ.),</w:t>
      </w:r>
    </w:p>
    <w:p w14:paraId="1E76925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14:paraId="45D8BAF1" w14:textId="77777777" w:rsidR="00EF1DB2" w:rsidRPr="00344B64" w:rsidRDefault="00A63348" w:rsidP="00841712">
      <w:pPr>
        <w:spacing w:after="120" w:line="320" w:lineRule="atLeast"/>
        <w:ind w:left="567" w:right="142"/>
        <w:jc w:val="both"/>
        <w:rPr>
          <w:rFonts w:ascii="Times New Roman" w:hAnsi="Times New Roman" w:cs="Times New Roman"/>
          <w:b/>
          <w:bCs/>
          <w:sz w:val="24"/>
          <w:szCs w:val="24"/>
          <w:u w:val="single"/>
          <w:lang w:eastAsia="el-GR"/>
        </w:rPr>
      </w:pPr>
      <w:r w:rsidRPr="00344B64">
        <w:rPr>
          <w:rFonts w:ascii="Times New Roman" w:hAnsi="Times New Roman" w:cs="Times New Roman"/>
          <w:sz w:val="24"/>
          <w:szCs w:val="24"/>
          <w:lang w:eastAsia="el-GR"/>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14:paraId="26889741" w14:textId="77777777" w:rsidR="00EF1DB2" w:rsidRPr="00344B64" w:rsidRDefault="00EF1DB2" w:rsidP="00841712">
      <w:pPr>
        <w:spacing w:after="0" w:line="320" w:lineRule="atLeast"/>
        <w:ind w:left="567" w:right="142"/>
        <w:jc w:val="both"/>
        <w:rPr>
          <w:rFonts w:ascii="Times New Roman" w:hAnsi="Times New Roman" w:cs="Times New Roman"/>
          <w:b/>
          <w:bCs/>
          <w:sz w:val="24"/>
          <w:szCs w:val="24"/>
          <w:u w:val="single"/>
          <w:lang w:eastAsia="el-GR"/>
        </w:rPr>
      </w:pPr>
    </w:p>
    <w:p w14:paraId="611F5B13"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 xml:space="preserve">Άρθρο 5: Λόγοι αποκλεισμού </w:t>
      </w:r>
    </w:p>
    <w:p w14:paraId="0AF5C62A" w14:textId="77777777" w:rsidR="00EF1DB2" w:rsidRPr="00344B64" w:rsidRDefault="00A63348" w:rsidP="00841712">
      <w:pPr>
        <w:spacing w:after="120" w:line="320" w:lineRule="atLeast"/>
        <w:ind w:left="567" w:right="142"/>
        <w:jc w:val="both"/>
        <w:rPr>
          <w:rFonts w:ascii="Times New Roman" w:hAnsi="Times New Roman" w:cs="Times New Roman"/>
          <w:b/>
          <w:sz w:val="24"/>
          <w:szCs w:val="24"/>
          <w:lang w:eastAsia="el-GR"/>
        </w:rPr>
      </w:pPr>
      <w:r w:rsidRPr="00344B64">
        <w:rPr>
          <w:rFonts w:ascii="Times New Roman" w:hAnsi="Times New Roman" w:cs="Times New Roman"/>
          <w:sz w:val="24"/>
          <w:szCs w:val="24"/>
          <w:lang w:eastAsia="el-GR"/>
        </w:rPr>
        <w:t xml:space="preserve">Αποκλείεται από τη διαδικασία οποιοσδήποτε οικονομικός φορέας:  </w:t>
      </w:r>
    </w:p>
    <w:p w14:paraId="11C00011"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lang w:eastAsia="el-GR"/>
        </w:rPr>
        <w:t>5.1.</w:t>
      </w:r>
      <w:r w:rsidRPr="00344B64">
        <w:rPr>
          <w:rFonts w:ascii="Times New Roman" w:hAnsi="Times New Roman" w:cs="Times New Roman"/>
          <w:sz w:val="24"/>
          <w:szCs w:val="24"/>
          <w:lang w:eastAsia="el-GR"/>
        </w:rPr>
        <w:t xml:space="preserve"> Εάν υπάρχει εις βάρος του τελεσίδικη καταδικαστική απόφαση για έναν από τους ακόλουθους λόγους:</w:t>
      </w:r>
    </w:p>
    <w:p w14:paraId="0DCF589B"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14:paraId="6686F04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(ЕЕ С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(ЕЕ L 192 της 31.7.2003, σ. 54), καθώς και όπως ορίζεται στην κείμενη νομοθεσία ή στο εθνικό δίκαιο του οικονομικού φορέα,</w:t>
      </w:r>
    </w:p>
    <w:p w14:paraId="61BC8F9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γ) απάτη, κατά την έννοια του άρθρου 1 της σύμβασης σχετικά με την προστασία των οικονομικών συμφερόντων των Ευρωπαϊκών Κοινοτήτων (ЕЕ С 316 της 27.11.1995, σ. 48), η οποία κυρώθηκε με το ν. 2803/2000 (A' 48),</w:t>
      </w:r>
    </w:p>
    <w:p w14:paraId="19DD456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w:t>
      </w:r>
      <w:r w:rsidRPr="00344B64">
        <w:rPr>
          <w:rFonts w:ascii="Times New Roman" w:hAnsi="Times New Roman" w:cs="Times New Roman"/>
          <w:sz w:val="24"/>
          <w:szCs w:val="24"/>
          <w:lang w:eastAsia="el-GR"/>
        </w:rPr>
        <w:lastRenderedPageBreak/>
        <w:t>Συμβουλίου της 13ης Ιουνίου 2002, για την καταπολέμηση της τρομοκρατίας (ЕЕ L 164 της 22.6.2002, σ. 3) ή ηθική αυτουργία ή συνεργεία ή απόπειρα διάπραξης εγκλήματος, όπως ορίζονται στο άρθρο 4 αυτής,</w:t>
      </w:r>
    </w:p>
    <w:p w14:paraId="58BB9CE9"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(ЕЕ L 309 της 25.11.2005, ο. 15), η οποία ενσωματώθηκε στην εθνική νομοθεσία με το ν. 3691/2008 (A' 166),</w:t>
      </w:r>
    </w:p>
    <w:p w14:paraId="307F8E75" w14:textId="77777777" w:rsidR="00EF1DB2" w:rsidRPr="00344B64" w:rsidRDefault="00A63348" w:rsidP="00841712">
      <w:pPr>
        <w:spacing w:after="120" w:line="320" w:lineRule="atLeast"/>
        <w:ind w:left="567" w:right="142"/>
        <w:jc w:val="both"/>
        <w:rPr>
          <w:rFonts w:ascii="Times New Roman" w:hAnsi="Times New Roman" w:cs="Times New Roman"/>
          <w:b/>
          <w:sz w:val="24"/>
          <w:szCs w:val="24"/>
          <w:lang w:eastAsia="el-GR"/>
        </w:rPr>
      </w:pPr>
      <w:r w:rsidRPr="00344B64">
        <w:rPr>
          <w:rFonts w:ascii="Times New Roman" w:hAnsi="Times New Roman" w:cs="Times New Roman"/>
          <w:sz w:val="24"/>
          <w:szCs w:val="24"/>
          <w:lang w:eastAsia="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(ЕЕ L 101 της 15.4.2011, ο. 1), η οποία ενσωματώθηκε στην εθνική νομοθεσία με το ν. 4198/2013 (A' 215).</w:t>
      </w:r>
    </w:p>
    <w:p w14:paraId="2888E2FD"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lang w:eastAsia="el-GR"/>
        </w:rPr>
        <w:t>5.2</w:t>
      </w:r>
      <w:r w:rsidRPr="00344B64">
        <w:rPr>
          <w:rFonts w:ascii="Times New Roman" w:hAnsi="Times New Roman" w:cs="Times New Roman"/>
          <w:sz w:val="24"/>
          <w:szCs w:val="24"/>
          <w:lang w:eastAsia="el-GR"/>
        </w:rPr>
        <w:t xml:space="preserve"> Εάν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678DE80"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Αν ο οικονομικός φορέας είναι Έλληνας πολίτης ή έχει την εγκατάσταση του στην Ελλάδα, οι υποχρεώσεις του που αφορούν τις εισφορές κοινωνικής ασφάλισης καλύπτουν τόσο την κύρια όσο και την επικουρική ασφάλιση.</w:t>
      </w:r>
    </w:p>
    <w:p w14:paraId="05FC9F22"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 αποκλεισμός παύει να εφαρμόζεται όταν ο οικονομικός φορέας εκπληρώσει τις υποχρεώσεις του είτε καταβάλλοντος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Επίσης, κατά παρέκκλιση, από τον υποχρεωτικό αποκλεισμό εξαιρούνται οι οικονομικοί φορείς στην περίπτωση που ο αποκλεισμός θα ήταν σαφώς δυσανάλογος ιδίως όταν μόνο μικρά ποσά δεν έχουν καταβληθεί.</w:t>
      </w:r>
    </w:p>
    <w:p w14:paraId="47718B88" w14:textId="77777777" w:rsidR="00EF1DB2" w:rsidRPr="00344B64" w:rsidRDefault="00A63348" w:rsidP="00841712">
      <w:pPr>
        <w:spacing w:after="120" w:line="320" w:lineRule="atLeast"/>
        <w:ind w:left="567" w:right="142"/>
        <w:jc w:val="both"/>
        <w:rPr>
          <w:rFonts w:ascii="Times New Roman" w:hAnsi="Times New Roman" w:cs="Times New Roman"/>
          <w:b/>
          <w:bCs/>
          <w:sz w:val="24"/>
          <w:szCs w:val="24"/>
          <w:u w:val="single"/>
          <w:lang w:eastAsia="el-GR"/>
        </w:rPr>
      </w:pPr>
      <w:r w:rsidRPr="00344B64">
        <w:rPr>
          <w:rFonts w:ascii="Times New Roman" w:hAnsi="Times New Roman" w:cs="Times New Roman"/>
          <w:sz w:val="24"/>
          <w:szCs w:val="24"/>
          <w:lang w:eastAsia="el-GR"/>
        </w:rPr>
        <w:t>(Εδώ αναφέρονται και οι λοιποί δυνητικοί λόγοι αποκλεισμού όπως ISO, χρηματοοικονομικά και τεχνικά κριτήρια κ.λπ. με παρουσίαση των αντίστοιχων δικαιολογητικών στο παρακάτω άρθρο «Αποδεικτικά Μέσα»).</w:t>
      </w:r>
    </w:p>
    <w:p w14:paraId="6A02B260" w14:textId="77777777" w:rsidR="00EF1DB2" w:rsidRPr="00344B64" w:rsidRDefault="00EF1DB2" w:rsidP="00841712">
      <w:pPr>
        <w:spacing w:after="0" w:line="320" w:lineRule="atLeast"/>
        <w:ind w:left="567" w:right="142"/>
        <w:jc w:val="both"/>
        <w:rPr>
          <w:rFonts w:ascii="Times New Roman" w:hAnsi="Times New Roman" w:cs="Times New Roman"/>
          <w:b/>
          <w:bCs/>
          <w:sz w:val="24"/>
          <w:szCs w:val="24"/>
          <w:u w:val="single"/>
          <w:lang w:eastAsia="el-GR"/>
        </w:rPr>
      </w:pPr>
    </w:p>
    <w:p w14:paraId="04820224"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6: Αποδεικτικά Μέσα</w:t>
      </w:r>
    </w:p>
    <w:p w14:paraId="0A98DCD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14:paraId="255C318B" w14:textId="77777777" w:rsidR="00EF1DB2" w:rsidRPr="00344B64" w:rsidRDefault="00A63348" w:rsidP="00841712">
      <w:pPr>
        <w:spacing w:after="120" w:line="320" w:lineRule="atLeast"/>
        <w:ind w:left="567" w:right="142"/>
        <w:jc w:val="both"/>
        <w:rPr>
          <w:rFonts w:ascii="Times New Roman" w:hAnsi="Times New Roman" w:cs="Times New Roman"/>
          <w:b/>
          <w:sz w:val="24"/>
          <w:szCs w:val="24"/>
          <w:lang w:eastAsia="el-GR"/>
        </w:rPr>
      </w:pPr>
      <w:r w:rsidRPr="00344B64">
        <w:rPr>
          <w:rFonts w:ascii="Times New Roman" w:hAnsi="Times New Roman" w:cs="Times New Roman"/>
          <w:sz w:val="24"/>
          <w:szCs w:val="24"/>
          <w:lang w:eastAsia="el-GR"/>
        </w:rPr>
        <w:t>Τα απαιτούμενα έγγραφα είναι τα ακόλουθα:</w:t>
      </w:r>
    </w:p>
    <w:p w14:paraId="5CE55F6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lang w:eastAsia="el-GR"/>
        </w:rPr>
        <w:lastRenderedPageBreak/>
        <w:t>6.1</w:t>
      </w:r>
      <w:r w:rsidRPr="00344B64">
        <w:rPr>
          <w:rFonts w:ascii="Times New Roman" w:hAnsi="Times New Roman" w:cs="Times New Roman"/>
          <w:sz w:val="24"/>
          <w:szCs w:val="24"/>
          <w:lang w:eastAsia="el-GR"/>
        </w:rPr>
        <w:t xml:space="preserve"> Απόσπασμα του σχετικού μητρώου (για την περίπτωση 6.1),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14:paraId="66893427"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38A2982E"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Η υποχρέωση προσκόμισης αφορά τα φυσικά πρόσωπα (ατομικές επιχειρήσεις), τους διαχειριστές στις περιπτώσεις εταιρειών περιορισμένης ευθύνης (Ε.Π.Ε.) και προσωπικών εταιρειών (Ο.Ε. και Ε.Ε.) και IKE ιδιωτικών κεφαλαιουχικών εταιρειών, τον Διευθύνοντα Σύμβουλο, καθώς και όλα τα μέλη του Διοικητικού Συμβουλίου, στις περιπτώσεις ανωνύμων εταιρειών (Α.Ε.).</w:t>
      </w:r>
    </w:p>
    <w:p w14:paraId="50B4F8A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Στις περιπτώσεις Συνεταιρισμών, αφορά στα μέλη του Διοικητικού Συμβουλίου.</w:t>
      </w:r>
    </w:p>
    <w:p w14:paraId="49B3CD46" w14:textId="77777777" w:rsidR="00EF1DB2" w:rsidRPr="00344B64" w:rsidRDefault="00A63348" w:rsidP="00841712">
      <w:pPr>
        <w:spacing w:after="120" w:line="320" w:lineRule="atLeast"/>
        <w:ind w:left="567" w:right="142"/>
        <w:jc w:val="both"/>
        <w:rPr>
          <w:rFonts w:ascii="Times New Roman" w:hAnsi="Times New Roman" w:cs="Times New Roman"/>
          <w:b/>
          <w:sz w:val="24"/>
          <w:szCs w:val="24"/>
          <w:lang w:eastAsia="el-GR"/>
        </w:rPr>
      </w:pPr>
      <w:r w:rsidRPr="00344B64">
        <w:rPr>
          <w:rFonts w:ascii="Times New Roman" w:hAnsi="Times New Roman" w:cs="Times New Roman"/>
          <w:sz w:val="24"/>
          <w:szCs w:val="24"/>
          <w:lang w:eastAsia="el-GR"/>
        </w:rPr>
        <w:t>Σε όλες τις υπόλοιπες περιπτώσεις νομικών προσώπων, η υποχρέωση αφορά στους νόμιμους εκπροσώπους τους.</w:t>
      </w:r>
    </w:p>
    <w:p w14:paraId="11D6CF8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lang w:eastAsia="el-GR"/>
        </w:rPr>
        <w:t>6.2</w:t>
      </w:r>
      <w:r w:rsidRPr="00344B64">
        <w:rPr>
          <w:rFonts w:ascii="Times New Roman" w:hAnsi="Times New Roman" w:cs="Times New Roman"/>
          <w:sz w:val="24"/>
          <w:szCs w:val="24"/>
          <w:lang w:eastAsia="el-GR"/>
        </w:rPr>
        <w:t xml:space="preserve"> Πιστοποιητικό (για την περίπτωση 6.2),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14:paraId="78E3FA07"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 καταβολή φόρων</w:t>
      </w:r>
    </w:p>
    <w:p w14:paraId="5CFBE124"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14:paraId="45F912FF"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14:paraId="7F5A9035"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14:paraId="505B3DB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575B3DB7"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lastRenderedPageBreak/>
        <w:t>Οι αρμόδιες δημόσιες αρχές παρέχουν, όπου κρίνεται αναγκαίο, επίσημη δήλωση στην οποία αναφέρεται ότι δεν εκδίδονται τα έγγραφα ή τα ανωτέρω πιστοποιητικά ή ότι τα έγγραφα αυτά δεν καλύπτουν όλες τις περιπτώσεις.</w:t>
      </w:r>
    </w:p>
    <w:p w14:paraId="625B841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Τα ανωτέρω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6BE6AAA3"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Διευκρινίζεται ότι τα ζητούμενα δικαιολογητικά που έχουν εκδοθεί στην Ελλάδα, από το Δημόσιο, τους Ο.Τ.Α., τα Ν.Π.Δ.Δ., τα Δικαστήρια όλων των βαθμών κ.λπ. ως ορίζεται στο άρθρο 1 του Ν. 4250/2014, γίνονται δεκτά και σε ευκρινή φωτοαντίγραφα των πρωτοτύπων εγγράφων που εκδόθηκαν από τις υπηρεσίες και τους φορείς αυτούς ή των ακριβών αντιγράφων τους. Ομοίως, γίνονται δεκτά ευκρινή φωτοαντίγραφα από αντίγραφα εγγράφων που έχουν εκδοθεί από αλλοδαπές αρχές και έχουν επικυρωθεί από δικηγόρο, καθώς και λοιπά φωτοαντίγραφα κατά τα οριζόμενα στον Ν. 4250/2014.</w:t>
      </w:r>
    </w:p>
    <w:p w14:paraId="0B2D11F9"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7: Εγγυητικές επιστολές</w:t>
      </w:r>
    </w:p>
    <w:p w14:paraId="5B174084" w14:textId="77777777" w:rsidR="00EF1DB2" w:rsidRPr="00344B64" w:rsidRDefault="00A63348" w:rsidP="00841712">
      <w:pPr>
        <w:spacing w:after="120" w:line="320" w:lineRule="atLeast"/>
        <w:ind w:left="567" w:right="142"/>
        <w:jc w:val="both"/>
        <w:rPr>
          <w:rFonts w:ascii="Times New Roman" w:eastAsia="Verdana" w:hAnsi="Times New Roman" w:cs="Times New Roman"/>
          <w:sz w:val="24"/>
          <w:szCs w:val="24"/>
          <w:shd w:val="clear" w:color="auto" w:fill="FFFFFF"/>
          <w:lang w:eastAsia="el-GR"/>
        </w:rPr>
      </w:pPr>
      <w:r w:rsidRPr="00344B64">
        <w:rPr>
          <w:rFonts w:ascii="Times New Roman" w:hAnsi="Times New Roman" w:cs="Times New Roman"/>
          <w:sz w:val="24"/>
          <w:szCs w:val="24"/>
          <w:lang w:eastAsia="el-GR"/>
        </w:rPr>
        <w:t>Για την καλή εκτέλεση της   σύμβασης, ο ανάδοχος που θα προκύψει δεν απ</w:t>
      </w:r>
      <w:r w:rsidRPr="00344B64">
        <w:rPr>
          <w:rFonts w:ascii="Times New Roman" w:hAnsi="Times New Roman" w:cs="Times New Roman"/>
          <w:sz w:val="24"/>
          <w:szCs w:val="24"/>
          <w:shd w:val="clear" w:color="auto" w:fill="FFFFFF"/>
          <w:lang w:eastAsia="el-GR"/>
        </w:rPr>
        <w:t xml:space="preserve">αιτείται να υποβάλλει εγγυητική επιστολή (παρ.4 άρθρο 72 του Ν.4412/16)    </w:t>
      </w:r>
    </w:p>
    <w:p w14:paraId="2612F799" w14:textId="77777777" w:rsidR="00EF1DB2" w:rsidRPr="00344B64" w:rsidRDefault="00A63348" w:rsidP="00841712">
      <w:pPr>
        <w:spacing w:after="120" w:line="320" w:lineRule="atLeast"/>
        <w:ind w:left="567" w:right="142"/>
        <w:jc w:val="both"/>
        <w:rPr>
          <w:rFonts w:ascii="Times New Roman" w:hAnsi="Times New Roman" w:cs="Times New Roman"/>
          <w:b/>
          <w:sz w:val="24"/>
          <w:szCs w:val="24"/>
          <w:u w:val="single"/>
          <w:lang w:eastAsia="el-GR"/>
        </w:rPr>
      </w:pPr>
      <w:r w:rsidRPr="00344B64">
        <w:rPr>
          <w:rFonts w:ascii="Times New Roman" w:eastAsia="Verdana" w:hAnsi="Times New Roman" w:cs="Times New Roman"/>
          <w:sz w:val="24"/>
          <w:szCs w:val="24"/>
          <w:shd w:val="clear" w:color="auto" w:fill="FFFFFF"/>
          <w:lang w:eastAsia="el-GR"/>
        </w:rPr>
        <w:t xml:space="preserve">     </w:t>
      </w:r>
    </w:p>
    <w:p w14:paraId="40B174C9"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8: Τρόπος ανάθεσης</w:t>
      </w:r>
    </w:p>
    <w:p w14:paraId="72DA1271" w14:textId="77777777" w:rsidR="00EF1DB2" w:rsidRPr="00344B64" w:rsidRDefault="00A63348" w:rsidP="00841712">
      <w:pPr>
        <w:spacing w:line="320" w:lineRule="atLeast"/>
        <w:ind w:left="567" w:right="142"/>
        <w:jc w:val="both"/>
        <w:rPr>
          <w:rFonts w:ascii="Times New Roman" w:hAnsi="Times New Roman" w:cs="Times New Roman"/>
          <w:b/>
          <w:sz w:val="24"/>
          <w:szCs w:val="24"/>
          <w:u w:val="single"/>
          <w:lang w:eastAsia="el-GR"/>
        </w:rPr>
      </w:pPr>
      <w:r w:rsidRPr="00344B64">
        <w:rPr>
          <w:rFonts w:ascii="Times New Roman" w:hAnsi="Times New Roman" w:cs="Times New Roman"/>
          <w:sz w:val="24"/>
          <w:szCs w:val="24"/>
          <w:lang w:eastAsia="el-GR"/>
        </w:rPr>
        <w:t>Η ανάθεση της υπηρεσίας δύναται να γίνει με  Απευθείας Ανάθεση με απόφαση</w:t>
      </w:r>
      <w:r w:rsidRPr="00344B64">
        <w:rPr>
          <w:rFonts w:ascii="Times New Roman" w:hAnsi="Times New Roman" w:cs="Times New Roman"/>
          <w:sz w:val="24"/>
          <w:szCs w:val="24"/>
          <w:shd w:val="clear" w:color="auto" w:fill="FFFFFF"/>
          <w:lang w:eastAsia="el-GR"/>
        </w:rPr>
        <w:t xml:space="preserve"> Δημάρχου σύ</w:t>
      </w:r>
      <w:r w:rsidRPr="00344B64">
        <w:rPr>
          <w:rFonts w:ascii="Times New Roman" w:hAnsi="Times New Roman" w:cs="Times New Roman"/>
          <w:sz w:val="24"/>
          <w:szCs w:val="24"/>
          <w:lang w:eastAsia="el-GR"/>
        </w:rPr>
        <w:t>μφωνα με τις διατάξεις του άρθρου 203 του Ν. 4555/2018, «Μεταρρύθμιση του θεσμικού πλαισίου της Τοπικής Αυτοδιοίκησης» [Πρόγραμμα «ΚΛΕΙΣΘΕΝΗΣ Ι»], όπως τροποποιήθηκε και ισχύει.</w:t>
      </w:r>
    </w:p>
    <w:p w14:paraId="33026792"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 xml:space="preserve">Άρθρο 9: Παραλαβή υπηρεσιών </w:t>
      </w:r>
    </w:p>
    <w:p w14:paraId="7E4C22E1"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Για την εκτέλεση των υπηρεσι</w:t>
      </w:r>
      <w:r w:rsidRPr="00344B64">
        <w:rPr>
          <w:rFonts w:ascii="Times New Roman" w:hAnsi="Times New Roman" w:cs="Times New Roman"/>
          <w:sz w:val="24"/>
          <w:szCs w:val="24"/>
          <w:shd w:val="clear" w:color="auto" w:fill="FFFFFF"/>
          <w:lang w:eastAsia="el-GR"/>
        </w:rPr>
        <w:t>ών εφα</w:t>
      </w:r>
      <w:r w:rsidRPr="00344B64">
        <w:rPr>
          <w:rFonts w:ascii="Times New Roman" w:hAnsi="Times New Roman" w:cs="Times New Roman"/>
          <w:sz w:val="24"/>
          <w:szCs w:val="24"/>
          <w:lang w:eastAsia="el-GR"/>
        </w:rPr>
        <w:t>ρμόζονται οι διατάξεις του Ν. 4412/16 και ιδίως των άρθρων  216 – 220. Η παραλαβή των υπηρεσιών θα πραγματοποιηθεί από  τον προϊστάμενο της  υπηρεσίας που συνέταξε τη μελέτη και για την οποία προορίζονται οι ανωτέρω υπηρεσίες.</w:t>
      </w:r>
    </w:p>
    <w:p w14:paraId="49E2FF95" w14:textId="77777777" w:rsidR="00EF1DB2" w:rsidRPr="00344B64" w:rsidRDefault="00EF1DB2" w:rsidP="00841712">
      <w:pPr>
        <w:spacing w:after="0" w:line="320" w:lineRule="atLeast"/>
        <w:ind w:left="567" w:right="142"/>
        <w:jc w:val="both"/>
        <w:rPr>
          <w:rFonts w:ascii="Times New Roman" w:hAnsi="Times New Roman" w:cs="Times New Roman"/>
          <w:sz w:val="24"/>
          <w:szCs w:val="24"/>
          <w:lang w:eastAsia="el-GR"/>
        </w:rPr>
      </w:pPr>
    </w:p>
    <w:p w14:paraId="2473DC0F"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 xml:space="preserve">Άρθρο 10: Ισχύς ανάθεσης για την παροχή υπηρεσίας </w:t>
      </w:r>
    </w:p>
    <w:p w14:paraId="0BCDF8A1" w14:textId="620CCCA4" w:rsidR="00EF1DB2" w:rsidRPr="00344B64" w:rsidRDefault="00A63348" w:rsidP="00841712">
      <w:pPr>
        <w:spacing w:after="0" w:line="320" w:lineRule="atLeast"/>
        <w:ind w:left="567" w:right="142"/>
        <w:jc w:val="both"/>
        <w:rPr>
          <w:rFonts w:ascii="Times New Roman" w:hAnsi="Times New Roman" w:cs="Times New Roman"/>
          <w:sz w:val="24"/>
          <w:szCs w:val="24"/>
        </w:rPr>
      </w:pPr>
      <w:r w:rsidRPr="00344B64">
        <w:rPr>
          <w:rFonts w:ascii="Times New Roman" w:hAnsi="Times New Roman" w:cs="Times New Roman"/>
          <w:sz w:val="24"/>
          <w:szCs w:val="24"/>
          <w:lang w:eastAsia="el-GR"/>
        </w:rPr>
        <w:t>Ο χρόνος εκτέλεσης της ανάθεσης υπηρεσιών ισχύει από την ανάρτηση της σύμβασης στο Κεντρικό Ηλεκτρονικό Μητρώο Δημοσίων Συμβάσεων (ΚΗΜΔ</w:t>
      </w:r>
      <w:r w:rsidRPr="00344B64">
        <w:rPr>
          <w:rFonts w:ascii="Times New Roman" w:hAnsi="Times New Roman" w:cs="Times New Roman"/>
          <w:sz w:val="24"/>
          <w:szCs w:val="24"/>
          <w:shd w:val="clear" w:color="auto" w:fill="FFFFFF"/>
          <w:lang w:eastAsia="el-GR"/>
        </w:rPr>
        <w:t xml:space="preserve">ΗΣ) και </w:t>
      </w:r>
      <w:r w:rsidRPr="003A3F3C">
        <w:rPr>
          <w:rFonts w:ascii="Times New Roman" w:hAnsi="Times New Roman" w:cs="Times New Roman"/>
          <w:sz w:val="24"/>
          <w:szCs w:val="24"/>
          <w:shd w:val="clear" w:color="auto" w:fill="FFFFFF"/>
          <w:lang w:eastAsia="el-GR"/>
        </w:rPr>
        <w:t xml:space="preserve">έως </w:t>
      </w:r>
      <w:r w:rsidR="003A3F3C" w:rsidRPr="003A3F3C">
        <w:rPr>
          <w:rFonts w:ascii="Times New Roman" w:hAnsi="Times New Roman" w:cs="Times New Roman"/>
          <w:sz w:val="24"/>
          <w:szCs w:val="24"/>
          <w:shd w:val="clear" w:color="auto" w:fill="FFFFFF"/>
          <w:lang w:eastAsia="el-GR"/>
        </w:rPr>
        <w:t>26/9</w:t>
      </w:r>
      <w:r w:rsidRPr="003A3F3C">
        <w:rPr>
          <w:rFonts w:ascii="Times New Roman" w:hAnsi="Times New Roman" w:cs="Times New Roman"/>
          <w:sz w:val="24"/>
          <w:szCs w:val="24"/>
          <w:shd w:val="clear" w:color="auto" w:fill="FFFFFF"/>
          <w:lang w:eastAsia="el-GR"/>
        </w:rPr>
        <w:t>/2024.</w:t>
      </w:r>
    </w:p>
    <w:p w14:paraId="77C7EF68" w14:textId="77777777" w:rsidR="00EF1DB2" w:rsidRPr="00344B64" w:rsidRDefault="00EF1DB2" w:rsidP="00841712">
      <w:pPr>
        <w:spacing w:after="0" w:line="320" w:lineRule="atLeast"/>
        <w:ind w:left="567" w:right="142"/>
        <w:jc w:val="both"/>
        <w:rPr>
          <w:rFonts w:ascii="Times New Roman" w:hAnsi="Times New Roman" w:cs="Times New Roman"/>
          <w:sz w:val="24"/>
          <w:szCs w:val="24"/>
        </w:rPr>
      </w:pPr>
      <w:bookmarkStart w:id="14" w:name="OLE_LINK49"/>
      <w:bookmarkStart w:id="15" w:name="OLE_LINK50"/>
    </w:p>
    <w:p w14:paraId="4C386E74"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11: Χρόνος παράδοσης των υπηρεσιών</w:t>
      </w:r>
      <w:r w:rsidRPr="00344B64">
        <w:rPr>
          <w:rFonts w:ascii="Times New Roman" w:hAnsi="Times New Roman" w:cs="Times New Roman"/>
          <w:b/>
          <w:bCs/>
          <w:sz w:val="24"/>
          <w:szCs w:val="24"/>
          <w:u w:val="single"/>
        </w:rPr>
        <w:t xml:space="preserve"> </w:t>
      </w:r>
    </w:p>
    <w:bookmarkEnd w:id="14"/>
    <w:bookmarkEnd w:id="15"/>
    <w:p w14:paraId="2BF233C8" w14:textId="15B05D7F" w:rsidR="00EF1DB2" w:rsidRPr="00344B64" w:rsidRDefault="00A63348" w:rsidP="00841712">
      <w:pPr>
        <w:spacing w:after="120" w:line="320" w:lineRule="atLeast"/>
        <w:ind w:left="567" w:right="142"/>
        <w:jc w:val="both"/>
        <w:rPr>
          <w:rFonts w:ascii="Times New Roman" w:hAnsi="Times New Roman" w:cs="Times New Roman"/>
          <w:sz w:val="24"/>
          <w:szCs w:val="24"/>
          <w:shd w:val="clear" w:color="auto" w:fill="FFFFFF"/>
          <w:lang w:eastAsia="el-GR"/>
        </w:rPr>
      </w:pPr>
      <w:r w:rsidRPr="00344B64">
        <w:rPr>
          <w:rFonts w:ascii="Times New Roman" w:hAnsi="Times New Roman" w:cs="Times New Roman"/>
          <w:sz w:val="24"/>
          <w:szCs w:val="24"/>
          <w:lang w:eastAsia="el-GR"/>
        </w:rPr>
        <w:t>Ο ανάδοχος υποχρεούται να παραδώσει  τις υπηρεσίες του από την ανάρτηση της σύμβασ</w:t>
      </w:r>
      <w:r w:rsidRPr="00344B64">
        <w:rPr>
          <w:rFonts w:ascii="Times New Roman" w:hAnsi="Times New Roman" w:cs="Times New Roman"/>
          <w:sz w:val="24"/>
          <w:szCs w:val="24"/>
          <w:shd w:val="clear" w:color="auto" w:fill="FFFFFF"/>
          <w:lang w:eastAsia="el-GR"/>
        </w:rPr>
        <w:t xml:space="preserve">ης  στο Κεντρικό Ηλεκτρονικό Μητρώο Δημοσίων Συμβάσεων (ΚΗΜΔΗΣ) και έως </w:t>
      </w:r>
      <w:r w:rsidR="00061389" w:rsidRPr="003A3F3C">
        <w:rPr>
          <w:rFonts w:ascii="Times New Roman" w:hAnsi="Times New Roman" w:cs="Times New Roman"/>
          <w:b/>
          <w:bCs/>
          <w:sz w:val="24"/>
          <w:szCs w:val="24"/>
          <w:shd w:val="clear" w:color="auto" w:fill="FFFFFF"/>
          <w:lang w:eastAsia="el-GR"/>
        </w:rPr>
        <w:t>24</w:t>
      </w:r>
      <w:r w:rsidRPr="003A3F3C">
        <w:rPr>
          <w:rFonts w:ascii="Times New Roman" w:hAnsi="Times New Roman" w:cs="Times New Roman"/>
          <w:b/>
          <w:bCs/>
          <w:sz w:val="24"/>
          <w:szCs w:val="24"/>
          <w:shd w:val="clear" w:color="auto" w:fill="FFFFFF"/>
          <w:lang w:eastAsia="el-GR"/>
        </w:rPr>
        <w:t>/0</w:t>
      </w:r>
      <w:r w:rsidR="0043594F" w:rsidRPr="003A3F3C">
        <w:rPr>
          <w:rFonts w:ascii="Times New Roman" w:hAnsi="Times New Roman" w:cs="Times New Roman"/>
          <w:b/>
          <w:bCs/>
          <w:sz w:val="24"/>
          <w:szCs w:val="24"/>
          <w:shd w:val="clear" w:color="auto" w:fill="FFFFFF"/>
          <w:lang w:eastAsia="el-GR"/>
        </w:rPr>
        <w:t>9</w:t>
      </w:r>
      <w:r w:rsidRPr="003A3F3C">
        <w:rPr>
          <w:rFonts w:ascii="Times New Roman" w:hAnsi="Times New Roman" w:cs="Times New Roman"/>
          <w:b/>
          <w:bCs/>
          <w:sz w:val="24"/>
          <w:szCs w:val="24"/>
          <w:shd w:val="clear" w:color="auto" w:fill="FFFFFF"/>
          <w:lang w:eastAsia="el-GR"/>
        </w:rPr>
        <w:t>/2024</w:t>
      </w:r>
      <w:r w:rsidRPr="003A3F3C">
        <w:rPr>
          <w:rFonts w:ascii="Times New Roman" w:hAnsi="Times New Roman" w:cs="Times New Roman"/>
          <w:sz w:val="24"/>
          <w:szCs w:val="24"/>
          <w:shd w:val="clear" w:color="auto" w:fill="FFFFFF"/>
          <w:lang w:eastAsia="el-GR"/>
        </w:rPr>
        <w:t>.</w:t>
      </w:r>
      <w:r w:rsidRPr="00344B64">
        <w:rPr>
          <w:rFonts w:ascii="Times New Roman" w:hAnsi="Times New Roman" w:cs="Times New Roman"/>
          <w:sz w:val="24"/>
          <w:szCs w:val="24"/>
          <w:shd w:val="clear" w:color="auto" w:fill="FFFFFF"/>
          <w:lang w:eastAsia="el-GR"/>
        </w:rPr>
        <w:t xml:space="preserve"> </w:t>
      </w:r>
    </w:p>
    <w:p w14:paraId="05B938C1" w14:textId="77777777" w:rsidR="00EF1DB2" w:rsidRPr="00344B64" w:rsidRDefault="00EF1DB2" w:rsidP="00841712">
      <w:pPr>
        <w:spacing w:after="0" w:line="320" w:lineRule="atLeast"/>
        <w:ind w:left="567" w:right="142"/>
        <w:jc w:val="both"/>
        <w:rPr>
          <w:rFonts w:ascii="Times New Roman" w:hAnsi="Times New Roman" w:cs="Times New Roman"/>
          <w:sz w:val="24"/>
          <w:szCs w:val="24"/>
          <w:shd w:val="clear" w:color="auto" w:fill="FFFFFF"/>
          <w:lang w:eastAsia="el-GR"/>
        </w:rPr>
      </w:pPr>
    </w:p>
    <w:p w14:paraId="2DC30753"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Αρθρο 12: Ζημιές – Ατυχήματα – Κλοπή</w:t>
      </w:r>
    </w:p>
    <w:p w14:paraId="2DFCD25F" w14:textId="77777777" w:rsidR="00EF1DB2" w:rsidRPr="00344B64" w:rsidRDefault="00A63348" w:rsidP="00841712">
      <w:pPr>
        <w:pStyle w:val="ad"/>
        <w:spacing w:line="320" w:lineRule="atLeast"/>
        <w:ind w:left="567" w:right="142"/>
        <w:rPr>
          <w:rFonts w:ascii="Times New Roman" w:hAnsi="Times New Roman" w:cs="Times New Roman"/>
          <w:sz w:val="24"/>
          <w:szCs w:val="24"/>
          <w:lang w:eastAsia="el-GR"/>
        </w:rPr>
      </w:pPr>
      <w:r w:rsidRPr="00344B64">
        <w:rPr>
          <w:rFonts w:ascii="Times New Roman" w:hAnsi="Times New Roman" w:cs="Times New Roman"/>
          <w:sz w:val="24"/>
          <w:szCs w:val="24"/>
          <w:lang w:eastAsia="el-GR"/>
        </w:rPr>
        <w:t>Στην τιμή της    ανάθεσης περιλαμβάνεται   η αξία των εκ τελεσθέντων υπηρεσιών αναλόγως, όπως και το κόστος μεταφοράς και φορτοεκφόρτωσής  στους χώρους του Δήμου,</w:t>
      </w:r>
      <w:r w:rsidRPr="00344B64">
        <w:rPr>
          <w:rFonts w:ascii="Times New Roman" w:hAnsi="Times New Roman" w:cs="Times New Roman"/>
          <w:bCs/>
          <w:sz w:val="24"/>
          <w:szCs w:val="24"/>
        </w:rPr>
        <w:t xml:space="preserve"> του απαραίτητου τεχνικού εξοπλισμού για τις υπηρεσίες, καθώς και κάθε άλλη απαιτούμενη </w:t>
      </w:r>
      <w:r w:rsidRPr="00344B64">
        <w:rPr>
          <w:rFonts w:ascii="Times New Roman" w:hAnsi="Times New Roman" w:cs="Times New Roman"/>
          <w:bCs/>
          <w:sz w:val="24"/>
          <w:szCs w:val="24"/>
        </w:rPr>
        <w:lastRenderedPageBreak/>
        <w:t xml:space="preserve">δαπάνη της εργασίας </w:t>
      </w:r>
      <w:r w:rsidRPr="00344B64">
        <w:rPr>
          <w:rFonts w:ascii="Times New Roman" w:hAnsi="Times New Roman" w:cs="Times New Roman"/>
          <w:sz w:val="24"/>
          <w:szCs w:val="24"/>
          <w:lang w:eastAsia="el-GR"/>
        </w:rPr>
        <w:t xml:space="preserve">απασχολούμενου προσωπικού και των ασφαλιστικών του εισφορών  με τις  νόμιμες κρατήσεις. </w:t>
      </w:r>
    </w:p>
    <w:p w14:paraId="7FBD4D70" w14:textId="77777777" w:rsidR="005B2AF1" w:rsidRDefault="00A63348" w:rsidP="00841712">
      <w:pPr>
        <w:pStyle w:val="ad"/>
        <w:spacing w:line="320" w:lineRule="atLeast"/>
        <w:ind w:left="567" w:right="142"/>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Ο ανάδοχος έχει υποχρέωση και ευθύνη να λαμβάνει όλα τα αναγκαία μέτρα για την ασφάλεια του προσωπικού που απασχολούν κατά την εκτέλεση της σύμβασης και για την πρόληψη ζημιών – ατυχημάτων σε οποιαδήποτε πρόσωπα ή πράγματα συμπεριλαμβανομένου και την φύλαξη του εξοπλισμού. Για ατυχήματα ή ζημιές που τυχόν θα συμβούν στο προσωπικό του αναδόχου ή οποιονδήποτε τρίτο, ο Δήμος  δεν έχει καμιά ευθύνη και ο ανάδοχος έχει αποκλειστικά τις ευθύνες, τόσο τις αστικές όσο και τις ποινικές, σύμφωνα με τις διατάξεις των οικείων νόμων για τις περιπτώσεις αυτές. </w:t>
      </w:r>
      <w:bookmarkStart w:id="16" w:name="OLE_LINK51"/>
      <w:bookmarkStart w:id="17" w:name="OLE_LINK52"/>
    </w:p>
    <w:p w14:paraId="795AE3A4" w14:textId="0318CE86" w:rsidR="005B2AF1" w:rsidRPr="00D23587" w:rsidRDefault="00A63348" w:rsidP="005B2AF1">
      <w:pPr>
        <w:spacing w:after="0"/>
        <w:ind w:left="567" w:hanging="851"/>
      </w:pPr>
      <w:r w:rsidRPr="00344B64">
        <w:rPr>
          <w:rFonts w:ascii="Times New Roman" w:hAnsi="Times New Roman" w:cs="Times New Roman"/>
          <w:sz w:val="24"/>
          <w:szCs w:val="24"/>
          <w:lang w:eastAsia="el-GR"/>
        </w:rPr>
        <w:t xml:space="preserve"> </w:t>
      </w:r>
      <w:r w:rsidR="005B2AF1">
        <w:rPr>
          <w:rFonts w:ascii="Times New Roman" w:hAnsi="Times New Roman" w:cs="Times New Roman"/>
          <w:sz w:val="24"/>
          <w:szCs w:val="24"/>
          <w:lang w:eastAsia="el-GR"/>
        </w:rPr>
        <w:t xml:space="preserve">            </w:t>
      </w:r>
      <w:r w:rsidR="005B2AF1">
        <w:t xml:space="preserve">Επίσης σε περίπτωση ακραίων συνθηκών  οι εκδηλώσεις θα αναβληθούν και θα πραγματοποιηθούν εντός </w:t>
      </w:r>
      <w:r w:rsidR="00F26CA3">
        <w:t xml:space="preserve">  </w:t>
      </w:r>
      <w:r w:rsidR="005B2AF1" w:rsidRPr="00D23587">
        <w:rPr>
          <w:b/>
          <w:bCs/>
        </w:rPr>
        <w:t xml:space="preserve">6 </w:t>
      </w:r>
      <w:r w:rsidR="005B2AF1">
        <w:rPr>
          <w:b/>
          <w:bCs/>
        </w:rPr>
        <w:t xml:space="preserve"> </w:t>
      </w:r>
      <w:r w:rsidR="005B2AF1" w:rsidRPr="00D23587">
        <w:rPr>
          <w:b/>
          <w:bCs/>
        </w:rPr>
        <w:t>ΜΗΝΩΝ</w:t>
      </w:r>
    </w:p>
    <w:p w14:paraId="571F4A78" w14:textId="2EDC0C48" w:rsidR="00EF1DB2" w:rsidRPr="00344B64" w:rsidRDefault="00EF1DB2" w:rsidP="00841712">
      <w:pPr>
        <w:pStyle w:val="ad"/>
        <w:spacing w:line="320" w:lineRule="atLeast"/>
        <w:ind w:left="567" w:right="142"/>
        <w:rPr>
          <w:rFonts w:ascii="Times New Roman" w:hAnsi="Times New Roman" w:cs="Times New Roman"/>
          <w:sz w:val="24"/>
          <w:szCs w:val="24"/>
          <w:lang w:eastAsia="el-GR"/>
        </w:rPr>
      </w:pPr>
    </w:p>
    <w:p w14:paraId="6678D421"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 xml:space="preserve">Άρθρο 13: Σταθερότητα τιμών </w:t>
      </w:r>
    </w:p>
    <w:p w14:paraId="446EDD77" w14:textId="77777777" w:rsidR="00EF1DB2" w:rsidRPr="00344B64" w:rsidRDefault="00A63348" w:rsidP="00841712">
      <w:pPr>
        <w:spacing w:line="320" w:lineRule="atLeast"/>
        <w:ind w:left="567" w:right="142"/>
        <w:jc w:val="both"/>
        <w:rPr>
          <w:rFonts w:ascii="Times New Roman" w:hAnsi="Times New Roman" w:cs="Times New Roman"/>
          <w:b/>
          <w:sz w:val="24"/>
          <w:szCs w:val="24"/>
          <w:u w:val="single"/>
          <w:lang w:eastAsia="el-GR"/>
        </w:rPr>
      </w:pPr>
      <w:r w:rsidRPr="00344B64">
        <w:rPr>
          <w:rFonts w:ascii="Times New Roman" w:hAnsi="Times New Roman" w:cs="Times New Roman"/>
          <w:sz w:val="24"/>
          <w:szCs w:val="24"/>
          <w:lang w:eastAsia="el-GR"/>
        </w:rPr>
        <w:t>Η προσφερόμενη τιμή μονάδας θα δοθεί υποχρεωτικά σε «ευρώ». Η τιμή μονάδας της προσφοράς θα είναι σταθερή και αμετάβλητη κατά τη διάρκεια εκτέλεσης της ανάθεσης και για κανένα λόγο και σε καμία αναθεώρηση δεν υπόκειται.</w:t>
      </w:r>
    </w:p>
    <w:p w14:paraId="6C32F226"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14: Πληρωμή αναδόχων</w:t>
      </w:r>
    </w:p>
    <w:p w14:paraId="7980866D" w14:textId="77777777" w:rsidR="00EF1DB2" w:rsidRPr="00344B64" w:rsidRDefault="00A63348" w:rsidP="00841712">
      <w:pPr>
        <w:pStyle w:val="ad"/>
        <w:spacing w:line="320" w:lineRule="atLeast"/>
        <w:ind w:left="567" w:right="142"/>
        <w:rPr>
          <w:rFonts w:ascii="Times New Roman" w:hAnsi="Times New Roman" w:cs="Times New Roman"/>
          <w:bCs/>
          <w:sz w:val="24"/>
          <w:szCs w:val="24"/>
          <w:lang w:eastAsia="el-GR"/>
        </w:rPr>
      </w:pPr>
      <w:r w:rsidRPr="00344B64">
        <w:rPr>
          <w:rFonts w:ascii="Times New Roman" w:hAnsi="Times New Roman" w:cs="Times New Roman"/>
          <w:sz w:val="24"/>
          <w:szCs w:val="24"/>
          <w:lang w:eastAsia="el-GR"/>
        </w:rPr>
        <w:t>Η πληρωμή θα γίνεται</w:t>
      </w:r>
      <w:r w:rsidRPr="00344B64">
        <w:rPr>
          <w:rFonts w:ascii="Times New Roman" w:hAnsi="Times New Roman" w:cs="Times New Roman"/>
          <w:sz w:val="24"/>
          <w:szCs w:val="24"/>
          <w:shd w:val="clear" w:color="auto" w:fill="FFFFFF"/>
          <w:lang w:eastAsia="el-GR"/>
        </w:rPr>
        <w:t> εφάπαξ στο 100% της αξίας του  εκτελεσθέντος συμβατικού αντικειμένου στο όνομα του   αναδόχου, μετά την έκδο</w:t>
      </w:r>
      <w:r w:rsidRPr="00344B64">
        <w:rPr>
          <w:rFonts w:ascii="Times New Roman" w:hAnsi="Times New Roman" w:cs="Times New Roman"/>
          <w:sz w:val="24"/>
          <w:szCs w:val="24"/>
          <w:lang w:eastAsia="el-GR"/>
        </w:rPr>
        <w:t>ση των σχετικών παραστατικών και την υπογραφή των σχετικών πρωτοκόλλων παραλαβής από την  κατά νόμο αρμόδια για την παραλαβή υπηρεσία  ή από τον προϊστάμενο της αρμόδιας υπηρεσίας εάν οριστεί για το σκοπό αυτό εφόσον δεν διαπιστώθηκε καμιά απόκλιση ως προς την τεχνική περιγραφή   των παρεχόμενων υπηρεσιών.</w:t>
      </w:r>
    </w:p>
    <w:p w14:paraId="52B1EFB8" w14:textId="77777777" w:rsidR="00EF1DB2" w:rsidRPr="00344B64" w:rsidRDefault="00EF1DB2" w:rsidP="00841712">
      <w:pPr>
        <w:suppressAutoHyphens w:val="0"/>
        <w:spacing w:after="0" w:line="320" w:lineRule="atLeast"/>
        <w:ind w:left="567" w:right="142"/>
        <w:jc w:val="both"/>
        <w:rPr>
          <w:rFonts w:ascii="Times New Roman" w:hAnsi="Times New Roman" w:cs="Times New Roman"/>
          <w:bCs/>
          <w:sz w:val="24"/>
          <w:szCs w:val="24"/>
          <w:lang w:eastAsia="el-GR"/>
        </w:rPr>
      </w:pPr>
    </w:p>
    <w:p w14:paraId="0F4643E2" w14:textId="77777777" w:rsidR="00EF1DB2" w:rsidRPr="00344B64" w:rsidRDefault="00A63348" w:rsidP="00841712">
      <w:pPr>
        <w:spacing w:after="12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15: Τροποποίηση σύμβασης  κατά τη διάρκειά της</w:t>
      </w:r>
    </w:p>
    <w:p w14:paraId="15A6E702" w14:textId="77777777" w:rsidR="00EF1DB2" w:rsidRPr="00344B64" w:rsidRDefault="00A63348" w:rsidP="00841712">
      <w:pPr>
        <w:spacing w:after="120" w:line="320" w:lineRule="atLeast"/>
        <w:ind w:left="567" w:right="142"/>
        <w:jc w:val="both"/>
        <w:rPr>
          <w:rFonts w:ascii="Times New Roman" w:eastAsia="NSimSun" w:hAnsi="Times New Roman" w:cs="Times New Roman"/>
          <w:kern w:val="2"/>
          <w:sz w:val="24"/>
          <w:szCs w:val="24"/>
          <w:u w:val="single"/>
          <w:lang w:bidi="hi-IN"/>
        </w:rPr>
      </w:pPr>
      <w:r w:rsidRPr="00344B64">
        <w:rPr>
          <w:rFonts w:ascii="Times New Roman" w:hAnsi="Times New Roman" w:cs="Times New Roman"/>
          <w:sz w:val="24"/>
          <w:szCs w:val="24"/>
          <w:lang w:eastAsia="el-GR"/>
        </w:rPr>
        <w:t xml:space="preserve">Η σύμβαση δύναται να τροποποιηθεί βάσει των οριζόμενων στο άρθρο 132 του Ν.4412/16, όπως τροποποιήθηκε και ισχύει. </w:t>
      </w:r>
    </w:p>
    <w:p w14:paraId="3EF8EA27" w14:textId="77777777" w:rsidR="00EF1DB2" w:rsidRPr="00344B64" w:rsidRDefault="00EF1DB2" w:rsidP="00841712">
      <w:pPr>
        <w:spacing w:after="0" w:line="320" w:lineRule="atLeast"/>
        <w:ind w:left="567" w:right="142"/>
        <w:jc w:val="both"/>
        <w:rPr>
          <w:rFonts w:ascii="Times New Roman" w:eastAsia="NSimSun" w:hAnsi="Times New Roman" w:cs="Times New Roman"/>
          <w:kern w:val="2"/>
          <w:sz w:val="24"/>
          <w:szCs w:val="24"/>
          <w:u w:val="single"/>
          <w:lang w:bidi="hi-IN"/>
        </w:rPr>
      </w:pPr>
    </w:p>
    <w:p w14:paraId="6E3BBD5F"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16: Κρατήσεις</w:t>
      </w:r>
    </w:p>
    <w:p w14:paraId="04DCD23D" w14:textId="77777777" w:rsidR="00EF1DB2" w:rsidRPr="00344B64" w:rsidRDefault="00A63348" w:rsidP="00841712">
      <w:pPr>
        <w:pStyle w:val="ad"/>
        <w:spacing w:line="320" w:lineRule="atLeast"/>
        <w:ind w:left="567" w:right="142"/>
        <w:rPr>
          <w:rFonts w:ascii="Times New Roman" w:hAnsi="Times New Roman" w:cs="Times New Roman"/>
          <w:b/>
          <w:bCs/>
          <w:sz w:val="24"/>
          <w:szCs w:val="24"/>
          <w:u w:val="single"/>
          <w:lang w:eastAsia="el-GR"/>
        </w:rPr>
      </w:pPr>
      <w:r w:rsidRPr="00344B64">
        <w:rPr>
          <w:rFonts w:ascii="Times New Roman" w:hAnsi="Times New Roman" w:cs="Times New Roman"/>
          <w:sz w:val="24"/>
          <w:szCs w:val="24"/>
          <w:lang w:eastAsia="el-GR"/>
        </w:rPr>
        <w:t>Ο   ανάδοχος  υπόκειται σε όλες τις νόμιμες κρατήσεις, πλην του Φ.Π</w:t>
      </w:r>
      <w:r w:rsidRPr="00344B64">
        <w:rPr>
          <w:rFonts w:ascii="Times New Roman" w:hAnsi="Times New Roman" w:cs="Times New Roman"/>
          <w:sz w:val="24"/>
          <w:szCs w:val="24"/>
          <w:shd w:val="clear" w:color="auto" w:fill="FFFFFF"/>
          <w:lang w:eastAsia="el-GR"/>
        </w:rPr>
        <w:t>.Α. ο οποίος βαρύνει το Δήμο.</w:t>
      </w:r>
    </w:p>
    <w:p w14:paraId="267A10DB" w14:textId="77777777" w:rsidR="00EF1DB2" w:rsidRPr="00344B64" w:rsidRDefault="00EF1DB2" w:rsidP="00841712">
      <w:pPr>
        <w:spacing w:after="0" w:line="320" w:lineRule="atLeast"/>
        <w:ind w:left="567" w:right="142"/>
        <w:jc w:val="both"/>
        <w:rPr>
          <w:rFonts w:ascii="Times New Roman" w:hAnsi="Times New Roman" w:cs="Times New Roman"/>
          <w:b/>
          <w:bCs/>
          <w:sz w:val="24"/>
          <w:szCs w:val="24"/>
          <w:u w:val="single"/>
          <w:lang w:eastAsia="el-GR"/>
        </w:rPr>
      </w:pPr>
      <w:bookmarkStart w:id="18" w:name="OLE_LINK53"/>
      <w:bookmarkStart w:id="19" w:name="OLE_LINK54"/>
      <w:bookmarkStart w:id="20" w:name="OLE_LINK55"/>
      <w:bookmarkEnd w:id="16"/>
      <w:bookmarkEnd w:id="17"/>
    </w:p>
    <w:p w14:paraId="33E558DB"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17: Επίλυση διαφορών</w:t>
      </w:r>
    </w:p>
    <w:p w14:paraId="008EA55A" w14:textId="77777777" w:rsidR="00EF1DB2" w:rsidRPr="00344B64" w:rsidRDefault="00A63348" w:rsidP="00841712">
      <w:pPr>
        <w:pStyle w:val="ad"/>
        <w:spacing w:line="320" w:lineRule="atLeast"/>
        <w:ind w:left="567" w:right="142"/>
        <w:rPr>
          <w:rFonts w:ascii="Times New Roman" w:eastAsia="Cambria" w:hAnsi="Times New Roman" w:cs="Times New Roman"/>
          <w:b/>
          <w:bCs/>
          <w:sz w:val="24"/>
          <w:szCs w:val="24"/>
        </w:rPr>
      </w:pPr>
      <w:r w:rsidRPr="00344B64">
        <w:rPr>
          <w:rFonts w:ascii="Times New Roman" w:hAnsi="Times New Roman" w:cs="Times New Roman"/>
          <w:sz w:val="24"/>
          <w:szCs w:val="24"/>
          <w:lang w:eastAsia="el-GR"/>
        </w:rPr>
        <w:t>Τυχόν διαφορές μεταξύ του εργοδότη και του αναδόχου, επιλύονται σύμφωνα με τα οριζόμενα στους Ν.3463/06, Ν.3852/10 και Ν.4412/16 καθώς και τυχόν παράλληλης σχετικής νομοθεσίας που είναι σε ισχύ.</w:t>
      </w:r>
      <w:bookmarkEnd w:id="18"/>
      <w:bookmarkEnd w:id="19"/>
      <w:bookmarkEnd w:id="20"/>
    </w:p>
    <w:p w14:paraId="7B6A0E5C" w14:textId="77777777" w:rsidR="00EF1DB2" w:rsidRPr="00344B64" w:rsidRDefault="00A63348" w:rsidP="00841712">
      <w:pPr>
        <w:spacing w:line="320" w:lineRule="atLeast"/>
        <w:ind w:left="567" w:right="142" w:hanging="4320"/>
        <w:rPr>
          <w:rFonts w:ascii="Times New Roman" w:hAnsi="Times New Roman" w:cs="Times New Roman"/>
          <w:b/>
          <w:sz w:val="24"/>
          <w:szCs w:val="24"/>
          <w:u w:val="single"/>
          <w:lang w:eastAsia="el-GR"/>
        </w:rPr>
      </w:pPr>
      <w:r w:rsidRPr="00344B64">
        <w:rPr>
          <w:rFonts w:ascii="Times New Roman" w:eastAsia="Cambria" w:hAnsi="Times New Roman" w:cs="Times New Roman"/>
          <w:b/>
          <w:bCs/>
          <w:sz w:val="24"/>
          <w:szCs w:val="24"/>
        </w:rPr>
        <w:t xml:space="preserve">         </w:t>
      </w:r>
      <w:bookmarkStart w:id="21" w:name="OLE_LINK62"/>
      <w:bookmarkStart w:id="22" w:name="OLE_LINK63"/>
      <w:r w:rsidRPr="00344B64">
        <w:rPr>
          <w:rFonts w:ascii="Times New Roman" w:hAnsi="Times New Roman" w:cs="Times New Roman"/>
          <w:b/>
          <w:sz w:val="24"/>
          <w:szCs w:val="24"/>
        </w:rPr>
        <w:t>Η ΣΥΝ</w:t>
      </w:r>
      <w:bookmarkEnd w:id="21"/>
      <w:bookmarkEnd w:id="22"/>
    </w:p>
    <w:p w14:paraId="2EB5E71F"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18: Εκχώρηση της υπηρεσίας σε τρίτο</w:t>
      </w:r>
    </w:p>
    <w:p w14:paraId="13704D7B"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Απαγορεύεται η εκχώρηση από τον ανάδοχο σε τρίτο μέρους ή του όλου του αντικειμένου της συμβάσεως.</w:t>
      </w:r>
    </w:p>
    <w:p w14:paraId="56592A85" w14:textId="77777777" w:rsidR="00EF1DB2" w:rsidRDefault="00EF1DB2" w:rsidP="00841712">
      <w:pPr>
        <w:spacing w:after="0" w:line="320" w:lineRule="atLeast"/>
        <w:ind w:left="567" w:right="142"/>
        <w:jc w:val="both"/>
        <w:rPr>
          <w:rFonts w:ascii="Times New Roman" w:hAnsi="Times New Roman" w:cs="Times New Roman"/>
          <w:sz w:val="24"/>
          <w:szCs w:val="24"/>
          <w:lang w:eastAsia="el-GR"/>
        </w:rPr>
      </w:pPr>
    </w:p>
    <w:p w14:paraId="565DD16C" w14:textId="77777777" w:rsidR="00A440EE" w:rsidRDefault="00A440EE" w:rsidP="00841712">
      <w:pPr>
        <w:spacing w:after="0" w:line="320" w:lineRule="atLeast"/>
        <w:ind w:left="567" w:right="142"/>
        <w:jc w:val="both"/>
        <w:rPr>
          <w:rFonts w:ascii="Times New Roman" w:hAnsi="Times New Roman" w:cs="Times New Roman"/>
          <w:sz w:val="24"/>
          <w:szCs w:val="24"/>
          <w:lang w:eastAsia="el-GR"/>
        </w:rPr>
      </w:pPr>
    </w:p>
    <w:p w14:paraId="45D9A939" w14:textId="77777777" w:rsidR="00A440EE" w:rsidRDefault="00A440EE" w:rsidP="00841712">
      <w:pPr>
        <w:spacing w:after="0" w:line="320" w:lineRule="atLeast"/>
        <w:ind w:left="567" w:right="142"/>
        <w:jc w:val="both"/>
        <w:rPr>
          <w:rFonts w:ascii="Times New Roman" w:hAnsi="Times New Roman" w:cs="Times New Roman"/>
          <w:sz w:val="24"/>
          <w:szCs w:val="24"/>
          <w:lang w:eastAsia="el-GR"/>
        </w:rPr>
      </w:pPr>
    </w:p>
    <w:p w14:paraId="3CAF50F5" w14:textId="77777777" w:rsidR="00A440EE" w:rsidRPr="00344B64" w:rsidRDefault="00A440EE" w:rsidP="00841712">
      <w:pPr>
        <w:spacing w:after="0" w:line="320" w:lineRule="atLeast"/>
        <w:ind w:left="567" w:right="142"/>
        <w:jc w:val="both"/>
        <w:rPr>
          <w:rFonts w:ascii="Times New Roman" w:hAnsi="Times New Roman" w:cs="Times New Roman"/>
          <w:sz w:val="24"/>
          <w:szCs w:val="24"/>
          <w:lang w:eastAsia="el-GR"/>
        </w:rPr>
      </w:pPr>
    </w:p>
    <w:p w14:paraId="35C10B0E" w14:textId="77777777" w:rsidR="00EF1DB2" w:rsidRPr="00344B64" w:rsidRDefault="00A63348" w:rsidP="00841712">
      <w:pPr>
        <w:spacing w:after="0" w:line="320" w:lineRule="atLeast"/>
        <w:ind w:left="567" w:right="142"/>
        <w:jc w:val="both"/>
        <w:rPr>
          <w:rFonts w:ascii="Times New Roman" w:hAnsi="Times New Roman" w:cs="Times New Roman"/>
          <w:sz w:val="24"/>
          <w:szCs w:val="24"/>
          <w:lang w:eastAsia="el-GR"/>
        </w:rPr>
      </w:pPr>
      <w:r w:rsidRPr="00344B64">
        <w:rPr>
          <w:rFonts w:ascii="Times New Roman" w:hAnsi="Times New Roman" w:cs="Times New Roman"/>
          <w:b/>
          <w:sz w:val="24"/>
          <w:szCs w:val="24"/>
          <w:u w:val="single"/>
          <w:lang w:eastAsia="el-GR"/>
        </w:rPr>
        <w:t>Άρθρο 19: Υποχρεώσεις ανάδοχου</w:t>
      </w:r>
    </w:p>
    <w:p w14:paraId="49D1F0A7" w14:textId="77777777" w:rsidR="00EF1DB2" w:rsidRPr="00344B64" w:rsidRDefault="00A63348" w:rsidP="00841712">
      <w:pPr>
        <w:numPr>
          <w:ilvl w:val="0"/>
          <w:numId w:val="4"/>
        </w:numPr>
        <w:tabs>
          <w:tab w:val="clear" w:pos="0"/>
        </w:tabs>
        <w:suppressAutoHyphens w:val="0"/>
        <w:spacing w:after="0" w:line="320" w:lineRule="atLeast"/>
        <w:ind w:left="567" w:right="142" w:hanging="45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Ο Ανάδοχος υποχρεούται κατά τη διάρκεια της σύμβασης να ακολουθεί πιστά τις οδηγίες και τις υποδείξεις των αρμόδιων υπηρεσιών του Δήμου Μοσχάτου Ταύρου. </w:t>
      </w:r>
    </w:p>
    <w:p w14:paraId="160A04F9" w14:textId="77777777" w:rsidR="00EF1DB2" w:rsidRPr="00344B64" w:rsidRDefault="00A63348" w:rsidP="00841712">
      <w:pPr>
        <w:numPr>
          <w:ilvl w:val="0"/>
          <w:numId w:val="4"/>
        </w:numPr>
        <w:tabs>
          <w:tab w:val="clear" w:pos="0"/>
        </w:tabs>
        <w:suppressAutoHyphens w:val="0"/>
        <w:spacing w:after="0" w:line="320" w:lineRule="atLeast"/>
        <w:ind w:left="567" w:right="142" w:hanging="45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  Ανάδοχος  υποχρεούται  να  παρέχει  στο  Δήμο Μοσχάτου Ταύρου  οποιεσδήποτε  αναφορές  και  πληροφορίες  του ζητηθούν σχετικά με την εκτέλεση των υπηρεσιών.</w:t>
      </w:r>
    </w:p>
    <w:p w14:paraId="196D70D1" w14:textId="77777777" w:rsidR="00EF1DB2" w:rsidRPr="00344B64" w:rsidRDefault="00A63348" w:rsidP="00841712">
      <w:pPr>
        <w:numPr>
          <w:ilvl w:val="0"/>
          <w:numId w:val="4"/>
        </w:numPr>
        <w:tabs>
          <w:tab w:val="clear" w:pos="0"/>
        </w:tabs>
        <w:suppressAutoHyphens w:val="0"/>
        <w:spacing w:after="0" w:line="320" w:lineRule="atLeast"/>
        <w:ind w:left="567" w:right="142" w:hanging="45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 Ανάδοχος υποχρεούται να συνεργαστεί με οποιαδήποτε Υπηρεσία, Επιτροπή ή και κάθε τρίτο, με τον τρόπο που θα του υποδείξει η αρμόδια υπηρεσία του Δήμου Μοσχάτου Ταύρου.</w:t>
      </w:r>
    </w:p>
    <w:p w14:paraId="168DC9C9" w14:textId="77777777" w:rsidR="00EF1DB2" w:rsidRPr="00344B64" w:rsidRDefault="00A63348" w:rsidP="00841712">
      <w:pPr>
        <w:numPr>
          <w:ilvl w:val="0"/>
          <w:numId w:val="4"/>
        </w:numPr>
        <w:tabs>
          <w:tab w:val="clear" w:pos="0"/>
        </w:tabs>
        <w:suppressAutoHyphens w:val="0"/>
        <w:spacing w:after="0" w:line="320" w:lineRule="atLeast"/>
        <w:ind w:left="567" w:right="142" w:hanging="45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Ο Ανάδοχος είναι υποχρεωμένος να τηρεί όλους τους όρους της παρούσας μελέτης.</w:t>
      </w:r>
    </w:p>
    <w:p w14:paraId="5882DEE9" w14:textId="77777777" w:rsidR="00EF1DB2" w:rsidRPr="00344B64" w:rsidRDefault="00A63348" w:rsidP="00841712">
      <w:pPr>
        <w:numPr>
          <w:ilvl w:val="0"/>
          <w:numId w:val="4"/>
        </w:numPr>
        <w:tabs>
          <w:tab w:val="clear" w:pos="0"/>
        </w:tabs>
        <w:suppressAutoHyphens w:val="0"/>
        <w:spacing w:after="0" w:line="320" w:lineRule="atLeast"/>
        <w:ind w:left="567" w:right="142" w:hanging="450"/>
        <w:jc w:val="both"/>
        <w:rPr>
          <w:rFonts w:ascii="Times New Roman" w:hAnsi="Times New Roman" w:cs="Times New Roman"/>
          <w:sz w:val="24"/>
          <w:szCs w:val="24"/>
          <w:lang w:eastAsia="el-GR"/>
        </w:rPr>
      </w:pPr>
      <w:r w:rsidRPr="00344B64">
        <w:rPr>
          <w:rFonts w:ascii="Times New Roman" w:hAnsi="Times New Roman" w:cs="Times New Roman"/>
          <w:sz w:val="24"/>
          <w:szCs w:val="24"/>
          <w:lang w:eastAsia="el-GR"/>
        </w:rPr>
        <w:t xml:space="preserve">Κατά την εκτέλεση της ανάθεσης, ο ανάδοχος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w:t>
      </w:r>
    </w:p>
    <w:p w14:paraId="2FAE8802" w14:textId="77777777" w:rsidR="00EF1DB2" w:rsidRPr="00344B64" w:rsidRDefault="00EF1DB2" w:rsidP="00841712">
      <w:pPr>
        <w:suppressAutoHyphens w:val="0"/>
        <w:spacing w:after="0" w:line="320" w:lineRule="atLeast"/>
        <w:ind w:left="567" w:right="142" w:hanging="450"/>
        <w:jc w:val="both"/>
        <w:rPr>
          <w:rFonts w:ascii="Times New Roman" w:hAnsi="Times New Roman" w:cs="Times New Roman"/>
          <w:sz w:val="24"/>
          <w:szCs w:val="24"/>
          <w:lang w:eastAsia="el-GR"/>
        </w:rPr>
      </w:pPr>
    </w:p>
    <w:p w14:paraId="55A475C3" w14:textId="77777777" w:rsidR="00EF1DB2" w:rsidRPr="00344B64" w:rsidRDefault="00EF1DB2" w:rsidP="00841712">
      <w:pPr>
        <w:suppressAutoHyphens w:val="0"/>
        <w:spacing w:after="0" w:line="320" w:lineRule="atLeast"/>
        <w:ind w:left="567" w:right="142" w:hanging="450"/>
        <w:jc w:val="both"/>
        <w:rPr>
          <w:rFonts w:ascii="Times New Roman" w:hAnsi="Times New Roman" w:cs="Times New Roman"/>
          <w:sz w:val="24"/>
          <w:szCs w:val="24"/>
          <w:lang w:eastAsia="el-GR"/>
        </w:rPr>
      </w:pPr>
    </w:p>
    <w:p w14:paraId="2146AD28" w14:textId="77777777" w:rsidR="00EF1DB2" w:rsidRPr="00344B64" w:rsidRDefault="00EF1DB2" w:rsidP="00841712">
      <w:pPr>
        <w:suppressAutoHyphens w:val="0"/>
        <w:spacing w:after="0" w:line="320" w:lineRule="atLeast"/>
        <w:ind w:left="567" w:right="142" w:hanging="450"/>
        <w:jc w:val="both"/>
        <w:rPr>
          <w:rFonts w:ascii="Times New Roman" w:hAnsi="Times New Roman" w:cs="Times New Roman"/>
          <w:sz w:val="24"/>
          <w:szCs w:val="24"/>
          <w:lang w:eastAsia="el-GR"/>
        </w:rPr>
      </w:pPr>
    </w:p>
    <w:p w14:paraId="2F6D9FEA" w14:textId="77777777" w:rsidR="00EF1DB2" w:rsidRDefault="00EF1DB2" w:rsidP="00C40950">
      <w:pPr>
        <w:suppressAutoHyphens w:val="0"/>
        <w:spacing w:after="0" w:line="320" w:lineRule="atLeast"/>
        <w:ind w:left="450" w:hanging="450"/>
        <w:jc w:val="both"/>
        <w:rPr>
          <w:rFonts w:ascii="Times New Roman" w:hAnsi="Times New Roman" w:cs="Times New Roman"/>
          <w:sz w:val="24"/>
          <w:szCs w:val="24"/>
          <w:lang w:eastAsia="el-GR"/>
        </w:rPr>
      </w:pPr>
    </w:p>
    <w:p w14:paraId="3736D243" w14:textId="7279E31F" w:rsidR="003D3873" w:rsidRPr="00586754" w:rsidRDefault="003D3873" w:rsidP="003D3873">
      <w:pPr>
        <w:tabs>
          <w:tab w:val="right" w:pos="6480"/>
          <w:tab w:val="left" w:pos="6660"/>
        </w:tabs>
        <w:spacing w:after="120"/>
        <w:rPr>
          <w:b/>
          <w:bCs/>
          <w:sz w:val="20"/>
          <w:szCs w:val="20"/>
        </w:rPr>
      </w:pPr>
      <w:r>
        <w:rPr>
          <w:b/>
          <w:bCs/>
          <w:sz w:val="20"/>
          <w:szCs w:val="20"/>
        </w:rPr>
        <w:t xml:space="preserve">                      </w:t>
      </w:r>
      <w:r w:rsidRPr="00586754">
        <w:rPr>
          <w:b/>
          <w:bCs/>
          <w:sz w:val="20"/>
          <w:szCs w:val="20"/>
        </w:rPr>
        <w:t>Η ΣΥΝΤΑΞΑΣΑ                                                                                 ΠΡΟΙΣΤΑΜΕΝΟΣ ΤΗΣ Δ/ΝΣΗΣ</w:t>
      </w:r>
    </w:p>
    <w:p w14:paraId="4D2D2291" w14:textId="77777777" w:rsidR="003D3873" w:rsidRPr="00586754" w:rsidRDefault="003D3873" w:rsidP="003D3873">
      <w:pPr>
        <w:tabs>
          <w:tab w:val="right" w:pos="6480"/>
          <w:tab w:val="left" w:pos="6660"/>
        </w:tabs>
        <w:spacing w:after="120"/>
        <w:jc w:val="both"/>
        <w:rPr>
          <w:b/>
          <w:bCs/>
          <w:sz w:val="20"/>
          <w:szCs w:val="20"/>
          <w:u w:val="single"/>
        </w:rPr>
      </w:pPr>
    </w:p>
    <w:p w14:paraId="5793E06D" w14:textId="029E5064" w:rsidR="003D3873" w:rsidRPr="00586754" w:rsidRDefault="003D3873" w:rsidP="003D3873">
      <w:pPr>
        <w:tabs>
          <w:tab w:val="left" w:pos="5475"/>
        </w:tabs>
        <w:spacing w:after="120"/>
        <w:jc w:val="both"/>
        <w:rPr>
          <w:b/>
          <w:bCs/>
          <w:sz w:val="20"/>
          <w:szCs w:val="20"/>
        </w:rPr>
      </w:pPr>
      <w:r>
        <w:rPr>
          <w:b/>
          <w:bCs/>
          <w:sz w:val="20"/>
          <w:szCs w:val="20"/>
        </w:rPr>
        <w:t xml:space="preserve">                  </w:t>
      </w:r>
      <w:r w:rsidRPr="00586754">
        <w:rPr>
          <w:b/>
          <w:bCs/>
          <w:sz w:val="20"/>
          <w:szCs w:val="20"/>
        </w:rPr>
        <w:t>Ειρήνη Κοντοσώρου</w:t>
      </w:r>
      <w:r w:rsidRPr="00586754">
        <w:rPr>
          <w:b/>
          <w:bCs/>
          <w:sz w:val="20"/>
          <w:szCs w:val="20"/>
        </w:rPr>
        <w:tab/>
      </w:r>
      <w:r>
        <w:rPr>
          <w:b/>
          <w:bCs/>
          <w:sz w:val="20"/>
          <w:szCs w:val="20"/>
        </w:rPr>
        <w:t xml:space="preserve">               </w:t>
      </w:r>
      <w:r w:rsidRPr="00586754">
        <w:rPr>
          <w:b/>
          <w:bCs/>
          <w:sz w:val="20"/>
          <w:szCs w:val="20"/>
        </w:rPr>
        <w:t xml:space="preserve">  Ιωάννης Ιωαννίδης</w:t>
      </w:r>
    </w:p>
    <w:p w14:paraId="1B9C9952" w14:textId="77777777" w:rsidR="00CF6A38" w:rsidRDefault="00CF6A38" w:rsidP="003D3873">
      <w:pPr>
        <w:suppressAutoHyphens w:val="0"/>
        <w:spacing w:after="0" w:line="320" w:lineRule="atLeast"/>
        <w:ind w:left="567"/>
        <w:jc w:val="both"/>
        <w:rPr>
          <w:rFonts w:ascii="Times New Roman" w:hAnsi="Times New Roman" w:cs="Times New Roman"/>
          <w:sz w:val="24"/>
          <w:szCs w:val="24"/>
          <w:lang w:eastAsia="el-GR"/>
        </w:rPr>
      </w:pPr>
    </w:p>
    <w:p w14:paraId="61B292F0"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1ABBEB37"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363B5148"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1CAA08C1"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421EA689"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2CE7A81E"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4E295247" w14:textId="77777777" w:rsidR="00CF6A38"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22463D4B" w14:textId="77777777" w:rsidR="00CF6A38" w:rsidRPr="00344B64" w:rsidRDefault="00CF6A38" w:rsidP="00C40950">
      <w:pPr>
        <w:suppressAutoHyphens w:val="0"/>
        <w:spacing w:after="0" w:line="320" w:lineRule="atLeast"/>
        <w:ind w:left="450" w:hanging="450"/>
        <w:jc w:val="both"/>
        <w:rPr>
          <w:rFonts w:ascii="Times New Roman" w:hAnsi="Times New Roman" w:cs="Times New Roman"/>
          <w:sz w:val="24"/>
          <w:szCs w:val="24"/>
          <w:lang w:eastAsia="el-GR"/>
        </w:rPr>
      </w:pPr>
    </w:p>
    <w:p w14:paraId="7BAA355E" w14:textId="77777777" w:rsidR="00EF1DB2" w:rsidRPr="00344B64" w:rsidRDefault="00EF1DB2" w:rsidP="00C40950">
      <w:pPr>
        <w:suppressAutoHyphens w:val="0"/>
        <w:spacing w:after="0" w:line="320" w:lineRule="atLeast"/>
        <w:ind w:left="450" w:hanging="450"/>
        <w:jc w:val="both"/>
        <w:rPr>
          <w:rFonts w:ascii="Times New Roman" w:hAnsi="Times New Roman" w:cs="Times New Roman"/>
          <w:sz w:val="24"/>
          <w:szCs w:val="24"/>
          <w:lang w:eastAsia="el-GR"/>
        </w:rPr>
      </w:pPr>
    </w:p>
    <w:p w14:paraId="7035CBA5" w14:textId="77777777" w:rsidR="00EF1DB2" w:rsidRPr="00344B64" w:rsidRDefault="00EF1DB2" w:rsidP="00C40950">
      <w:pPr>
        <w:spacing w:line="320" w:lineRule="atLeast"/>
        <w:jc w:val="right"/>
        <w:outlineLvl w:val="0"/>
        <w:rPr>
          <w:rFonts w:ascii="Times New Roman" w:eastAsia="Times New Roman" w:hAnsi="Times New Roman" w:cs="Times New Roman"/>
          <w:smallCaps/>
          <w:sz w:val="24"/>
          <w:szCs w:val="24"/>
          <w:lang w:eastAsia="el-GR"/>
        </w:rPr>
      </w:pPr>
    </w:p>
    <w:p w14:paraId="5AD25F5E" w14:textId="77777777" w:rsidR="00EF1DB2" w:rsidRPr="00344B64" w:rsidRDefault="00EF1DB2" w:rsidP="00C40950">
      <w:pPr>
        <w:spacing w:line="320" w:lineRule="atLeast"/>
        <w:jc w:val="right"/>
        <w:outlineLvl w:val="0"/>
        <w:rPr>
          <w:rFonts w:ascii="Times New Roman" w:eastAsia="Times New Roman" w:hAnsi="Times New Roman" w:cs="Times New Roman"/>
          <w:smallCaps/>
          <w:sz w:val="24"/>
          <w:szCs w:val="24"/>
          <w:lang w:eastAsia="el-GR"/>
        </w:rPr>
      </w:pPr>
    </w:p>
    <w:p w14:paraId="53A17EAD" w14:textId="77777777" w:rsidR="00EF1DB2" w:rsidRPr="00344B64" w:rsidRDefault="00EF1DB2" w:rsidP="00C40950">
      <w:pPr>
        <w:spacing w:line="320" w:lineRule="atLeast"/>
        <w:outlineLvl w:val="0"/>
        <w:rPr>
          <w:rFonts w:ascii="Times New Roman" w:eastAsia="Times New Roman" w:hAnsi="Times New Roman" w:cs="Times New Roman"/>
          <w:smallCaps/>
          <w:spacing w:val="1"/>
          <w:sz w:val="24"/>
          <w:szCs w:val="24"/>
          <w:lang w:eastAsia="el-GR"/>
        </w:rPr>
      </w:pPr>
    </w:p>
    <w:p w14:paraId="75859167" w14:textId="77777777" w:rsidR="00EF1DB2" w:rsidRPr="00344B64" w:rsidRDefault="00EF1DB2" w:rsidP="00C40950">
      <w:pPr>
        <w:spacing w:line="320" w:lineRule="atLeast"/>
        <w:outlineLvl w:val="0"/>
        <w:rPr>
          <w:rFonts w:ascii="Times New Roman" w:eastAsia="Times New Roman" w:hAnsi="Times New Roman" w:cs="Times New Roman"/>
          <w:smallCaps/>
          <w:spacing w:val="1"/>
          <w:sz w:val="24"/>
          <w:szCs w:val="24"/>
          <w:lang w:eastAsia="el-GR"/>
        </w:rPr>
      </w:pPr>
    </w:p>
    <w:p w14:paraId="3F320240" w14:textId="77777777" w:rsidR="00EF1DB2" w:rsidRPr="00344B64" w:rsidRDefault="00A63348" w:rsidP="00C40950">
      <w:pPr>
        <w:spacing w:after="0" w:line="320" w:lineRule="atLeast"/>
        <w:ind w:left="-567"/>
        <w:outlineLvl w:val="0"/>
        <w:rPr>
          <w:rFonts w:ascii="Times New Roman" w:eastAsia="Times New Roman" w:hAnsi="Times New Roman" w:cs="Times New Roman"/>
          <w:spacing w:val="1"/>
          <w:sz w:val="24"/>
          <w:szCs w:val="24"/>
        </w:rPr>
      </w:pPr>
      <w:r w:rsidRPr="00344B64">
        <w:rPr>
          <w:rFonts w:ascii="Times New Roman" w:eastAsia="Verdana" w:hAnsi="Times New Roman" w:cs="Times New Roman"/>
          <w:spacing w:val="1"/>
          <w:sz w:val="24"/>
          <w:szCs w:val="24"/>
        </w:rPr>
        <w:t xml:space="preserve">     </w:t>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t xml:space="preserve">                  </w:t>
      </w:r>
      <w:r w:rsidRPr="00344B64">
        <w:rPr>
          <w:rFonts w:ascii="Times New Roman" w:eastAsia="Times New Roman" w:hAnsi="Times New Roman" w:cs="Times New Roman"/>
          <w:spacing w:val="1"/>
          <w:sz w:val="24"/>
          <w:szCs w:val="24"/>
        </w:rPr>
        <w:tab/>
        <w:t xml:space="preserve">                                 </w:t>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t xml:space="preserve">                                                               </w:t>
      </w:r>
    </w:p>
    <w:p w14:paraId="7C8D17AE" w14:textId="77777777" w:rsidR="00EF1DB2" w:rsidRPr="00344B64" w:rsidRDefault="00A63348" w:rsidP="00C40950">
      <w:pPr>
        <w:spacing w:after="0" w:line="320" w:lineRule="atLeast"/>
        <w:outlineLvl w:val="0"/>
        <w:rPr>
          <w:rFonts w:ascii="Times New Roman" w:eastAsia="Verdana" w:hAnsi="Times New Roman" w:cs="Times New Roman"/>
          <w:spacing w:val="1"/>
          <w:sz w:val="24"/>
          <w:szCs w:val="24"/>
        </w:rPr>
      </w:pP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t xml:space="preserve">             </w:t>
      </w:r>
    </w:p>
    <w:p w14:paraId="4BD26486" w14:textId="77777777" w:rsidR="00EF1DB2" w:rsidRPr="00344B64" w:rsidRDefault="00A63348" w:rsidP="00C40950">
      <w:pPr>
        <w:spacing w:after="0" w:line="320" w:lineRule="atLeast"/>
        <w:jc w:val="both"/>
        <w:outlineLvl w:val="0"/>
        <w:rPr>
          <w:rFonts w:ascii="Times New Roman" w:eastAsia="Times New Roman" w:hAnsi="Times New Roman" w:cs="Times New Roman"/>
          <w:b/>
          <w:spacing w:val="1"/>
          <w:sz w:val="24"/>
          <w:szCs w:val="24"/>
        </w:rPr>
      </w:pPr>
      <w:r w:rsidRPr="00344B64">
        <w:rPr>
          <w:rFonts w:ascii="Times New Roman" w:eastAsia="Verdana" w:hAnsi="Times New Roman" w:cs="Times New Roman"/>
          <w:spacing w:val="1"/>
          <w:sz w:val="24"/>
          <w:szCs w:val="24"/>
        </w:rPr>
        <w:t xml:space="preserve">                   </w:t>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r w:rsidRPr="00344B64">
        <w:rPr>
          <w:rFonts w:ascii="Times New Roman" w:eastAsia="Times New Roman" w:hAnsi="Times New Roman" w:cs="Times New Roman"/>
          <w:spacing w:val="1"/>
          <w:sz w:val="24"/>
          <w:szCs w:val="24"/>
        </w:rPr>
        <w:tab/>
      </w:r>
    </w:p>
    <w:p w14:paraId="61673B53" w14:textId="77777777" w:rsidR="00EF1DB2" w:rsidRPr="00344B64" w:rsidRDefault="00EF1DB2" w:rsidP="00C40950">
      <w:pPr>
        <w:spacing w:line="320" w:lineRule="atLeast"/>
        <w:outlineLvl w:val="0"/>
        <w:rPr>
          <w:rFonts w:ascii="Times New Roman" w:eastAsia="Times New Roman" w:hAnsi="Times New Roman" w:cs="Times New Roman"/>
          <w:b/>
          <w:spacing w:val="1"/>
          <w:sz w:val="24"/>
          <w:szCs w:val="24"/>
        </w:rPr>
      </w:pPr>
    </w:p>
    <w:p w14:paraId="505BC667" w14:textId="77777777" w:rsidR="00EF1DB2" w:rsidRPr="00344B64" w:rsidRDefault="00EF1DB2" w:rsidP="00C40950">
      <w:pPr>
        <w:spacing w:line="320" w:lineRule="atLeast"/>
        <w:jc w:val="center"/>
        <w:outlineLvl w:val="0"/>
        <w:rPr>
          <w:rFonts w:ascii="Times New Roman" w:eastAsia="Times New Roman" w:hAnsi="Times New Roman" w:cs="Times New Roman"/>
          <w:b/>
          <w:spacing w:val="1"/>
          <w:sz w:val="24"/>
          <w:szCs w:val="24"/>
        </w:rPr>
      </w:pPr>
    </w:p>
    <w:p w14:paraId="6BD742CB" w14:textId="77777777" w:rsidR="00EF1DB2" w:rsidRPr="00344B64" w:rsidRDefault="00EF1DB2" w:rsidP="00C40950">
      <w:pPr>
        <w:spacing w:line="320" w:lineRule="atLeast"/>
        <w:jc w:val="center"/>
        <w:outlineLvl w:val="0"/>
        <w:rPr>
          <w:rFonts w:ascii="Times New Roman" w:eastAsia="Times New Roman" w:hAnsi="Times New Roman" w:cs="Times New Roman"/>
          <w:b/>
          <w:spacing w:val="1"/>
          <w:sz w:val="24"/>
          <w:szCs w:val="24"/>
        </w:rPr>
      </w:pPr>
    </w:p>
    <w:p w14:paraId="3C2A5CBC" w14:textId="77777777" w:rsidR="00EF1DB2" w:rsidRPr="00344B64" w:rsidRDefault="00EF1DB2" w:rsidP="00C40950">
      <w:pPr>
        <w:spacing w:line="320" w:lineRule="atLeast"/>
        <w:jc w:val="center"/>
        <w:outlineLvl w:val="0"/>
        <w:rPr>
          <w:rFonts w:ascii="Times New Roman" w:eastAsia="Times New Roman" w:hAnsi="Times New Roman" w:cs="Times New Roman"/>
          <w:b/>
          <w:spacing w:val="1"/>
          <w:sz w:val="24"/>
          <w:szCs w:val="24"/>
        </w:rPr>
      </w:pPr>
    </w:p>
    <w:p w14:paraId="40345CDB" w14:textId="77777777" w:rsidR="00EF1DB2" w:rsidRPr="00344B64" w:rsidRDefault="00EF1DB2" w:rsidP="00C40950">
      <w:pPr>
        <w:spacing w:line="320" w:lineRule="atLeast"/>
        <w:jc w:val="center"/>
        <w:outlineLvl w:val="0"/>
        <w:rPr>
          <w:rFonts w:ascii="Times New Roman" w:eastAsia="Times New Roman" w:hAnsi="Times New Roman" w:cs="Times New Roman"/>
          <w:b/>
          <w:spacing w:val="1"/>
          <w:sz w:val="24"/>
          <w:szCs w:val="24"/>
        </w:rPr>
      </w:pPr>
    </w:p>
    <w:p w14:paraId="343DCFD4" w14:textId="77777777" w:rsidR="005D6603" w:rsidRDefault="005D6603" w:rsidP="005D6603">
      <w:pPr>
        <w:spacing w:after="120"/>
        <w:ind w:left="360"/>
        <w:rPr>
          <w:rFonts w:eastAsia="Times New Roman"/>
          <w:b/>
          <w:sz w:val="28"/>
          <w:szCs w:val="24"/>
          <w:lang w:eastAsia="ar-SA"/>
        </w:rPr>
      </w:pPr>
    </w:p>
    <w:p w14:paraId="425AD5C0" w14:textId="30E33CCA" w:rsidR="005D6603" w:rsidRDefault="00424F94" w:rsidP="00424F94">
      <w:pPr>
        <w:spacing w:after="120"/>
        <w:rPr>
          <w:b/>
          <w:sz w:val="28"/>
          <w:szCs w:val="24"/>
        </w:rPr>
      </w:pPr>
      <w:r>
        <w:rPr>
          <w:b/>
          <w:sz w:val="28"/>
          <w:szCs w:val="24"/>
        </w:rPr>
        <w:t xml:space="preserve">                                    </w:t>
      </w:r>
      <w:r w:rsidR="005D6603">
        <w:rPr>
          <w:b/>
          <w:sz w:val="28"/>
          <w:szCs w:val="24"/>
        </w:rPr>
        <w:t>ΕΝΤΥΠΟ ΟΙΚΟΝΟΜΙΚΗΣ ΠΡΟΣΦΟΡΑΣ</w:t>
      </w:r>
    </w:p>
    <w:p w14:paraId="31C70982" w14:textId="77777777" w:rsidR="005D6603" w:rsidRDefault="005D6603" w:rsidP="005D6603">
      <w:pPr>
        <w:spacing w:after="120"/>
        <w:jc w:val="both"/>
        <w:rPr>
          <w:b/>
          <w:bCs/>
          <w:sz w:val="24"/>
          <w:szCs w:val="24"/>
          <w:u w:val="single"/>
        </w:rPr>
      </w:pPr>
    </w:p>
    <w:p w14:paraId="7CE7B76B" w14:textId="340C55EF" w:rsidR="005D6603" w:rsidRDefault="001507A6" w:rsidP="001507A6">
      <w:pPr>
        <w:suppressAutoHyphens w:val="0"/>
        <w:spacing w:after="160" w:line="254" w:lineRule="auto"/>
        <w:rPr>
          <w:rFonts w:ascii="Times New Roman" w:hAnsi="Times New Roman" w:cs="Times New Roman"/>
          <w:b/>
          <w:bCs/>
          <w:sz w:val="24"/>
          <w:szCs w:val="24"/>
          <w:lang w:eastAsia="en-US"/>
        </w:rPr>
      </w:pPr>
      <w:r>
        <w:rPr>
          <w:rFonts w:ascii="Times New Roman" w:hAnsi="Times New Roman" w:cs="Times New Roman"/>
          <w:b/>
          <w:sz w:val="20"/>
          <w:szCs w:val="20"/>
          <w:lang w:eastAsia="en-US"/>
        </w:rPr>
        <w:t xml:space="preserve">                                                                             </w:t>
      </w:r>
      <w:r w:rsidR="005D6603">
        <w:rPr>
          <w:rFonts w:ascii="Times New Roman" w:hAnsi="Times New Roman" w:cs="Times New Roman"/>
          <w:b/>
          <w:bCs/>
          <w:sz w:val="24"/>
          <w:szCs w:val="24"/>
          <w:lang w:eastAsia="en-US"/>
        </w:rPr>
        <w:t xml:space="preserve">ΤΙΜΟΛΟΓΙΟ </w:t>
      </w:r>
    </w:p>
    <w:p w14:paraId="3AA8487E" w14:textId="77777777" w:rsidR="00EF1DB2" w:rsidRPr="00344B64" w:rsidRDefault="00EF1DB2" w:rsidP="00C40950">
      <w:pPr>
        <w:pStyle w:val="21"/>
        <w:spacing w:line="320" w:lineRule="atLeast"/>
        <w:ind w:left="5040" w:hanging="929"/>
        <w:jc w:val="right"/>
        <w:rPr>
          <w:rFonts w:ascii="Times New Roman" w:hAnsi="Times New Roman"/>
          <w:sz w:val="24"/>
          <w:szCs w:val="24"/>
        </w:rPr>
      </w:pPr>
    </w:p>
    <w:p w14:paraId="52DA1EF6" w14:textId="1310FB4B" w:rsidR="001507A6" w:rsidRPr="001507A6" w:rsidRDefault="001507A6" w:rsidP="001507A6">
      <w:pPr>
        <w:spacing w:after="120"/>
        <w:jc w:val="both"/>
        <w:rPr>
          <w:rFonts w:ascii="Cambria" w:eastAsia="Times New Roman" w:hAnsi="Cambria"/>
          <w:b/>
          <w:bCs/>
          <w:lang w:eastAsia="ar-SA"/>
        </w:rPr>
      </w:pPr>
      <w:r>
        <w:rPr>
          <w:b/>
          <w:bCs/>
        </w:rPr>
        <w:t xml:space="preserve">                                       </w:t>
      </w:r>
      <w:r w:rsidRPr="001507A6">
        <w:rPr>
          <w:b/>
          <w:bCs/>
        </w:rPr>
        <w:t>ΠΡΟΜΗΘΕΙΑΣ ΜΙΣΘΩΣΗΣ   ΠΑΡΑΔΟΣΙΑΚΩΝ ΣΤΟΛΩΝ</w:t>
      </w:r>
    </w:p>
    <w:tbl>
      <w:tblPr>
        <w:tblpPr w:leftFromText="180" w:rightFromText="180" w:vertAnchor="text" w:horzAnchor="margin" w:tblpXSpec="center" w:tblpY="458"/>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1"/>
        <w:gridCol w:w="1585"/>
        <w:gridCol w:w="1198"/>
        <w:gridCol w:w="1085"/>
        <w:gridCol w:w="1367"/>
        <w:gridCol w:w="1056"/>
        <w:gridCol w:w="1125"/>
      </w:tblGrid>
      <w:tr w:rsidR="001507A6" w14:paraId="077AF34C"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14E2A47A" w14:textId="77777777" w:rsidR="001507A6" w:rsidRDefault="001507A6" w:rsidP="000E018C">
            <w:r>
              <w:rPr>
                <w:b/>
                <w:bCs/>
              </w:rPr>
              <w:t xml:space="preserve">Α/Α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55CC9F61" w14:textId="77777777" w:rsidR="001507A6" w:rsidRDefault="001507A6" w:rsidP="000E018C">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60B3BE2" w14:textId="77777777" w:rsidR="001507A6" w:rsidRDefault="001507A6" w:rsidP="000E018C">
            <w:r>
              <w:rPr>
                <w:b/>
                <w:bCs/>
              </w:rPr>
              <w:t>Ποσότητα</w:t>
            </w:r>
            <w:r>
              <w:rPr>
                <w:b/>
                <w:bCs/>
              </w:rPr>
              <w:br/>
              <w:t>( τεμάχια)</w:t>
            </w:r>
          </w:p>
        </w:tc>
        <w:tc>
          <w:tcPr>
            <w:tcW w:w="1085" w:type="dxa"/>
            <w:tcBorders>
              <w:top w:val="single" w:sz="4" w:space="0" w:color="auto"/>
              <w:left w:val="single" w:sz="4" w:space="0" w:color="auto"/>
              <w:bottom w:val="single" w:sz="4" w:space="0" w:color="auto"/>
              <w:right w:val="single" w:sz="4" w:space="0" w:color="auto"/>
            </w:tcBorders>
            <w:vAlign w:val="center"/>
            <w:hideMark/>
          </w:tcPr>
          <w:p w14:paraId="1805194E" w14:textId="77777777" w:rsidR="001507A6" w:rsidRDefault="001507A6" w:rsidP="000E018C">
            <w:r>
              <w:rPr>
                <w:b/>
                <w:bCs/>
              </w:rPr>
              <w:t>Τιμή</w:t>
            </w:r>
            <w:r>
              <w:rPr>
                <w:b/>
                <w:bCs/>
              </w:rPr>
              <w:br/>
              <w:t>μονάδος</w:t>
            </w:r>
          </w:p>
        </w:tc>
        <w:tc>
          <w:tcPr>
            <w:tcW w:w="1367" w:type="dxa"/>
            <w:tcBorders>
              <w:top w:val="single" w:sz="4" w:space="0" w:color="auto"/>
              <w:left w:val="single" w:sz="4" w:space="0" w:color="auto"/>
              <w:bottom w:val="single" w:sz="4" w:space="0" w:color="auto"/>
              <w:right w:val="single" w:sz="4" w:space="0" w:color="auto"/>
            </w:tcBorders>
            <w:vAlign w:val="center"/>
            <w:hideMark/>
          </w:tcPr>
          <w:p w14:paraId="16A894C3" w14:textId="77777777" w:rsidR="001507A6" w:rsidRDefault="001507A6" w:rsidP="000E018C">
            <w:r>
              <w:rPr>
                <w:b/>
                <w:bCs/>
              </w:rPr>
              <w:t>Εκτιμώμενη</w:t>
            </w:r>
            <w:r>
              <w:rPr>
                <w:b/>
                <w:bCs/>
              </w:rPr>
              <w:br/>
              <w:t>αξία</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C5FC4FF" w14:textId="77777777" w:rsidR="001507A6" w:rsidRDefault="001507A6" w:rsidP="000E018C">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61154167" w14:textId="77777777" w:rsidR="001507A6" w:rsidRDefault="001507A6" w:rsidP="000E018C">
            <w:r>
              <w:rPr>
                <w:b/>
                <w:bCs/>
              </w:rPr>
              <w:t>Συνολική δαπάνη</w:t>
            </w:r>
          </w:p>
        </w:tc>
      </w:tr>
      <w:tr w:rsidR="001507A6" w14:paraId="7BF5237D"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12D46D26" w14:textId="77777777" w:rsidR="001507A6" w:rsidRDefault="001507A6" w:rsidP="000E018C">
            <w:r>
              <w:t xml:space="preserve">1.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7A6C09AB" w14:textId="77777777" w:rsidR="001507A6" w:rsidRDefault="001507A6" w:rsidP="000E018C">
            <w:r>
              <w:t>Υπηρεσία προμήθειας μίσθωσης παραδοσιακών στολών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1DBBCE2C" w14:textId="77777777" w:rsidR="001507A6" w:rsidRDefault="001507A6" w:rsidP="000E018C">
            <w:r>
              <w:t xml:space="preserve">    270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8E13AEF" w14:textId="584981D9" w:rsidR="001507A6" w:rsidRDefault="001507A6" w:rsidP="000E018C">
            <w:r>
              <w:rPr>
                <w:color w:val="FF0000"/>
              </w:rPr>
              <w:t xml:space="preserve">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39ED192" w14:textId="17073B60" w:rsidR="001507A6" w:rsidRDefault="001507A6" w:rsidP="000E018C"/>
        </w:tc>
        <w:tc>
          <w:tcPr>
            <w:tcW w:w="1056" w:type="dxa"/>
            <w:tcBorders>
              <w:top w:val="single" w:sz="4" w:space="0" w:color="auto"/>
              <w:left w:val="single" w:sz="4" w:space="0" w:color="auto"/>
              <w:bottom w:val="single" w:sz="4" w:space="0" w:color="auto"/>
              <w:right w:val="single" w:sz="4" w:space="0" w:color="auto"/>
            </w:tcBorders>
            <w:vAlign w:val="center"/>
            <w:hideMark/>
          </w:tcPr>
          <w:p w14:paraId="7EDA9358" w14:textId="0B7D87AD" w:rsidR="001507A6" w:rsidRDefault="001507A6" w:rsidP="000E018C"/>
        </w:tc>
        <w:tc>
          <w:tcPr>
            <w:tcW w:w="1125" w:type="dxa"/>
            <w:tcBorders>
              <w:top w:val="single" w:sz="4" w:space="0" w:color="auto"/>
              <w:left w:val="single" w:sz="4" w:space="0" w:color="auto"/>
              <w:bottom w:val="single" w:sz="4" w:space="0" w:color="auto"/>
              <w:right w:val="single" w:sz="4" w:space="0" w:color="auto"/>
            </w:tcBorders>
            <w:vAlign w:val="center"/>
            <w:hideMark/>
          </w:tcPr>
          <w:p w14:paraId="225397D9" w14:textId="69CABB5B" w:rsidR="001507A6" w:rsidRDefault="001507A6" w:rsidP="000E018C"/>
        </w:tc>
      </w:tr>
      <w:tr w:rsidR="001507A6" w14:paraId="7778F5BF"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065F7371" w14:textId="77777777" w:rsidR="001507A6" w:rsidRDefault="001507A6" w:rsidP="000E018C">
            <w:r>
              <w:rPr>
                <w:b/>
                <w:bCs/>
              </w:rPr>
              <w:t xml:space="preserve">ΣΥΝΟΛΑ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16DC6170" w14:textId="77777777" w:rsidR="001507A6" w:rsidRDefault="001507A6" w:rsidP="000E018C"/>
        </w:tc>
        <w:tc>
          <w:tcPr>
            <w:tcW w:w="1198" w:type="dxa"/>
            <w:tcBorders>
              <w:top w:val="single" w:sz="4" w:space="0" w:color="auto"/>
              <w:left w:val="single" w:sz="4" w:space="0" w:color="auto"/>
              <w:bottom w:val="single" w:sz="4" w:space="0" w:color="auto"/>
              <w:right w:val="single" w:sz="4" w:space="0" w:color="auto"/>
            </w:tcBorders>
            <w:vAlign w:val="center"/>
            <w:hideMark/>
          </w:tcPr>
          <w:p w14:paraId="1F92BFAF" w14:textId="77777777" w:rsidR="001507A6" w:rsidRDefault="001507A6" w:rsidP="000E018C">
            <w:pPr>
              <w:spacing w:after="0"/>
              <w:rPr>
                <w:sz w:val="20"/>
                <w:szCs w:val="20"/>
                <w:lang w:eastAsia="el-GR"/>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5BD066AD" w14:textId="77777777"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64FFED56" w14:textId="77777777"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4940EB10" w14:textId="77777777" w:rsidR="001507A6" w:rsidRPr="00B97A6C" w:rsidRDefault="001507A6" w:rsidP="000E018C">
            <w:pPr>
              <w:spacing w:after="0"/>
              <w:rPr>
                <w:sz w:val="20"/>
                <w:szCs w:val="20"/>
                <w:highlight w:val="yellow"/>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5A869117" w14:textId="21828527" w:rsidR="001507A6" w:rsidRPr="00BF7447" w:rsidRDefault="001507A6" w:rsidP="000E018C">
            <w:pPr>
              <w:rPr>
                <w:b/>
                <w:bCs/>
              </w:rPr>
            </w:pPr>
          </w:p>
        </w:tc>
      </w:tr>
    </w:tbl>
    <w:p w14:paraId="76788AC8" w14:textId="77777777" w:rsidR="001507A6" w:rsidRDefault="001507A6" w:rsidP="001507A6"/>
    <w:p w14:paraId="0971182A" w14:textId="77777777" w:rsidR="001507A6" w:rsidRDefault="001507A6" w:rsidP="001507A6">
      <w:pPr>
        <w:spacing w:after="120"/>
        <w:ind w:left="-900"/>
        <w:jc w:val="both"/>
        <w:rPr>
          <w:rFonts w:ascii="Cambria" w:eastAsia="Times New Roman" w:hAnsi="Cambria"/>
          <w:sz w:val="20"/>
          <w:szCs w:val="20"/>
          <w:lang w:eastAsia="ar-SA"/>
        </w:rPr>
      </w:pPr>
    </w:p>
    <w:p w14:paraId="52B8C053" w14:textId="77777777" w:rsidR="001507A6" w:rsidRDefault="001507A6" w:rsidP="001507A6">
      <w:pPr>
        <w:spacing w:after="120"/>
        <w:ind w:left="-900"/>
        <w:jc w:val="both"/>
        <w:rPr>
          <w:rFonts w:ascii="Cambria" w:eastAsia="Times New Roman" w:hAnsi="Cambria"/>
          <w:sz w:val="20"/>
          <w:szCs w:val="20"/>
          <w:lang w:eastAsia="ar-SA"/>
        </w:rPr>
      </w:pPr>
    </w:p>
    <w:p w14:paraId="14B70B6B" w14:textId="77777777" w:rsidR="001507A6" w:rsidRPr="00344B64" w:rsidRDefault="001507A6" w:rsidP="001507A6">
      <w:pPr>
        <w:spacing w:after="0" w:line="320" w:lineRule="atLeast"/>
        <w:ind w:left="567" w:right="142"/>
        <w:rPr>
          <w:rFonts w:ascii="Times New Roman" w:eastAsia="Times New Roman" w:hAnsi="Times New Roman" w:cs="Times New Roman"/>
          <w:b/>
          <w:spacing w:val="1"/>
          <w:sz w:val="24"/>
          <w:szCs w:val="24"/>
          <w:u w:val="single"/>
          <w:lang w:eastAsia="el-GR"/>
        </w:rPr>
      </w:pPr>
    </w:p>
    <w:p w14:paraId="4D3DC47D"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55A7C73A"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092D16A"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3B78A514"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E61B461"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551A4FD"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483336C8" w14:textId="77777777" w:rsidR="001507A6" w:rsidRDefault="001507A6" w:rsidP="001507A6">
      <w:pPr>
        <w:pStyle w:val="ListParagraph1"/>
        <w:suppressAutoHyphens/>
        <w:spacing w:after="0" w:line="320" w:lineRule="atLeast"/>
        <w:ind w:left="0" w:right="283"/>
        <w:contextualSpacing/>
        <w:jc w:val="both"/>
        <w:rPr>
          <w:rFonts w:ascii="Times New Roman" w:hAnsi="Times New Roman" w:cs="Times New Roman"/>
          <w:sz w:val="24"/>
          <w:szCs w:val="24"/>
        </w:rPr>
      </w:pPr>
    </w:p>
    <w:p w14:paraId="6FC96B53" w14:textId="77777777" w:rsidR="001507A6" w:rsidRDefault="001507A6" w:rsidP="001507A6">
      <w:pPr>
        <w:pStyle w:val="ListParagraph1"/>
        <w:suppressAutoHyphens/>
        <w:spacing w:after="0" w:line="320" w:lineRule="atLeast"/>
        <w:ind w:left="567" w:right="283"/>
        <w:contextualSpacing/>
        <w:jc w:val="both"/>
        <w:rPr>
          <w:b/>
          <w:bCs/>
        </w:rPr>
      </w:pPr>
    </w:p>
    <w:p w14:paraId="0844CF0D" w14:textId="77777777" w:rsidR="00E13442" w:rsidRDefault="00E13442" w:rsidP="001507A6">
      <w:pPr>
        <w:pStyle w:val="ListParagraph1"/>
        <w:suppressAutoHyphens/>
        <w:spacing w:after="0" w:line="320" w:lineRule="atLeast"/>
        <w:ind w:left="567" w:right="283"/>
        <w:contextualSpacing/>
        <w:jc w:val="both"/>
        <w:rPr>
          <w:b/>
          <w:bCs/>
        </w:rPr>
      </w:pPr>
    </w:p>
    <w:p w14:paraId="57AACDC9" w14:textId="77777777" w:rsidR="00E13442" w:rsidRDefault="00E13442" w:rsidP="001507A6">
      <w:pPr>
        <w:pStyle w:val="ListParagraph1"/>
        <w:suppressAutoHyphens/>
        <w:spacing w:after="0" w:line="320" w:lineRule="atLeast"/>
        <w:ind w:left="567" w:right="283"/>
        <w:contextualSpacing/>
        <w:jc w:val="both"/>
        <w:rPr>
          <w:b/>
          <w:bCs/>
        </w:rPr>
      </w:pPr>
    </w:p>
    <w:p w14:paraId="3CD70D8B" w14:textId="77777777" w:rsidR="00E13442" w:rsidRDefault="00E13442" w:rsidP="001507A6">
      <w:pPr>
        <w:pStyle w:val="ListParagraph1"/>
        <w:suppressAutoHyphens/>
        <w:spacing w:after="0" w:line="320" w:lineRule="atLeast"/>
        <w:ind w:left="567" w:right="283"/>
        <w:contextualSpacing/>
        <w:jc w:val="both"/>
        <w:rPr>
          <w:b/>
          <w:bCs/>
        </w:rPr>
      </w:pPr>
    </w:p>
    <w:p w14:paraId="2F8E4318" w14:textId="77777777" w:rsidR="00E13442" w:rsidRDefault="00E13442" w:rsidP="001507A6">
      <w:pPr>
        <w:pStyle w:val="ListParagraph1"/>
        <w:suppressAutoHyphens/>
        <w:spacing w:after="0" w:line="320" w:lineRule="atLeast"/>
        <w:ind w:left="567" w:right="283"/>
        <w:contextualSpacing/>
        <w:jc w:val="both"/>
        <w:rPr>
          <w:b/>
          <w:bCs/>
        </w:rPr>
      </w:pPr>
    </w:p>
    <w:p w14:paraId="37A23921" w14:textId="77777777" w:rsidR="00E13442" w:rsidRDefault="00E13442" w:rsidP="001507A6">
      <w:pPr>
        <w:pStyle w:val="ListParagraph1"/>
        <w:suppressAutoHyphens/>
        <w:spacing w:after="0" w:line="320" w:lineRule="atLeast"/>
        <w:ind w:left="567" w:right="283"/>
        <w:contextualSpacing/>
        <w:jc w:val="both"/>
        <w:rPr>
          <w:b/>
          <w:bCs/>
        </w:rPr>
      </w:pPr>
    </w:p>
    <w:p w14:paraId="0BEEB113" w14:textId="77777777" w:rsidR="00E13442" w:rsidRDefault="00E13442" w:rsidP="001507A6">
      <w:pPr>
        <w:pStyle w:val="ListParagraph1"/>
        <w:suppressAutoHyphens/>
        <w:spacing w:after="0" w:line="320" w:lineRule="atLeast"/>
        <w:ind w:left="567" w:right="283"/>
        <w:contextualSpacing/>
        <w:jc w:val="both"/>
        <w:rPr>
          <w:b/>
          <w:bCs/>
        </w:rPr>
      </w:pPr>
    </w:p>
    <w:p w14:paraId="640F7660" w14:textId="77777777" w:rsidR="00E13442" w:rsidRDefault="00E13442" w:rsidP="001507A6">
      <w:pPr>
        <w:pStyle w:val="ListParagraph1"/>
        <w:suppressAutoHyphens/>
        <w:spacing w:after="0" w:line="320" w:lineRule="atLeast"/>
        <w:ind w:left="567" w:right="283"/>
        <w:contextualSpacing/>
        <w:jc w:val="both"/>
        <w:rPr>
          <w:b/>
          <w:bCs/>
        </w:rPr>
      </w:pPr>
    </w:p>
    <w:p w14:paraId="23A2FB78" w14:textId="5F85677E" w:rsidR="00E13442" w:rsidRPr="00344B64" w:rsidRDefault="00E13442" w:rsidP="00E13442">
      <w:pPr>
        <w:pStyle w:val="21"/>
        <w:spacing w:line="320" w:lineRule="atLeast"/>
        <w:jc w:val="center"/>
        <w:rPr>
          <w:rFonts w:ascii="Times New Roman" w:hAnsi="Times New Roman"/>
          <w:sz w:val="24"/>
          <w:szCs w:val="24"/>
        </w:rPr>
      </w:pPr>
      <w:r>
        <w:rPr>
          <w:b/>
          <w:bCs/>
        </w:rPr>
        <w:t xml:space="preserve">                               </w:t>
      </w:r>
      <w:r w:rsidRPr="00344B64">
        <w:rPr>
          <w:rFonts w:ascii="Times New Roman" w:eastAsia="Verdana" w:hAnsi="Times New Roman"/>
          <w:spacing w:val="1"/>
          <w:sz w:val="24"/>
          <w:szCs w:val="24"/>
        </w:rPr>
        <w:t>Ο υπογράφων/Ημερομηνία</w:t>
      </w:r>
    </w:p>
    <w:p w14:paraId="0547985C" w14:textId="3E95DDB2" w:rsidR="00E13442" w:rsidRDefault="00E13442" w:rsidP="001507A6">
      <w:pPr>
        <w:pStyle w:val="ListParagraph1"/>
        <w:suppressAutoHyphens/>
        <w:spacing w:after="0" w:line="320" w:lineRule="atLeast"/>
        <w:ind w:left="567" w:right="283"/>
        <w:contextualSpacing/>
        <w:jc w:val="both"/>
        <w:rPr>
          <w:b/>
          <w:bCs/>
        </w:rPr>
      </w:pPr>
    </w:p>
    <w:p w14:paraId="4BEC5E7C" w14:textId="77777777" w:rsidR="00E13442" w:rsidRDefault="00E13442" w:rsidP="001507A6">
      <w:pPr>
        <w:pStyle w:val="ListParagraph1"/>
        <w:suppressAutoHyphens/>
        <w:spacing w:after="0" w:line="320" w:lineRule="atLeast"/>
        <w:ind w:left="567" w:right="283"/>
        <w:contextualSpacing/>
        <w:jc w:val="both"/>
        <w:rPr>
          <w:b/>
          <w:bCs/>
        </w:rPr>
      </w:pPr>
    </w:p>
    <w:p w14:paraId="5E6E2B35" w14:textId="77777777" w:rsidR="00E13442" w:rsidRDefault="00E13442" w:rsidP="001507A6">
      <w:pPr>
        <w:pStyle w:val="ListParagraph1"/>
        <w:suppressAutoHyphens/>
        <w:spacing w:after="0" w:line="320" w:lineRule="atLeast"/>
        <w:ind w:left="567" w:right="283"/>
        <w:contextualSpacing/>
        <w:jc w:val="both"/>
        <w:rPr>
          <w:b/>
          <w:bCs/>
        </w:rPr>
      </w:pPr>
    </w:p>
    <w:p w14:paraId="17F62145" w14:textId="77777777" w:rsidR="00E13442" w:rsidRDefault="00E13442" w:rsidP="001507A6">
      <w:pPr>
        <w:pStyle w:val="ListParagraph1"/>
        <w:suppressAutoHyphens/>
        <w:spacing w:after="0" w:line="320" w:lineRule="atLeast"/>
        <w:ind w:left="567" w:right="283"/>
        <w:contextualSpacing/>
        <w:jc w:val="both"/>
        <w:rPr>
          <w:b/>
          <w:bCs/>
        </w:rPr>
      </w:pPr>
    </w:p>
    <w:p w14:paraId="07E8FF83" w14:textId="77777777" w:rsidR="00E13442" w:rsidRDefault="00E13442" w:rsidP="001507A6">
      <w:pPr>
        <w:pStyle w:val="ListParagraph1"/>
        <w:suppressAutoHyphens/>
        <w:spacing w:after="0" w:line="320" w:lineRule="atLeast"/>
        <w:ind w:left="567" w:right="283"/>
        <w:contextualSpacing/>
        <w:jc w:val="both"/>
        <w:rPr>
          <w:b/>
          <w:bCs/>
        </w:rPr>
      </w:pPr>
    </w:p>
    <w:p w14:paraId="3C1E472E" w14:textId="77777777" w:rsidR="00E13442" w:rsidRDefault="00E13442" w:rsidP="001507A6">
      <w:pPr>
        <w:pStyle w:val="ListParagraph1"/>
        <w:suppressAutoHyphens/>
        <w:spacing w:after="0" w:line="320" w:lineRule="atLeast"/>
        <w:ind w:left="567" w:right="283"/>
        <w:contextualSpacing/>
        <w:jc w:val="both"/>
        <w:rPr>
          <w:b/>
          <w:bCs/>
        </w:rPr>
      </w:pPr>
    </w:p>
    <w:p w14:paraId="632660C2" w14:textId="77777777" w:rsidR="00E13442" w:rsidRDefault="00E13442" w:rsidP="001507A6">
      <w:pPr>
        <w:pStyle w:val="ListParagraph1"/>
        <w:suppressAutoHyphens/>
        <w:spacing w:after="0" w:line="320" w:lineRule="atLeast"/>
        <w:ind w:left="567" w:right="283"/>
        <w:contextualSpacing/>
        <w:jc w:val="both"/>
        <w:rPr>
          <w:b/>
          <w:bCs/>
        </w:rPr>
      </w:pPr>
    </w:p>
    <w:p w14:paraId="05C0D306" w14:textId="77777777" w:rsidR="00E13442" w:rsidRDefault="00E13442" w:rsidP="001507A6">
      <w:pPr>
        <w:pStyle w:val="ListParagraph1"/>
        <w:suppressAutoHyphens/>
        <w:spacing w:after="0" w:line="320" w:lineRule="atLeast"/>
        <w:ind w:left="567" w:right="283"/>
        <w:contextualSpacing/>
        <w:jc w:val="both"/>
        <w:rPr>
          <w:b/>
          <w:bCs/>
        </w:rPr>
      </w:pPr>
    </w:p>
    <w:p w14:paraId="436BE283" w14:textId="77777777" w:rsidR="00E13442" w:rsidRDefault="00E13442" w:rsidP="001507A6">
      <w:pPr>
        <w:pStyle w:val="ListParagraph1"/>
        <w:suppressAutoHyphens/>
        <w:spacing w:after="0" w:line="320" w:lineRule="atLeast"/>
        <w:ind w:left="567" w:right="283"/>
        <w:contextualSpacing/>
        <w:jc w:val="both"/>
        <w:rPr>
          <w:b/>
          <w:bCs/>
        </w:rPr>
      </w:pPr>
    </w:p>
    <w:p w14:paraId="79420B15" w14:textId="77777777" w:rsidR="00E13442" w:rsidRDefault="00E13442" w:rsidP="001507A6">
      <w:pPr>
        <w:pStyle w:val="ListParagraph1"/>
        <w:suppressAutoHyphens/>
        <w:spacing w:after="0" w:line="320" w:lineRule="atLeast"/>
        <w:ind w:left="567" w:right="283"/>
        <w:contextualSpacing/>
        <w:jc w:val="both"/>
        <w:rPr>
          <w:b/>
          <w:bCs/>
        </w:rPr>
      </w:pPr>
    </w:p>
    <w:p w14:paraId="7F542A36" w14:textId="77777777" w:rsidR="00E13442" w:rsidRDefault="00E13442" w:rsidP="001507A6">
      <w:pPr>
        <w:pStyle w:val="ListParagraph1"/>
        <w:suppressAutoHyphens/>
        <w:spacing w:after="0" w:line="320" w:lineRule="atLeast"/>
        <w:ind w:left="567" w:right="283"/>
        <w:contextualSpacing/>
        <w:jc w:val="both"/>
        <w:rPr>
          <w:b/>
          <w:bCs/>
        </w:rPr>
      </w:pPr>
    </w:p>
    <w:p w14:paraId="0567DE44" w14:textId="77777777" w:rsidR="00E13442" w:rsidRDefault="00E13442" w:rsidP="001507A6">
      <w:pPr>
        <w:pStyle w:val="ListParagraph1"/>
        <w:suppressAutoHyphens/>
        <w:spacing w:after="0" w:line="320" w:lineRule="atLeast"/>
        <w:ind w:left="567" w:right="283"/>
        <w:contextualSpacing/>
        <w:jc w:val="both"/>
        <w:rPr>
          <w:b/>
          <w:bCs/>
        </w:rPr>
      </w:pPr>
    </w:p>
    <w:p w14:paraId="64F557CF" w14:textId="77777777" w:rsidR="00E13442" w:rsidRDefault="00E13442" w:rsidP="001507A6">
      <w:pPr>
        <w:pStyle w:val="ListParagraph1"/>
        <w:suppressAutoHyphens/>
        <w:spacing w:after="0" w:line="320" w:lineRule="atLeast"/>
        <w:ind w:left="567" w:right="283"/>
        <w:contextualSpacing/>
        <w:jc w:val="both"/>
        <w:rPr>
          <w:b/>
          <w:bCs/>
        </w:rPr>
      </w:pPr>
    </w:p>
    <w:p w14:paraId="4F708899" w14:textId="77777777" w:rsidR="00331F82" w:rsidRDefault="00331F82" w:rsidP="00331F82">
      <w:pPr>
        <w:spacing w:after="120"/>
        <w:rPr>
          <w:b/>
          <w:sz w:val="28"/>
          <w:szCs w:val="24"/>
        </w:rPr>
      </w:pPr>
      <w:r>
        <w:rPr>
          <w:b/>
          <w:sz w:val="28"/>
          <w:szCs w:val="24"/>
        </w:rPr>
        <w:t xml:space="preserve">                            </w:t>
      </w:r>
    </w:p>
    <w:p w14:paraId="308629A2" w14:textId="77777777" w:rsidR="00331F82" w:rsidRDefault="00331F82" w:rsidP="00331F82">
      <w:pPr>
        <w:spacing w:after="120"/>
        <w:rPr>
          <w:b/>
          <w:sz w:val="28"/>
          <w:szCs w:val="24"/>
        </w:rPr>
      </w:pPr>
    </w:p>
    <w:p w14:paraId="3732E6A5" w14:textId="77777777" w:rsidR="00331F82" w:rsidRDefault="00331F82" w:rsidP="00331F82">
      <w:pPr>
        <w:spacing w:after="120"/>
        <w:rPr>
          <w:b/>
          <w:sz w:val="28"/>
          <w:szCs w:val="24"/>
        </w:rPr>
      </w:pPr>
    </w:p>
    <w:p w14:paraId="675EC37E" w14:textId="5685AD73" w:rsidR="00331F82" w:rsidRDefault="00331F82" w:rsidP="00331F82">
      <w:pPr>
        <w:spacing w:after="120"/>
        <w:rPr>
          <w:b/>
          <w:sz w:val="28"/>
          <w:szCs w:val="24"/>
        </w:rPr>
      </w:pPr>
      <w:r>
        <w:rPr>
          <w:b/>
          <w:sz w:val="28"/>
          <w:szCs w:val="24"/>
        </w:rPr>
        <w:t xml:space="preserve">                                  ΕΝΤΥΠΟ ΟΙΚΟΝΟΜΙΚΗΣ ΠΡΟΣΦΟΡΑΣ</w:t>
      </w:r>
    </w:p>
    <w:p w14:paraId="4C7E9D19" w14:textId="77777777" w:rsidR="00E13442" w:rsidRDefault="00E13442" w:rsidP="001507A6">
      <w:pPr>
        <w:pStyle w:val="ListParagraph1"/>
        <w:suppressAutoHyphens/>
        <w:spacing w:after="0" w:line="320" w:lineRule="atLeast"/>
        <w:ind w:left="567" w:right="283"/>
        <w:contextualSpacing/>
        <w:jc w:val="both"/>
        <w:rPr>
          <w:b/>
          <w:bCs/>
        </w:rPr>
      </w:pPr>
    </w:p>
    <w:p w14:paraId="03D21936" w14:textId="20E35868" w:rsidR="001507A6" w:rsidRDefault="00331F82" w:rsidP="00331F82">
      <w:pPr>
        <w:pStyle w:val="ListParagraph1"/>
        <w:suppressAutoHyphens/>
        <w:spacing w:after="0" w:line="320" w:lineRule="atLeast"/>
        <w:ind w:left="0" w:right="283"/>
        <w:contextualSpacing/>
        <w:jc w:val="both"/>
        <w:rPr>
          <w:rFonts w:ascii="Times New Roman" w:hAnsi="Times New Roman" w:cs="Times New Roman"/>
          <w:sz w:val="24"/>
          <w:szCs w:val="24"/>
        </w:rPr>
      </w:pPr>
      <w:r>
        <w:rPr>
          <w:rFonts w:ascii="Times New Roman" w:eastAsia="Times New Roman" w:hAnsi="Times New Roman"/>
          <w:b/>
          <w:color w:val="222222"/>
          <w:sz w:val="24"/>
          <w:szCs w:val="24"/>
          <w:lang w:eastAsia="el-GR"/>
        </w:rPr>
        <w:t xml:space="preserve">                         ΜΙΣΘΩΣΗΣ ΠΑΙΧΝΙΔΙΩΝ ΓΙΑ ΤΙΣ ΜΙΚΡΕΣ ΗΛΙΚΙΕΣ </w:t>
      </w:r>
    </w:p>
    <w:p w14:paraId="2E1DE7F6" w14:textId="77777777" w:rsidR="001507A6" w:rsidRPr="000D328D" w:rsidRDefault="001507A6" w:rsidP="001507A6">
      <w:pPr>
        <w:spacing w:after="120"/>
        <w:ind w:left="360"/>
        <w:jc w:val="both"/>
        <w:rPr>
          <w:rFonts w:ascii="Cambria" w:eastAsia="Times New Roman" w:hAnsi="Cambria"/>
          <w:b/>
          <w:bCs/>
          <w:lang w:eastAsia="ar-SA"/>
        </w:rPr>
      </w:pPr>
    </w:p>
    <w:tbl>
      <w:tblPr>
        <w:tblpPr w:leftFromText="180" w:rightFromText="180" w:vertAnchor="text" w:horzAnchor="margin" w:tblpXSpec="center" w:tblpY="20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66"/>
        <w:gridCol w:w="2341"/>
        <w:gridCol w:w="1204"/>
        <w:gridCol w:w="1017"/>
        <w:gridCol w:w="1309"/>
        <w:gridCol w:w="1107"/>
        <w:gridCol w:w="1058"/>
      </w:tblGrid>
      <w:tr w:rsidR="001507A6" w14:paraId="78FC0BA8" w14:textId="77777777" w:rsidTr="000E018C">
        <w:trPr>
          <w:trHeight w:val="1284"/>
        </w:trPr>
        <w:tc>
          <w:tcPr>
            <w:tcW w:w="966" w:type="dxa"/>
            <w:tcBorders>
              <w:top w:val="single" w:sz="4" w:space="0" w:color="auto"/>
              <w:left w:val="single" w:sz="4" w:space="0" w:color="auto"/>
              <w:bottom w:val="single" w:sz="4" w:space="0" w:color="auto"/>
              <w:right w:val="single" w:sz="4" w:space="0" w:color="auto"/>
            </w:tcBorders>
            <w:vAlign w:val="center"/>
            <w:hideMark/>
          </w:tcPr>
          <w:p w14:paraId="4C589CD0" w14:textId="77777777" w:rsidR="001507A6" w:rsidRDefault="001507A6" w:rsidP="000E018C">
            <w:r>
              <w:rPr>
                <w:b/>
                <w:bCs/>
              </w:rPr>
              <w:t xml:space="preserve">Α/Α </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E84A63C" w14:textId="77777777" w:rsidR="001507A6" w:rsidRDefault="001507A6" w:rsidP="000E018C">
            <w:r>
              <w:rPr>
                <w:b/>
                <w:bCs/>
              </w:rPr>
              <w:t>Περιγραφή</w:t>
            </w:r>
            <w:r>
              <w:rPr>
                <w:b/>
                <w:bCs/>
              </w:rPr>
              <w:br/>
              <w:t>Αγαθού/ών</w:t>
            </w:r>
          </w:p>
        </w:tc>
        <w:tc>
          <w:tcPr>
            <w:tcW w:w="1204" w:type="dxa"/>
            <w:tcBorders>
              <w:top w:val="single" w:sz="4" w:space="0" w:color="auto"/>
              <w:left w:val="single" w:sz="4" w:space="0" w:color="auto"/>
              <w:bottom w:val="single" w:sz="4" w:space="0" w:color="auto"/>
              <w:right w:val="single" w:sz="4" w:space="0" w:color="auto"/>
            </w:tcBorders>
            <w:vAlign w:val="center"/>
            <w:hideMark/>
          </w:tcPr>
          <w:p w14:paraId="41EA415C" w14:textId="464F8A98" w:rsidR="001507A6" w:rsidRDefault="00940BEB" w:rsidP="000E018C">
            <w:r>
              <w:t xml:space="preserve">   </w:t>
            </w:r>
            <w:r w:rsidR="001507A6">
              <w:t xml:space="preserve">Ώρες </w:t>
            </w:r>
          </w:p>
        </w:tc>
        <w:tc>
          <w:tcPr>
            <w:tcW w:w="1017" w:type="dxa"/>
            <w:tcBorders>
              <w:top w:val="single" w:sz="4" w:space="0" w:color="auto"/>
              <w:left w:val="single" w:sz="4" w:space="0" w:color="auto"/>
              <w:bottom w:val="single" w:sz="4" w:space="0" w:color="auto"/>
              <w:right w:val="single" w:sz="4" w:space="0" w:color="auto"/>
            </w:tcBorders>
            <w:vAlign w:val="center"/>
            <w:hideMark/>
          </w:tcPr>
          <w:p w14:paraId="52DA401C" w14:textId="77777777" w:rsidR="001507A6" w:rsidRDefault="001507A6" w:rsidP="000E018C">
            <w:r>
              <w:rPr>
                <w:b/>
                <w:bCs/>
              </w:rPr>
              <w:t>Τιμή</w:t>
            </w:r>
            <w:r>
              <w:rPr>
                <w:b/>
                <w:bCs/>
              </w:rPr>
              <w:br/>
              <w:t>μονάδος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9DA5C46" w14:textId="77777777" w:rsidR="001507A6" w:rsidRDefault="001507A6" w:rsidP="000E018C">
            <w:r>
              <w:rPr>
                <w:b/>
                <w:bCs/>
              </w:rPr>
              <w:t>Εκτιμώμενη</w:t>
            </w:r>
            <w:r>
              <w:rPr>
                <w:b/>
                <w:bCs/>
              </w:rPr>
              <w:br/>
              <w:t>αξία</w:t>
            </w:r>
          </w:p>
        </w:tc>
        <w:tc>
          <w:tcPr>
            <w:tcW w:w="1107" w:type="dxa"/>
            <w:tcBorders>
              <w:top w:val="single" w:sz="4" w:space="0" w:color="auto"/>
              <w:left w:val="single" w:sz="4" w:space="0" w:color="auto"/>
              <w:bottom w:val="single" w:sz="4" w:space="0" w:color="auto"/>
              <w:right w:val="single" w:sz="4" w:space="0" w:color="auto"/>
            </w:tcBorders>
            <w:vAlign w:val="center"/>
            <w:hideMark/>
          </w:tcPr>
          <w:p w14:paraId="6912A4B2" w14:textId="77777777" w:rsidR="001507A6" w:rsidRDefault="001507A6" w:rsidP="000E018C">
            <w:r>
              <w:rPr>
                <w:b/>
                <w:bCs/>
              </w:rPr>
              <w:t>Φ.Π.Α.</w:t>
            </w:r>
            <w:r>
              <w:rPr>
                <w:b/>
                <w:bCs/>
              </w:rPr>
              <w:br/>
              <w:t>24%</w:t>
            </w:r>
          </w:p>
        </w:tc>
        <w:tc>
          <w:tcPr>
            <w:tcW w:w="528" w:type="dxa"/>
            <w:tcBorders>
              <w:top w:val="single" w:sz="4" w:space="0" w:color="auto"/>
              <w:left w:val="single" w:sz="4" w:space="0" w:color="auto"/>
              <w:bottom w:val="single" w:sz="4" w:space="0" w:color="auto"/>
              <w:right w:val="single" w:sz="4" w:space="0" w:color="auto"/>
            </w:tcBorders>
            <w:vAlign w:val="center"/>
            <w:hideMark/>
          </w:tcPr>
          <w:p w14:paraId="0B453482" w14:textId="77777777" w:rsidR="001507A6" w:rsidRDefault="001507A6" w:rsidP="000E018C">
            <w:r>
              <w:rPr>
                <w:b/>
                <w:bCs/>
              </w:rPr>
              <w:t>Συνολική δαπάνη</w:t>
            </w:r>
          </w:p>
        </w:tc>
      </w:tr>
      <w:tr w:rsidR="001507A6" w14:paraId="457EB36E" w14:textId="77777777" w:rsidTr="000E018C">
        <w:trPr>
          <w:trHeight w:val="1132"/>
        </w:trPr>
        <w:tc>
          <w:tcPr>
            <w:tcW w:w="966" w:type="dxa"/>
            <w:tcBorders>
              <w:top w:val="single" w:sz="4" w:space="0" w:color="auto"/>
              <w:left w:val="single" w:sz="4" w:space="0" w:color="auto"/>
              <w:bottom w:val="single" w:sz="4" w:space="0" w:color="auto"/>
              <w:right w:val="single" w:sz="4" w:space="0" w:color="auto"/>
            </w:tcBorders>
            <w:vAlign w:val="center"/>
            <w:hideMark/>
          </w:tcPr>
          <w:p w14:paraId="78582137" w14:textId="77777777" w:rsidR="001507A6" w:rsidRDefault="001507A6" w:rsidP="000E018C">
            <w:r>
              <w:t xml:space="preserve">1. </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FF3E7A" w14:textId="77777777" w:rsidR="001507A6" w:rsidRPr="00DB7588" w:rsidRDefault="001507A6" w:rsidP="000E018C">
            <w:r>
              <w:t>Υπηρεσία μίσθωσης παιχνιδιών(Φουσκωτά, Φουσκωτέςτσουλήθρες  Τραμπολίνο,</w:t>
            </w:r>
            <w:r w:rsidRPr="005D1125">
              <w:rPr>
                <w:rFonts w:ascii="Times New Roman" w:eastAsia="Verdana" w:hAnsi="Times New Roman" w:cs="Times New Roman"/>
                <w:sz w:val="24"/>
                <w:szCs w:val="24"/>
              </w:rPr>
              <w:t xml:space="preserve"> επιδαπέδιου mini Golf</w:t>
            </w:r>
            <w:r>
              <w:rPr>
                <w:rFonts w:ascii="Times New Roman" w:eastAsia="Verdana" w:hAnsi="Times New Roman" w:cs="Times New Roman"/>
                <w:sz w:val="24"/>
                <w:szCs w:val="24"/>
              </w:rPr>
              <w:t>,</w:t>
            </w:r>
            <w:r w:rsidRPr="00DB7588">
              <w:rPr>
                <w:rFonts w:ascii="Times New Roman" w:hAnsi="Times New Roman" w:cs="Times New Roman"/>
                <w:sz w:val="24"/>
                <w:szCs w:val="24"/>
              </w:rPr>
              <w:t xml:space="preserve"> </w:t>
            </w:r>
            <w:r>
              <w:rPr>
                <w:rFonts w:ascii="Times New Roman" w:hAnsi="Times New Roman" w:cs="Times New Roman"/>
                <w:sz w:val="24"/>
                <w:szCs w:val="24"/>
                <w:lang w:val="en-US"/>
              </w:rPr>
              <w:t>B</w:t>
            </w:r>
            <w:r w:rsidRPr="005D1125">
              <w:rPr>
                <w:rFonts w:ascii="Times New Roman" w:hAnsi="Times New Roman" w:cs="Times New Roman"/>
                <w:sz w:val="24"/>
                <w:szCs w:val="24"/>
                <w:lang w:val="en-US"/>
              </w:rPr>
              <w:t>ubble</w:t>
            </w:r>
            <w:r w:rsidRPr="005D1125">
              <w:rPr>
                <w:rFonts w:ascii="Times New Roman" w:hAnsi="Times New Roman" w:cs="Times New Roman"/>
                <w:sz w:val="24"/>
                <w:szCs w:val="24"/>
              </w:rPr>
              <w:t xml:space="preserve"> </w:t>
            </w:r>
            <w:r w:rsidRPr="005D1125">
              <w:rPr>
                <w:rFonts w:ascii="Times New Roman" w:hAnsi="Times New Roman" w:cs="Times New Roman"/>
                <w:sz w:val="24"/>
                <w:szCs w:val="24"/>
                <w:lang w:val="en-US"/>
              </w:rPr>
              <w:t>show</w:t>
            </w:r>
            <w:r>
              <w:rPr>
                <w:rFonts w:ascii="Times New Roman" w:hAnsi="Times New Roman" w:cs="Times New Roman"/>
                <w:sz w:val="24"/>
                <w:szCs w:val="24"/>
              </w:rPr>
              <w:t>)</w:t>
            </w:r>
          </w:p>
        </w:tc>
        <w:tc>
          <w:tcPr>
            <w:tcW w:w="1204" w:type="dxa"/>
            <w:tcBorders>
              <w:top w:val="single" w:sz="4" w:space="0" w:color="auto"/>
              <w:left w:val="single" w:sz="4" w:space="0" w:color="auto"/>
              <w:bottom w:val="single" w:sz="4" w:space="0" w:color="auto"/>
              <w:right w:val="single" w:sz="4" w:space="0" w:color="auto"/>
            </w:tcBorders>
            <w:vAlign w:val="center"/>
            <w:hideMark/>
          </w:tcPr>
          <w:p w14:paraId="460CC621" w14:textId="77777777" w:rsidR="001507A6" w:rsidRDefault="001507A6" w:rsidP="000E018C">
            <w:r>
              <w:t xml:space="preserve">    10</w:t>
            </w:r>
          </w:p>
        </w:tc>
        <w:tc>
          <w:tcPr>
            <w:tcW w:w="1017" w:type="dxa"/>
            <w:tcBorders>
              <w:top w:val="single" w:sz="4" w:space="0" w:color="auto"/>
              <w:left w:val="single" w:sz="4" w:space="0" w:color="auto"/>
              <w:bottom w:val="single" w:sz="4" w:space="0" w:color="auto"/>
              <w:right w:val="single" w:sz="4" w:space="0" w:color="auto"/>
            </w:tcBorders>
            <w:vAlign w:val="center"/>
            <w:hideMark/>
          </w:tcPr>
          <w:p w14:paraId="7319CAD5" w14:textId="36CDB330" w:rsidR="001507A6" w:rsidRDefault="001507A6" w:rsidP="000E018C">
            <w:r>
              <w:rPr>
                <w:color w:val="FF0000"/>
              </w:rPr>
              <w:t xml:space="preserve"> </w:t>
            </w:r>
          </w:p>
        </w:tc>
        <w:tc>
          <w:tcPr>
            <w:tcW w:w="1309" w:type="dxa"/>
            <w:tcBorders>
              <w:top w:val="single" w:sz="4" w:space="0" w:color="auto"/>
              <w:left w:val="single" w:sz="4" w:space="0" w:color="auto"/>
              <w:bottom w:val="single" w:sz="4" w:space="0" w:color="auto"/>
              <w:right w:val="single" w:sz="4" w:space="0" w:color="auto"/>
            </w:tcBorders>
            <w:vAlign w:val="center"/>
            <w:hideMark/>
          </w:tcPr>
          <w:p w14:paraId="3F874E55" w14:textId="0C5FFEA6" w:rsidR="001507A6" w:rsidRDefault="001507A6" w:rsidP="000E018C">
            <w:r>
              <w:t xml:space="preserve">   </w:t>
            </w:r>
          </w:p>
        </w:tc>
        <w:tc>
          <w:tcPr>
            <w:tcW w:w="1107" w:type="dxa"/>
            <w:tcBorders>
              <w:top w:val="single" w:sz="4" w:space="0" w:color="auto"/>
              <w:left w:val="single" w:sz="4" w:space="0" w:color="auto"/>
              <w:bottom w:val="single" w:sz="4" w:space="0" w:color="auto"/>
              <w:right w:val="single" w:sz="4" w:space="0" w:color="auto"/>
            </w:tcBorders>
            <w:vAlign w:val="center"/>
            <w:hideMark/>
          </w:tcPr>
          <w:p w14:paraId="44D4DD95" w14:textId="59B8E159" w:rsidR="001507A6" w:rsidRDefault="001507A6" w:rsidP="000E018C"/>
        </w:tc>
        <w:tc>
          <w:tcPr>
            <w:tcW w:w="528" w:type="dxa"/>
            <w:tcBorders>
              <w:top w:val="single" w:sz="4" w:space="0" w:color="auto"/>
              <w:left w:val="single" w:sz="4" w:space="0" w:color="auto"/>
              <w:bottom w:val="single" w:sz="4" w:space="0" w:color="auto"/>
              <w:right w:val="single" w:sz="4" w:space="0" w:color="auto"/>
            </w:tcBorders>
            <w:vAlign w:val="center"/>
            <w:hideMark/>
          </w:tcPr>
          <w:p w14:paraId="35457AA4" w14:textId="24A9F245" w:rsidR="001507A6" w:rsidRDefault="001507A6" w:rsidP="000E018C"/>
        </w:tc>
      </w:tr>
      <w:tr w:rsidR="001507A6" w:rsidRPr="00AB1E03" w14:paraId="5EB31F44" w14:textId="77777777" w:rsidTr="000E018C">
        <w:trPr>
          <w:trHeight w:val="268"/>
        </w:trPr>
        <w:tc>
          <w:tcPr>
            <w:tcW w:w="966" w:type="dxa"/>
            <w:tcBorders>
              <w:top w:val="single" w:sz="4" w:space="0" w:color="auto"/>
              <w:left w:val="single" w:sz="4" w:space="0" w:color="auto"/>
              <w:bottom w:val="single" w:sz="4" w:space="0" w:color="auto"/>
              <w:right w:val="single" w:sz="4" w:space="0" w:color="auto"/>
            </w:tcBorders>
            <w:vAlign w:val="center"/>
          </w:tcPr>
          <w:p w14:paraId="28B6523D" w14:textId="77777777" w:rsidR="001507A6" w:rsidRDefault="001507A6" w:rsidP="000E018C">
            <w:r>
              <w:t>ΣΥΝΟΛΑ</w:t>
            </w:r>
          </w:p>
        </w:tc>
        <w:tc>
          <w:tcPr>
            <w:tcW w:w="2341" w:type="dxa"/>
            <w:tcBorders>
              <w:top w:val="single" w:sz="4" w:space="0" w:color="auto"/>
              <w:left w:val="single" w:sz="4" w:space="0" w:color="auto"/>
              <w:bottom w:val="single" w:sz="4" w:space="0" w:color="auto"/>
              <w:right w:val="single" w:sz="4" w:space="0" w:color="auto"/>
            </w:tcBorders>
            <w:vAlign w:val="center"/>
          </w:tcPr>
          <w:p w14:paraId="757DA860" w14:textId="77777777" w:rsidR="001507A6" w:rsidRDefault="001507A6" w:rsidP="000E018C"/>
        </w:tc>
        <w:tc>
          <w:tcPr>
            <w:tcW w:w="1204" w:type="dxa"/>
            <w:tcBorders>
              <w:top w:val="single" w:sz="4" w:space="0" w:color="auto"/>
              <w:left w:val="single" w:sz="4" w:space="0" w:color="auto"/>
              <w:bottom w:val="single" w:sz="4" w:space="0" w:color="auto"/>
              <w:right w:val="single" w:sz="4" w:space="0" w:color="auto"/>
            </w:tcBorders>
            <w:vAlign w:val="center"/>
          </w:tcPr>
          <w:p w14:paraId="70B1703F" w14:textId="77777777" w:rsidR="001507A6" w:rsidRDefault="001507A6" w:rsidP="000E018C"/>
        </w:tc>
        <w:tc>
          <w:tcPr>
            <w:tcW w:w="1017" w:type="dxa"/>
            <w:tcBorders>
              <w:top w:val="single" w:sz="4" w:space="0" w:color="auto"/>
              <w:left w:val="single" w:sz="4" w:space="0" w:color="auto"/>
              <w:bottom w:val="single" w:sz="4" w:space="0" w:color="auto"/>
              <w:right w:val="single" w:sz="4" w:space="0" w:color="auto"/>
            </w:tcBorders>
            <w:vAlign w:val="center"/>
          </w:tcPr>
          <w:p w14:paraId="622C0703" w14:textId="77777777" w:rsidR="001507A6" w:rsidRPr="00550751" w:rsidRDefault="001507A6" w:rsidP="000E018C"/>
        </w:tc>
        <w:tc>
          <w:tcPr>
            <w:tcW w:w="1309" w:type="dxa"/>
            <w:tcBorders>
              <w:top w:val="single" w:sz="4" w:space="0" w:color="auto"/>
              <w:left w:val="single" w:sz="4" w:space="0" w:color="auto"/>
              <w:bottom w:val="single" w:sz="4" w:space="0" w:color="auto"/>
              <w:right w:val="single" w:sz="4" w:space="0" w:color="auto"/>
            </w:tcBorders>
            <w:vAlign w:val="center"/>
          </w:tcPr>
          <w:p w14:paraId="4E15EE1B" w14:textId="77777777" w:rsidR="001507A6" w:rsidRDefault="001507A6" w:rsidP="000E018C"/>
        </w:tc>
        <w:tc>
          <w:tcPr>
            <w:tcW w:w="1107" w:type="dxa"/>
            <w:tcBorders>
              <w:top w:val="single" w:sz="4" w:space="0" w:color="auto"/>
              <w:left w:val="single" w:sz="4" w:space="0" w:color="auto"/>
              <w:bottom w:val="single" w:sz="4" w:space="0" w:color="auto"/>
              <w:right w:val="single" w:sz="4" w:space="0" w:color="auto"/>
            </w:tcBorders>
            <w:vAlign w:val="center"/>
          </w:tcPr>
          <w:p w14:paraId="3A5C70DA" w14:textId="77777777" w:rsidR="001507A6" w:rsidRDefault="001507A6" w:rsidP="000E018C"/>
        </w:tc>
        <w:tc>
          <w:tcPr>
            <w:tcW w:w="528" w:type="dxa"/>
            <w:tcBorders>
              <w:top w:val="single" w:sz="4" w:space="0" w:color="auto"/>
              <w:left w:val="single" w:sz="4" w:space="0" w:color="auto"/>
              <w:bottom w:val="single" w:sz="4" w:space="0" w:color="auto"/>
              <w:right w:val="single" w:sz="4" w:space="0" w:color="auto"/>
            </w:tcBorders>
            <w:vAlign w:val="center"/>
          </w:tcPr>
          <w:p w14:paraId="07623C62" w14:textId="13D9C315" w:rsidR="001507A6" w:rsidRPr="00AB1E03" w:rsidRDefault="001507A6" w:rsidP="000E018C">
            <w:pPr>
              <w:rPr>
                <w:b/>
                <w:bCs/>
              </w:rPr>
            </w:pPr>
          </w:p>
        </w:tc>
      </w:tr>
    </w:tbl>
    <w:p w14:paraId="18C35F3A" w14:textId="77777777" w:rsidR="001507A6" w:rsidRDefault="001507A6" w:rsidP="001507A6">
      <w:pPr>
        <w:pStyle w:val="ListParagraph1"/>
        <w:tabs>
          <w:tab w:val="left" w:pos="969"/>
        </w:tabs>
        <w:suppressAutoHyphens/>
        <w:spacing w:after="0" w:line="320" w:lineRule="atLeast"/>
        <w:ind w:left="0" w:right="142"/>
        <w:contextualSpacing/>
        <w:jc w:val="both"/>
        <w:rPr>
          <w:rFonts w:ascii="Times New Roman" w:hAnsi="Times New Roman" w:cs="Times New Roman"/>
          <w:sz w:val="24"/>
          <w:szCs w:val="24"/>
        </w:rPr>
      </w:pPr>
    </w:p>
    <w:p w14:paraId="1A2900A6" w14:textId="77777777" w:rsidR="001507A6" w:rsidRDefault="001507A6" w:rsidP="001507A6"/>
    <w:p w14:paraId="320AAC35" w14:textId="77777777" w:rsidR="001507A6" w:rsidRPr="007375C7" w:rsidRDefault="001507A6" w:rsidP="001507A6">
      <w:pPr>
        <w:tabs>
          <w:tab w:val="left" w:pos="1011"/>
        </w:tabs>
      </w:pPr>
    </w:p>
    <w:p w14:paraId="5E7D472B" w14:textId="77777777" w:rsidR="001507A6" w:rsidRPr="00EE5774" w:rsidRDefault="001507A6" w:rsidP="001507A6">
      <w:pPr>
        <w:spacing w:after="120"/>
        <w:ind w:left="426"/>
        <w:jc w:val="both"/>
        <w:rPr>
          <w:rFonts w:ascii="Cambria" w:eastAsia="Times New Roman" w:hAnsi="Cambria"/>
          <w:b/>
          <w:bCs/>
          <w:lang w:eastAsia="ar-SA"/>
        </w:rPr>
      </w:pPr>
    </w:p>
    <w:p w14:paraId="07201544" w14:textId="77777777" w:rsidR="001507A6" w:rsidRPr="00EE5774" w:rsidRDefault="001507A6" w:rsidP="001507A6">
      <w:pPr>
        <w:spacing w:after="120"/>
        <w:ind w:left="426"/>
        <w:jc w:val="both"/>
        <w:rPr>
          <w:rFonts w:ascii="Cambria" w:eastAsia="Times New Roman" w:hAnsi="Cambria"/>
          <w:b/>
          <w:bCs/>
          <w:lang w:eastAsia="ar-SA"/>
        </w:rPr>
      </w:pPr>
    </w:p>
    <w:p w14:paraId="74DC809B" w14:textId="77777777" w:rsidR="001507A6" w:rsidRPr="00EE5774" w:rsidRDefault="001507A6" w:rsidP="001507A6">
      <w:pPr>
        <w:spacing w:after="120"/>
        <w:ind w:left="426"/>
        <w:jc w:val="both"/>
        <w:rPr>
          <w:rFonts w:ascii="Cambria" w:eastAsia="Times New Roman" w:hAnsi="Cambria"/>
          <w:b/>
          <w:bCs/>
          <w:lang w:eastAsia="ar-SA"/>
        </w:rPr>
      </w:pPr>
    </w:p>
    <w:p w14:paraId="4A3EAF45" w14:textId="61A9F834" w:rsidR="001507A6" w:rsidRPr="00EE5774" w:rsidRDefault="0023492D" w:rsidP="001507A6">
      <w:pPr>
        <w:spacing w:after="120"/>
        <w:ind w:left="426"/>
        <w:jc w:val="both"/>
        <w:rPr>
          <w:rFonts w:ascii="Cambria" w:eastAsia="Times New Roman" w:hAnsi="Cambria"/>
          <w:b/>
          <w:bCs/>
          <w:lang w:eastAsia="ar-SA"/>
        </w:rPr>
      </w:pPr>
      <w:r>
        <w:rPr>
          <w:rFonts w:ascii="Cambria" w:eastAsia="Times New Roman" w:hAnsi="Cambria"/>
          <w:b/>
          <w:bCs/>
          <w:lang w:eastAsia="ar-SA"/>
        </w:rPr>
        <w:t xml:space="preserve">                                                                          </w:t>
      </w:r>
      <w:bookmarkStart w:id="23" w:name="_Hlk175477394"/>
      <w:r w:rsidRPr="00344B64">
        <w:rPr>
          <w:rFonts w:ascii="Times New Roman" w:eastAsia="Verdana" w:hAnsi="Times New Roman"/>
          <w:spacing w:val="1"/>
          <w:sz w:val="24"/>
          <w:szCs w:val="24"/>
        </w:rPr>
        <w:t>Ο υπογράφων/Ημερομηνία</w:t>
      </w:r>
      <w:bookmarkEnd w:id="23"/>
    </w:p>
    <w:p w14:paraId="61D6D8BC" w14:textId="77777777" w:rsidR="001507A6" w:rsidRPr="00EE5774" w:rsidRDefault="001507A6" w:rsidP="001507A6">
      <w:pPr>
        <w:spacing w:after="120"/>
        <w:ind w:left="426"/>
        <w:jc w:val="both"/>
        <w:rPr>
          <w:rFonts w:ascii="Cambria" w:eastAsia="Times New Roman" w:hAnsi="Cambria"/>
          <w:b/>
          <w:bCs/>
          <w:lang w:eastAsia="ar-SA"/>
        </w:rPr>
      </w:pPr>
    </w:p>
    <w:p w14:paraId="0A458901" w14:textId="77777777" w:rsidR="001507A6" w:rsidRPr="00EE5774" w:rsidRDefault="001507A6" w:rsidP="001507A6">
      <w:pPr>
        <w:spacing w:after="120"/>
        <w:ind w:left="426"/>
        <w:jc w:val="both"/>
        <w:rPr>
          <w:rFonts w:ascii="Cambria" w:eastAsia="Times New Roman" w:hAnsi="Cambria"/>
          <w:b/>
          <w:bCs/>
          <w:lang w:eastAsia="ar-SA"/>
        </w:rPr>
      </w:pPr>
    </w:p>
    <w:p w14:paraId="28A5A3A3" w14:textId="77777777" w:rsidR="001507A6" w:rsidRPr="00EE5774" w:rsidRDefault="001507A6" w:rsidP="001507A6">
      <w:pPr>
        <w:spacing w:after="120"/>
        <w:ind w:left="426"/>
        <w:jc w:val="both"/>
        <w:rPr>
          <w:rFonts w:ascii="Cambria" w:eastAsia="Times New Roman" w:hAnsi="Cambria"/>
          <w:b/>
          <w:bCs/>
          <w:lang w:eastAsia="ar-SA"/>
        </w:rPr>
      </w:pPr>
    </w:p>
    <w:p w14:paraId="7583677F" w14:textId="77777777" w:rsidR="001507A6" w:rsidRPr="00EE5774" w:rsidRDefault="001507A6" w:rsidP="001507A6">
      <w:pPr>
        <w:spacing w:after="120"/>
        <w:ind w:left="426"/>
        <w:jc w:val="both"/>
        <w:rPr>
          <w:rFonts w:ascii="Cambria" w:eastAsia="Times New Roman" w:hAnsi="Cambria"/>
          <w:b/>
          <w:bCs/>
          <w:lang w:eastAsia="ar-SA"/>
        </w:rPr>
      </w:pPr>
    </w:p>
    <w:p w14:paraId="4D2677AF" w14:textId="77777777" w:rsidR="001507A6" w:rsidRPr="00EE5774" w:rsidRDefault="001507A6" w:rsidP="001507A6">
      <w:pPr>
        <w:spacing w:after="120"/>
        <w:ind w:left="426"/>
        <w:jc w:val="both"/>
        <w:rPr>
          <w:rFonts w:ascii="Cambria" w:eastAsia="Times New Roman" w:hAnsi="Cambria"/>
          <w:b/>
          <w:bCs/>
          <w:lang w:eastAsia="ar-SA"/>
        </w:rPr>
      </w:pPr>
    </w:p>
    <w:p w14:paraId="57CA5ADA" w14:textId="77777777" w:rsidR="001507A6" w:rsidRPr="00EE5774" w:rsidRDefault="001507A6" w:rsidP="001507A6">
      <w:pPr>
        <w:spacing w:after="120"/>
        <w:ind w:left="426"/>
        <w:jc w:val="both"/>
        <w:rPr>
          <w:rFonts w:ascii="Cambria" w:eastAsia="Times New Roman" w:hAnsi="Cambria"/>
          <w:b/>
          <w:bCs/>
          <w:lang w:eastAsia="ar-SA"/>
        </w:rPr>
      </w:pPr>
    </w:p>
    <w:p w14:paraId="090C34B7" w14:textId="77777777" w:rsidR="001507A6" w:rsidRPr="00EE5774" w:rsidRDefault="001507A6" w:rsidP="001507A6">
      <w:pPr>
        <w:spacing w:after="120"/>
        <w:ind w:left="426"/>
        <w:jc w:val="both"/>
        <w:rPr>
          <w:rFonts w:ascii="Cambria" w:eastAsia="Times New Roman" w:hAnsi="Cambria"/>
          <w:b/>
          <w:bCs/>
          <w:lang w:eastAsia="ar-SA"/>
        </w:rPr>
      </w:pPr>
    </w:p>
    <w:p w14:paraId="344F09F4" w14:textId="77777777" w:rsidR="001507A6" w:rsidRDefault="001507A6" w:rsidP="001507A6">
      <w:pPr>
        <w:spacing w:after="120"/>
        <w:jc w:val="both"/>
        <w:rPr>
          <w:rFonts w:ascii="Cambria" w:eastAsia="Times New Roman" w:hAnsi="Cambria"/>
          <w:b/>
          <w:bCs/>
          <w:lang w:eastAsia="ar-SA"/>
        </w:rPr>
      </w:pPr>
    </w:p>
    <w:p w14:paraId="17975B4C" w14:textId="77777777" w:rsidR="001164CB" w:rsidRDefault="001164CB" w:rsidP="001507A6">
      <w:pPr>
        <w:spacing w:after="120"/>
        <w:jc w:val="both"/>
        <w:rPr>
          <w:rFonts w:ascii="Cambria" w:eastAsia="Times New Roman" w:hAnsi="Cambria"/>
          <w:b/>
          <w:bCs/>
          <w:lang w:eastAsia="ar-SA"/>
        </w:rPr>
      </w:pPr>
    </w:p>
    <w:p w14:paraId="0D0E3E32" w14:textId="77777777" w:rsidR="00046506" w:rsidRDefault="00046506" w:rsidP="001507A6">
      <w:pPr>
        <w:spacing w:after="120"/>
        <w:jc w:val="both"/>
        <w:rPr>
          <w:rFonts w:ascii="Cambria" w:eastAsia="Times New Roman" w:hAnsi="Cambria"/>
          <w:b/>
          <w:bCs/>
          <w:lang w:eastAsia="ar-SA"/>
        </w:rPr>
      </w:pPr>
    </w:p>
    <w:p w14:paraId="5FBE92CF" w14:textId="77777777" w:rsidR="00A07EFA" w:rsidRDefault="00A07EFA" w:rsidP="001507A6">
      <w:pPr>
        <w:spacing w:after="120"/>
        <w:jc w:val="both"/>
        <w:rPr>
          <w:rFonts w:ascii="Cambria" w:eastAsia="Times New Roman" w:hAnsi="Cambria"/>
          <w:b/>
          <w:bCs/>
          <w:lang w:eastAsia="ar-SA"/>
        </w:rPr>
      </w:pPr>
    </w:p>
    <w:p w14:paraId="4C23980B" w14:textId="77777777" w:rsidR="00A07EFA" w:rsidRDefault="00A07EFA" w:rsidP="001507A6">
      <w:pPr>
        <w:spacing w:after="120"/>
        <w:jc w:val="both"/>
        <w:rPr>
          <w:rFonts w:ascii="Cambria" w:eastAsia="Times New Roman" w:hAnsi="Cambria"/>
          <w:b/>
          <w:bCs/>
          <w:lang w:eastAsia="ar-SA"/>
        </w:rPr>
      </w:pPr>
    </w:p>
    <w:p w14:paraId="6334609D" w14:textId="77777777" w:rsidR="001164CB" w:rsidRDefault="001164CB" w:rsidP="001507A6">
      <w:pPr>
        <w:spacing w:after="120"/>
        <w:jc w:val="both"/>
        <w:rPr>
          <w:b/>
          <w:sz w:val="28"/>
          <w:szCs w:val="24"/>
        </w:rPr>
      </w:pPr>
      <w:r>
        <w:rPr>
          <w:b/>
          <w:sz w:val="28"/>
          <w:szCs w:val="24"/>
        </w:rPr>
        <w:t xml:space="preserve">                    </w:t>
      </w:r>
    </w:p>
    <w:p w14:paraId="3205EBB9" w14:textId="1C6DE740" w:rsidR="001164CB" w:rsidRDefault="001164CB" w:rsidP="001507A6">
      <w:pPr>
        <w:spacing w:after="120"/>
        <w:jc w:val="both"/>
        <w:rPr>
          <w:rFonts w:ascii="Cambria" w:eastAsia="Times New Roman" w:hAnsi="Cambria"/>
          <w:b/>
          <w:bCs/>
          <w:lang w:eastAsia="ar-SA"/>
        </w:rPr>
      </w:pPr>
      <w:r>
        <w:rPr>
          <w:b/>
          <w:sz w:val="28"/>
          <w:szCs w:val="24"/>
        </w:rPr>
        <w:t xml:space="preserve">                                         ΕΝΤΥΠΟ ΟΙΚΟΝΟΜΙΚΗΣ ΠΡΟΣΦΟΡΑΣ</w:t>
      </w:r>
    </w:p>
    <w:p w14:paraId="75A08C1C" w14:textId="77777777" w:rsidR="001164CB" w:rsidRDefault="001164CB" w:rsidP="001507A6">
      <w:pPr>
        <w:spacing w:after="120"/>
        <w:jc w:val="both"/>
        <w:rPr>
          <w:rFonts w:ascii="Cambria" w:eastAsia="Times New Roman" w:hAnsi="Cambria"/>
          <w:b/>
          <w:bCs/>
          <w:lang w:eastAsia="ar-SA"/>
        </w:rPr>
      </w:pPr>
    </w:p>
    <w:p w14:paraId="573D9554" w14:textId="34A4E09A" w:rsidR="001507A6" w:rsidRPr="00EE5774" w:rsidRDefault="001164CB" w:rsidP="001164CB">
      <w:pPr>
        <w:spacing w:after="120"/>
        <w:jc w:val="both"/>
        <w:rPr>
          <w:rFonts w:ascii="Cambria" w:eastAsia="Times New Roman" w:hAnsi="Cambria"/>
          <w:b/>
          <w:bCs/>
          <w:lang w:eastAsia="ar-SA"/>
        </w:rPr>
      </w:pPr>
      <w:r>
        <w:rPr>
          <w:b/>
          <w:bCs/>
        </w:rPr>
        <w:t xml:space="preserve">                                                                    </w:t>
      </w:r>
      <w:r w:rsidR="001507A6" w:rsidRPr="00EE5774">
        <w:rPr>
          <w:b/>
          <w:bCs/>
        </w:rPr>
        <w:t>ΠΡΟΜΗΘΕΙΑ</w:t>
      </w:r>
      <w:r>
        <w:rPr>
          <w:b/>
          <w:bCs/>
        </w:rPr>
        <w:t xml:space="preserve"> </w:t>
      </w:r>
      <w:r w:rsidR="001507A6" w:rsidRPr="00EE5774">
        <w:rPr>
          <w:b/>
          <w:bCs/>
        </w:rPr>
        <w:t xml:space="preserve"> ΕΝΤΥΠΩΝ </w:t>
      </w:r>
    </w:p>
    <w:tbl>
      <w:tblPr>
        <w:tblpPr w:leftFromText="180" w:rightFromText="180" w:vertAnchor="text" w:horzAnchor="margin" w:tblpXSpec="center" w:tblpY="1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1"/>
        <w:gridCol w:w="1545"/>
        <w:gridCol w:w="1198"/>
        <w:gridCol w:w="1085"/>
        <w:gridCol w:w="1367"/>
        <w:gridCol w:w="940"/>
        <w:gridCol w:w="1125"/>
      </w:tblGrid>
      <w:tr w:rsidR="001507A6" w14:paraId="0803A157"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7096A07D" w14:textId="77777777" w:rsidR="001507A6" w:rsidRDefault="001507A6" w:rsidP="000E018C">
            <w:r>
              <w:rPr>
                <w:b/>
                <w:bCs/>
              </w:rPr>
              <w:t xml:space="preserve">Α/Α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5D97C79B" w14:textId="77777777" w:rsidR="001507A6" w:rsidRDefault="001507A6" w:rsidP="000E018C">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2D16A3D" w14:textId="77777777" w:rsidR="001507A6" w:rsidRDefault="001507A6" w:rsidP="000E018C">
            <w:r>
              <w:rPr>
                <w:b/>
                <w:bCs/>
              </w:rPr>
              <w:t>Ποσότητα</w:t>
            </w:r>
            <w:r>
              <w:rPr>
                <w:b/>
                <w:bCs/>
              </w:rPr>
              <w:br/>
              <w:t>( τεμάχια)</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6E57356" w14:textId="77777777" w:rsidR="001507A6" w:rsidRDefault="001507A6" w:rsidP="000E018C">
            <w:r>
              <w:rPr>
                <w:b/>
                <w:bCs/>
              </w:rPr>
              <w:t>Τιμή</w:t>
            </w:r>
            <w:r>
              <w:rPr>
                <w:b/>
                <w:bCs/>
              </w:rPr>
              <w:br/>
              <w:t>μονάδος</w:t>
            </w:r>
          </w:p>
        </w:tc>
        <w:tc>
          <w:tcPr>
            <w:tcW w:w="1367" w:type="dxa"/>
            <w:tcBorders>
              <w:top w:val="single" w:sz="4" w:space="0" w:color="auto"/>
              <w:left w:val="single" w:sz="4" w:space="0" w:color="auto"/>
              <w:bottom w:val="single" w:sz="4" w:space="0" w:color="auto"/>
              <w:right w:val="single" w:sz="4" w:space="0" w:color="auto"/>
            </w:tcBorders>
            <w:vAlign w:val="center"/>
            <w:hideMark/>
          </w:tcPr>
          <w:p w14:paraId="3B868787" w14:textId="77777777" w:rsidR="001507A6" w:rsidRDefault="001507A6" w:rsidP="000E018C">
            <w:r>
              <w:rPr>
                <w:b/>
                <w:bCs/>
              </w:rPr>
              <w:t>Εκτιμώμενη</w:t>
            </w:r>
            <w:r>
              <w:rPr>
                <w:b/>
                <w:bCs/>
              </w:rPr>
              <w:br/>
              <w:t>αξία</w:t>
            </w:r>
          </w:p>
        </w:tc>
        <w:tc>
          <w:tcPr>
            <w:tcW w:w="940" w:type="dxa"/>
            <w:tcBorders>
              <w:top w:val="single" w:sz="4" w:space="0" w:color="auto"/>
              <w:left w:val="single" w:sz="4" w:space="0" w:color="auto"/>
              <w:bottom w:val="single" w:sz="4" w:space="0" w:color="auto"/>
              <w:right w:val="single" w:sz="4" w:space="0" w:color="auto"/>
            </w:tcBorders>
            <w:vAlign w:val="center"/>
            <w:hideMark/>
          </w:tcPr>
          <w:p w14:paraId="330A255A" w14:textId="77777777" w:rsidR="001507A6" w:rsidRDefault="001507A6" w:rsidP="000E018C">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2747C956" w14:textId="77777777" w:rsidR="001507A6" w:rsidRDefault="001507A6" w:rsidP="000E018C">
            <w:r>
              <w:rPr>
                <w:b/>
                <w:bCs/>
              </w:rPr>
              <w:t>Συνολική δαπάνη</w:t>
            </w:r>
          </w:p>
        </w:tc>
      </w:tr>
      <w:tr w:rsidR="001507A6" w14:paraId="11E2460F"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0E5149D2" w14:textId="77777777" w:rsidR="001507A6" w:rsidRDefault="001507A6" w:rsidP="000E018C">
            <w:r>
              <w:t xml:space="preserve">1.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5F89AE24" w14:textId="77777777" w:rsidR="001507A6" w:rsidRDefault="001507A6" w:rsidP="000E018C">
            <w:r>
              <w:t>Προγράμματα</w:t>
            </w:r>
            <w:r>
              <w:br/>
            </w:r>
            <w:r>
              <w:rPr>
                <w:rFonts w:ascii="Times New Roman" w:eastAsia="Times New Roman" w:hAnsi="Times New Roman"/>
                <w:sz w:val="24"/>
                <w:szCs w:val="24"/>
                <w:lang w:eastAsia="el-GR"/>
              </w:rPr>
              <w:t xml:space="preserve">του Ομίλου </w:t>
            </w:r>
            <w:r w:rsidRPr="00344B64">
              <w:rPr>
                <w:rFonts w:ascii="Times New Roman" w:eastAsia="Times New Roman" w:hAnsi="Times New Roman"/>
                <w:sz w:val="24"/>
                <w:szCs w:val="24"/>
                <w:lang w:eastAsia="el-GR"/>
              </w:rPr>
              <w:t>Ελληνικών Χορών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FEA8567" w14:textId="77777777" w:rsidR="001507A6" w:rsidRDefault="001507A6" w:rsidP="000E018C">
            <w:r>
              <w:t xml:space="preserve">    500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230C9098" w14:textId="0BC915D5" w:rsidR="001507A6" w:rsidRDefault="001507A6" w:rsidP="000E018C">
            <w:r>
              <w:rPr>
                <w:color w:val="FF0000"/>
              </w:rPr>
              <w:t xml:space="preserve">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3413D855" w14:textId="7C6A0D02" w:rsidR="001507A6" w:rsidRDefault="001507A6" w:rsidP="000E018C">
            <w:r>
              <w:t xml:space="preserve">   </w:t>
            </w:r>
          </w:p>
        </w:tc>
        <w:tc>
          <w:tcPr>
            <w:tcW w:w="940" w:type="dxa"/>
            <w:tcBorders>
              <w:top w:val="single" w:sz="4" w:space="0" w:color="auto"/>
              <w:left w:val="single" w:sz="4" w:space="0" w:color="auto"/>
              <w:bottom w:val="single" w:sz="4" w:space="0" w:color="auto"/>
              <w:right w:val="single" w:sz="4" w:space="0" w:color="auto"/>
            </w:tcBorders>
            <w:vAlign w:val="center"/>
            <w:hideMark/>
          </w:tcPr>
          <w:p w14:paraId="785F08CC" w14:textId="7BA49A71" w:rsidR="001507A6" w:rsidRDefault="001507A6" w:rsidP="000E018C"/>
        </w:tc>
        <w:tc>
          <w:tcPr>
            <w:tcW w:w="1125" w:type="dxa"/>
            <w:tcBorders>
              <w:top w:val="single" w:sz="4" w:space="0" w:color="auto"/>
              <w:left w:val="single" w:sz="4" w:space="0" w:color="auto"/>
              <w:bottom w:val="single" w:sz="4" w:space="0" w:color="auto"/>
              <w:right w:val="single" w:sz="4" w:space="0" w:color="auto"/>
            </w:tcBorders>
            <w:vAlign w:val="center"/>
            <w:hideMark/>
          </w:tcPr>
          <w:p w14:paraId="70E164BB" w14:textId="67409752" w:rsidR="001507A6" w:rsidRDefault="001507A6" w:rsidP="000E018C">
            <w:r>
              <w:t xml:space="preserve">   </w:t>
            </w:r>
          </w:p>
        </w:tc>
      </w:tr>
      <w:tr w:rsidR="001507A6" w14:paraId="7EA0A900"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30A6651F" w14:textId="77777777" w:rsidR="001507A6" w:rsidRDefault="001507A6" w:rsidP="000E018C">
            <w:r>
              <w:t>2.</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A822E86" w14:textId="77777777" w:rsidR="001507A6" w:rsidRDefault="001507A6" w:rsidP="000E018C">
            <w:r>
              <w:t xml:space="preserve">Αφίσες </w:t>
            </w:r>
          </w:p>
        </w:tc>
        <w:tc>
          <w:tcPr>
            <w:tcW w:w="1198" w:type="dxa"/>
            <w:tcBorders>
              <w:top w:val="single" w:sz="4" w:space="0" w:color="auto"/>
              <w:left w:val="single" w:sz="4" w:space="0" w:color="auto"/>
              <w:bottom w:val="single" w:sz="4" w:space="0" w:color="auto"/>
              <w:right w:val="single" w:sz="4" w:space="0" w:color="auto"/>
            </w:tcBorders>
            <w:vAlign w:val="center"/>
            <w:hideMark/>
          </w:tcPr>
          <w:p w14:paraId="6F3FC9D5" w14:textId="77777777" w:rsidR="001507A6" w:rsidRDefault="001507A6" w:rsidP="000E018C">
            <w:r>
              <w:t xml:space="preserve"> </w:t>
            </w:r>
            <w:r>
              <w:rPr>
                <w:color w:val="FF0000"/>
              </w:rPr>
              <w:t xml:space="preserve">    </w:t>
            </w:r>
            <w:r>
              <w:t xml:space="preserve"> 100</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D2ED3A8" w14:textId="3C574E77" w:rsidR="001507A6" w:rsidRDefault="001507A6" w:rsidP="000E018C">
            <w:r>
              <w:t xml:space="preserve">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87AC7CD" w14:textId="0B820782" w:rsidR="001507A6" w:rsidRDefault="001507A6" w:rsidP="000E018C">
            <w:r>
              <w:t xml:space="preserve">   </w:t>
            </w:r>
          </w:p>
        </w:tc>
        <w:tc>
          <w:tcPr>
            <w:tcW w:w="940" w:type="dxa"/>
            <w:tcBorders>
              <w:top w:val="single" w:sz="4" w:space="0" w:color="auto"/>
              <w:left w:val="single" w:sz="4" w:space="0" w:color="auto"/>
              <w:bottom w:val="single" w:sz="4" w:space="0" w:color="auto"/>
              <w:right w:val="single" w:sz="4" w:space="0" w:color="auto"/>
            </w:tcBorders>
            <w:vAlign w:val="center"/>
            <w:hideMark/>
          </w:tcPr>
          <w:p w14:paraId="694FA902" w14:textId="74C5DD81" w:rsidR="001507A6" w:rsidRDefault="001507A6" w:rsidP="000E018C">
            <w:r>
              <w:t xml:space="preserve">  </w:t>
            </w:r>
          </w:p>
        </w:tc>
        <w:tc>
          <w:tcPr>
            <w:tcW w:w="1125" w:type="dxa"/>
            <w:tcBorders>
              <w:top w:val="single" w:sz="4" w:space="0" w:color="auto"/>
              <w:left w:val="single" w:sz="4" w:space="0" w:color="auto"/>
              <w:bottom w:val="single" w:sz="4" w:space="0" w:color="auto"/>
              <w:right w:val="single" w:sz="4" w:space="0" w:color="auto"/>
            </w:tcBorders>
            <w:vAlign w:val="center"/>
            <w:hideMark/>
          </w:tcPr>
          <w:p w14:paraId="3013B201" w14:textId="33FA097E" w:rsidR="001507A6" w:rsidRDefault="001507A6" w:rsidP="000E018C">
            <w:r>
              <w:t xml:space="preserve">   </w:t>
            </w:r>
          </w:p>
        </w:tc>
      </w:tr>
      <w:tr w:rsidR="001507A6" w14:paraId="5827ECF2" w14:textId="77777777" w:rsidTr="000E018C">
        <w:tc>
          <w:tcPr>
            <w:tcW w:w="1061" w:type="dxa"/>
            <w:tcBorders>
              <w:top w:val="single" w:sz="4" w:space="0" w:color="auto"/>
              <w:left w:val="single" w:sz="4" w:space="0" w:color="auto"/>
              <w:bottom w:val="single" w:sz="4" w:space="0" w:color="auto"/>
              <w:right w:val="single" w:sz="4" w:space="0" w:color="auto"/>
            </w:tcBorders>
            <w:vAlign w:val="center"/>
            <w:hideMark/>
          </w:tcPr>
          <w:p w14:paraId="748060A1" w14:textId="77777777" w:rsidR="001507A6" w:rsidRDefault="001507A6" w:rsidP="000E018C">
            <w:r>
              <w:rPr>
                <w:b/>
                <w:bCs/>
              </w:rPr>
              <w:t xml:space="preserve">ΣΥΝΟΛΑ </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C07F599" w14:textId="77777777" w:rsidR="001507A6" w:rsidRDefault="001507A6" w:rsidP="000E018C"/>
        </w:tc>
        <w:tc>
          <w:tcPr>
            <w:tcW w:w="1198" w:type="dxa"/>
            <w:tcBorders>
              <w:top w:val="single" w:sz="4" w:space="0" w:color="auto"/>
              <w:left w:val="single" w:sz="4" w:space="0" w:color="auto"/>
              <w:bottom w:val="single" w:sz="4" w:space="0" w:color="auto"/>
              <w:right w:val="single" w:sz="4" w:space="0" w:color="auto"/>
            </w:tcBorders>
            <w:vAlign w:val="center"/>
            <w:hideMark/>
          </w:tcPr>
          <w:p w14:paraId="5865EB30" w14:textId="77777777" w:rsidR="001507A6" w:rsidRDefault="001507A6" w:rsidP="000E018C">
            <w:pPr>
              <w:spacing w:after="0"/>
              <w:rPr>
                <w:sz w:val="20"/>
                <w:szCs w:val="20"/>
                <w:lang w:eastAsia="el-GR"/>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58FC6CF9" w14:textId="77777777"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66ED72CF" w14:textId="1666AA6B"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3E5A4DAF" w14:textId="65CF92D3" w:rsidR="001507A6" w:rsidRPr="00B97A6C" w:rsidRDefault="001507A6" w:rsidP="000E018C">
            <w:pPr>
              <w:spacing w:after="0"/>
              <w:rPr>
                <w:sz w:val="20"/>
                <w:szCs w:val="20"/>
                <w:highlight w:val="yellow"/>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29630E4A" w14:textId="1A4B0569" w:rsidR="001507A6" w:rsidRPr="00BF7447" w:rsidRDefault="001507A6" w:rsidP="000E018C">
            <w:pPr>
              <w:rPr>
                <w:b/>
                <w:bCs/>
              </w:rPr>
            </w:pPr>
          </w:p>
        </w:tc>
      </w:tr>
    </w:tbl>
    <w:p w14:paraId="0EB9E55F" w14:textId="77777777" w:rsidR="001507A6" w:rsidRDefault="001507A6" w:rsidP="001507A6"/>
    <w:p w14:paraId="0CA11EBE" w14:textId="77777777" w:rsidR="001507A6" w:rsidRDefault="001507A6" w:rsidP="001507A6">
      <w:pPr>
        <w:spacing w:after="120"/>
        <w:ind w:left="-900"/>
        <w:jc w:val="both"/>
        <w:rPr>
          <w:rFonts w:ascii="Cambria" w:eastAsia="Times New Roman" w:hAnsi="Cambria"/>
          <w:sz w:val="20"/>
          <w:szCs w:val="20"/>
          <w:lang w:eastAsia="ar-SA"/>
        </w:rPr>
      </w:pPr>
    </w:p>
    <w:p w14:paraId="1C251F77" w14:textId="77777777" w:rsidR="001507A6" w:rsidRDefault="001507A6" w:rsidP="001507A6">
      <w:pPr>
        <w:spacing w:after="120"/>
        <w:ind w:left="-900"/>
        <w:jc w:val="both"/>
        <w:rPr>
          <w:rFonts w:ascii="Cambria" w:eastAsia="Times New Roman" w:hAnsi="Cambria"/>
          <w:sz w:val="20"/>
          <w:szCs w:val="20"/>
          <w:lang w:eastAsia="ar-SA"/>
        </w:rPr>
      </w:pPr>
    </w:p>
    <w:p w14:paraId="5734D3CC" w14:textId="77777777" w:rsidR="001507A6" w:rsidRPr="00344B64" w:rsidRDefault="001507A6" w:rsidP="001507A6">
      <w:pPr>
        <w:spacing w:after="0" w:line="320" w:lineRule="atLeast"/>
        <w:ind w:left="567" w:right="142"/>
        <w:rPr>
          <w:rFonts w:ascii="Times New Roman" w:eastAsia="Times New Roman" w:hAnsi="Times New Roman" w:cs="Times New Roman"/>
          <w:b/>
          <w:spacing w:val="1"/>
          <w:sz w:val="24"/>
          <w:szCs w:val="24"/>
          <w:u w:val="single"/>
          <w:lang w:eastAsia="el-GR"/>
        </w:rPr>
      </w:pPr>
    </w:p>
    <w:p w14:paraId="20AE2276"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536CCB2E"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0FBB740A"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55F4C52" w14:textId="77777777" w:rsidR="001507A6" w:rsidRPr="004150E5" w:rsidRDefault="001507A6" w:rsidP="001507A6">
      <w:pPr>
        <w:spacing w:after="0" w:line="320" w:lineRule="atLeast"/>
        <w:ind w:left="567" w:right="142"/>
        <w:jc w:val="center"/>
        <w:rPr>
          <w:rFonts w:ascii="Times New Roman" w:eastAsia="Times New Roman" w:hAnsi="Times New Roman" w:cs="Times New Roman"/>
          <w:b/>
          <w:spacing w:val="1"/>
          <w:sz w:val="20"/>
          <w:szCs w:val="20"/>
        </w:rPr>
      </w:pPr>
    </w:p>
    <w:p w14:paraId="53FFB177"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3480D9B" w14:textId="77777777" w:rsidR="001507A6" w:rsidRPr="000A730D" w:rsidRDefault="001507A6" w:rsidP="001507A6">
      <w:pPr>
        <w:shd w:val="clear" w:color="auto" w:fill="FFFFFF"/>
        <w:spacing w:after="0" w:line="320" w:lineRule="atLeast"/>
        <w:ind w:right="283"/>
        <w:rPr>
          <w:b/>
          <w:bCs/>
        </w:rPr>
      </w:pPr>
    </w:p>
    <w:p w14:paraId="4E3EB1F3" w14:textId="77777777" w:rsidR="001507A6" w:rsidRDefault="001507A6" w:rsidP="001507A6">
      <w:pPr>
        <w:pStyle w:val="ab"/>
        <w:shd w:val="clear" w:color="auto" w:fill="FFFFFF"/>
        <w:spacing w:after="0" w:line="320" w:lineRule="atLeast"/>
        <w:ind w:left="993" w:right="283"/>
        <w:rPr>
          <w:b/>
          <w:bCs/>
        </w:rPr>
      </w:pPr>
    </w:p>
    <w:p w14:paraId="563D8B6C" w14:textId="77777777" w:rsidR="001507A6" w:rsidRDefault="001507A6" w:rsidP="001507A6">
      <w:pPr>
        <w:pStyle w:val="ab"/>
        <w:shd w:val="clear" w:color="auto" w:fill="FFFFFF"/>
        <w:spacing w:after="0" w:line="320" w:lineRule="atLeast"/>
        <w:ind w:left="993" w:right="283"/>
        <w:rPr>
          <w:b/>
          <w:bCs/>
        </w:rPr>
      </w:pPr>
    </w:p>
    <w:p w14:paraId="5939156F" w14:textId="77777777" w:rsidR="00EC05DE" w:rsidRDefault="00EC05DE" w:rsidP="001507A6">
      <w:pPr>
        <w:pStyle w:val="ab"/>
        <w:shd w:val="clear" w:color="auto" w:fill="FFFFFF"/>
        <w:spacing w:after="0" w:line="320" w:lineRule="atLeast"/>
        <w:ind w:left="993" w:right="283"/>
        <w:rPr>
          <w:b/>
          <w:bCs/>
        </w:rPr>
      </w:pPr>
    </w:p>
    <w:p w14:paraId="34389246" w14:textId="77777777" w:rsidR="00EC05DE" w:rsidRDefault="00EC05DE" w:rsidP="001507A6">
      <w:pPr>
        <w:pStyle w:val="ab"/>
        <w:shd w:val="clear" w:color="auto" w:fill="FFFFFF"/>
        <w:spacing w:after="0" w:line="320" w:lineRule="atLeast"/>
        <w:ind w:left="993" w:right="283"/>
        <w:rPr>
          <w:b/>
          <w:bCs/>
        </w:rPr>
      </w:pPr>
    </w:p>
    <w:p w14:paraId="19C1FBFC" w14:textId="77777777" w:rsidR="00EC05DE" w:rsidRDefault="00EC05DE" w:rsidP="001507A6">
      <w:pPr>
        <w:pStyle w:val="ab"/>
        <w:shd w:val="clear" w:color="auto" w:fill="FFFFFF"/>
        <w:spacing w:after="0" w:line="320" w:lineRule="atLeast"/>
        <w:ind w:left="993" w:right="283"/>
        <w:rPr>
          <w:b/>
          <w:bCs/>
        </w:rPr>
      </w:pPr>
    </w:p>
    <w:p w14:paraId="315BE6D1" w14:textId="77777777" w:rsidR="00EC05DE" w:rsidRDefault="00EC05DE" w:rsidP="001507A6">
      <w:pPr>
        <w:pStyle w:val="ab"/>
        <w:shd w:val="clear" w:color="auto" w:fill="FFFFFF"/>
        <w:spacing w:after="0" w:line="320" w:lineRule="atLeast"/>
        <w:ind w:left="993" w:right="283"/>
        <w:rPr>
          <w:b/>
          <w:bCs/>
        </w:rPr>
      </w:pPr>
    </w:p>
    <w:p w14:paraId="37FE5A62" w14:textId="464E6CCF" w:rsidR="00EC05DE" w:rsidRDefault="00EC05DE" w:rsidP="001507A6">
      <w:pPr>
        <w:pStyle w:val="ab"/>
        <w:shd w:val="clear" w:color="auto" w:fill="FFFFFF"/>
        <w:spacing w:after="0" w:line="320" w:lineRule="atLeast"/>
        <w:ind w:left="993" w:right="283"/>
        <w:rPr>
          <w:b/>
          <w:bCs/>
        </w:rPr>
      </w:pPr>
      <w:r>
        <w:rPr>
          <w:b/>
          <w:bCs/>
        </w:rPr>
        <w:t xml:space="preserve">                                                 </w:t>
      </w:r>
      <w:r w:rsidRPr="00344B64">
        <w:rPr>
          <w:rFonts w:ascii="Times New Roman" w:eastAsia="Verdana" w:hAnsi="Times New Roman"/>
          <w:spacing w:val="1"/>
          <w:sz w:val="24"/>
          <w:szCs w:val="24"/>
        </w:rPr>
        <w:t>Ο υπογράφων/Ημερομηνία</w:t>
      </w:r>
    </w:p>
    <w:p w14:paraId="6D50CA1A" w14:textId="0B489C93" w:rsidR="00EC05DE" w:rsidRDefault="00EC05DE" w:rsidP="001507A6">
      <w:pPr>
        <w:pStyle w:val="ab"/>
        <w:shd w:val="clear" w:color="auto" w:fill="FFFFFF"/>
        <w:spacing w:after="0" w:line="320" w:lineRule="atLeast"/>
        <w:ind w:left="993" w:right="283"/>
        <w:rPr>
          <w:b/>
          <w:bCs/>
        </w:rPr>
      </w:pPr>
    </w:p>
    <w:p w14:paraId="2147C385" w14:textId="77777777" w:rsidR="00EC05DE" w:rsidRDefault="00EC05DE" w:rsidP="001507A6">
      <w:pPr>
        <w:pStyle w:val="ab"/>
        <w:shd w:val="clear" w:color="auto" w:fill="FFFFFF"/>
        <w:spacing w:after="0" w:line="320" w:lineRule="atLeast"/>
        <w:ind w:left="993" w:right="283"/>
        <w:rPr>
          <w:b/>
          <w:bCs/>
        </w:rPr>
      </w:pPr>
    </w:p>
    <w:p w14:paraId="6A571198" w14:textId="77777777" w:rsidR="00EC05DE" w:rsidRDefault="00EC05DE" w:rsidP="001507A6">
      <w:pPr>
        <w:pStyle w:val="ab"/>
        <w:shd w:val="clear" w:color="auto" w:fill="FFFFFF"/>
        <w:spacing w:after="0" w:line="320" w:lineRule="atLeast"/>
        <w:ind w:left="993" w:right="283"/>
        <w:rPr>
          <w:b/>
          <w:bCs/>
        </w:rPr>
      </w:pPr>
    </w:p>
    <w:p w14:paraId="3725F7BB" w14:textId="77777777" w:rsidR="00EC05DE" w:rsidRDefault="00EC05DE" w:rsidP="001507A6">
      <w:pPr>
        <w:pStyle w:val="ab"/>
        <w:shd w:val="clear" w:color="auto" w:fill="FFFFFF"/>
        <w:spacing w:after="0" w:line="320" w:lineRule="atLeast"/>
        <w:ind w:left="993" w:right="283"/>
        <w:rPr>
          <w:b/>
          <w:bCs/>
        </w:rPr>
      </w:pPr>
    </w:p>
    <w:p w14:paraId="28754206" w14:textId="77777777" w:rsidR="00EC05DE" w:rsidRDefault="00EC05DE" w:rsidP="001507A6">
      <w:pPr>
        <w:pStyle w:val="ab"/>
        <w:shd w:val="clear" w:color="auto" w:fill="FFFFFF"/>
        <w:spacing w:after="0" w:line="320" w:lineRule="atLeast"/>
        <w:ind w:left="993" w:right="283"/>
        <w:rPr>
          <w:b/>
          <w:bCs/>
        </w:rPr>
      </w:pPr>
    </w:p>
    <w:p w14:paraId="0BAAD6C3" w14:textId="77777777" w:rsidR="00EC05DE" w:rsidRDefault="00EC05DE" w:rsidP="001507A6">
      <w:pPr>
        <w:pStyle w:val="ab"/>
        <w:shd w:val="clear" w:color="auto" w:fill="FFFFFF"/>
        <w:spacing w:after="0" w:line="320" w:lineRule="atLeast"/>
        <w:ind w:left="993" w:right="283"/>
        <w:rPr>
          <w:b/>
          <w:bCs/>
        </w:rPr>
      </w:pPr>
    </w:p>
    <w:p w14:paraId="2573177D" w14:textId="77777777" w:rsidR="00EC05DE" w:rsidRDefault="00EC05DE" w:rsidP="001507A6">
      <w:pPr>
        <w:pStyle w:val="ab"/>
        <w:shd w:val="clear" w:color="auto" w:fill="FFFFFF"/>
        <w:spacing w:after="0" w:line="320" w:lineRule="atLeast"/>
        <w:ind w:left="993" w:right="283"/>
        <w:rPr>
          <w:b/>
          <w:bCs/>
        </w:rPr>
      </w:pPr>
    </w:p>
    <w:p w14:paraId="2A0EE693" w14:textId="77777777" w:rsidR="00EC05DE" w:rsidRDefault="00EC05DE" w:rsidP="001507A6">
      <w:pPr>
        <w:pStyle w:val="ab"/>
        <w:shd w:val="clear" w:color="auto" w:fill="FFFFFF"/>
        <w:spacing w:after="0" w:line="320" w:lineRule="atLeast"/>
        <w:ind w:left="993" w:right="283"/>
        <w:rPr>
          <w:b/>
          <w:bCs/>
        </w:rPr>
      </w:pPr>
    </w:p>
    <w:p w14:paraId="43215546" w14:textId="77777777" w:rsidR="00EC05DE" w:rsidRDefault="00EC05DE" w:rsidP="001507A6">
      <w:pPr>
        <w:pStyle w:val="ab"/>
        <w:shd w:val="clear" w:color="auto" w:fill="FFFFFF"/>
        <w:spacing w:after="0" w:line="320" w:lineRule="atLeast"/>
        <w:ind w:left="993" w:right="283"/>
        <w:rPr>
          <w:b/>
          <w:bCs/>
        </w:rPr>
      </w:pPr>
    </w:p>
    <w:p w14:paraId="259F1E48" w14:textId="77777777" w:rsidR="00EC05DE" w:rsidRDefault="00EC05DE" w:rsidP="001507A6">
      <w:pPr>
        <w:pStyle w:val="ab"/>
        <w:shd w:val="clear" w:color="auto" w:fill="FFFFFF"/>
        <w:spacing w:after="0" w:line="320" w:lineRule="atLeast"/>
        <w:ind w:left="993" w:right="283"/>
        <w:rPr>
          <w:b/>
          <w:bCs/>
        </w:rPr>
      </w:pPr>
    </w:p>
    <w:p w14:paraId="59C510AB" w14:textId="77777777" w:rsidR="00EC05DE" w:rsidRDefault="00EC05DE" w:rsidP="001507A6">
      <w:pPr>
        <w:pStyle w:val="ab"/>
        <w:shd w:val="clear" w:color="auto" w:fill="FFFFFF"/>
        <w:spacing w:after="0" w:line="320" w:lineRule="atLeast"/>
        <w:ind w:left="993" w:right="283"/>
        <w:rPr>
          <w:b/>
          <w:bCs/>
        </w:rPr>
      </w:pPr>
    </w:p>
    <w:p w14:paraId="1B290050" w14:textId="77777777" w:rsidR="00EC05DE" w:rsidRDefault="00EC05DE" w:rsidP="001507A6">
      <w:pPr>
        <w:pStyle w:val="ab"/>
        <w:shd w:val="clear" w:color="auto" w:fill="FFFFFF"/>
        <w:spacing w:after="0" w:line="320" w:lineRule="atLeast"/>
        <w:ind w:left="993" w:right="283"/>
        <w:rPr>
          <w:b/>
          <w:bCs/>
        </w:rPr>
      </w:pPr>
    </w:p>
    <w:p w14:paraId="358CEE41" w14:textId="77777777" w:rsidR="00EC05DE" w:rsidRDefault="00EC05DE" w:rsidP="001507A6">
      <w:pPr>
        <w:pStyle w:val="ab"/>
        <w:shd w:val="clear" w:color="auto" w:fill="FFFFFF"/>
        <w:spacing w:after="0" w:line="320" w:lineRule="atLeast"/>
        <w:ind w:left="993" w:right="283"/>
        <w:rPr>
          <w:b/>
          <w:bCs/>
        </w:rPr>
      </w:pPr>
    </w:p>
    <w:p w14:paraId="745F40BA" w14:textId="77777777" w:rsidR="00EC05DE" w:rsidRDefault="00EC05DE" w:rsidP="001507A6">
      <w:pPr>
        <w:pStyle w:val="ab"/>
        <w:shd w:val="clear" w:color="auto" w:fill="FFFFFF"/>
        <w:spacing w:after="0" w:line="320" w:lineRule="atLeast"/>
        <w:ind w:left="993" w:right="283"/>
        <w:rPr>
          <w:b/>
          <w:bCs/>
        </w:rPr>
      </w:pPr>
    </w:p>
    <w:p w14:paraId="7874DFB6" w14:textId="77777777" w:rsidR="00EC05DE" w:rsidRDefault="00EC05DE" w:rsidP="001507A6">
      <w:pPr>
        <w:pStyle w:val="ab"/>
        <w:shd w:val="clear" w:color="auto" w:fill="FFFFFF"/>
        <w:spacing w:after="0" w:line="320" w:lineRule="atLeast"/>
        <w:ind w:left="993" w:right="283"/>
        <w:rPr>
          <w:b/>
          <w:bCs/>
        </w:rPr>
      </w:pPr>
    </w:p>
    <w:p w14:paraId="303CC3D8" w14:textId="77777777" w:rsidR="00EC05DE" w:rsidRDefault="00EC05DE" w:rsidP="001507A6">
      <w:pPr>
        <w:pStyle w:val="ab"/>
        <w:shd w:val="clear" w:color="auto" w:fill="FFFFFF"/>
        <w:spacing w:after="0" w:line="320" w:lineRule="atLeast"/>
        <w:ind w:left="993" w:right="283"/>
        <w:rPr>
          <w:b/>
          <w:bCs/>
        </w:rPr>
      </w:pPr>
    </w:p>
    <w:p w14:paraId="69B8B8E9" w14:textId="77777777" w:rsidR="00EC05DE" w:rsidRDefault="00EC05DE" w:rsidP="001507A6">
      <w:pPr>
        <w:pStyle w:val="ab"/>
        <w:shd w:val="clear" w:color="auto" w:fill="FFFFFF"/>
        <w:spacing w:after="0" w:line="320" w:lineRule="atLeast"/>
        <w:ind w:left="993" w:right="283"/>
        <w:rPr>
          <w:b/>
          <w:bCs/>
        </w:rPr>
      </w:pPr>
    </w:p>
    <w:p w14:paraId="41E433FF" w14:textId="77777777" w:rsidR="00EC05DE" w:rsidRDefault="00EC05DE" w:rsidP="001507A6">
      <w:pPr>
        <w:pStyle w:val="ab"/>
        <w:shd w:val="clear" w:color="auto" w:fill="FFFFFF"/>
        <w:spacing w:after="0" w:line="320" w:lineRule="atLeast"/>
        <w:ind w:left="993" w:right="283"/>
        <w:rPr>
          <w:b/>
          <w:bCs/>
        </w:rPr>
      </w:pPr>
    </w:p>
    <w:p w14:paraId="7E6C1530" w14:textId="77777777" w:rsidR="00046506" w:rsidRDefault="00046506" w:rsidP="001507A6">
      <w:pPr>
        <w:pStyle w:val="ab"/>
        <w:shd w:val="clear" w:color="auto" w:fill="FFFFFF"/>
        <w:spacing w:after="0" w:line="320" w:lineRule="atLeast"/>
        <w:ind w:left="993" w:right="283"/>
        <w:rPr>
          <w:b/>
          <w:bCs/>
        </w:rPr>
      </w:pPr>
    </w:p>
    <w:p w14:paraId="28754278" w14:textId="77777777" w:rsidR="00046506" w:rsidRDefault="00046506" w:rsidP="001507A6">
      <w:pPr>
        <w:pStyle w:val="ab"/>
        <w:shd w:val="clear" w:color="auto" w:fill="FFFFFF"/>
        <w:spacing w:after="0" w:line="320" w:lineRule="atLeast"/>
        <w:ind w:left="993" w:right="283"/>
        <w:rPr>
          <w:b/>
          <w:bCs/>
        </w:rPr>
      </w:pPr>
    </w:p>
    <w:p w14:paraId="175E84B0" w14:textId="77777777" w:rsidR="00046506" w:rsidRDefault="00046506" w:rsidP="001507A6">
      <w:pPr>
        <w:pStyle w:val="ab"/>
        <w:shd w:val="clear" w:color="auto" w:fill="FFFFFF"/>
        <w:spacing w:after="0" w:line="320" w:lineRule="atLeast"/>
        <w:ind w:left="993" w:right="283"/>
        <w:rPr>
          <w:b/>
          <w:bCs/>
        </w:rPr>
      </w:pPr>
    </w:p>
    <w:p w14:paraId="631A900C" w14:textId="77777777" w:rsidR="00046506" w:rsidRDefault="00046506" w:rsidP="001507A6">
      <w:pPr>
        <w:pStyle w:val="ab"/>
        <w:shd w:val="clear" w:color="auto" w:fill="FFFFFF"/>
        <w:spacing w:after="0" w:line="320" w:lineRule="atLeast"/>
        <w:ind w:left="993" w:right="283"/>
        <w:rPr>
          <w:b/>
          <w:bCs/>
        </w:rPr>
      </w:pPr>
    </w:p>
    <w:p w14:paraId="7A9FD864" w14:textId="77777777" w:rsidR="00046506" w:rsidRDefault="00046506" w:rsidP="001507A6">
      <w:pPr>
        <w:pStyle w:val="ab"/>
        <w:shd w:val="clear" w:color="auto" w:fill="FFFFFF"/>
        <w:spacing w:after="0" w:line="320" w:lineRule="atLeast"/>
        <w:ind w:left="993" w:right="283"/>
        <w:rPr>
          <w:b/>
          <w:bCs/>
        </w:rPr>
      </w:pPr>
    </w:p>
    <w:p w14:paraId="533DFC3C" w14:textId="77777777" w:rsidR="00EC05DE" w:rsidRDefault="00EC05DE" w:rsidP="001507A6">
      <w:pPr>
        <w:pStyle w:val="ab"/>
        <w:shd w:val="clear" w:color="auto" w:fill="FFFFFF"/>
        <w:spacing w:after="0" w:line="320" w:lineRule="atLeast"/>
        <w:ind w:left="993" w:right="283"/>
        <w:rPr>
          <w:b/>
          <w:bCs/>
        </w:rPr>
      </w:pPr>
    </w:p>
    <w:p w14:paraId="52BAF5A1" w14:textId="77777777" w:rsidR="00EC05DE" w:rsidRDefault="00EC05DE" w:rsidP="001507A6">
      <w:pPr>
        <w:pStyle w:val="ab"/>
        <w:shd w:val="clear" w:color="auto" w:fill="FFFFFF"/>
        <w:spacing w:after="0" w:line="320" w:lineRule="atLeast"/>
        <w:ind w:left="993" w:right="283"/>
        <w:rPr>
          <w:b/>
          <w:bCs/>
        </w:rPr>
      </w:pPr>
    </w:p>
    <w:p w14:paraId="3A022631" w14:textId="63AB6576" w:rsidR="00EC05DE" w:rsidRDefault="00654518" w:rsidP="001507A6">
      <w:pPr>
        <w:pStyle w:val="ab"/>
        <w:shd w:val="clear" w:color="auto" w:fill="FFFFFF"/>
        <w:spacing w:after="0" w:line="320" w:lineRule="atLeast"/>
        <w:ind w:left="993" w:right="283"/>
        <w:rPr>
          <w:b/>
          <w:bCs/>
        </w:rPr>
      </w:pPr>
      <w:r>
        <w:rPr>
          <w:b/>
          <w:sz w:val="28"/>
          <w:szCs w:val="24"/>
        </w:rPr>
        <w:t xml:space="preserve">                         ΕΝΤΥΠΟ ΟΙΚΟΝΟΜΙΚΗΣ ΠΡΟΣΦΟΡΑΣ</w:t>
      </w:r>
    </w:p>
    <w:p w14:paraId="69546CB8" w14:textId="77777777" w:rsidR="00EC05DE" w:rsidRDefault="00EC05DE" w:rsidP="001507A6">
      <w:pPr>
        <w:pStyle w:val="ab"/>
        <w:shd w:val="clear" w:color="auto" w:fill="FFFFFF"/>
        <w:spacing w:after="0" w:line="320" w:lineRule="atLeast"/>
        <w:ind w:left="993" w:right="283"/>
        <w:rPr>
          <w:b/>
          <w:bCs/>
        </w:rPr>
      </w:pPr>
    </w:p>
    <w:p w14:paraId="158100A0" w14:textId="77777777" w:rsidR="00EC05DE" w:rsidRDefault="00EC05DE" w:rsidP="001507A6">
      <w:pPr>
        <w:pStyle w:val="ab"/>
        <w:shd w:val="clear" w:color="auto" w:fill="FFFFFF"/>
        <w:spacing w:after="0" w:line="320" w:lineRule="atLeast"/>
        <w:ind w:left="993" w:right="283"/>
        <w:rPr>
          <w:b/>
          <w:bCs/>
        </w:rPr>
      </w:pPr>
    </w:p>
    <w:p w14:paraId="121A8767" w14:textId="42AC4082" w:rsidR="001507A6" w:rsidRPr="004150E5" w:rsidRDefault="00654518" w:rsidP="001507A6">
      <w:pPr>
        <w:pStyle w:val="ab"/>
        <w:shd w:val="clear" w:color="auto" w:fill="FFFFFF"/>
        <w:spacing w:after="0" w:line="320" w:lineRule="atLeast"/>
        <w:ind w:left="993" w:right="283"/>
        <w:rPr>
          <w:rFonts w:asciiTheme="minorHAnsi" w:eastAsia="Times New Roman" w:hAnsiTheme="minorHAnsi" w:cstheme="minorHAnsi"/>
          <w:b/>
          <w:color w:val="222222"/>
          <w:lang w:eastAsia="el-GR"/>
        </w:rPr>
      </w:pPr>
      <w:r>
        <w:rPr>
          <w:b/>
          <w:bCs/>
        </w:rPr>
        <w:t xml:space="preserve">                               </w:t>
      </w:r>
      <w:r w:rsidR="001507A6">
        <w:rPr>
          <w:b/>
          <w:bCs/>
        </w:rPr>
        <w:t xml:space="preserve">ΠΡΟΜΗΘΕΙΑΣ ΜΙΣΘΩΣΗΣ  </w:t>
      </w:r>
      <w:r w:rsidR="001507A6" w:rsidRPr="004150E5">
        <w:rPr>
          <w:rFonts w:asciiTheme="minorHAnsi" w:eastAsia="Times New Roman" w:hAnsiTheme="minorHAnsi" w:cstheme="minorHAnsi"/>
          <w:b/>
          <w:color w:val="222222"/>
          <w:lang w:eastAsia="el-GR"/>
        </w:rPr>
        <w:t xml:space="preserve">ΚΑΡΕΚΛΩΝ ΚΑΙ ΕΞΕΔΡΑΣ </w:t>
      </w:r>
    </w:p>
    <w:p w14:paraId="1EC933BE" w14:textId="77777777" w:rsidR="001507A6" w:rsidRPr="007A2E99" w:rsidRDefault="001507A6" w:rsidP="001507A6">
      <w:pPr>
        <w:pStyle w:val="ab"/>
        <w:spacing w:after="120"/>
        <w:ind w:left="1288"/>
        <w:jc w:val="both"/>
        <w:rPr>
          <w:rFonts w:ascii="Cambria" w:eastAsia="Times New Roman" w:hAnsi="Cambria" w:cs="Calibri"/>
          <w:b/>
          <w:bCs/>
          <w:lang w:eastAsia="ar-SA"/>
        </w:rPr>
      </w:pPr>
      <w:r>
        <w:rPr>
          <w:b/>
          <w:bCs/>
        </w:rPr>
        <w:t xml:space="preserve"> </w:t>
      </w:r>
    </w:p>
    <w:tbl>
      <w:tblPr>
        <w:tblpPr w:leftFromText="180" w:rightFromText="180" w:vertAnchor="text" w:horzAnchor="margin" w:tblpXSpec="center" w:tblpY="36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92"/>
        <w:gridCol w:w="1585"/>
        <w:gridCol w:w="1198"/>
        <w:gridCol w:w="1200"/>
        <w:gridCol w:w="1367"/>
        <w:gridCol w:w="996"/>
        <w:gridCol w:w="1125"/>
      </w:tblGrid>
      <w:tr w:rsidR="001507A6" w14:paraId="2EB32E47" w14:textId="77777777" w:rsidTr="000E018C">
        <w:tc>
          <w:tcPr>
            <w:tcW w:w="992" w:type="dxa"/>
            <w:tcBorders>
              <w:top w:val="single" w:sz="4" w:space="0" w:color="auto"/>
              <w:left w:val="single" w:sz="4" w:space="0" w:color="auto"/>
              <w:bottom w:val="single" w:sz="4" w:space="0" w:color="auto"/>
              <w:right w:val="single" w:sz="4" w:space="0" w:color="auto"/>
            </w:tcBorders>
            <w:vAlign w:val="center"/>
            <w:hideMark/>
          </w:tcPr>
          <w:p w14:paraId="27D2B1C7" w14:textId="77777777" w:rsidR="001507A6" w:rsidRDefault="001507A6" w:rsidP="000E018C">
            <w:r>
              <w:rPr>
                <w:b/>
                <w:bCs/>
              </w:rPr>
              <w:t xml:space="preserve">Α/Α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58FAEA25" w14:textId="77777777" w:rsidR="001507A6" w:rsidRDefault="001507A6" w:rsidP="000E018C">
            <w:r>
              <w:rPr>
                <w:b/>
                <w:bCs/>
              </w:rPr>
              <w:t>Περιγραφή</w:t>
            </w:r>
            <w:r>
              <w:rPr>
                <w:b/>
                <w:bCs/>
              </w:rPr>
              <w:br/>
              <w:t>Αγαθού/ών</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CF578E4" w14:textId="77777777" w:rsidR="001507A6" w:rsidRDefault="001507A6" w:rsidP="000E018C">
            <w:pPr>
              <w:rPr>
                <w:b/>
                <w:bCs/>
              </w:rPr>
            </w:pPr>
            <w:r>
              <w:rPr>
                <w:b/>
                <w:bCs/>
              </w:rPr>
              <w:t>Ποσότητα</w:t>
            </w:r>
          </w:p>
          <w:p w14:paraId="602B886F" w14:textId="77777777" w:rsidR="001507A6" w:rsidRDefault="001507A6" w:rsidP="000E018C">
            <w:r>
              <w:rPr>
                <w:b/>
                <w:bCs/>
              </w:rPr>
              <w:t xml:space="preserve">Εξέδρα </w:t>
            </w:r>
            <w:r>
              <w:rPr>
                <w:b/>
                <w:bCs/>
              </w:rPr>
              <w:br/>
              <w:t>( τεμάχια)</w:t>
            </w:r>
          </w:p>
        </w:tc>
        <w:tc>
          <w:tcPr>
            <w:tcW w:w="1200" w:type="dxa"/>
            <w:tcBorders>
              <w:top w:val="single" w:sz="4" w:space="0" w:color="auto"/>
              <w:left w:val="single" w:sz="4" w:space="0" w:color="auto"/>
              <w:bottom w:val="single" w:sz="4" w:space="0" w:color="auto"/>
              <w:right w:val="single" w:sz="4" w:space="0" w:color="auto"/>
            </w:tcBorders>
            <w:vAlign w:val="center"/>
            <w:hideMark/>
          </w:tcPr>
          <w:p w14:paraId="011E00B7" w14:textId="77777777" w:rsidR="001507A6" w:rsidRDefault="001507A6" w:rsidP="000E018C">
            <w:pPr>
              <w:rPr>
                <w:b/>
                <w:bCs/>
              </w:rPr>
            </w:pPr>
            <w:r>
              <w:rPr>
                <w:b/>
                <w:bCs/>
              </w:rPr>
              <w:t>Τιμή</w:t>
            </w:r>
            <w:r>
              <w:rPr>
                <w:b/>
                <w:bCs/>
              </w:rPr>
              <w:br/>
              <w:t>μονάδος</w:t>
            </w:r>
          </w:p>
          <w:p w14:paraId="770E1FA7" w14:textId="77777777" w:rsidR="001507A6" w:rsidRDefault="001507A6" w:rsidP="000E018C">
            <w:r>
              <w:t>Τετρ/νικού Μέτρου</w:t>
            </w:r>
          </w:p>
        </w:tc>
        <w:tc>
          <w:tcPr>
            <w:tcW w:w="1367" w:type="dxa"/>
            <w:tcBorders>
              <w:top w:val="single" w:sz="4" w:space="0" w:color="auto"/>
              <w:left w:val="single" w:sz="4" w:space="0" w:color="auto"/>
              <w:bottom w:val="single" w:sz="4" w:space="0" w:color="auto"/>
              <w:right w:val="single" w:sz="4" w:space="0" w:color="auto"/>
            </w:tcBorders>
            <w:vAlign w:val="center"/>
            <w:hideMark/>
          </w:tcPr>
          <w:p w14:paraId="73E14C31" w14:textId="77777777" w:rsidR="001507A6" w:rsidRDefault="001507A6" w:rsidP="000E018C">
            <w:r>
              <w:rPr>
                <w:b/>
                <w:bCs/>
              </w:rPr>
              <w:t>Εκτιμώμενη</w:t>
            </w:r>
            <w:r>
              <w:rPr>
                <w:b/>
                <w:bCs/>
              </w:rPr>
              <w:br/>
              <w:t>αξία</w:t>
            </w:r>
          </w:p>
        </w:tc>
        <w:tc>
          <w:tcPr>
            <w:tcW w:w="996" w:type="dxa"/>
            <w:tcBorders>
              <w:top w:val="single" w:sz="4" w:space="0" w:color="auto"/>
              <w:left w:val="single" w:sz="4" w:space="0" w:color="auto"/>
              <w:bottom w:val="single" w:sz="4" w:space="0" w:color="auto"/>
              <w:right w:val="single" w:sz="4" w:space="0" w:color="auto"/>
            </w:tcBorders>
            <w:vAlign w:val="center"/>
            <w:hideMark/>
          </w:tcPr>
          <w:p w14:paraId="2534E937" w14:textId="77777777" w:rsidR="001507A6" w:rsidRDefault="001507A6" w:rsidP="000E018C">
            <w:r>
              <w:rPr>
                <w:b/>
                <w:bCs/>
              </w:rPr>
              <w:t>Φ.Π.Α.</w:t>
            </w:r>
            <w:r>
              <w:rPr>
                <w:b/>
                <w:bCs/>
              </w:rPr>
              <w:br/>
              <w:t>24%</w:t>
            </w:r>
          </w:p>
        </w:tc>
        <w:tc>
          <w:tcPr>
            <w:tcW w:w="1125" w:type="dxa"/>
            <w:tcBorders>
              <w:top w:val="single" w:sz="4" w:space="0" w:color="auto"/>
              <w:left w:val="single" w:sz="4" w:space="0" w:color="auto"/>
              <w:bottom w:val="single" w:sz="4" w:space="0" w:color="auto"/>
              <w:right w:val="single" w:sz="4" w:space="0" w:color="auto"/>
            </w:tcBorders>
            <w:vAlign w:val="center"/>
            <w:hideMark/>
          </w:tcPr>
          <w:p w14:paraId="79E3AEBB" w14:textId="77777777" w:rsidR="001507A6" w:rsidRDefault="001507A6" w:rsidP="000E018C">
            <w:r>
              <w:rPr>
                <w:b/>
                <w:bCs/>
              </w:rPr>
              <w:t>Συνολική δαπάνη</w:t>
            </w:r>
          </w:p>
        </w:tc>
      </w:tr>
      <w:tr w:rsidR="001507A6" w14:paraId="5A414C60" w14:textId="77777777" w:rsidTr="000E018C">
        <w:tc>
          <w:tcPr>
            <w:tcW w:w="992" w:type="dxa"/>
            <w:tcBorders>
              <w:top w:val="single" w:sz="4" w:space="0" w:color="auto"/>
              <w:left w:val="single" w:sz="4" w:space="0" w:color="auto"/>
              <w:bottom w:val="single" w:sz="4" w:space="0" w:color="auto"/>
              <w:right w:val="single" w:sz="4" w:space="0" w:color="auto"/>
            </w:tcBorders>
            <w:vAlign w:val="center"/>
            <w:hideMark/>
          </w:tcPr>
          <w:p w14:paraId="2B031477" w14:textId="77777777" w:rsidR="001507A6" w:rsidRDefault="001507A6" w:rsidP="000E018C">
            <w:r>
              <w:t xml:space="preserve">1.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3034D553" w14:textId="77777777" w:rsidR="001507A6" w:rsidRDefault="001507A6" w:rsidP="000E018C">
            <w:r>
              <w:t xml:space="preserve">Υπηρεσία προμήθειας μίσθωσης καρεκλών και εξέδρας </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5E89E8D" w14:textId="77777777" w:rsidR="001507A6" w:rsidRDefault="001507A6" w:rsidP="000E018C">
            <w:r>
              <w:t xml:space="preserve">  1 εξέδρα</w:t>
            </w:r>
          </w:p>
          <w:p w14:paraId="78177969" w14:textId="77777777" w:rsidR="001507A6" w:rsidRDefault="001507A6" w:rsidP="000E018C">
            <w:r>
              <w:t>(35 τ.μ)</w:t>
            </w:r>
          </w:p>
          <w:p w14:paraId="3799AA74" w14:textId="77777777" w:rsidR="001507A6" w:rsidRDefault="001507A6" w:rsidP="000E018C"/>
        </w:tc>
        <w:tc>
          <w:tcPr>
            <w:tcW w:w="1200" w:type="dxa"/>
            <w:tcBorders>
              <w:top w:val="single" w:sz="4" w:space="0" w:color="auto"/>
              <w:left w:val="single" w:sz="4" w:space="0" w:color="auto"/>
              <w:bottom w:val="single" w:sz="4" w:space="0" w:color="auto"/>
              <w:right w:val="single" w:sz="4" w:space="0" w:color="auto"/>
            </w:tcBorders>
            <w:vAlign w:val="center"/>
            <w:hideMark/>
          </w:tcPr>
          <w:p w14:paraId="1D2D00FB" w14:textId="5E6ADF96" w:rsidR="001507A6" w:rsidRDefault="001507A6" w:rsidP="000E018C">
            <w:r>
              <w:rPr>
                <w:color w:val="FF0000"/>
              </w:rPr>
              <w:t xml:space="preserve">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628B52AE" w14:textId="233A5848" w:rsidR="001507A6" w:rsidRDefault="001507A6" w:rsidP="000E018C">
            <w:r>
              <w:t xml:space="preserve">   </w:t>
            </w:r>
          </w:p>
        </w:tc>
        <w:tc>
          <w:tcPr>
            <w:tcW w:w="996" w:type="dxa"/>
            <w:tcBorders>
              <w:top w:val="single" w:sz="4" w:space="0" w:color="auto"/>
              <w:left w:val="single" w:sz="4" w:space="0" w:color="auto"/>
              <w:bottom w:val="single" w:sz="4" w:space="0" w:color="auto"/>
              <w:right w:val="single" w:sz="4" w:space="0" w:color="auto"/>
            </w:tcBorders>
            <w:vAlign w:val="center"/>
            <w:hideMark/>
          </w:tcPr>
          <w:p w14:paraId="15EFD194" w14:textId="535BB583" w:rsidR="001507A6" w:rsidRDefault="001507A6" w:rsidP="000E018C"/>
        </w:tc>
        <w:tc>
          <w:tcPr>
            <w:tcW w:w="1125" w:type="dxa"/>
            <w:tcBorders>
              <w:top w:val="single" w:sz="4" w:space="0" w:color="auto"/>
              <w:left w:val="single" w:sz="4" w:space="0" w:color="auto"/>
              <w:bottom w:val="single" w:sz="4" w:space="0" w:color="auto"/>
              <w:right w:val="single" w:sz="4" w:space="0" w:color="auto"/>
            </w:tcBorders>
            <w:vAlign w:val="center"/>
            <w:hideMark/>
          </w:tcPr>
          <w:p w14:paraId="2C47D19D" w14:textId="7E96CE0C" w:rsidR="001507A6" w:rsidRDefault="001507A6" w:rsidP="000E018C"/>
        </w:tc>
      </w:tr>
      <w:tr w:rsidR="001507A6" w14:paraId="166FCA58" w14:textId="77777777" w:rsidTr="000E018C">
        <w:tc>
          <w:tcPr>
            <w:tcW w:w="992" w:type="dxa"/>
            <w:tcBorders>
              <w:top w:val="single" w:sz="4" w:space="0" w:color="auto"/>
              <w:left w:val="single" w:sz="4" w:space="0" w:color="auto"/>
              <w:bottom w:val="single" w:sz="4" w:space="0" w:color="auto"/>
              <w:right w:val="single" w:sz="4" w:space="0" w:color="auto"/>
            </w:tcBorders>
            <w:vAlign w:val="center"/>
          </w:tcPr>
          <w:p w14:paraId="161BDEA3" w14:textId="77777777" w:rsidR="001507A6" w:rsidRDefault="001507A6" w:rsidP="000E018C">
            <w:r>
              <w:t>2.</w:t>
            </w:r>
          </w:p>
        </w:tc>
        <w:tc>
          <w:tcPr>
            <w:tcW w:w="1585" w:type="dxa"/>
            <w:tcBorders>
              <w:top w:val="single" w:sz="4" w:space="0" w:color="auto"/>
              <w:left w:val="single" w:sz="4" w:space="0" w:color="auto"/>
              <w:bottom w:val="single" w:sz="4" w:space="0" w:color="auto"/>
              <w:right w:val="single" w:sz="4" w:space="0" w:color="auto"/>
            </w:tcBorders>
            <w:vAlign w:val="center"/>
          </w:tcPr>
          <w:p w14:paraId="4638CBEF" w14:textId="77777777" w:rsidR="001507A6" w:rsidRDefault="001507A6" w:rsidP="000E018C">
            <w:r>
              <w:t>Καρέκλες</w:t>
            </w:r>
          </w:p>
        </w:tc>
        <w:tc>
          <w:tcPr>
            <w:tcW w:w="1198" w:type="dxa"/>
            <w:tcBorders>
              <w:top w:val="single" w:sz="4" w:space="0" w:color="auto"/>
              <w:left w:val="single" w:sz="4" w:space="0" w:color="auto"/>
              <w:bottom w:val="single" w:sz="4" w:space="0" w:color="auto"/>
              <w:right w:val="single" w:sz="4" w:space="0" w:color="auto"/>
            </w:tcBorders>
            <w:vAlign w:val="center"/>
          </w:tcPr>
          <w:p w14:paraId="0BF47CEC" w14:textId="77777777" w:rsidR="001507A6" w:rsidRDefault="001507A6" w:rsidP="000E018C">
            <w:r>
              <w:t xml:space="preserve">   1.260</w:t>
            </w:r>
          </w:p>
        </w:tc>
        <w:tc>
          <w:tcPr>
            <w:tcW w:w="1200" w:type="dxa"/>
            <w:tcBorders>
              <w:top w:val="single" w:sz="4" w:space="0" w:color="auto"/>
              <w:left w:val="single" w:sz="4" w:space="0" w:color="auto"/>
              <w:bottom w:val="single" w:sz="4" w:space="0" w:color="auto"/>
              <w:right w:val="single" w:sz="4" w:space="0" w:color="auto"/>
            </w:tcBorders>
            <w:vAlign w:val="center"/>
          </w:tcPr>
          <w:p w14:paraId="3D692F32" w14:textId="451073E1" w:rsidR="001507A6" w:rsidRPr="005D759B" w:rsidRDefault="001507A6" w:rsidP="000E018C">
            <w:r>
              <w:rPr>
                <w:color w:val="FF0000"/>
              </w:rPr>
              <w:t xml:space="preserve"> </w:t>
            </w:r>
          </w:p>
        </w:tc>
        <w:tc>
          <w:tcPr>
            <w:tcW w:w="1367" w:type="dxa"/>
            <w:tcBorders>
              <w:top w:val="single" w:sz="4" w:space="0" w:color="auto"/>
              <w:left w:val="single" w:sz="4" w:space="0" w:color="auto"/>
              <w:bottom w:val="single" w:sz="4" w:space="0" w:color="auto"/>
              <w:right w:val="single" w:sz="4" w:space="0" w:color="auto"/>
            </w:tcBorders>
            <w:vAlign w:val="center"/>
          </w:tcPr>
          <w:p w14:paraId="07445341" w14:textId="105977F5" w:rsidR="001507A6" w:rsidRDefault="001507A6" w:rsidP="000E018C">
            <w:r>
              <w:t xml:space="preserve">  </w:t>
            </w:r>
          </w:p>
        </w:tc>
        <w:tc>
          <w:tcPr>
            <w:tcW w:w="996" w:type="dxa"/>
            <w:tcBorders>
              <w:top w:val="single" w:sz="4" w:space="0" w:color="auto"/>
              <w:left w:val="single" w:sz="4" w:space="0" w:color="auto"/>
              <w:bottom w:val="single" w:sz="4" w:space="0" w:color="auto"/>
              <w:right w:val="single" w:sz="4" w:space="0" w:color="auto"/>
            </w:tcBorders>
            <w:vAlign w:val="center"/>
          </w:tcPr>
          <w:p w14:paraId="633AA008" w14:textId="004F55AF" w:rsidR="001507A6" w:rsidRDefault="001507A6" w:rsidP="000E018C">
            <w:pPr>
              <w:rPr>
                <w:rFonts w:ascii="Times New Roman" w:eastAsia="Times New Roman" w:hAnsi="Times New Roman" w:cs="Times New Roman"/>
                <w:color w:val="222222"/>
                <w:sz w:val="24"/>
                <w:szCs w:val="24"/>
                <w:lang w:eastAsia="el-GR"/>
              </w:rPr>
            </w:pPr>
          </w:p>
        </w:tc>
        <w:tc>
          <w:tcPr>
            <w:tcW w:w="1125" w:type="dxa"/>
            <w:tcBorders>
              <w:top w:val="single" w:sz="4" w:space="0" w:color="auto"/>
              <w:left w:val="single" w:sz="4" w:space="0" w:color="auto"/>
              <w:bottom w:val="single" w:sz="4" w:space="0" w:color="auto"/>
              <w:right w:val="single" w:sz="4" w:space="0" w:color="auto"/>
            </w:tcBorders>
            <w:vAlign w:val="center"/>
          </w:tcPr>
          <w:p w14:paraId="5B1A2E51" w14:textId="7A6B9A65" w:rsidR="001507A6" w:rsidRDefault="001507A6" w:rsidP="000E018C"/>
        </w:tc>
      </w:tr>
      <w:tr w:rsidR="001507A6" w14:paraId="2B40AC20" w14:textId="77777777" w:rsidTr="000E018C">
        <w:tc>
          <w:tcPr>
            <w:tcW w:w="992" w:type="dxa"/>
            <w:tcBorders>
              <w:top w:val="single" w:sz="4" w:space="0" w:color="auto"/>
              <w:left w:val="single" w:sz="4" w:space="0" w:color="auto"/>
              <w:bottom w:val="single" w:sz="4" w:space="0" w:color="auto"/>
              <w:right w:val="single" w:sz="4" w:space="0" w:color="auto"/>
            </w:tcBorders>
            <w:vAlign w:val="center"/>
            <w:hideMark/>
          </w:tcPr>
          <w:p w14:paraId="59B2618B" w14:textId="77777777" w:rsidR="001507A6" w:rsidRDefault="001507A6" w:rsidP="000E018C">
            <w:r>
              <w:rPr>
                <w:b/>
                <w:bCs/>
              </w:rPr>
              <w:t xml:space="preserve">ΣΥΝΟΛΑ </w:t>
            </w:r>
          </w:p>
        </w:tc>
        <w:tc>
          <w:tcPr>
            <w:tcW w:w="1585" w:type="dxa"/>
            <w:tcBorders>
              <w:top w:val="single" w:sz="4" w:space="0" w:color="auto"/>
              <w:left w:val="single" w:sz="4" w:space="0" w:color="auto"/>
              <w:bottom w:val="single" w:sz="4" w:space="0" w:color="auto"/>
              <w:right w:val="single" w:sz="4" w:space="0" w:color="auto"/>
            </w:tcBorders>
            <w:vAlign w:val="center"/>
            <w:hideMark/>
          </w:tcPr>
          <w:p w14:paraId="2B54E797" w14:textId="77777777" w:rsidR="001507A6" w:rsidRDefault="001507A6" w:rsidP="000E018C"/>
        </w:tc>
        <w:tc>
          <w:tcPr>
            <w:tcW w:w="1198" w:type="dxa"/>
            <w:tcBorders>
              <w:top w:val="single" w:sz="4" w:space="0" w:color="auto"/>
              <w:left w:val="single" w:sz="4" w:space="0" w:color="auto"/>
              <w:bottom w:val="single" w:sz="4" w:space="0" w:color="auto"/>
              <w:right w:val="single" w:sz="4" w:space="0" w:color="auto"/>
            </w:tcBorders>
            <w:vAlign w:val="center"/>
            <w:hideMark/>
          </w:tcPr>
          <w:p w14:paraId="73455A61" w14:textId="77777777" w:rsidR="001507A6" w:rsidRDefault="001507A6" w:rsidP="000E018C">
            <w:pPr>
              <w:spacing w:after="0"/>
              <w:rPr>
                <w:sz w:val="20"/>
                <w:szCs w:val="20"/>
                <w:lang w:eastAsia="el-GR"/>
              </w:rPr>
            </w:pPr>
          </w:p>
        </w:tc>
        <w:tc>
          <w:tcPr>
            <w:tcW w:w="1200" w:type="dxa"/>
            <w:tcBorders>
              <w:top w:val="single" w:sz="4" w:space="0" w:color="auto"/>
              <w:left w:val="single" w:sz="4" w:space="0" w:color="auto"/>
              <w:bottom w:val="single" w:sz="4" w:space="0" w:color="auto"/>
              <w:right w:val="single" w:sz="4" w:space="0" w:color="auto"/>
            </w:tcBorders>
            <w:vAlign w:val="center"/>
            <w:hideMark/>
          </w:tcPr>
          <w:p w14:paraId="46A922DD" w14:textId="77777777"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61AB5A37" w14:textId="77777777" w:rsidR="001507A6" w:rsidRDefault="001507A6" w:rsidP="000E018C">
            <w:pPr>
              <w:spacing w:after="0"/>
              <w:rPr>
                <w:sz w:val="20"/>
                <w:szCs w:val="20"/>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05B0D955" w14:textId="77777777" w:rsidR="001507A6" w:rsidRPr="00B97A6C" w:rsidRDefault="001507A6" w:rsidP="000E018C">
            <w:pPr>
              <w:spacing w:after="0"/>
              <w:rPr>
                <w:sz w:val="20"/>
                <w:szCs w:val="20"/>
                <w:highlight w:val="yellow"/>
                <w:lang w:eastAsia="el-GR"/>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6C8E5430" w14:textId="0D0EFC78" w:rsidR="001507A6" w:rsidRPr="00BF7447" w:rsidRDefault="001507A6" w:rsidP="000E018C">
            <w:pPr>
              <w:rPr>
                <w:b/>
                <w:bCs/>
              </w:rPr>
            </w:pPr>
          </w:p>
        </w:tc>
      </w:tr>
    </w:tbl>
    <w:p w14:paraId="6B1816AC" w14:textId="77777777" w:rsidR="001507A6" w:rsidRDefault="001507A6" w:rsidP="001507A6"/>
    <w:p w14:paraId="162AB687" w14:textId="77777777" w:rsidR="001507A6" w:rsidRDefault="001507A6" w:rsidP="001507A6">
      <w:pPr>
        <w:spacing w:after="120"/>
        <w:ind w:left="-900"/>
        <w:jc w:val="both"/>
        <w:rPr>
          <w:rFonts w:ascii="Cambria" w:eastAsia="Times New Roman" w:hAnsi="Cambria"/>
          <w:sz w:val="20"/>
          <w:szCs w:val="20"/>
          <w:lang w:eastAsia="ar-SA"/>
        </w:rPr>
      </w:pPr>
    </w:p>
    <w:p w14:paraId="7FA91E33" w14:textId="77777777" w:rsidR="001507A6" w:rsidRDefault="001507A6" w:rsidP="001507A6">
      <w:pPr>
        <w:spacing w:after="120"/>
        <w:ind w:left="-900"/>
        <w:jc w:val="both"/>
        <w:rPr>
          <w:rFonts w:ascii="Cambria" w:eastAsia="Times New Roman" w:hAnsi="Cambria"/>
          <w:sz w:val="20"/>
          <w:szCs w:val="20"/>
          <w:lang w:eastAsia="ar-SA"/>
        </w:rPr>
      </w:pPr>
    </w:p>
    <w:p w14:paraId="15F87D78" w14:textId="77777777" w:rsidR="001507A6" w:rsidRPr="00344B64" w:rsidRDefault="001507A6" w:rsidP="001507A6">
      <w:pPr>
        <w:spacing w:after="0" w:line="320" w:lineRule="atLeast"/>
        <w:ind w:left="567" w:right="142"/>
        <w:rPr>
          <w:rFonts w:ascii="Times New Roman" w:eastAsia="Times New Roman" w:hAnsi="Times New Roman" w:cs="Times New Roman"/>
          <w:b/>
          <w:spacing w:val="1"/>
          <w:sz w:val="24"/>
          <w:szCs w:val="24"/>
          <w:u w:val="single"/>
          <w:lang w:eastAsia="el-GR"/>
        </w:rPr>
      </w:pPr>
    </w:p>
    <w:p w14:paraId="78F230A5"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7E4111CA"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154694C"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3E584647"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5B8CD813"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454A3947"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4B84339B"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9BCA0D8"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447348A6"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5B6DB67"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230BC2C1"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53B32C5"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B175C14"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6A341AB1"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6BF0F7AD"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165A9FF6" w14:textId="77777777" w:rsidR="001507A6" w:rsidRDefault="001507A6" w:rsidP="001507A6">
      <w:pPr>
        <w:spacing w:after="0" w:line="320" w:lineRule="atLeast"/>
        <w:ind w:left="567" w:right="142"/>
        <w:jc w:val="center"/>
        <w:rPr>
          <w:rFonts w:ascii="Times New Roman" w:eastAsia="Times New Roman" w:hAnsi="Times New Roman" w:cs="Times New Roman"/>
          <w:b/>
          <w:spacing w:val="1"/>
          <w:sz w:val="24"/>
          <w:szCs w:val="24"/>
        </w:rPr>
      </w:pPr>
    </w:p>
    <w:p w14:paraId="64F1D885" w14:textId="77777777" w:rsidR="00EF1DB2" w:rsidRPr="00344B64" w:rsidRDefault="00A63348" w:rsidP="00C40950">
      <w:pPr>
        <w:pStyle w:val="21"/>
        <w:spacing w:line="320" w:lineRule="atLeast"/>
        <w:ind w:left="5040" w:hanging="929"/>
        <w:jc w:val="right"/>
        <w:rPr>
          <w:rFonts w:ascii="Times New Roman" w:hAnsi="Times New Roman"/>
          <w:b/>
          <w:i/>
          <w:spacing w:val="1"/>
          <w:sz w:val="24"/>
          <w:szCs w:val="24"/>
        </w:rPr>
      </w:pPr>
      <w:r w:rsidRPr="00344B64">
        <w:rPr>
          <w:rFonts w:ascii="Times New Roman" w:eastAsia="Verdana" w:hAnsi="Times New Roman"/>
          <w:b/>
          <w:i/>
          <w:spacing w:val="1"/>
          <w:sz w:val="24"/>
          <w:szCs w:val="24"/>
        </w:rPr>
        <w:t xml:space="preserve"> </w:t>
      </w:r>
    </w:p>
    <w:p w14:paraId="2D0C62D9" w14:textId="77777777" w:rsidR="00EF1DB2" w:rsidRPr="00344B64" w:rsidRDefault="00EF1DB2" w:rsidP="00C40950">
      <w:pPr>
        <w:spacing w:line="320" w:lineRule="atLeast"/>
        <w:jc w:val="center"/>
        <w:outlineLvl w:val="0"/>
        <w:rPr>
          <w:rFonts w:ascii="Times New Roman" w:eastAsia="Times New Roman" w:hAnsi="Times New Roman" w:cs="Times New Roman"/>
          <w:b/>
          <w:i/>
          <w:spacing w:val="1"/>
          <w:sz w:val="24"/>
          <w:szCs w:val="24"/>
        </w:rPr>
      </w:pPr>
    </w:p>
    <w:p w14:paraId="4F38F453" w14:textId="77777777" w:rsidR="00EF1DB2" w:rsidRPr="00344B64" w:rsidRDefault="00A63348" w:rsidP="00C40950">
      <w:pPr>
        <w:pStyle w:val="21"/>
        <w:spacing w:line="320" w:lineRule="atLeast"/>
        <w:jc w:val="center"/>
        <w:rPr>
          <w:rFonts w:ascii="Times New Roman" w:hAnsi="Times New Roman"/>
          <w:sz w:val="24"/>
          <w:szCs w:val="24"/>
        </w:rPr>
      </w:pPr>
      <w:bookmarkStart w:id="24" w:name="_Hlk175477049"/>
      <w:r w:rsidRPr="00344B64">
        <w:rPr>
          <w:rFonts w:ascii="Times New Roman" w:eastAsia="Verdana" w:hAnsi="Times New Roman"/>
          <w:spacing w:val="1"/>
          <w:sz w:val="24"/>
          <w:szCs w:val="24"/>
        </w:rPr>
        <w:t>Ο υπογράφων/Ημερομηνία</w:t>
      </w:r>
      <w:bookmarkEnd w:id="24"/>
    </w:p>
    <w:sectPr w:rsidR="00EF1DB2" w:rsidRPr="00344B64" w:rsidSect="005D6603">
      <w:footerReference w:type="default" r:id="rId10"/>
      <w:pgSz w:w="11906" w:h="16838"/>
      <w:pgMar w:top="397" w:right="991" w:bottom="776"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3C487" w14:textId="77777777" w:rsidR="00932F0A" w:rsidRDefault="00932F0A">
      <w:pPr>
        <w:spacing w:after="0" w:line="240" w:lineRule="auto"/>
      </w:pPr>
      <w:r>
        <w:separator/>
      </w:r>
    </w:p>
  </w:endnote>
  <w:endnote w:type="continuationSeparator" w:id="0">
    <w:p w14:paraId="7B120B9D" w14:textId="77777777" w:rsidR="00932F0A" w:rsidRDefault="00932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
    <w:charset w:val="00"/>
    <w:family w:val="roman"/>
    <w:pitch w:val="default"/>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8565678"/>
      <w:docPartObj>
        <w:docPartGallery w:val="Page Numbers (Bottom of Page)"/>
        <w:docPartUnique/>
      </w:docPartObj>
    </w:sdtPr>
    <w:sdtContent>
      <w:p w14:paraId="7AED980A" w14:textId="438A714F" w:rsidR="005322F0" w:rsidRDefault="005322F0">
        <w:pPr>
          <w:pStyle w:val="aa"/>
          <w:jc w:val="right"/>
        </w:pPr>
        <w:r>
          <w:fldChar w:fldCharType="begin"/>
        </w:r>
        <w:r>
          <w:instrText>PAGE   \* MERGEFORMAT</w:instrText>
        </w:r>
        <w:r>
          <w:fldChar w:fldCharType="separate"/>
        </w:r>
        <w:r>
          <w:t>2</w:t>
        </w:r>
        <w:r>
          <w:fldChar w:fldCharType="end"/>
        </w:r>
      </w:p>
    </w:sdtContent>
  </w:sdt>
  <w:p w14:paraId="4A63FC9F" w14:textId="77777777" w:rsidR="00EF1DB2" w:rsidRDefault="00EF1D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6F052" w14:textId="77777777" w:rsidR="00932F0A" w:rsidRDefault="00932F0A">
      <w:pPr>
        <w:spacing w:after="0" w:line="240" w:lineRule="auto"/>
      </w:pPr>
      <w:r>
        <w:separator/>
      </w:r>
    </w:p>
  </w:footnote>
  <w:footnote w:type="continuationSeparator" w:id="0">
    <w:p w14:paraId="3599D9F0" w14:textId="77777777" w:rsidR="00932F0A" w:rsidRDefault="00932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55" w:hanging="360"/>
      </w:pPr>
      <w:rPr>
        <w:rFonts w:ascii="Times New Roman" w:eastAsia="Calibri" w:hAnsi="Times New Roman" w:cs="Times New Roman"/>
        <w:b/>
        <w:bCs/>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2487" w:hanging="360"/>
      </w:pPr>
      <w:rPr>
        <w:b/>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1D456C8"/>
    <w:multiLevelType w:val="hybridMultilevel"/>
    <w:tmpl w:val="D374B504"/>
    <w:lvl w:ilvl="0" w:tplc="7EB6685A">
      <w:start w:val="4"/>
      <w:numFmt w:val="decimal"/>
      <w:lvlText w:val="%1."/>
      <w:lvlJc w:val="left"/>
      <w:pPr>
        <w:ind w:left="1288" w:hanging="360"/>
      </w:pPr>
      <w:rPr>
        <w:rFonts w:ascii="Calibri" w:eastAsia="Calibri" w:hAnsi="Calibri" w:cs="Times New Roman" w:hint="default"/>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7" w15:restartNumberingAfterBreak="0">
    <w:nsid w:val="0A6907FB"/>
    <w:multiLevelType w:val="hybridMultilevel"/>
    <w:tmpl w:val="9452B99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12951BD2"/>
    <w:multiLevelType w:val="hybridMultilevel"/>
    <w:tmpl w:val="C794FBC0"/>
    <w:lvl w:ilvl="0" w:tplc="FFFFFFFF">
      <w:start w:val="1"/>
      <w:numFmt w:val="decimal"/>
      <w:lvlText w:val="%1."/>
      <w:lvlJc w:val="left"/>
      <w:pPr>
        <w:ind w:left="1080" w:hanging="360"/>
      </w:pPr>
      <w:rPr>
        <w:rFonts w:ascii="Calibri" w:eastAsia="Calibri" w:hAnsi="Calibri"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CCE2F8F"/>
    <w:multiLevelType w:val="hybridMultilevel"/>
    <w:tmpl w:val="B55292D6"/>
    <w:lvl w:ilvl="0" w:tplc="FFFFFFFF">
      <w:start w:val="1"/>
      <w:numFmt w:val="decimal"/>
      <w:lvlText w:val="%1."/>
      <w:lvlJc w:val="left"/>
      <w:pPr>
        <w:ind w:left="1080" w:hanging="360"/>
      </w:pPr>
      <w:rPr>
        <w:rFonts w:ascii="Calibri" w:eastAsia="Calibri" w:hAnsi="Calibri"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0A177DC"/>
    <w:multiLevelType w:val="hybridMultilevel"/>
    <w:tmpl w:val="C794FBC0"/>
    <w:lvl w:ilvl="0" w:tplc="D2ACBA40">
      <w:start w:val="1"/>
      <w:numFmt w:val="decimal"/>
      <w:lvlText w:val="%1."/>
      <w:lvlJc w:val="left"/>
      <w:pPr>
        <w:ind w:left="1080" w:hanging="360"/>
      </w:pPr>
      <w:rPr>
        <w:rFonts w:ascii="Calibri" w:eastAsia="Calibri" w:hAnsi="Calibri" w:cs="Times New Roman"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15:restartNumberingAfterBreak="0">
    <w:nsid w:val="215573E3"/>
    <w:multiLevelType w:val="hybridMultilevel"/>
    <w:tmpl w:val="355433A0"/>
    <w:lvl w:ilvl="0" w:tplc="17C0792E">
      <w:start w:val="2"/>
      <w:numFmt w:val="decimal"/>
      <w:lvlText w:val="%1."/>
      <w:lvlJc w:val="left"/>
      <w:pPr>
        <w:ind w:left="720" w:hanging="360"/>
      </w:pPr>
      <w:rPr>
        <w:rFonts w:ascii="Calibri" w:eastAsia="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5852287"/>
    <w:multiLevelType w:val="hybridMultilevel"/>
    <w:tmpl w:val="9FCA89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65D7EDD"/>
    <w:multiLevelType w:val="hybridMultilevel"/>
    <w:tmpl w:val="7F64C1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698488F"/>
    <w:multiLevelType w:val="hybridMultilevel"/>
    <w:tmpl w:val="37F28B9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15:restartNumberingAfterBreak="0">
    <w:nsid w:val="3D6B7768"/>
    <w:multiLevelType w:val="hybridMultilevel"/>
    <w:tmpl w:val="A912A21E"/>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0C03EC7"/>
    <w:multiLevelType w:val="hybridMultilevel"/>
    <w:tmpl w:val="21EA7D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4BC21E6A"/>
    <w:multiLevelType w:val="hybridMultilevel"/>
    <w:tmpl w:val="DCA2EA06"/>
    <w:lvl w:ilvl="0" w:tplc="71DA16C4">
      <w:start w:val="3"/>
      <w:numFmt w:val="decimal"/>
      <w:lvlText w:val="%1."/>
      <w:lvlJc w:val="left"/>
      <w:pPr>
        <w:ind w:left="786" w:hanging="360"/>
      </w:pPr>
      <w:rPr>
        <w:rFonts w:ascii="Calibri" w:eastAsia="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C593589"/>
    <w:multiLevelType w:val="hybridMultilevel"/>
    <w:tmpl w:val="97E84418"/>
    <w:lvl w:ilvl="0" w:tplc="130E478E">
      <w:start w:val="2"/>
      <w:numFmt w:val="decimal"/>
      <w:lvlText w:val="%1."/>
      <w:lvlJc w:val="left"/>
      <w:pPr>
        <w:ind w:left="720" w:hanging="360"/>
      </w:pPr>
      <w:rPr>
        <w:rFonts w:asciiTheme="minorHAnsi" w:eastAsiaTheme="minorHAnsi" w:hAnsiTheme="minorHAnsi" w:cstheme="minorBid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EE63FFF"/>
    <w:multiLevelType w:val="hybridMultilevel"/>
    <w:tmpl w:val="1D5E1408"/>
    <w:lvl w:ilvl="0" w:tplc="0408000F">
      <w:start w:val="1"/>
      <w:numFmt w:val="decimal"/>
      <w:lvlText w:val="%1."/>
      <w:lvlJc w:val="left"/>
      <w:pPr>
        <w:ind w:left="2771" w:hanging="360"/>
      </w:pPr>
    </w:lvl>
    <w:lvl w:ilvl="1" w:tplc="0408000F">
      <w:start w:val="1"/>
      <w:numFmt w:val="decimal"/>
      <w:lvlText w:val="%2."/>
      <w:lvlJc w:val="left"/>
      <w:pPr>
        <w:ind w:left="3491" w:hanging="360"/>
      </w:pPr>
    </w:lvl>
    <w:lvl w:ilvl="2" w:tplc="0408001B">
      <w:start w:val="1"/>
      <w:numFmt w:val="lowerRoman"/>
      <w:lvlText w:val="%3."/>
      <w:lvlJc w:val="right"/>
      <w:pPr>
        <w:ind w:left="4211" w:hanging="180"/>
      </w:pPr>
    </w:lvl>
    <w:lvl w:ilvl="3" w:tplc="0408000F">
      <w:start w:val="1"/>
      <w:numFmt w:val="decimal"/>
      <w:lvlText w:val="%4."/>
      <w:lvlJc w:val="left"/>
      <w:pPr>
        <w:ind w:left="4931" w:hanging="360"/>
      </w:pPr>
    </w:lvl>
    <w:lvl w:ilvl="4" w:tplc="04080019">
      <w:start w:val="1"/>
      <w:numFmt w:val="lowerLetter"/>
      <w:lvlText w:val="%5."/>
      <w:lvlJc w:val="left"/>
      <w:pPr>
        <w:ind w:left="5651" w:hanging="360"/>
      </w:pPr>
    </w:lvl>
    <w:lvl w:ilvl="5" w:tplc="0408001B">
      <w:start w:val="1"/>
      <w:numFmt w:val="lowerRoman"/>
      <w:lvlText w:val="%6."/>
      <w:lvlJc w:val="right"/>
      <w:pPr>
        <w:ind w:left="6371" w:hanging="180"/>
      </w:pPr>
    </w:lvl>
    <w:lvl w:ilvl="6" w:tplc="0408000F">
      <w:start w:val="1"/>
      <w:numFmt w:val="decimal"/>
      <w:lvlText w:val="%7."/>
      <w:lvlJc w:val="left"/>
      <w:pPr>
        <w:ind w:left="7091" w:hanging="360"/>
      </w:pPr>
    </w:lvl>
    <w:lvl w:ilvl="7" w:tplc="04080019">
      <w:start w:val="1"/>
      <w:numFmt w:val="lowerLetter"/>
      <w:lvlText w:val="%8."/>
      <w:lvlJc w:val="left"/>
      <w:pPr>
        <w:ind w:left="7811" w:hanging="360"/>
      </w:pPr>
    </w:lvl>
    <w:lvl w:ilvl="8" w:tplc="0408001B">
      <w:start w:val="1"/>
      <w:numFmt w:val="lowerRoman"/>
      <w:lvlText w:val="%9."/>
      <w:lvlJc w:val="right"/>
      <w:pPr>
        <w:ind w:left="8531" w:hanging="180"/>
      </w:pPr>
    </w:lvl>
  </w:abstractNum>
  <w:abstractNum w:abstractNumId="20" w15:restartNumberingAfterBreak="0">
    <w:nsid w:val="715F1014"/>
    <w:multiLevelType w:val="hybridMultilevel"/>
    <w:tmpl w:val="E4788F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15682459">
    <w:abstractNumId w:val="0"/>
  </w:num>
  <w:num w:numId="2" w16cid:durableId="171845266">
    <w:abstractNumId w:val="1"/>
  </w:num>
  <w:num w:numId="3" w16cid:durableId="989752966">
    <w:abstractNumId w:val="2"/>
  </w:num>
  <w:num w:numId="4" w16cid:durableId="517087800">
    <w:abstractNumId w:val="3"/>
  </w:num>
  <w:num w:numId="5" w16cid:durableId="1650354656">
    <w:abstractNumId w:val="4"/>
  </w:num>
  <w:num w:numId="6" w16cid:durableId="590044699">
    <w:abstractNumId w:val="5"/>
  </w:num>
  <w:num w:numId="7" w16cid:durableId="1158616204">
    <w:abstractNumId w:val="15"/>
  </w:num>
  <w:num w:numId="8" w16cid:durableId="1171675432">
    <w:abstractNumId w:val="14"/>
  </w:num>
  <w:num w:numId="9" w16cid:durableId="708719811">
    <w:abstractNumId w:val="7"/>
  </w:num>
  <w:num w:numId="10" w16cid:durableId="376785831">
    <w:abstractNumId w:val="16"/>
  </w:num>
  <w:num w:numId="11" w16cid:durableId="429594468">
    <w:abstractNumId w:val="13"/>
  </w:num>
  <w:num w:numId="12" w16cid:durableId="304552481">
    <w:abstractNumId w:val="12"/>
  </w:num>
  <w:num w:numId="13" w16cid:durableId="1787460148">
    <w:abstractNumId w:val="20"/>
  </w:num>
  <w:num w:numId="14" w16cid:durableId="694234103">
    <w:abstractNumId w:val="18"/>
  </w:num>
  <w:num w:numId="15" w16cid:durableId="344863641">
    <w:abstractNumId w:val="17"/>
  </w:num>
  <w:num w:numId="16" w16cid:durableId="1131090664">
    <w:abstractNumId w:val="11"/>
  </w:num>
  <w:num w:numId="17" w16cid:durableId="73207584">
    <w:abstractNumId w:val="10"/>
  </w:num>
  <w:num w:numId="18" w16cid:durableId="1261717609">
    <w:abstractNumId w:val="9"/>
  </w:num>
  <w:num w:numId="19" w16cid:durableId="689793095">
    <w:abstractNumId w:val="6"/>
  </w:num>
  <w:num w:numId="20" w16cid:durableId="872494542">
    <w:abstractNumId w:val="2"/>
  </w:num>
  <w:num w:numId="21" w16cid:durableId="539393246">
    <w:abstractNumId w:val="19"/>
  </w:num>
  <w:num w:numId="22" w16cid:durableId="1945113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4D40"/>
    <w:rsid w:val="000030AC"/>
    <w:rsid w:val="00014C4D"/>
    <w:rsid w:val="00043E0B"/>
    <w:rsid w:val="00046506"/>
    <w:rsid w:val="00050AD6"/>
    <w:rsid w:val="00061389"/>
    <w:rsid w:val="00065224"/>
    <w:rsid w:val="0007767A"/>
    <w:rsid w:val="000A730D"/>
    <w:rsid w:val="000B446E"/>
    <w:rsid w:val="000D328D"/>
    <w:rsid w:val="00106A5C"/>
    <w:rsid w:val="001164CB"/>
    <w:rsid w:val="00124E56"/>
    <w:rsid w:val="0013717B"/>
    <w:rsid w:val="001507A6"/>
    <w:rsid w:val="00156268"/>
    <w:rsid w:val="00177E45"/>
    <w:rsid w:val="001B2446"/>
    <w:rsid w:val="001B2B05"/>
    <w:rsid w:val="001E037F"/>
    <w:rsid w:val="001E494B"/>
    <w:rsid w:val="001F34F0"/>
    <w:rsid w:val="002120A3"/>
    <w:rsid w:val="0022049B"/>
    <w:rsid w:val="00221842"/>
    <w:rsid w:val="002223E5"/>
    <w:rsid w:val="00226A2E"/>
    <w:rsid w:val="00226F34"/>
    <w:rsid w:val="0023492D"/>
    <w:rsid w:val="002567BF"/>
    <w:rsid w:val="00270EC1"/>
    <w:rsid w:val="0027365D"/>
    <w:rsid w:val="00286FDF"/>
    <w:rsid w:val="002E0EB7"/>
    <w:rsid w:val="002F47BB"/>
    <w:rsid w:val="0032130C"/>
    <w:rsid w:val="00331F2A"/>
    <w:rsid w:val="00331F82"/>
    <w:rsid w:val="0033681B"/>
    <w:rsid w:val="00336B32"/>
    <w:rsid w:val="00341657"/>
    <w:rsid w:val="00342F03"/>
    <w:rsid w:val="0034428A"/>
    <w:rsid w:val="00344B64"/>
    <w:rsid w:val="003531B0"/>
    <w:rsid w:val="003575A1"/>
    <w:rsid w:val="003604C5"/>
    <w:rsid w:val="00362257"/>
    <w:rsid w:val="003802E6"/>
    <w:rsid w:val="00380CF0"/>
    <w:rsid w:val="003A3F3C"/>
    <w:rsid w:val="003A7E08"/>
    <w:rsid w:val="003B12C5"/>
    <w:rsid w:val="003C4F3F"/>
    <w:rsid w:val="003D1F9A"/>
    <w:rsid w:val="003D3873"/>
    <w:rsid w:val="003E0B2E"/>
    <w:rsid w:val="003E5325"/>
    <w:rsid w:val="003F4748"/>
    <w:rsid w:val="004150E5"/>
    <w:rsid w:val="00424F94"/>
    <w:rsid w:val="00435053"/>
    <w:rsid w:val="0043594F"/>
    <w:rsid w:val="004664BD"/>
    <w:rsid w:val="004B7EBE"/>
    <w:rsid w:val="004C12B5"/>
    <w:rsid w:val="004D2C8A"/>
    <w:rsid w:val="005100ED"/>
    <w:rsid w:val="005322F0"/>
    <w:rsid w:val="00542C8B"/>
    <w:rsid w:val="00550751"/>
    <w:rsid w:val="005526E9"/>
    <w:rsid w:val="005706FD"/>
    <w:rsid w:val="005821A9"/>
    <w:rsid w:val="005A09DF"/>
    <w:rsid w:val="005B24DD"/>
    <w:rsid w:val="005B2AF1"/>
    <w:rsid w:val="005D1125"/>
    <w:rsid w:val="005D36DD"/>
    <w:rsid w:val="005D6603"/>
    <w:rsid w:val="005D759B"/>
    <w:rsid w:val="005E7C5C"/>
    <w:rsid w:val="006151EE"/>
    <w:rsid w:val="00633BA5"/>
    <w:rsid w:val="00654518"/>
    <w:rsid w:val="0066575C"/>
    <w:rsid w:val="00670A44"/>
    <w:rsid w:val="0068408E"/>
    <w:rsid w:val="006B5ECE"/>
    <w:rsid w:val="006E1593"/>
    <w:rsid w:val="006E2A9C"/>
    <w:rsid w:val="00720750"/>
    <w:rsid w:val="007375C7"/>
    <w:rsid w:val="00744C25"/>
    <w:rsid w:val="007630FB"/>
    <w:rsid w:val="00764B74"/>
    <w:rsid w:val="00765BFE"/>
    <w:rsid w:val="00785734"/>
    <w:rsid w:val="00795772"/>
    <w:rsid w:val="007A2E99"/>
    <w:rsid w:val="00803BC6"/>
    <w:rsid w:val="008046F3"/>
    <w:rsid w:val="008077B1"/>
    <w:rsid w:val="00821EAB"/>
    <w:rsid w:val="00841712"/>
    <w:rsid w:val="00844827"/>
    <w:rsid w:val="00853EBA"/>
    <w:rsid w:val="008576EB"/>
    <w:rsid w:val="0086132B"/>
    <w:rsid w:val="008A5121"/>
    <w:rsid w:val="008B45E3"/>
    <w:rsid w:val="008C7640"/>
    <w:rsid w:val="008C77CF"/>
    <w:rsid w:val="008E0774"/>
    <w:rsid w:val="008E16B1"/>
    <w:rsid w:val="009128FD"/>
    <w:rsid w:val="00927E8C"/>
    <w:rsid w:val="00932614"/>
    <w:rsid w:val="00932F0A"/>
    <w:rsid w:val="00940BEB"/>
    <w:rsid w:val="00962A61"/>
    <w:rsid w:val="0096326B"/>
    <w:rsid w:val="00973919"/>
    <w:rsid w:val="00983D80"/>
    <w:rsid w:val="00991447"/>
    <w:rsid w:val="009920FC"/>
    <w:rsid w:val="009A09A3"/>
    <w:rsid w:val="009C728C"/>
    <w:rsid w:val="009E50C5"/>
    <w:rsid w:val="009F025D"/>
    <w:rsid w:val="00A07854"/>
    <w:rsid w:val="00A07EFA"/>
    <w:rsid w:val="00A1520A"/>
    <w:rsid w:val="00A20B4A"/>
    <w:rsid w:val="00A41677"/>
    <w:rsid w:val="00A440EE"/>
    <w:rsid w:val="00A63348"/>
    <w:rsid w:val="00A71F6B"/>
    <w:rsid w:val="00A76EC1"/>
    <w:rsid w:val="00A814D3"/>
    <w:rsid w:val="00AB1E03"/>
    <w:rsid w:val="00AC2BC3"/>
    <w:rsid w:val="00AC2F94"/>
    <w:rsid w:val="00AD693E"/>
    <w:rsid w:val="00B42647"/>
    <w:rsid w:val="00B44D40"/>
    <w:rsid w:val="00B529AD"/>
    <w:rsid w:val="00B63876"/>
    <w:rsid w:val="00B641B0"/>
    <w:rsid w:val="00B739BF"/>
    <w:rsid w:val="00B814ED"/>
    <w:rsid w:val="00BA4628"/>
    <w:rsid w:val="00BA68A9"/>
    <w:rsid w:val="00BB47EA"/>
    <w:rsid w:val="00BC31D0"/>
    <w:rsid w:val="00C06947"/>
    <w:rsid w:val="00C06FF9"/>
    <w:rsid w:val="00C17B58"/>
    <w:rsid w:val="00C40950"/>
    <w:rsid w:val="00C4264E"/>
    <w:rsid w:val="00C744B5"/>
    <w:rsid w:val="00C769F5"/>
    <w:rsid w:val="00C80D0A"/>
    <w:rsid w:val="00C9074A"/>
    <w:rsid w:val="00C93DBB"/>
    <w:rsid w:val="00C94E05"/>
    <w:rsid w:val="00CD7DE6"/>
    <w:rsid w:val="00CE34B5"/>
    <w:rsid w:val="00CE6AC8"/>
    <w:rsid w:val="00CF6A38"/>
    <w:rsid w:val="00D51655"/>
    <w:rsid w:val="00D54FD6"/>
    <w:rsid w:val="00D620B7"/>
    <w:rsid w:val="00D734C8"/>
    <w:rsid w:val="00D87C8C"/>
    <w:rsid w:val="00DB1268"/>
    <w:rsid w:val="00DB1C9C"/>
    <w:rsid w:val="00DB6FF5"/>
    <w:rsid w:val="00DB7588"/>
    <w:rsid w:val="00DC5BDF"/>
    <w:rsid w:val="00DC765E"/>
    <w:rsid w:val="00DD3F9A"/>
    <w:rsid w:val="00DF26BF"/>
    <w:rsid w:val="00DF2B1D"/>
    <w:rsid w:val="00E1079E"/>
    <w:rsid w:val="00E13442"/>
    <w:rsid w:val="00E17FE5"/>
    <w:rsid w:val="00E50E49"/>
    <w:rsid w:val="00EA43B4"/>
    <w:rsid w:val="00EA5E34"/>
    <w:rsid w:val="00EC05DE"/>
    <w:rsid w:val="00EC39EC"/>
    <w:rsid w:val="00ED5381"/>
    <w:rsid w:val="00EE5774"/>
    <w:rsid w:val="00EF1DB2"/>
    <w:rsid w:val="00F252C8"/>
    <w:rsid w:val="00F26CA3"/>
    <w:rsid w:val="00F32651"/>
    <w:rsid w:val="00F5647D"/>
    <w:rsid w:val="00F56E43"/>
    <w:rsid w:val="00F635E3"/>
    <w:rsid w:val="00F648CE"/>
    <w:rsid w:val="00F65446"/>
    <w:rsid w:val="00F737FC"/>
    <w:rsid w:val="00F757EE"/>
    <w:rsid w:val="00F87BE8"/>
    <w:rsid w:val="00FC2DCD"/>
    <w:rsid w:val="00FD612C"/>
    <w:rsid w:val="00FE21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8A56DB"/>
  <w15:docId w15:val="{3EB03479-5B58-4D1C-86C0-39F8EBB7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1DB2"/>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EF1DB2"/>
    <w:pPr>
      <w:keepNext/>
      <w:keepLines/>
      <w:numPr>
        <w:numId w:val="1"/>
      </w:numPr>
      <w:spacing w:before="240" w:after="0"/>
      <w:outlineLvl w:val="0"/>
    </w:pPr>
    <w:rPr>
      <w:rFonts w:ascii="Calibri Light" w:hAnsi="Calibri Light" w:cs="Times New Roman"/>
      <w:color w:val="2E74B5"/>
      <w:sz w:val="32"/>
      <w:szCs w:val="32"/>
    </w:rPr>
  </w:style>
  <w:style w:type="paragraph" w:styleId="5">
    <w:name w:val="heading 5"/>
    <w:basedOn w:val="a"/>
    <w:next w:val="a"/>
    <w:qFormat/>
    <w:rsid w:val="00EF1DB2"/>
    <w:pPr>
      <w:numPr>
        <w:ilvl w:val="4"/>
        <w:numId w:val="1"/>
      </w:numPr>
      <w:suppressAutoHyphens w:val="0"/>
      <w:spacing w:before="240" w:after="60" w:line="240" w:lineRule="auto"/>
      <w:outlineLvl w:val="4"/>
    </w:pPr>
    <w:rPr>
      <w:rFonts w:ascii="Times New Roman" w:hAnsi="Times New Roman" w:cs="Times New Roman"/>
      <w:b/>
      <w:i/>
      <w:sz w:val="26"/>
      <w:szCs w:val="20"/>
      <w:lang w:val="en-US"/>
    </w:rPr>
  </w:style>
  <w:style w:type="paragraph" w:styleId="6">
    <w:name w:val="heading 6"/>
    <w:basedOn w:val="a"/>
    <w:next w:val="a"/>
    <w:qFormat/>
    <w:rsid w:val="00EF1DB2"/>
    <w:pPr>
      <w:numPr>
        <w:ilvl w:val="5"/>
        <w:numId w:val="1"/>
      </w:numPr>
      <w:spacing w:before="240" w:after="60"/>
      <w:outlineLvl w:val="5"/>
    </w:pPr>
    <w:rPr>
      <w:rFonts w:eastAsia="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EF1DB2"/>
    <w:rPr>
      <w:rFonts w:ascii="Symbol" w:hAnsi="Symbol" w:cs="Symbol"/>
    </w:rPr>
  </w:style>
  <w:style w:type="character" w:customStyle="1" w:styleId="WW8Num3z0">
    <w:name w:val="WW8Num3z0"/>
    <w:rsid w:val="00EF1DB2"/>
    <w:rPr>
      <w:rFonts w:ascii="Times New Roman" w:eastAsia="Calibri" w:hAnsi="Times New Roman" w:cs="Times New Roman"/>
      <w:b/>
      <w:bCs/>
    </w:rPr>
  </w:style>
  <w:style w:type="character" w:customStyle="1" w:styleId="WW8Num4z0">
    <w:name w:val="WW8Num4z0"/>
    <w:rsid w:val="00EF1DB2"/>
    <w:rPr>
      <w:b/>
    </w:rPr>
  </w:style>
  <w:style w:type="character" w:customStyle="1" w:styleId="WW8Num5z0">
    <w:name w:val="WW8Num5z0"/>
    <w:rsid w:val="00EF1DB2"/>
    <w:rPr>
      <w:rFonts w:ascii="Wingdings" w:hAnsi="Wingdings" w:cs="Wingdings" w:hint="default"/>
    </w:rPr>
  </w:style>
  <w:style w:type="character" w:customStyle="1" w:styleId="WW8Num6z0">
    <w:name w:val="WW8Num6z0"/>
    <w:rsid w:val="00EF1DB2"/>
    <w:rPr>
      <w:rFonts w:ascii="Symbol" w:hAnsi="Symbol" w:cs="Symbol" w:hint="default"/>
    </w:rPr>
  </w:style>
  <w:style w:type="character" w:customStyle="1" w:styleId="WW8Num1z0">
    <w:name w:val="WW8Num1z0"/>
    <w:rsid w:val="00EF1DB2"/>
    <w:rPr>
      <w:rFonts w:ascii="Symbol" w:hAnsi="Symbol" w:cs="Symbol"/>
    </w:rPr>
  </w:style>
  <w:style w:type="character" w:customStyle="1" w:styleId="WW8Num4z1">
    <w:name w:val="WW8Num4z1"/>
    <w:rsid w:val="00EF1DB2"/>
    <w:rPr>
      <w:rFonts w:ascii="Courier New" w:hAnsi="Courier New" w:cs="Courier New" w:hint="default"/>
    </w:rPr>
  </w:style>
  <w:style w:type="character" w:customStyle="1" w:styleId="WW8Num4z2">
    <w:name w:val="WW8Num4z2"/>
    <w:rsid w:val="00EF1DB2"/>
    <w:rPr>
      <w:rFonts w:ascii="Wingdings" w:hAnsi="Wingdings" w:cs="Wingdings" w:hint="default"/>
    </w:rPr>
  </w:style>
  <w:style w:type="character" w:customStyle="1" w:styleId="WW8Num6z1">
    <w:name w:val="WW8Num6z1"/>
    <w:rsid w:val="00EF1DB2"/>
    <w:rPr>
      <w:rFonts w:ascii="Courier New" w:hAnsi="Courier New" w:cs="Courier New" w:hint="default"/>
    </w:rPr>
  </w:style>
  <w:style w:type="character" w:customStyle="1" w:styleId="WW8Num6z3">
    <w:name w:val="WW8Num6z3"/>
    <w:rsid w:val="00EF1DB2"/>
    <w:rPr>
      <w:rFonts w:ascii="Symbol" w:hAnsi="Symbol" w:cs="Symbol" w:hint="default"/>
    </w:rPr>
  </w:style>
  <w:style w:type="character" w:customStyle="1" w:styleId="WW8Num7z0">
    <w:name w:val="WW8Num7z0"/>
    <w:rsid w:val="00EF1DB2"/>
    <w:rPr>
      <w:rFonts w:ascii="Symbol" w:hAnsi="Symbol" w:cs="Symbol" w:hint="default"/>
    </w:rPr>
  </w:style>
  <w:style w:type="character" w:customStyle="1" w:styleId="WW8Num7z1">
    <w:name w:val="WW8Num7z1"/>
    <w:rsid w:val="00EF1DB2"/>
    <w:rPr>
      <w:rFonts w:ascii="Courier New" w:hAnsi="Courier New" w:cs="Courier New" w:hint="default"/>
    </w:rPr>
  </w:style>
  <w:style w:type="character" w:customStyle="1" w:styleId="WW8Num7z2">
    <w:name w:val="WW8Num7z2"/>
    <w:rsid w:val="00EF1DB2"/>
    <w:rPr>
      <w:rFonts w:ascii="Wingdings" w:hAnsi="Wingdings" w:cs="Wingdings" w:hint="default"/>
    </w:rPr>
  </w:style>
  <w:style w:type="character" w:customStyle="1" w:styleId="10">
    <w:name w:val="Προεπιλεγμένη γραμματοσειρά1"/>
    <w:rsid w:val="00EF1DB2"/>
  </w:style>
  <w:style w:type="character" w:styleId="-">
    <w:name w:val="Hyperlink"/>
    <w:rsid w:val="00EF1DB2"/>
    <w:rPr>
      <w:rFonts w:ascii="Tahoma" w:hAnsi="Tahoma" w:cs="Times New Roman"/>
      <w:color w:val="0000FF"/>
      <w:sz w:val="17"/>
      <w:u w:val="single"/>
    </w:rPr>
  </w:style>
  <w:style w:type="character" w:customStyle="1" w:styleId="5Char">
    <w:name w:val="Επικεφαλίδα 5 Char"/>
    <w:rsid w:val="00EF1DB2"/>
    <w:rPr>
      <w:rFonts w:ascii="Times New Roman" w:hAnsi="Times New Roman" w:cs="Times New Roman"/>
      <w:b/>
      <w:i/>
      <w:sz w:val="26"/>
      <w:lang w:val="en-US"/>
    </w:rPr>
  </w:style>
  <w:style w:type="character" w:customStyle="1" w:styleId="Char">
    <w:name w:val="Κεφαλίδα Char"/>
    <w:rsid w:val="00EF1DB2"/>
    <w:rPr>
      <w:rFonts w:ascii="Calibri" w:hAnsi="Calibri" w:cs="Calibri"/>
      <w:lang w:val="el-GR" w:bidi="ar-SA"/>
    </w:rPr>
  </w:style>
  <w:style w:type="character" w:customStyle="1" w:styleId="Char0">
    <w:name w:val="Υποσέλιδο Char"/>
    <w:uiPriority w:val="99"/>
    <w:rsid w:val="00EF1DB2"/>
    <w:rPr>
      <w:rFonts w:ascii="Calibri" w:hAnsi="Calibri" w:cs="Calibri"/>
      <w:lang w:val="el-GR" w:bidi="ar-SA"/>
    </w:rPr>
  </w:style>
  <w:style w:type="character" w:customStyle="1" w:styleId="1Char">
    <w:name w:val="Επικεφαλίδα 1 Char"/>
    <w:rsid w:val="00EF1DB2"/>
    <w:rPr>
      <w:rFonts w:ascii="Calibri Light" w:hAnsi="Calibri Light" w:cs="Times New Roman"/>
      <w:color w:val="2E74B5"/>
      <w:sz w:val="32"/>
      <w:szCs w:val="32"/>
      <w:lang w:bidi="ar-SA"/>
    </w:rPr>
  </w:style>
  <w:style w:type="character" w:customStyle="1" w:styleId="Char1">
    <w:name w:val="Σώμα κειμένου Char"/>
    <w:rsid w:val="00EF1DB2"/>
    <w:rPr>
      <w:rFonts w:eastAsia="Times New Roman" w:cs="Times New Roman"/>
      <w:sz w:val="22"/>
      <w:szCs w:val="22"/>
    </w:rPr>
  </w:style>
  <w:style w:type="character" w:customStyle="1" w:styleId="2Char">
    <w:name w:val="Σώμα κείμενου με εσοχή 2 Char"/>
    <w:rsid w:val="00EF1DB2"/>
    <w:rPr>
      <w:rFonts w:eastAsia="Times New Roman" w:cs="Times New Roman"/>
      <w:sz w:val="22"/>
      <w:szCs w:val="22"/>
    </w:rPr>
  </w:style>
  <w:style w:type="character" w:customStyle="1" w:styleId="Char2">
    <w:name w:val="Απλό κείμενο Char"/>
    <w:rsid w:val="00EF1DB2"/>
    <w:rPr>
      <w:rFonts w:ascii="Courier New" w:eastAsia="Times New Roman" w:hAnsi="Courier New" w:cs="Courier New"/>
      <w:lang w:val="en-GB"/>
    </w:rPr>
  </w:style>
  <w:style w:type="character" w:customStyle="1" w:styleId="Char3">
    <w:name w:val="Κείμενο πλαισίου Char"/>
    <w:basedOn w:val="10"/>
    <w:rsid w:val="00EF1DB2"/>
    <w:rPr>
      <w:rFonts w:ascii="Tahoma" w:eastAsia="SimSun" w:hAnsi="Tahoma" w:cs="Tahoma"/>
      <w:sz w:val="16"/>
      <w:szCs w:val="16"/>
    </w:rPr>
  </w:style>
  <w:style w:type="character" w:customStyle="1" w:styleId="3Char">
    <w:name w:val="Σώμα κείμενου 3 Char"/>
    <w:basedOn w:val="10"/>
    <w:rsid w:val="00EF1DB2"/>
    <w:rPr>
      <w:rFonts w:cs="Calibri"/>
      <w:sz w:val="16"/>
      <w:szCs w:val="16"/>
    </w:rPr>
  </w:style>
  <w:style w:type="character" w:customStyle="1" w:styleId="2Char0">
    <w:name w:val="Σώμα κείμενου 2 Char"/>
    <w:basedOn w:val="10"/>
    <w:rsid w:val="00EF1DB2"/>
    <w:rPr>
      <w:rFonts w:cs="Calibri"/>
      <w:sz w:val="22"/>
      <w:szCs w:val="22"/>
    </w:rPr>
  </w:style>
  <w:style w:type="character" w:customStyle="1" w:styleId="fontstyle31">
    <w:name w:val="fontstyle31"/>
    <w:basedOn w:val="10"/>
    <w:rsid w:val="00EF1DB2"/>
    <w:rPr>
      <w:rFonts w:ascii="TimesNewRoman" w:hAnsi="TimesNewRoman" w:cs="TimesNewRoman" w:hint="default"/>
      <w:b w:val="0"/>
      <w:bCs w:val="0"/>
      <w:i w:val="0"/>
      <w:iCs w:val="0"/>
      <w:color w:val="000000"/>
      <w:sz w:val="22"/>
      <w:szCs w:val="22"/>
    </w:rPr>
  </w:style>
  <w:style w:type="character" w:customStyle="1" w:styleId="6Char">
    <w:name w:val="Επικεφαλίδα 6 Char"/>
    <w:basedOn w:val="10"/>
    <w:rsid w:val="00EF1DB2"/>
    <w:rPr>
      <w:rFonts w:ascii="Calibri" w:eastAsia="Times New Roman" w:hAnsi="Calibri" w:cs="Times New Roman"/>
      <w:b/>
      <w:bCs/>
      <w:sz w:val="22"/>
      <w:szCs w:val="22"/>
    </w:rPr>
  </w:style>
  <w:style w:type="character" w:customStyle="1" w:styleId="Char4">
    <w:name w:val="Σώμα κείμενου με εσοχή Char"/>
    <w:basedOn w:val="10"/>
    <w:rsid w:val="00EF1DB2"/>
    <w:rPr>
      <w:rFonts w:cs="Calibri"/>
      <w:sz w:val="22"/>
      <w:szCs w:val="22"/>
    </w:rPr>
  </w:style>
  <w:style w:type="character" w:customStyle="1" w:styleId="ListLabel1">
    <w:name w:val="ListLabel 1"/>
    <w:rsid w:val="00EF1DB2"/>
    <w:rPr>
      <w:rFonts w:cs="Symbol"/>
    </w:rPr>
  </w:style>
  <w:style w:type="character" w:customStyle="1" w:styleId="ListLabel2">
    <w:name w:val="ListLabel 2"/>
    <w:rsid w:val="00EF1DB2"/>
    <w:rPr>
      <w:rFonts w:cs="Courier New"/>
    </w:rPr>
  </w:style>
  <w:style w:type="character" w:customStyle="1" w:styleId="ListLabel3">
    <w:name w:val="ListLabel 3"/>
    <w:rsid w:val="00EF1DB2"/>
    <w:rPr>
      <w:rFonts w:cs="Wingdings"/>
    </w:rPr>
  </w:style>
  <w:style w:type="character" w:customStyle="1" w:styleId="ListLabel4">
    <w:name w:val="ListLabel 4"/>
    <w:rsid w:val="00EF1DB2"/>
    <w:rPr>
      <w:rFonts w:cs="Symbol"/>
    </w:rPr>
  </w:style>
  <w:style w:type="character" w:customStyle="1" w:styleId="ListLabel5">
    <w:name w:val="ListLabel 5"/>
    <w:rsid w:val="00EF1DB2"/>
    <w:rPr>
      <w:rFonts w:cs="Courier New"/>
    </w:rPr>
  </w:style>
  <w:style w:type="character" w:customStyle="1" w:styleId="ListLabel6">
    <w:name w:val="ListLabel 6"/>
    <w:rsid w:val="00EF1DB2"/>
    <w:rPr>
      <w:rFonts w:cs="Wingdings"/>
    </w:rPr>
  </w:style>
  <w:style w:type="character" w:customStyle="1" w:styleId="ListLabel7">
    <w:name w:val="ListLabel 7"/>
    <w:rsid w:val="00EF1DB2"/>
    <w:rPr>
      <w:rFonts w:cs="Symbol"/>
    </w:rPr>
  </w:style>
  <w:style w:type="character" w:customStyle="1" w:styleId="ListLabel8">
    <w:name w:val="ListLabel 8"/>
    <w:rsid w:val="00EF1DB2"/>
    <w:rPr>
      <w:rFonts w:cs="Courier New"/>
    </w:rPr>
  </w:style>
  <w:style w:type="character" w:customStyle="1" w:styleId="ListLabel9">
    <w:name w:val="ListLabel 9"/>
    <w:rsid w:val="00EF1DB2"/>
    <w:rPr>
      <w:rFonts w:cs="Wingdings"/>
    </w:rPr>
  </w:style>
  <w:style w:type="paragraph" w:customStyle="1" w:styleId="a3">
    <w:name w:val="Επικεφαλίδα"/>
    <w:basedOn w:val="a"/>
    <w:next w:val="a4"/>
    <w:rsid w:val="00EF1DB2"/>
    <w:pPr>
      <w:keepNext/>
      <w:spacing w:before="240" w:after="120"/>
    </w:pPr>
    <w:rPr>
      <w:rFonts w:ascii="Liberation Sans" w:eastAsia="Microsoft YaHei" w:hAnsi="Liberation Sans" w:cs="Lucida Sans"/>
      <w:sz w:val="28"/>
      <w:szCs w:val="28"/>
    </w:rPr>
  </w:style>
  <w:style w:type="paragraph" w:styleId="a4">
    <w:name w:val="Body Text"/>
    <w:basedOn w:val="a"/>
    <w:rsid w:val="00EF1DB2"/>
    <w:pPr>
      <w:suppressAutoHyphens w:val="0"/>
      <w:spacing w:after="120"/>
    </w:pPr>
    <w:rPr>
      <w:rFonts w:eastAsia="Times New Roman" w:cs="Times New Roman"/>
    </w:rPr>
  </w:style>
  <w:style w:type="paragraph" w:styleId="a5">
    <w:name w:val="List"/>
    <w:basedOn w:val="a4"/>
    <w:rsid w:val="00EF1DB2"/>
    <w:rPr>
      <w:rFonts w:cs="Lucida Sans"/>
    </w:rPr>
  </w:style>
  <w:style w:type="paragraph" w:styleId="a6">
    <w:name w:val="caption"/>
    <w:basedOn w:val="a"/>
    <w:qFormat/>
    <w:rsid w:val="00EF1DB2"/>
    <w:pPr>
      <w:suppressLineNumbers/>
      <w:spacing w:before="120" w:after="120"/>
    </w:pPr>
    <w:rPr>
      <w:rFonts w:cs="Lucida Sans"/>
      <w:i/>
      <w:iCs/>
      <w:sz w:val="24"/>
      <w:szCs w:val="24"/>
    </w:rPr>
  </w:style>
  <w:style w:type="paragraph" w:customStyle="1" w:styleId="a7">
    <w:name w:val="Ευρετήριο"/>
    <w:basedOn w:val="a"/>
    <w:rsid w:val="00EF1DB2"/>
    <w:pPr>
      <w:suppressLineNumbers/>
    </w:pPr>
    <w:rPr>
      <w:rFonts w:cs="Lucida Sans"/>
    </w:rPr>
  </w:style>
  <w:style w:type="paragraph" w:customStyle="1" w:styleId="Caption1">
    <w:name w:val="Caption1"/>
    <w:basedOn w:val="a"/>
    <w:rsid w:val="00EF1DB2"/>
    <w:pPr>
      <w:suppressLineNumbers/>
      <w:spacing w:before="120" w:after="120"/>
    </w:pPr>
    <w:rPr>
      <w:rFonts w:cs="Lucida Sans"/>
      <w:i/>
      <w:iCs/>
      <w:sz w:val="24"/>
      <w:szCs w:val="24"/>
    </w:rPr>
  </w:style>
  <w:style w:type="paragraph" w:customStyle="1" w:styleId="Caption11">
    <w:name w:val="Caption11"/>
    <w:basedOn w:val="a"/>
    <w:rsid w:val="00EF1DB2"/>
    <w:pPr>
      <w:suppressLineNumbers/>
      <w:spacing w:before="120" w:after="120"/>
    </w:pPr>
    <w:rPr>
      <w:rFonts w:cs="Lucida Sans"/>
      <w:i/>
      <w:iCs/>
      <w:sz w:val="24"/>
      <w:szCs w:val="24"/>
    </w:rPr>
  </w:style>
  <w:style w:type="paragraph" w:customStyle="1" w:styleId="Caption111">
    <w:name w:val="Caption111"/>
    <w:basedOn w:val="a"/>
    <w:rsid w:val="00EF1DB2"/>
    <w:pPr>
      <w:suppressLineNumbers/>
      <w:spacing w:before="120" w:after="120"/>
    </w:pPr>
    <w:rPr>
      <w:rFonts w:cs="Lucida Sans"/>
      <w:i/>
      <w:iCs/>
      <w:sz w:val="24"/>
      <w:szCs w:val="24"/>
    </w:rPr>
  </w:style>
  <w:style w:type="paragraph" w:customStyle="1" w:styleId="Caption1111">
    <w:name w:val="Caption1111"/>
    <w:basedOn w:val="a"/>
    <w:rsid w:val="00EF1DB2"/>
    <w:pPr>
      <w:suppressLineNumbers/>
      <w:spacing w:before="120" w:after="120"/>
    </w:pPr>
    <w:rPr>
      <w:rFonts w:cs="Lucida Sans"/>
      <w:i/>
      <w:iCs/>
      <w:sz w:val="24"/>
      <w:szCs w:val="24"/>
    </w:rPr>
  </w:style>
  <w:style w:type="paragraph" w:customStyle="1" w:styleId="Caption11111">
    <w:name w:val="Caption11111"/>
    <w:basedOn w:val="a"/>
    <w:rsid w:val="00EF1DB2"/>
    <w:pPr>
      <w:suppressLineNumbers/>
      <w:spacing w:before="120" w:after="120"/>
    </w:pPr>
    <w:rPr>
      <w:rFonts w:cs="Lucida Sans"/>
      <w:i/>
      <w:iCs/>
      <w:sz w:val="24"/>
      <w:szCs w:val="24"/>
    </w:rPr>
  </w:style>
  <w:style w:type="paragraph" w:customStyle="1" w:styleId="Caption111111">
    <w:name w:val="Caption111111"/>
    <w:basedOn w:val="a"/>
    <w:rsid w:val="00EF1DB2"/>
    <w:pPr>
      <w:suppressLineNumbers/>
      <w:spacing w:before="120" w:after="120"/>
    </w:pPr>
    <w:rPr>
      <w:rFonts w:cs="Lucida Sans"/>
      <w:i/>
      <w:iCs/>
      <w:sz w:val="24"/>
      <w:szCs w:val="24"/>
    </w:rPr>
  </w:style>
  <w:style w:type="paragraph" w:customStyle="1" w:styleId="Caption1111111">
    <w:name w:val="Caption1111111"/>
    <w:basedOn w:val="a"/>
    <w:rsid w:val="00EF1DB2"/>
    <w:pPr>
      <w:suppressLineNumbers/>
      <w:spacing w:before="120" w:after="120"/>
    </w:pPr>
    <w:rPr>
      <w:rFonts w:cs="Lucida Sans"/>
      <w:i/>
      <w:iCs/>
      <w:sz w:val="24"/>
      <w:szCs w:val="24"/>
    </w:rPr>
  </w:style>
  <w:style w:type="paragraph" w:customStyle="1" w:styleId="ListParagraph1">
    <w:name w:val="List Paragraph1"/>
    <w:basedOn w:val="a"/>
    <w:rsid w:val="00EF1DB2"/>
    <w:pPr>
      <w:suppressAutoHyphens w:val="0"/>
      <w:ind w:left="720"/>
    </w:pPr>
  </w:style>
  <w:style w:type="paragraph" w:styleId="Web">
    <w:name w:val="Normal (Web)"/>
    <w:basedOn w:val="a"/>
    <w:rsid w:val="00EF1DB2"/>
    <w:pPr>
      <w:suppressAutoHyphens w:val="0"/>
      <w:spacing w:before="280" w:after="280" w:line="240" w:lineRule="auto"/>
    </w:pPr>
    <w:rPr>
      <w:rFonts w:ascii="Times New Roman" w:hAnsi="Times New Roman" w:cs="Times New Roman"/>
      <w:color w:val="000000"/>
      <w:sz w:val="24"/>
      <w:szCs w:val="24"/>
    </w:rPr>
  </w:style>
  <w:style w:type="paragraph" w:customStyle="1" w:styleId="a8">
    <w:name w:val="Κεφαλίδα και υποσέλιδο"/>
    <w:basedOn w:val="a"/>
    <w:rsid w:val="00EF1DB2"/>
    <w:pPr>
      <w:suppressLineNumbers/>
      <w:tabs>
        <w:tab w:val="center" w:pos="4819"/>
        <w:tab w:val="right" w:pos="9638"/>
      </w:tabs>
    </w:pPr>
  </w:style>
  <w:style w:type="paragraph" w:styleId="a9">
    <w:name w:val="header"/>
    <w:basedOn w:val="a"/>
    <w:rsid w:val="00EF1DB2"/>
    <w:pPr>
      <w:tabs>
        <w:tab w:val="center" w:pos="4153"/>
        <w:tab w:val="right" w:pos="8306"/>
      </w:tabs>
    </w:pPr>
    <w:rPr>
      <w:rFonts w:cs="Times New Roman"/>
      <w:sz w:val="20"/>
      <w:szCs w:val="20"/>
    </w:rPr>
  </w:style>
  <w:style w:type="paragraph" w:styleId="aa">
    <w:name w:val="footer"/>
    <w:basedOn w:val="a"/>
    <w:uiPriority w:val="99"/>
    <w:rsid w:val="00EF1DB2"/>
    <w:pPr>
      <w:tabs>
        <w:tab w:val="center" w:pos="4153"/>
        <w:tab w:val="right" w:pos="8306"/>
      </w:tabs>
    </w:pPr>
    <w:rPr>
      <w:rFonts w:cs="Times New Roman"/>
      <w:sz w:val="20"/>
      <w:szCs w:val="20"/>
    </w:rPr>
  </w:style>
  <w:style w:type="paragraph" w:customStyle="1" w:styleId="-11">
    <w:name w:val="Πολύχρωμη λίστα - ΄Εμφαση 11"/>
    <w:basedOn w:val="a"/>
    <w:rsid w:val="00EF1DB2"/>
    <w:pPr>
      <w:suppressAutoHyphens w:val="0"/>
      <w:spacing w:after="0" w:line="360" w:lineRule="auto"/>
      <w:ind w:left="720"/>
      <w:jc w:val="both"/>
    </w:pPr>
    <w:rPr>
      <w:rFonts w:eastAsia="Times New Roman"/>
    </w:rPr>
  </w:style>
  <w:style w:type="paragraph" w:styleId="ab">
    <w:name w:val="List Paragraph"/>
    <w:basedOn w:val="a"/>
    <w:uiPriority w:val="34"/>
    <w:qFormat/>
    <w:rsid w:val="00EF1DB2"/>
    <w:pPr>
      <w:suppressAutoHyphens w:val="0"/>
      <w:ind w:left="720"/>
      <w:contextualSpacing/>
    </w:pPr>
    <w:rPr>
      <w:rFonts w:cs="Times New Roman"/>
    </w:rPr>
  </w:style>
  <w:style w:type="paragraph" w:customStyle="1" w:styleId="21">
    <w:name w:val="Σώμα κείμενου με εσοχή 21"/>
    <w:basedOn w:val="a"/>
    <w:rsid w:val="00EF1DB2"/>
    <w:pPr>
      <w:suppressAutoHyphens w:val="0"/>
      <w:spacing w:after="120" w:line="480" w:lineRule="auto"/>
      <w:ind w:left="283"/>
    </w:pPr>
    <w:rPr>
      <w:rFonts w:eastAsia="Times New Roman" w:cs="Times New Roman"/>
    </w:rPr>
  </w:style>
  <w:style w:type="paragraph" w:customStyle="1" w:styleId="11">
    <w:name w:val="Απλό κείμενο1"/>
    <w:basedOn w:val="a"/>
    <w:rsid w:val="00EF1DB2"/>
    <w:pPr>
      <w:suppressAutoHyphens w:val="0"/>
      <w:spacing w:after="0" w:line="240" w:lineRule="auto"/>
    </w:pPr>
    <w:rPr>
      <w:rFonts w:ascii="Courier New" w:eastAsia="Times New Roman" w:hAnsi="Courier New" w:cs="Times New Roman"/>
      <w:sz w:val="20"/>
      <w:szCs w:val="20"/>
      <w:lang w:val="en-GB"/>
    </w:rPr>
  </w:style>
  <w:style w:type="paragraph" w:styleId="ac">
    <w:name w:val="Balloon Text"/>
    <w:basedOn w:val="a"/>
    <w:rsid w:val="00EF1DB2"/>
    <w:pPr>
      <w:spacing w:after="0" w:line="240" w:lineRule="auto"/>
    </w:pPr>
    <w:rPr>
      <w:rFonts w:ascii="Tahoma" w:eastAsia="SimSun" w:hAnsi="Tahoma" w:cs="Tahoma"/>
      <w:sz w:val="16"/>
      <w:szCs w:val="16"/>
    </w:rPr>
  </w:style>
  <w:style w:type="paragraph" w:customStyle="1" w:styleId="31">
    <w:name w:val="Σώμα κείμενου 31"/>
    <w:basedOn w:val="a"/>
    <w:rsid w:val="00EF1DB2"/>
    <w:pPr>
      <w:spacing w:after="120"/>
    </w:pPr>
    <w:rPr>
      <w:sz w:val="16"/>
      <w:szCs w:val="16"/>
    </w:rPr>
  </w:style>
  <w:style w:type="paragraph" w:customStyle="1" w:styleId="210">
    <w:name w:val="Σώμα κείμενου 21"/>
    <w:basedOn w:val="a"/>
    <w:rsid w:val="00EF1DB2"/>
    <w:pPr>
      <w:spacing w:after="120" w:line="480" w:lineRule="auto"/>
    </w:pPr>
  </w:style>
  <w:style w:type="paragraph" w:styleId="ad">
    <w:name w:val="Body Text Indent"/>
    <w:basedOn w:val="a"/>
    <w:rsid w:val="00EF1DB2"/>
    <w:pPr>
      <w:spacing w:after="120"/>
      <w:ind w:left="283"/>
    </w:pPr>
  </w:style>
  <w:style w:type="paragraph" w:customStyle="1" w:styleId="ae">
    <w:name w:val="Περιεχόμενα πίνακα"/>
    <w:basedOn w:val="a"/>
    <w:rsid w:val="00EF1DB2"/>
    <w:pPr>
      <w:widowControl w:val="0"/>
      <w:suppressLineNumbers/>
    </w:pPr>
  </w:style>
  <w:style w:type="paragraph" w:customStyle="1" w:styleId="af">
    <w:name w:val="Επικεφαλίδα πίνακα"/>
    <w:basedOn w:val="ae"/>
    <w:rsid w:val="00EF1DB2"/>
    <w:pPr>
      <w:jc w:val="center"/>
    </w:pPr>
    <w:rPr>
      <w:b/>
      <w:bCs/>
    </w:rPr>
  </w:style>
  <w:style w:type="paragraph" w:customStyle="1" w:styleId="af0">
    <w:name w:val="Περιεχόμενα πλαισίου"/>
    <w:basedOn w:val="a"/>
    <w:rsid w:val="00EF1DB2"/>
  </w:style>
  <w:style w:type="paragraph" w:customStyle="1" w:styleId="12">
    <w:name w:val="Παράγραφος λίστας1"/>
    <w:basedOn w:val="a"/>
    <w:rsid w:val="00EF1DB2"/>
    <w:pPr>
      <w:spacing w:after="16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966482">
      <w:bodyDiv w:val="1"/>
      <w:marLeft w:val="0"/>
      <w:marRight w:val="0"/>
      <w:marTop w:val="0"/>
      <w:marBottom w:val="0"/>
      <w:divBdr>
        <w:top w:val="none" w:sz="0" w:space="0" w:color="auto"/>
        <w:left w:val="none" w:sz="0" w:space="0" w:color="auto"/>
        <w:bottom w:val="none" w:sz="0" w:space="0" w:color="auto"/>
        <w:right w:val="none" w:sz="0" w:space="0" w:color="auto"/>
      </w:divBdr>
    </w:div>
    <w:div w:id="143255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BBA5C-5E2D-4EFA-BF5F-A1C3DB5C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4244</Words>
  <Characters>22921</Characters>
  <Application>Microsoft Office Word</Application>
  <DocSecurity>0</DocSecurity>
  <Lines>191</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Administrator1</dc:creator>
  <cp:lastModifiedBy>EIRINI KONTOSOROU</cp:lastModifiedBy>
  <cp:revision>12</cp:revision>
  <cp:lastPrinted>2019-09-30T09:23:00Z</cp:lastPrinted>
  <dcterms:created xsi:type="dcterms:W3CDTF">2024-08-30T09:31:00Z</dcterms:created>
  <dcterms:modified xsi:type="dcterms:W3CDTF">2024-09-02T21:06:00Z</dcterms:modified>
</cp:coreProperties>
</file>