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F3B20" w14:textId="77777777" w:rsidR="0094280F" w:rsidRPr="00B107E9" w:rsidRDefault="00B107E9" w:rsidP="00B107E9">
      <w:pPr>
        <w:spacing w:line="360" w:lineRule="auto"/>
        <w:rPr>
          <w:b/>
          <w:bCs/>
          <w:sz w:val="24"/>
          <w:szCs w:val="24"/>
        </w:rPr>
      </w:pPr>
      <w:r w:rsidRPr="00B107E9">
        <w:rPr>
          <w:b/>
          <w:bCs/>
          <w:sz w:val="24"/>
          <w:szCs w:val="24"/>
        </w:rPr>
        <w:t>Θέτουμε  υπόψη του Περιφερειακού Συμβουλίου την έ</w:t>
      </w:r>
      <w:r w:rsidR="000725A2" w:rsidRPr="00B107E9">
        <w:rPr>
          <w:b/>
          <w:bCs/>
          <w:sz w:val="24"/>
          <w:szCs w:val="24"/>
        </w:rPr>
        <w:t>κφραση απόψεων του Δήμου Μοσχάτου-Ταύρου στο πλαίσιο της διαδικασίας απόφασης έγκρισης περιβαλλοντικών όρων από την αρμόδια υπηρεσία Περιβάλλοντος και Χωρικού Σχεδιασμού της Αποκεντρωμένης Διοίκησης Αττικής</w:t>
      </w:r>
      <w:r w:rsidRPr="00B107E9">
        <w:rPr>
          <w:b/>
          <w:bCs/>
          <w:sz w:val="24"/>
          <w:szCs w:val="24"/>
        </w:rPr>
        <w:t xml:space="preserve"> που αφορά τη μονάδα επεξεργασίας, τυποποίησης, συντήρησης και παραγωγής προϊόντων κρέατος και πουλερικών με ψυκτικές αποθήκες, της εταιρίας «ΒΟΥΔΟΥΡΗΣ - ΚΩΝΣΤΑΣ A.E.» (δ.τ. ΚΡΕΑΤΑ ΑΤΤΙΚΗΣ), η οποία βρίσκεται στην οδό Πύργου 21 &amp; Φλωρίνης 20, στο Δήμο Μοσχάτου - Ταύρου, της Περιφερειακής Ενότητας Νοτίου Τομέα Αθηνών, της Περιφέρειας Αττικής.</w:t>
      </w:r>
    </w:p>
    <w:p w14:paraId="46BC3B5A" w14:textId="77777777" w:rsidR="000725A2" w:rsidRPr="00E351C3" w:rsidRDefault="000725A2">
      <w:pPr>
        <w:rPr>
          <w:sz w:val="24"/>
          <w:szCs w:val="24"/>
        </w:rPr>
      </w:pPr>
      <w:r w:rsidRPr="00912B2E">
        <w:rPr>
          <w:b/>
          <w:bCs/>
          <w:sz w:val="24"/>
          <w:szCs w:val="24"/>
        </w:rPr>
        <w:t>Διάρθρωση της εισήγησης</w:t>
      </w:r>
      <w:r w:rsidR="00200C74">
        <w:rPr>
          <w:sz w:val="24"/>
          <w:szCs w:val="24"/>
        </w:rPr>
        <w:t>.</w:t>
      </w:r>
      <w:r w:rsidRPr="00E351C3">
        <w:rPr>
          <w:sz w:val="24"/>
          <w:szCs w:val="24"/>
        </w:rPr>
        <w:t xml:space="preserve"> </w:t>
      </w:r>
    </w:p>
    <w:p w14:paraId="3E3DC7EF" w14:textId="77777777" w:rsidR="000725A2" w:rsidRPr="00200C74" w:rsidRDefault="000725A2" w:rsidP="00200C74">
      <w:pPr>
        <w:spacing w:line="360" w:lineRule="auto"/>
        <w:rPr>
          <w:b/>
          <w:bCs/>
          <w:sz w:val="24"/>
          <w:szCs w:val="24"/>
        </w:rPr>
      </w:pPr>
      <w:r w:rsidRPr="00200C74">
        <w:rPr>
          <w:b/>
          <w:bCs/>
          <w:sz w:val="24"/>
          <w:szCs w:val="24"/>
        </w:rPr>
        <w:t>Στ</w:t>
      </w:r>
      <w:r w:rsidR="00912B2E" w:rsidRPr="00200C74">
        <w:rPr>
          <w:b/>
          <w:bCs/>
          <w:sz w:val="24"/>
          <w:szCs w:val="24"/>
        </w:rPr>
        <w:t>ις</w:t>
      </w:r>
      <w:r w:rsidRPr="00200C74">
        <w:rPr>
          <w:b/>
          <w:bCs/>
          <w:sz w:val="24"/>
          <w:szCs w:val="24"/>
        </w:rPr>
        <w:t xml:space="preserve"> </w:t>
      </w:r>
      <w:r w:rsidR="00912B2E" w:rsidRPr="00200C74">
        <w:rPr>
          <w:b/>
          <w:bCs/>
          <w:sz w:val="24"/>
          <w:szCs w:val="24"/>
        </w:rPr>
        <w:t>ενότητες</w:t>
      </w:r>
      <w:r w:rsidRPr="00200C74">
        <w:rPr>
          <w:b/>
          <w:bCs/>
          <w:sz w:val="24"/>
          <w:szCs w:val="24"/>
        </w:rPr>
        <w:t xml:space="preserve"> 1 έως </w:t>
      </w:r>
      <w:r w:rsidR="00DB2D28" w:rsidRPr="00200C74">
        <w:rPr>
          <w:b/>
          <w:bCs/>
          <w:sz w:val="24"/>
          <w:szCs w:val="24"/>
        </w:rPr>
        <w:t>5</w:t>
      </w:r>
      <w:r w:rsidRPr="00200C74">
        <w:rPr>
          <w:b/>
          <w:bCs/>
          <w:sz w:val="24"/>
          <w:szCs w:val="24"/>
        </w:rPr>
        <w:t xml:space="preserve"> παρουσιάζονται</w:t>
      </w:r>
      <w:r w:rsidRPr="00E351C3">
        <w:rPr>
          <w:sz w:val="24"/>
          <w:szCs w:val="24"/>
        </w:rPr>
        <w:t xml:space="preserve"> συνοπτικά </w:t>
      </w:r>
      <w:r w:rsidR="00912B2E">
        <w:rPr>
          <w:sz w:val="24"/>
          <w:szCs w:val="24"/>
        </w:rPr>
        <w:t>ο τίτλος</w:t>
      </w:r>
      <w:r w:rsidR="00B107E9">
        <w:rPr>
          <w:sz w:val="24"/>
          <w:szCs w:val="24"/>
        </w:rPr>
        <w:t>,</w:t>
      </w:r>
      <w:r w:rsidR="00912B2E">
        <w:rPr>
          <w:sz w:val="24"/>
          <w:szCs w:val="24"/>
        </w:rPr>
        <w:t xml:space="preserve"> </w:t>
      </w:r>
      <w:r w:rsidR="00B107E9">
        <w:rPr>
          <w:sz w:val="24"/>
          <w:szCs w:val="24"/>
        </w:rPr>
        <w:t xml:space="preserve">το είδος ,το μέγεθος, η γεωγραφική και η διοικητική υπαγωγή </w:t>
      </w:r>
      <w:r w:rsidR="00912B2E">
        <w:rPr>
          <w:sz w:val="24"/>
          <w:szCs w:val="24"/>
        </w:rPr>
        <w:t>του έργου</w:t>
      </w:r>
      <w:r w:rsidRPr="00E351C3">
        <w:rPr>
          <w:sz w:val="24"/>
          <w:szCs w:val="24"/>
        </w:rPr>
        <w:t xml:space="preserve">, </w:t>
      </w:r>
      <w:r w:rsidR="00200C74">
        <w:rPr>
          <w:sz w:val="24"/>
          <w:szCs w:val="24"/>
        </w:rPr>
        <w:t xml:space="preserve">το τροποποιημένο έργο και </w:t>
      </w:r>
      <w:r w:rsidRPr="00E351C3">
        <w:rPr>
          <w:sz w:val="24"/>
          <w:szCs w:val="24"/>
        </w:rPr>
        <w:t xml:space="preserve">η περιβαλλοντική </w:t>
      </w:r>
      <w:r w:rsidR="00200C74">
        <w:rPr>
          <w:sz w:val="24"/>
          <w:szCs w:val="24"/>
        </w:rPr>
        <w:t xml:space="preserve">του </w:t>
      </w:r>
      <w:r w:rsidRPr="00E351C3">
        <w:rPr>
          <w:sz w:val="24"/>
          <w:szCs w:val="24"/>
        </w:rPr>
        <w:t xml:space="preserve">κατάταξη  η περιγραφή του έργου, </w:t>
      </w:r>
      <w:r w:rsidR="00200C74">
        <w:rPr>
          <w:sz w:val="24"/>
          <w:szCs w:val="24"/>
        </w:rPr>
        <w:t xml:space="preserve">και τα οφέλη της λειτουργίας του </w:t>
      </w:r>
      <w:r w:rsidRPr="00E351C3">
        <w:rPr>
          <w:sz w:val="24"/>
          <w:szCs w:val="24"/>
        </w:rPr>
        <w:t xml:space="preserve"> </w:t>
      </w:r>
      <w:r w:rsidR="00200C74">
        <w:rPr>
          <w:sz w:val="24"/>
          <w:szCs w:val="24"/>
        </w:rPr>
        <w:t xml:space="preserve">καθώς </w:t>
      </w:r>
      <w:r w:rsidRPr="00E351C3">
        <w:rPr>
          <w:sz w:val="24"/>
          <w:szCs w:val="24"/>
        </w:rPr>
        <w:t xml:space="preserve">και η αξιολόγηση των περιβαλλοντικών επιπτώσεων όπως δηλώνονται και παρουσιάζονται στην διαβιβασθείσα ΜΠΕ </w:t>
      </w:r>
      <w:r w:rsidRPr="00200C74">
        <w:rPr>
          <w:b/>
          <w:bCs/>
          <w:sz w:val="24"/>
          <w:szCs w:val="24"/>
        </w:rPr>
        <w:t xml:space="preserve">και δεν αποτελούν απόψεις  της Διεύθυνσης Περιβάλλοντος </w:t>
      </w:r>
      <w:r w:rsidR="00912B2E" w:rsidRPr="00200C74">
        <w:rPr>
          <w:b/>
          <w:bCs/>
          <w:sz w:val="24"/>
          <w:szCs w:val="24"/>
        </w:rPr>
        <w:t xml:space="preserve"> Ανακύκλωσης και Κυκλικής </w:t>
      </w:r>
      <w:r w:rsidRPr="00200C74">
        <w:rPr>
          <w:b/>
          <w:bCs/>
          <w:sz w:val="24"/>
          <w:szCs w:val="24"/>
        </w:rPr>
        <w:t xml:space="preserve"> </w:t>
      </w:r>
      <w:r w:rsidR="00912B2E" w:rsidRPr="00200C74">
        <w:rPr>
          <w:b/>
          <w:bCs/>
          <w:sz w:val="24"/>
          <w:szCs w:val="24"/>
        </w:rPr>
        <w:t xml:space="preserve">Οικονομίας </w:t>
      </w:r>
      <w:r w:rsidRPr="00200C74">
        <w:rPr>
          <w:b/>
          <w:bCs/>
          <w:sz w:val="24"/>
          <w:szCs w:val="24"/>
        </w:rPr>
        <w:t>τ</w:t>
      </w:r>
      <w:r w:rsidR="00912B2E" w:rsidRPr="00200C74">
        <w:rPr>
          <w:b/>
          <w:bCs/>
          <w:sz w:val="24"/>
          <w:szCs w:val="24"/>
        </w:rPr>
        <w:t>ου Δήμου Μοσχάτου-Ταύρου.</w:t>
      </w:r>
      <w:r w:rsidRPr="00200C74">
        <w:rPr>
          <w:b/>
          <w:bCs/>
          <w:sz w:val="24"/>
          <w:szCs w:val="24"/>
        </w:rPr>
        <w:t xml:space="preserve"> Περιφέρειας Αττικής.-</w:t>
      </w:r>
    </w:p>
    <w:p w14:paraId="632BE64D" w14:textId="6A6A5E46" w:rsidR="00077EE2" w:rsidRPr="00200C74" w:rsidRDefault="000725A2" w:rsidP="00200C74">
      <w:pPr>
        <w:spacing w:line="360" w:lineRule="auto"/>
        <w:rPr>
          <w:b/>
          <w:bCs/>
          <w:sz w:val="24"/>
          <w:szCs w:val="24"/>
        </w:rPr>
      </w:pPr>
      <w:r w:rsidRPr="00200C74">
        <w:rPr>
          <w:b/>
          <w:bCs/>
          <w:sz w:val="24"/>
          <w:szCs w:val="24"/>
        </w:rPr>
        <w:t>Στ</w:t>
      </w:r>
      <w:r w:rsidR="00D06544" w:rsidRPr="00200C74">
        <w:rPr>
          <w:b/>
          <w:bCs/>
          <w:sz w:val="24"/>
          <w:szCs w:val="24"/>
        </w:rPr>
        <w:t>ην</w:t>
      </w:r>
      <w:r w:rsidRPr="00200C74">
        <w:rPr>
          <w:b/>
          <w:bCs/>
          <w:sz w:val="24"/>
          <w:szCs w:val="24"/>
        </w:rPr>
        <w:t xml:space="preserve"> </w:t>
      </w:r>
      <w:r w:rsidR="00D06544" w:rsidRPr="00200C74">
        <w:rPr>
          <w:b/>
          <w:bCs/>
          <w:sz w:val="24"/>
          <w:szCs w:val="24"/>
        </w:rPr>
        <w:t>ενότητα</w:t>
      </w:r>
      <w:r w:rsidRPr="00200C74">
        <w:rPr>
          <w:b/>
          <w:bCs/>
          <w:sz w:val="24"/>
          <w:szCs w:val="24"/>
        </w:rPr>
        <w:t xml:space="preserve"> </w:t>
      </w:r>
      <w:r w:rsidR="00D06544" w:rsidRPr="00200C74">
        <w:rPr>
          <w:b/>
          <w:bCs/>
          <w:sz w:val="24"/>
          <w:szCs w:val="24"/>
        </w:rPr>
        <w:t>6</w:t>
      </w:r>
      <w:r w:rsidRPr="00200C74">
        <w:rPr>
          <w:b/>
          <w:bCs/>
          <w:sz w:val="24"/>
          <w:szCs w:val="24"/>
        </w:rPr>
        <w:t xml:space="preserve">  παρουσιάζονται οι </w:t>
      </w:r>
      <w:r w:rsidR="0086346B">
        <w:rPr>
          <w:b/>
          <w:bCs/>
          <w:sz w:val="24"/>
          <w:szCs w:val="24"/>
        </w:rPr>
        <w:t xml:space="preserve">απόψεις , οι </w:t>
      </w:r>
      <w:r w:rsidRPr="00200C74">
        <w:rPr>
          <w:b/>
          <w:bCs/>
          <w:sz w:val="24"/>
          <w:szCs w:val="24"/>
        </w:rPr>
        <w:t xml:space="preserve">παρατηρήσεις και οι προτεινόμενοι περιβαλλοντικοί όροι της </w:t>
      </w:r>
      <w:r w:rsidR="00912B2E" w:rsidRPr="00200C74">
        <w:rPr>
          <w:b/>
          <w:bCs/>
          <w:sz w:val="24"/>
          <w:szCs w:val="24"/>
        </w:rPr>
        <w:t xml:space="preserve">Διεύθυνσης Περιβάλλοντος  Ανακύκλωσης και Κυκλικής  Οικονομίας </w:t>
      </w:r>
      <w:r w:rsidRPr="00200C74">
        <w:rPr>
          <w:b/>
          <w:bCs/>
          <w:sz w:val="24"/>
          <w:szCs w:val="24"/>
        </w:rPr>
        <w:t xml:space="preserve">του Δήμου Μοσχάτου </w:t>
      </w:r>
      <w:r w:rsidR="00DB0B3A">
        <w:rPr>
          <w:b/>
          <w:bCs/>
          <w:sz w:val="24"/>
          <w:szCs w:val="24"/>
        </w:rPr>
        <w:t>–</w:t>
      </w:r>
      <w:r w:rsidRPr="00200C74">
        <w:rPr>
          <w:b/>
          <w:bCs/>
          <w:sz w:val="24"/>
          <w:szCs w:val="24"/>
        </w:rPr>
        <w:t>Ταύρου</w:t>
      </w:r>
      <w:r w:rsidR="00DB0B3A">
        <w:rPr>
          <w:b/>
          <w:bCs/>
          <w:sz w:val="24"/>
          <w:szCs w:val="24"/>
        </w:rPr>
        <w:t xml:space="preserve"> </w:t>
      </w:r>
      <w:r w:rsidRPr="00200C74">
        <w:rPr>
          <w:b/>
          <w:bCs/>
          <w:sz w:val="24"/>
          <w:szCs w:val="24"/>
        </w:rPr>
        <w:t xml:space="preserve"> σχετικά με τη λειτουργία </w:t>
      </w:r>
      <w:r w:rsidR="000551FE">
        <w:rPr>
          <w:b/>
          <w:bCs/>
          <w:sz w:val="24"/>
          <w:szCs w:val="24"/>
        </w:rPr>
        <w:t xml:space="preserve">και κατασκευή </w:t>
      </w:r>
      <w:r w:rsidRPr="00200C74">
        <w:rPr>
          <w:b/>
          <w:bCs/>
          <w:sz w:val="24"/>
          <w:szCs w:val="24"/>
        </w:rPr>
        <w:t>του έργου.</w:t>
      </w:r>
    </w:p>
    <w:p w14:paraId="262F06F1" w14:textId="77777777" w:rsidR="00077EE2" w:rsidRPr="002503D7" w:rsidRDefault="00077EE2">
      <w:pPr>
        <w:rPr>
          <w:b/>
          <w:bCs/>
          <w:sz w:val="32"/>
          <w:szCs w:val="32"/>
        </w:rPr>
      </w:pPr>
      <w:r w:rsidRPr="002503D7">
        <w:rPr>
          <w:b/>
          <w:bCs/>
          <w:sz w:val="32"/>
          <w:szCs w:val="32"/>
        </w:rPr>
        <w:t>ΕΝΟΤΗΤΑ 1</w:t>
      </w:r>
    </w:p>
    <w:p w14:paraId="752A25C3" w14:textId="77777777" w:rsidR="00E351C3" w:rsidRPr="00912B2E" w:rsidRDefault="00077EE2" w:rsidP="00E351C3">
      <w:pPr>
        <w:pStyle w:val="a3"/>
        <w:numPr>
          <w:ilvl w:val="1"/>
          <w:numId w:val="1"/>
        </w:numPr>
        <w:rPr>
          <w:b/>
          <w:bCs/>
          <w:sz w:val="24"/>
          <w:szCs w:val="24"/>
        </w:rPr>
      </w:pPr>
      <w:r w:rsidRPr="00912B2E">
        <w:rPr>
          <w:b/>
          <w:bCs/>
          <w:sz w:val="24"/>
          <w:szCs w:val="24"/>
        </w:rPr>
        <w:t xml:space="preserve">Τίτλος έργου </w:t>
      </w:r>
    </w:p>
    <w:p w14:paraId="6CF79E5A" w14:textId="77777777" w:rsidR="00E351C3" w:rsidRPr="00E351C3" w:rsidRDefault="00077EE2" w:rsidP="00C050A8">
      <w:pPr>
        <w:spacing w:line="360" w:lineRule="auto"/>
        <w:rPr>
          <w:sz w:val="24"/>
          <w:szCs w:val="24"/>
        </w:rPr>
      </w:pPr>
      <w:r w:rsidRPr="00E351C3">
        <w:rPr>
          <w:sz w:val="24"/>
          <w:szCs w:val="24"/>
        </w:rPr>
        <w:t xml:space="preserve">Η παρούσα Μελέτη Περιβαλλοντικών Επιπτώσεων (ΜΠΕ) </w:t>
      </w:r>
      <w:bookmarkStart w:id="0" w:name="_Hlk176767990"/>
      <w:r w:rsidRPr="00E351C3">
        <w:rPr>
          <w:sz w:val="24"/>
          <w:szCs w:val="24"/>
        </w:rPr>
        <w:t>αφορά στη μονάδα επεξεργασίας, τυποποίησης, συντήρησης και παραγωγής προϊόντων κρέατος και πουλερικών με ψυκτικές αποθήκες, της εταιρίας «ΒΟΥΔΟΥΡΗΣ - ΚΩΝΣΤΑΣ A.E.» (δ.τ. ΚΡΕΑΤΑ ΑΤΤΙΚΗΣ), η οποία βρίσκεται στην οδό Πύργου 21 &amp; Φλωρίνης 20, στο</w:t>
      </w:r>
      <w:r w:rsidR="00DB0B3A">
        <w:rPr>
          <w:sz w:val="24"/>
          <w:szCs w:val="24"/>
        </w:rPr>
        <w:t>ν</w:t>
      </w:r>
      <w:r w:rsidRPr="00E351C3">
        <w:rPr>
          <w:sz w:val="24"/>
          <w:szCs w:val="24"/>
        </w:rPr>
        <w:t xml:space="preserve"> Δήμο Μοσχάτου - Ταύρου, της Περιφερειακής Ενότητας Νοτίου Τομέα Αθηνών, της Περιφέρειας Αττικής.</w:t>
      </w:r>
    </w:p>
    <w:bookmarkEnd w:id="0"/>
    <w:p w14:paraId="7282CDEA" w14:textId="77777777" w:rsidR="00E351C3" w:rsidRPr="00E351C3" w:rsidRDefault="00077EE2" w:rsidP="00C050A8">
      <w:pPr>
        <w:spacing w:line="360" w:lineRule="auto"/>
        <w:rPr>
          <w:sz w:val="24"/>
          <w:szCs w:val="24"/>
        </w:rPr>
      </w:pPr>
      <w:r w:rsidRPr="00E351C3">
        <w:rPr>
          <w:sz w:val="24"/>
          <w:szCs w:val="24"/>
        </w:rPr>
        <w:lastRenderedPageBreak/>
        <w:t xml:space="preserve"> Η εξεταζόμενη μονάδα είναι υφιστάμενη από το 2002, κατηγορίας Β και διαθέτει τις κάτωθι Αποφάσεις / Εγκρίσεις: </w:t>
      </w:r>
    </w:p>
    <w:p w14:paraId="1F228784" w14:textId="77777777" w:rsidR="00E351C3" w:rsidRPr="00E351C3" w:rsidRDefault="00077EE2" w:rsidP="00C050A8">
      <w:pPr>
        <w:spacing w:line="360" w:lineRule="auto"/>
        <w:rPr>
          <w:sz w:val="24"/>
          <w:szCs w:val="24"/>
        </w:rPr>
      </w:pPr>
      <w:r w:rsidRPr="00E351C3">
        <w:rPr>
          <w:sz w:val="24"/>
          <w:szCs w:val="24"/>
        </w:rPr>
        <w:t xml:space="preserve">• Την υπ΄ αριθμ. πρωτ. 17983/23.04.2002 Απόφαση Έγκρισης Περιβαλλοντικών Όρων, από το Τμήμα Προστασίας Περιβάλλοντος της Νομαρχίας Αθηνών. </w:t>
      </w:r>
    </w:p>
    <w:p w14:paraId="0AB59006" w14:textId="77777777" w:rsidR="00E351C3" w:rsidRPr="00E351C3" w:rsidRDefault="00077EE2" w:rsidP="00C050A8">
      <w:pPr>
        <w:spacing w:line="360" w:lineRule="auto"/>
        <w:rPr>
          <w:sz w:val="24"/>
          <w:szCs w:val="24"/>
        </w:rPr>
      </w:pPr>
      <w:r w:rsidRPr="00E351C3">
        <w:rPr>
          <w:sz w:val="24"/>
          <w:szCs w:val="24"/>
        </w:rPr>
        <w:t>• Την υπ΄ αριθμ. πρωτ. 45996/06.10.2005 Ανανέωση ισχύος της 17983/23.04.2002 Απόφασης, από το Τμήμα Εγκρίσεων και Αδειών της Νομαρχίας Αθηνών.</w:t>
      </w:r>
    </w:p>
    <w:p w14:paraId="7262EB14" w14:textId="77777777" w:rsidR="00E351C3" w:rsidRPr="00E351C3" w:rsidRDefault="00077EE2" w:rsidP="00C050A8">
      <w:pPr>
        <w:spacing w:line="360" w:lineRule="auto"/>
        <w:rPr>
          <w:sz w:val="24"/>
          <w:szCs w:val="24"/>
        </w:rPr>
      </w:pPr>
      <w:r w:rsidRPr="00E351C3">
        <w:rPr>
          <w:sz w:val="24"/>
          <w:szCs w:val="24"/>
        </w:rPr>
        <w:t xml:space="preserve"> • Την υπ΄ αριθμ. πρωτ. 774/18.03.2011 Απόφαση Έγκρισης Περιβαλλοντικών Όρων, από τη Διεύθυνση Ανάπτυξης Π.Ε. Νοτίου Τομέα Αθηνών, της Περιφέρειας Αττικής.</w:t>
      </w:r>
    </w:p>
    <w:p w14:paraId="57E1413F" w14:textId="77777777" w:rsidR="00E351C3" w:rsidRPr="00E351C3" w:rsidRDefault="00077EE2" w:rsidP="00C050A8">
      <w:pPr>
        <w:spacing w:line="360" w:lineRule="auto"/>
        <w:rPr>
          <w:sz w:val="24"/>
          <w:szCs w:val="24"/>
        </w:rPr>
      </w:pPr>
      <w:r w:rsidRPr="00E351C3">
        <w:rPr>
          <w:sz w:val="24"/>
          <w:szCs w:val="24"/>
        </w:rPr>
        <w:t xml:space="preserve"> • Την υπ’ αριθ. πρωτ. 232/16/Φ14.ΜΟΣΧ.1371/21.01.2016 Άδεια Λειτουργίας (ΑΔΑ: 7Β787Λ7-3ΑΑ) στην οποία έχουν συμπεριληφθεί Πρότυπες Περιβαλλοντικές Δεσμεύσεις (ΠΠΔ), από τη Διεύθυνση Ανάπτυξης Π.Ε. Νοτίου Τομέα Αθηνών, της Περιφέρειας Αττικής. </w:t>
      </w:r>
    </w:p>
    <w:p w14:paraId="7790E5C6" w14:textId="77777777" w:rsidR="00E351C3" w:rsidRDefault="00077EE2" w:rsidP="00C050A8">
      <w:pPr>
        <w:spacing w:line="360" w:lineRule="auto"/>
        <w:rPr>
          <w:sz w:val="24"/>
          <w:szCs w:val="24"/>
        </w:rPr>
      </w:pPr>
      <w:r w:rsidRPr="00E351C3">
        <w:rPr>
          <w:sz w:val="24"/>
          <w:szCs w:val="24"/>
        </w:rPr>
        <w:t>Η παρούσα ΜΠΕ αφορά το σύνολο της δραστηριότητας της εταιρείας «ΚΡΕΑΤΑ ΑΤΤΙΚΗΣ» και εκπονείται για την περιβαλλοντική αδειοδότηση της εγκατάστασης έτσι όπως αυτή θα διαμορφωθεί κατόπιν υλοποίησης των προβλεπόμενων τροποποιήσεων, οι οποίες αφορούν στα κάτωθι:</w:t>
      </w:r>
    </w:p>
    <w:p w14:paraId="0CCBDF9C" w14:textId="77777777" w:rsidR="00E351C3" w:rsidRDefault="00077EE2" w:rsidP="00C050A8">
      <w:pPr>
        <w:spacing w:line="360" w:lineRule="auto"/>
        <w:rPr>
          <w:sz w:val="24"/>
          <w:szCs w:val="24"/>
        </w:rPr>
      </w:pPr>
      <w:r w:rsidRPr="00E351C3">
        <w:rPr>
          <w:sz w:val="24"/>
          <w:szCs w:val="24"/>
        </w:rPr>
        <w:t xml:space="preserve"> • Χωρική επέκταση του υφιστάμενου γηπέδου χωροθέτησ</w:t>
      </w:r>
      <w:r w:rsidR="00200C74">
        <w:rPr>
          <w:sz w:val="24"/>
          <w:szCs w:val="24"/>
        </w:rPr>
        <w:t>η</w:t>
      </w:r>
      <w:r w:rsidRPr="00E351C3">
        <w:rPr>
          <w:sz w:val="24"/>
          <w:szCs w:val="24"/>
        </w:rPr>
        <w:t>ς της, σε όμορα αυτού γήπεδα, που ανήκουν στην εταιρεία.</w:t>
      </w:r>
    </w:p>
    <w:p w14:paraId="044E0EC2" w14:textId="77777777" w:rsidR="00077EE2" w:rsidRDefault="00077EE2" w:rsidP="00C050A8">
      <w:pPr>
        <w:spacing w:line="360" w:lineRule="auto"/>
        <w:rPr>
          <w:sz w:val="24"/>
          <w:szCs w:val="24"/>
        </w:rPr>
      </w:pPr>
      <w:r w:rsidRPr="00E351C3">
        <w:rPr>
          <w:sz w:val="24"/>
          <w:szCs w:val="24"/>
        </w:rPr>
        <w:t xml:space="preserve"> • Επέκταση και βελτίωση των κτιριακών της υποδομών. Η επέκταση αφορά τόσο σε ανακατασκευή – εκσυγχρονισμό υφιστάμενων, όσο και σε κατασκευή νέων κτιρίων</w:t>
      </w:r>
    </w:p>
    <w:p w14:paraId="4198ECF6" w14:textId="77777777" w:rsidR="00C050A8" w:rsidRDefault="00C050A8" w:rsidP="00C050A8">
      <w:pPr>
        <w:spacing w:line="360" w:lineRule="auto"/>
        <w:rPr>
          <w:sz w:val="24"/>
          <w:szCs w:val="24"/>
        </w:rPr>
      </w:pPr>
      <w:r w:rsidRPr="00C050A8">
        <w:rPr>
          <w:sz w:val="24"/>
          <w:szCs w:val="24"/>
        </w:rPr>
        <w:t xml:space="preserve">(ψυκτικές αποθήκες, κτίριο συσκευασίας – τυποποίησης, κλπ.) εντός των όμορων γηπέδων χωρικής επέκτασης της μονάδας. </w:t>
      </w:r>
    </w:p>
    <w:p w14:paraId="22C773F5" w14:textId="77777777" w:rsidR="00C050A8" w:rsidRDefault="00C050A8" w:rsidP="00C050A8">
      <w:pPr>
        <w:spacing w:line="360" w:lineRule="auto"/>
        <w:rPr>
          <w:sz w:val="24"/>
          <w:szCs w:val="24"/>
        </w:rPr>
      </w:pPr>
      <w:r w:rsidRPr="00C050A8">
        <w:rPr>
          <w:sz w:val="24"/>
          <w:szCs w:val="24"/>
        </w:rPr>
        <w:t xml:space="preserve">• Εκσυγχρονισμό – αναβάθμιση του μηχανολογικού εξοπλισμού με την προσθήκη νέων μηχανημάτων, τόσο στα </w:t>
      </w:r>
      <w:r w:rsidR="00200C74" w:rsidRPr="00C050A8">
        <w:rPr>
          <w:sz w:val="24"/>
          <w:szCs w:val="24"/>
        </w:rPr>
        <w:t>αδειοδοτημέ</w:t>
      </w:r>
      <w:r w:rsidR="00200C74">
        <w:rPr>
          <w:sz w:val="24"/>
          <w:szCs w:val="24"/>
        </w:rPr>
        <w:t>να</w:t>
      </w:r>
      <w:r w:rsidRPr="00C050A8">
        <w:rPr>
          <w:sz w:val="24"/>
          <w:szCs w:val="24"/>
        </w:rPr>
        <w:t xml:space="preserve"> όσο και στα προστιθέμενα κτίρια. </w:t>
      </w:r>
    </w:p>
    <w:p w14:paraId="58B848A2" w14:textId="77777777" w:rsidR="00C050A8" w:rsidRDefault="00C050A8" w:rsidP="00C050A8">
      <w:pPr>
        <w:spacing w:line="360" w:lineRule="auto"/>
        <w:rPr>
          <w:sz w:val="24"/>
          <w:szCs w:val="24"/>
        </w:rPr>
      </w:pPr>
      <w:r w:rsidRPr="00C050A8">
        <w:rPr>
          <w:sz w:val="24"/>
          <w:szCs w:val="24"/>
        </w:rPr>
        <w:t xml:space="preserve">• Αύξηση της δυναμικότητας της εγκατάστασης ως προς τις εισερχόμενες (προς επεξεργασία) πρώτες ύλες / βάρος σφαγείων και ως προς τα εξερχόμενα προϊόντα, λόγω του μηχανολογικού της εκσυγχρονισμού και της κτιριακής της επέκτασης. </w:t>
      </w:r>
    </w:p>
    <w:p w14:paraId="30C74565" w14:textId="09D4FCA1" w:rsidR="00C050A8" w:rsidRDefault="00C050A8" w:rsidP="00C050A8">
      <w:pPr>
        <w:spacing w:line="360" w:lineRule="auto"/>
        <w:rPr>
          <w:sz w:val="24"/>
          <w:szCs w:val="24"/>
        </w:rPr>
      </w:pPr>
      <w:r w:rsidRPr="00C050A8">
        <w:rPr>
          <w:sz w:val="24"/>
          <w:szCs w:val="24"/>
        </w:rPr>
        <w:lastRenderedPageBreak/>
        <w:t>Σύμφωνα με την υπ΄ αριθμ.πρωτ. 377/24.03.2022 Βεβαίωση Χρήσεων Γης, της Υπηρεσίας Δόμησης Δήμου Μοσχάτου –</w:t>
      </w:r>
      <w:r w:rsidR="00C84EA6">
        <w:rPr>
          <w:sz w:val="24"/>
          <w:szCs w:val="24"/>
        </w:rPr>
        <w:t xml:space="preserve"> Ταύρου </w:t>
      </w:r>
      <w:r w:rsidRPr="00C050A8">
        <w:rPr>
          <w:sz w:val="24"/>
          <w:szCs w:val="24"/>
        </w:rPr>
        <w:t>η θέση εγκατάστασης της μονάδας, βρίσκεται σε περιοχή «ΒΙΠΑ-ΒΙΟΠΑ προς εξυγ</w:t>
      </w:r>
      <w:r w:rsidR="00DB0B3A">
        <w:rPr>
          <w:sz w:val="24"/>
          <w:szCs w:val="24"/>
        </w:rPr>
        <w:t>ία</w:t>
      </w:r>
      <w:r w:rsidRPr="00C050A8">
        <w:rPr>
          <w:sz w:val="24"/>
          <w:szCs w:val="24"/>
        </w:rPr>
        <w:t xml:space="preserve">νση» του εγκεκριμένου ΓΠΣ της Δημοτικής Ενότητας Μοσχάτου, όπως αυτό έχει τροποποιηθεί και ισχύει (έγκριση: ΦΕΚ 386/Δ/02.06.1988, τροποποίηση: ΦΕΚ 1063/Δ/16.11.2004 και ΦΕΚ 103/ΤΑΑΠΘ/16.03.2007). </w:t>
      </w:r>
    </w:p>
    <w:p w14:paraId="67BE05A9" w14:textId="77777777" w:rsidR="00C050A8" w:rsidRPr="00C84EA6" w:rsidRDefault="00C050A8" w:rsidP="00C050A8">
      <w:pPr>
        <w:spacing w:line="360" w:lineRule="auto"/>
        <w:rPr>
          <w:b/>
          <w:bCs/>
          <w:sz w:val="24"/>
          <w:szCs w:val="24"/>
        </w:rPr>
      </w:pPr>
      <w:r w:rsidRPr="00C84EA6">
        <w:rPr>
          <w:b/>
          <w:bCs/>
          <w:sz w:val="24"/>
          <w:szCs w:val="24"/>
        </w:rPr>
        <w:t xml:space="preserve">Η προβλεπόμενη χωρική και κτιριακή επέκταση, καθώς και ο μηχανολογικός εκσυγχρονισμός της μονάδας, θα λάβει χώρα σύμφωνα με τα διαλαμβανόμενα στο άρθρ. 48 και στο άρθρ. 61 του Ν. 4964/2022 «Διατάξεις για την απλοποίηση της περιβαλλοντικής αδειοδότησης, θέσπιση πλαισίου για την ανάπτυξη των Υπεράκτιων Αιολικών Πάρκων, την αντιμετώπιση της ενεργειακής κρίσης, την προστασία του περιβάλλοντος και λοιπές διατάξεις» (ΦΕΚ 150/Α/30.07.2022). </w:t>
      </w:r>
    </w:p>
    <w:p w14:paraId="7FEC19A7" w14:textId="77777777" w:rsidR="009A009B" w:rsidRPr="009A009B" w:rsidRDefault="009A009B" w:rsidP="009A009B">
      <w:pPr>
        <w:pStyle w:val="a3"/>
        <w:numPr>
          <w:ilvl w:val="1"/>
          <w:numId w:val="1"/>
        </w:numPr>
        <w:spacing w:line="360" w:lineRule="auto"/>
        <w:rPr>
          <w:b/>
          <w:bCs/>
        </w:rPr>
      </w:pPr>
      <w:r w:rsidRPr="009A009B">
        <w:rPr>
          <w:b/>
          <w:bCs/>
        </w:rPr>
        <w:t>Είδος και μέγεθος έργου.</w:t>
      </w:r>
    </w:p>
    <w:p w14:paraId="1FA12623" w14:textId="77777777" w:rsidR="009A009B" w:rsidRDefault="009A009B" w:rsidP="009A009B">
      <w:pPr>
        <w:spacing w:line="360" w:lineRule="auto"/>
      </w:pPr>
      <w:r>
        <w:t xml:space="preserve"> Παρατίθενται συνοπτικά τα κύρια στοιχεία της μονάδας. </w:t>
      </w:r>
    </w:p>
    <w:p w14:paraId="0440D9F8" w14:textId="77777777" w:rsidR="009A009B" w:rsidRPr="009A009B" w:rsidRDefault="009A009B" w:rsidP="009A009B">
      <w:pPr>
        <w:spacing w:line="360" w:lineRule="auto"/>
        <w:rPr>
          <w:b/>
          <w:bCs/>
        </w:rPr>
      </w:pPr>
      <w:r w:rsidRPr="009A009B">
        <w:rPr>
          <w:b/>
          <w:bCs/>
        </w:rPr>
        <w:t>Κύριος έργου: «ΒΟΥΔΟΥΡΗΣ - ΚΩΝΣΤΑΣ A.E.» (δ.τ. ΚΡΕΑΤΑ ΑΤΤΙΚΗΣ)</w:t>
      </w:r>
    </w:p>
    <w:p w14:paraId="46F6BCFC" w14:textId="77777777" w:rsidR="009A009B" w:rsidRDefault="009A009B" w:rsidP="009A009B">
      <w:pPr>
        <w:spacing w:line="360" w:lineRule="auto"/>
      </w:pPr>
      <w:r w:rsidRPr="009A009B">
        <w:rPr>
          <w:b/>
          <w:bCs/>
        </w:rPr>
        <w:t>Δραστηριότητα</w:t>
      </w:r>
      <w:r>
        <w:t>: Μονάδα επεξεργασίας, τυποποίησης, συντήρησης και παραγωγής προϊόντων κρέατος και πουλερικών με ψυκτικές αποθήκες.</w:t>
      </w:r>
    </w:p>
    <w:p w14:paraId="02BCEABD" w14:textId="77777777" w:rsidR="009A009B" w:rsidRDefault="009A009B" w:rsidP="009A009B">
      <w:pPr>
        <w:spacing w:line="360" w:lineRule="auto"/>
      </w:pPr>
      <w:r>
        <w:t xml:space="preserve"> </w:t>
      </w:r>
      <w:r w:rsidRPr="009A009B">
        <w:rPr>
          <w:b/>
          <w:bCs/>
        </w:rPr>
        <w:t>Τοποθεσία εγκατάστασης:</w:t>
      </w:r>
      <w:r>
        <w:t xml:space="preserve"> Πύργου 21 &amp; Φλωρίνης 20, Τ.Κ. 18 346 Δήμος Μοσχάτου – Ταύρου Περιφερειακή Ενότητα Νοτίου Τομέα Αθηνών, Περιφέρεια Αττικής </w:t>
      </w:r>
    </w:p>
    <w:p w14:paraId="24860A50" w14:textId="77777777" w:rsidR="002D0C31" w:rsidRDefault="009A009B" w:rsidP="009A009B">
      <w:pPr>
        <w:spacing w:line="360" w:lineRule="auto"/>
      </w:pPr>
      <w:r w:rsidRPr="009A009B">
        <w:rPr>
          <w:b/>
          <w:bCs/>
        </w:rPr>
        <w:t>Αριθμός απασχολούμενου προσωπικού:</w:t>
      </w:r>
      <w:r>
        <w:t xml:space="preserve"> 177 άτομα</w:t>
      </w:r>
    </w:p>
    <w:p w14:paraId="454654A3" w14:textId="77777777" w:rsidR="002D0C31" w:rsidRDefault="009A009B" w:rsidP="009A009B">
      <w:pPr>
        <w:spacing w:line="360" w:lineRule="auto"/>
      </w:pPr>
      <w:r w:rsidRPr="002D0C31">
        <w:rPr>
          <w:b/>
          <w:bCs/>
        </w:rPr>
        <w:t xml:space="preserve"> Λειτουργία μονάδας:</w:t>
      </w:r>
      <w:r>
        <w:t xml:space="preserve"> • 17 ώρες/ημέρα σε 3 βάρδιες (22:00-07:00, 03:00-11:00 και 07:00 – 15:00) • 6 ημέρες / εβδομάδα - 310 ημέρες / έτος</w:t>
      </w:r>
    </w:p>
    <w:p w14:paraId="3629DD30" w14:textId="77777777" w:rsidR="002D0C31" w:rsidRDefault="009A009B" w:rsidP="009A009B">
      <w:pPr>
        <w:spacing w:line="360" w:lineRule="auto"/>
      </w:pPr>
      <w:r w:rsidRPr="002D0C31">
        <w:rPr>
          <w:b/>
          <w:bCs/>
        </w:rPr>
        <w:t xml:space="preserve"> Συνολικό εμβαδόν οικοπέδου μονάδας, μετά την επέκταση</w:t>
      </w:r>
      <w:r>
        <w:t xml:space="preserve"> 9.196,57 m2 </w:t>
      </w:r>
    </w:p>
    <w:p w14:paraId="7F174A75" w14:textId="77777777" w:rsidR="002D0C31" w:rsidRDefault="009A009B" w:rsidP="009A009B">
      <w:pPr>
        <w:spacing w:line="360" w:lineRule="auto"/>
      </w:pPr>
      <w:r w:rsidRPr="002D0C31">
        <w:rPr>
          <w:b/>
          <w:bCs/>
        </w:rPr>
        <w:t>Εμβαδό κτιριακών εγκαταστάσεων μετά την επέκταση:</w:t>
      </w:r>
      <w:r>
        <w:t xml:space="preserve"> </w:t>
      </w:r>
      <w:r w:rsidRPr="002D0C31">
        <w:rPr>
          <w:b/>
          <w:bCs/>
        </w:rPr>
        <w:t>Κάλυψη:</w:t>
      </w:r>
      <w:r>
        <w:t xml:space="preserve"> 3.705,89 m2 </w:t>
      </w:r>
      <w:r w:rsidRPr="002D0C31">
        <w:rPr>
          <w:b/>
          <w:bCs/>
        </w:rPr>
        <w:t>Δόμηση:</w:t>
      </w:r>
      <w:r>
        <w:t xml:space="preserve"> 6.074,99 m2</w:t>
      </w:r>
    </w:p>
    <w:p w14:paraId="3B906A68" w14:textId="77777777" w:rsidR="002D0C31" w:rsidRDefault="009A009B" w:rsidP="009A009B">
      <w:pPr>
        <w:spacing w:line="360" w:lineRule="auto"/>
        <w:rPr>
          <w:b/>
          <w:bCs/>
        </w:rPr>
      </w:pPr>
      <w:r w:rsidRPr="002D0C31">
        <w:rPr>
          <w:b/>
          <w:bCs/>
        </w:rPr>
        <w:t xml:space="preserve"> Δυναμικότητα παραγωγής προϊόντων μετά την επέκταση:</w:t>
      </w:r>
    </w:p>
    <w:p w14:paraId="2E4EF405" w14:textId="77777777" w:rsidR="002D0C31" w:rsidRDefault="009A009B" w:rsidP="009A009B">
      <w:pPr>
        <w:spacing w:line="360" w:lineRule="auto"/>
      </w:pPr>
      <w:r>
        <w:t xml:space="preserve"> </w:t>
      </w:r>
      <w:r w:rsidR="002D0C31" w:rsidRPr="002D0C31">
        <w:rPr>
          <w:b/>
          <w:bCs/>
        </w:rPr>
        <w:t>Εισερχόμενα</w:t>
      </w:r>
      <w:r w:rsidR="002D0C31">
        <w:t>:</w:t>
      </w:r>
    </w:p>
    <w:p w14:paraId="25F42E4C" w14:textId="77777777" w:rsidR="002D0C31" w:rsidRDefault="009A009B" w:rsidP="009A009B">
      <w:pPr>
        <w:spacing w:line="360" w:lineRule="auto"/>
      </w:pPr>
      <w:r>
        <w:t xml:space="preserve">• Δυναμικότητα εισερχόμενων σφαγείων: 97 t/ημέρα </w:t>
      </w:r>
    </w:p>
    <w:p w14:paraId="23A0E238" w14:textId="77777777" w:rsidR="002D0C31" w:rsidRDefault="009A009B" w:rsidP="009A009B">
      <w:pPr>
        <w:spacing w:line="360" w:lineRule="auto"/>
        <w:rPr>
          <w:b/>
          <w:bCs/>
        </w:rPr>
      </w:pPr>
      <w:r w:rsidRPr="002D0C31">
        <w:rPr>
          <w:b/>
          <w:bCs/>
        </w:rPr>
        <w:lastRenderedPageBreak/>
        <w:t>Εξερχόμενα:</w:t>
      </w:r>
    </w:p>
    <w:p w14:paraId="6E133231" w14:textId="77777777" w:rsidR="002D0C31" w:rsidRDefault="009A009B" w:rsidP="009A009B">
      <w:pPr>
        <w:spacing w:line="360" w:lineRule="auto"/>
      </w:pPr>
      <w:r>
        <w:t xml:space="preserve"> • Δυναμικότητα παραγωγής επεξεργασμένων τελικών προϊόντων: 73 t/ημέρα</w:t>
      </w:r>
    </w:p>
    <w:p w14:paraId="71797650" w14:textId="77777777" w:rsidR="002D0C31" w:rsidRDefault="009A009B" w:rsidP="009A009B">
      <w:pPr>
        <w:spacing w:line="360" w:lineRule="auto"/>
      </w:pPr>
      <w:r>
        <w:t xml:space="preserve"> • Δυναμικότητα παραγωγής μη επεξεργασμένων τελικών προϊόντων: 19 t/ημέρα</w:t>
      </w:r>
    </w:p>
    <w:p w14:paraId="5BBCC649" w14:textId="77777777" w:rsidR="00FB3220" w:rsidRDefault="009A009B" w:rsidP="009A009B">
      <w:pPr>
        <w:spacing w:line="360" w:lineRule="auto"/>
      </w:pPr>
      <w:r w:rsidRPr="00FB3220">
        <w:rPr>
          <w:b/>
          <w:bCs/>
        </w:rPr>
        <w:t xml:space="preserve"> </w:t>
      </w:r>
      <w:r w:rsidR="00FB3220" w:rsidRPr="00FB3220">
        <w:rPr>
          <w:b/>
          <w:bCs/>
        </w:rPr>
        <w:t>Μηχανολογική ισχύς παραγωγικού εξοπλισμού:</w:t>
      </w:r>
      <w:r w:rsidR="00FB3220">
        <w:t xml:space="preserve"> </w:t>
      </w:r>
    </w:p>
    <w:p w14:paraId="740FB5A9" w14:textId="77777777" w:rsidR="001D7F51" w:rsidRDefault="00A9543C" w:rsidP="009A009B">
      <w:pPr>
        <w:spacing w:line="360" w:lineRule="auto"/>
      </w:pPr>
      <w:r>
        <w:rPr>
          <w:b/>
          <w:bCs/>
        </w:rPr>
        <w:t xml:space="preserve"> </w:t>
      </w:r>
      <w:r w:rsidR="00FB3220">
        <w:t xml:space="preserve">Σύνολο: </w:t>
      </w:r>
      <w:r w:rsidR="009A009B">
        <w:t>Κινητήρια (ΚW</w:t>
      </w:r>
      <w:r w:rsidR="00FB3220">
        <w:t xml:space="preserve">) </w:t>
      </w:r>
      <w:r w:rsidR="009A009B">
        <w:t>644,35  Θερμική (KW) 261,50</w:t>
      </w:r>
    </w:p>
    <w:p w14:paraId="19B8F7C1" w14:textId="77777777" w:rsidR="001D7F51" w:rsidRDefault="009A009B" w:rsidP="009A009B">
      <w:pPr>
        <w:spacing w:line="360" w:lineRule="auto"/>
      </w:pPr>
      <w:r w:rsidRPr="001D7F51">
        <w:rPr>
          <w:b/>
          <w:bCs/>
        </w:rPr>
        <w:t xml:space="preserve"> Ισχύς κατόπιν προτεινόμενης τροποποίησης έργου</w:t>
      </w:r>
      <w:r>
        <w:t xml:space="preserve">: </w:t>
      </w:r>
    </w:p>
    <w:p w14:paraId="68055531" w14:textId="77777777" w:rsidR="001D7F51" w:rsidRDefault="009A009B" w:rsidP="009A009B">
      <w:pPr>
        <w:spacing w:line="360" w:lineRule="auto"/>
      </w:pPr>
      <w:r>
        <w:t xml:space="preserve"> Σύνολο προσθήκης μηχανολογικού εκσυγχρονισμού:</w:t>
      </w:r>
    </w:p>
    <w:p w14:paraId="2FA22DD7" w14:textId="77777777" w:rsidR="001D7F51" w:rsidRDefault="001D7F51" w:rsidP="009A009B">
      <w:pPr>
        <w:spacing w:line="360" w:lineRule="auto"/>
      </w:pPr>
      <w:r>
        <w:t>Κινητήρα</w:t>
      </w:r>
      <w:r w:rsidRPr="001D7F51">
        <w:t xml:space="preserve"> (</w:t>
      </w:r>
      <w:r>
        <w:rPr>
          <w:lang w:val="en-US"/>
        </w:rPr>
        <w:t>KW</w:t>
      </w:r>
      <w:r w:rsidRPr="001D7F51">
        <w:t>)</w:t>
      </w:r>
      <w:r>
        <w:t xml:space="preserve"> </w:t>
      </w:r>
      <w:r w:rsidR="009A009B">
        <w:t xml:space="preserve"> 1.922,01 </w:t>
      </w:r>
      <w:r>
        <w:t xml:space="preserve">       Θερμική (KW) </w:t>
      </w:r>
      <w:r w:rsidR="009A009B">
        <w:t xml:space="preserve">524,90 </w:t>
      </w:r>
    </w:p>
    <w:p w14:paraId="7BC5604D" w14:textId="77777777" w:rsidR="005F3CA6" w:rsidRDefault="001D7F51" w:rsidP="009A009B">
      <w:pPr>
        <w:spacing w:line="360" w:lineRule="auto"/>
      </w:pPr>
      <w:r>
        <w:t xml:space="preserve">Νέο σύνολο        2566,36                                  </w:t>
      </w:r>
      <w:r w:rsidR="009A009B">
        <w:t>786,40</w:t>
      </w:r>
    </w:p>
    <w:p w14:paraId="5E0C69F3" w14:textId="77777777" w:rsidR="003E0574" w:rsidRPr="003E0574" w:rsidRDefault="003E0574" w:rsidP="009A009B">
      <w:pPr>
        <w:spacing w:line="360" w:lineRule="auto"/>
        <w:rPr>
          <w:b/>
          <w:bCs/>
          <w:sz w:val="24"/>
          <w:szCs w:val="24"/>
        </w:rPr>
      </w:pPr>
      <w:r w:rsidRPr="003E0574">
        <w:rPr>
          <w:b/>
          <w:bCs/>
          <w:sz w:val="24"/>
          <w:szCs w:val="24"/>
        </w:rPr>
        <w:t xml:space="preserve">1.3 Γεωγραφική θέση και διοικητική υπαγωγή έργου </w:t>
      </w:r>
    </w:p>
    <w:p w14:paraId="1D497269" w14:textId="77777777" w:rsidR="003E0574" w:rsidRPr="001C4636" w:rsidRDefault="003E0574" w:rsidP="00AB5389">
      <w:pPr>
        <w:spacing w:line="360" w:lineRule="auto"/>
        <w:rPr>
          <w:b/>
          <w:bCs/>
          <w:sz w:val="24"/>
          <w:szCs w:val="24"/>
        </w:rPr>
      </w:pPr>
      <w:r w:rsidRPr="001C4636">
        <w:rPr>
          <w:b/>
          <w:bCs/>
          <w:sz w:val="24"/>
          <w:szCs w:val="24"/>
        </w:rPr>
        <w:t xml:space="preserve">1.3.1 Θέση </w:t>
      </w:r>
    </w:p>
    <w:p w14:paraId="25B6E589" w14:textId="77777777" w:rsidR="003E0574" w:rsidRPr="00AB5389" w:rsidRDefault="003E0574" w:rsidP="00AB5389">
      <w:pPr>
        <w:spacing w:line="360" w:lineRule="auto"/>
        <w:rPr>
          <w:sz w:val="24"/>
          <w:szCs w:val="24"/>
        </w:rPr>
      </w:pPr>
      <w:r w:rsidRPr="00AB5389">
        <w:rPr>
          <w:sz w:val="24"/>
          <w:szCs w:val="24"/>
        </w:rPr>
        <w:t xml:space="preserve">Αδειοδοτημένο έργο </w:t>
      </w:r>
    </w:p>
    <w:p w14:paraId="749085DE" w14:textId="77777777" w:rsidR="003E0574" w:rsidRPr="00AB5389" w:rsidRDefault="003E0574" w:rsidP="00AB5389">
      <w:pPr>
        <w:spacing w:line="360" w:lineRule="auto"/>
        <w:rPr>
          <w:sz w:val="24"/>
          <w:szCs w:val="24"/>
        </w:rPr>
      </w:pPr>
      <w:r w:rsidRPr="00AB5389">
        <w:rPr>
          <w:sz w:val="24"/>
          <w:szCs w:val="24"/>
        </w:rPr>
        <w:t>Το υφιστάμενο γήπεδο εγκατάστασης της εξεταζόμενης μονάδας επεξεργασίας, τυποποίησης, συντήρησης και παραγωγής προϊόντων κρέατος και πουλερικών με ψυκτικές αποθήκες, της εταιρίας «ΚΡΕΑΤΑ ΑΤΤΙΚΗΣ», συνολικού εμβαδού 2.967,48 m2, χωροθετείται επί της οδού Πύργου 21</w:t>
      </w:r>
      <w:r w:rsidR="00F014D4">
        <w:rPr>
          <w:sz w:val="24"/>
          <w:szCs w:val="24"/>
        </w:rPr>
        <w:t xml:space="preserve"> και Φλωρίνης 20</w:t>
      </w:r>
      <w:r w:rsidRPr="00AB5389">
        <w:rPr>
          <w:sz w:val="24"/>
          <w:szCs w:val="24"/>
        </w:rPr>
        <w:t>, στο Δήμο Μοσχάτου - Ταύρου, της Περιφερειακής Ενότητας Νοτίου Τομέα Αθηνών, της Περιφέρειας Αττικής.</w:t>
      </w:r>
    </w:p>
    <w:p w14:paraId="676C9254" w14:textId="77777777" w:rsidR="003E0574" w:rsidRPr="00AB5389" w:rsidRDefault="003E0574" w:rsidP="00AB5389">
      <w:pPr>
        <w:spacing w:line="360" w:lineRule="auto"/>
        <w:rPr>
          <w:sz w:val="24"/>
          <w:szCs w:val="24"/>
        </w:rPr>
      </w:pPr>
      <w:r w:rsidRPr="00AB5389">
        <w:rPr>
          <w:sz w:val="24"/>
          <w:szCs w:val="24"/>
        </w:rPr>
        <w:t xml:space="preserve"> Η οδική πρόσβαση στο γήπεδο της εγκατάστασης, γίνεται μέσω της οδού Πύργου, η οποία στα νότια και σε απόσταση περί τα 115 m από την είσοδο της μονάδας, διασταυρώνεται με την Λεωφόρο Πειραιώς. Η μονάδα βρίσκονται σε ελάχιστη  ευθεία απόσταση περίπου: </w:t>
      </w:r>
    </w:p>
    <w:p w14:paraId="4B3683F2" w14:textId="77777777" w:rsidR="003E0574" w:rsidRPr="00AB5389" w:rsidRDefault="003E0574" w:rsidP="00AB5389">
      <w:pPr>
        <w:spacing w:line="360" w:lineRule="auto"/>
        <w:rPr>
          <w:sz w:val="24"/>
          <w:szCs w:val="24"/>
        </w:rPr>
      </w:pPr>
      <w:r w:rsidRPr="00AB5389">
        <w:rPr>
          <w:sz w:val="24"/>
          <w:szCs w:val="24"/>
        </w:rPr>
        <w:t>- 300 m βόρεια - βορειοδυτικά της γραμμής του ηλεκτρικού σιδηροδρόμου του ΗΣΑΠ και 510 m βορειοανατολικά του Σταθμού Μοσχάτο του ΗΣΑΠ.</w:t>
      </w:r>
    </w:p>
    <w:p w14:paraId="0570B62E" w14:textId="77777777" w:rsidR="003E0574" w:rsidRPr="00AB5389" w:rsidRDefault="003E0574" w:rsidP="00AB5389">
      <w:pPr>
        <w:spacing w:line="360" w:lineRule="auto"/>
        <w:rPr>
          <w:sz w:val="24"/>
          <w:szCs w:val="24"/>
        </w:rPr>
      </w:pPr>
      <w:r w:rsidRPr="00AB5389">
        <w:rPr>
          <w:sz w:val="24"/>
          <w:szCs w:val="24"/>
        </w:rPr>
        <w:t xml:space="preserve"> 670 m νοτιοανατολικά της σιδηροδρομικής γραμμής του ΟΣΕ.</w:t>
      </w:r>
    </w:p>
    <w:p w14:paraId="5009BF54" w14:textId="77777777" w:rsidR="003E0574" w:rsidRPr="00AB5389" w:rsidRDefault="003E0574" w:rsidP="00AB5389">
      <w:pPr>
        <w:spacing w:line="360" w:lineRule="auto"/>
        <w:rPr>
          <w:sz w:val="24"/>
          <w:szCs w:val="24"/>
        </w:rPr>
      </w:pPr>
      <w:r w:rsidRPr="00AB5389">
        <w:rPr>
          <w:sz w:val="24"/>
          <w:szCs w:val="24"/>
        </w:rPr>
        <w:t xml:space="preserve"> 660 m ανατολικά της Λεωφ. Κηφισού. </w:t>
      </w:r>
    </w:p>
    <w:p w14:paraId="20FDD155" w14:textId="77777777" w:rsidR="003E0574" w:rsidRPr="00AB5389" w:rsidRDefault="003E0574" w:rsidP="00AB5389">
      <w:pPr>
        <w:spacing w:line="360" w:lineRule="auto"/>
        <w:rPr>
          <w:sz w:val="24"/>
          <w:szCs w:val="24"/>
        </w:rPr>
      </w:pPr>
      <w:r w:rsidRPr="00AB5389">
        <w:rPr>
          <w:sz w:val="24"/>
          <w:szCs w:val="24"/>
        </w:rPr>
        <w:lastRenderedPageBreak/>
        <w:t>220 m νοτιοανατολικά της κεντρικής λαχαναγοράς του Ρέντη.</w:t>
      </w:r>
    </w:p>
    <w:p w14:paraId="44547F39" w14:textId="77777777" w:rsidR="005F3CA6" w:rsidRPr="00AB5389" w:rsidRDefault="003E0574" w:rsidP="00AB5389">
      <w:pPr>
        <w:spacing w:line="360" w:lineRule="auto"/>
        <w:rPr>
          <w:sz w:val="24"/>
          <w:szCs w:val="24"/>
        </w:rPr>
      </w:pPr>
      <w:r w:rsidRPr="00AB5389">
        <w:rPr>
          <w:sz w:val="24"/>
          <w:szCs w:val="24"/>
        </w:rPr>
        <w:t xml:space="preserve"> 3,8 Km ανατολικά – βορειοανατολικά του λιμένα Πειραιά.</w:t>
      </w:r>
    </w:p>
    <w:p w14:paraId="78A18346" w14:textId="77777777" w:rsidR="003E0574" w:rsidRDefault="00AB5389" w:rsidP="00AB5389">
      <w:pPr>
        <w:spacing w:line="360" w:lineRule="auto"/>
        <w:rPr>
          <w:sz w:val="24"/>
          <w:szCs w:val="24"/>
        </w:rPr>
      </w:pPr>
      <w:r w:rsidRPr="00AB5389">
        <w:rPr>
          <w:sz w:val="24"/>
          <w:szCs w:val="24"/>
        </w:rPr>
        <w:t>Επίσης, το γήπεδο της εξεταζόμενης μονάδας, σύμφωνα με την αριθμ.πρωτ. 377/24.03.2022 Βεβαίωση Χρήσεων Γης, βρίσκεται σε περιοχή «ΒΙΠΑ-ΒΙΟΠΑ προς εξυγ</w:t>
      </w:r>
      <w:r w:rsidR="00DB0B3A">
        <w:rPr>
          <w:sz w:val="24"/>
          <w:szCs w:val="24"/>
        </w:rPr>
        <w:t>ία</w:t>
      </w:r>
      <w:r w:rsidRPr="00AB5389">
        <w:rPr>
          <w:sz w:val="24"/>
          <w:szCs w:val="24"/>
        </w:rPr>
        <w:t>νση»</w:t>
      </w:r>
    </w:p>
    <w:p w14:paraId="6735FEE7" w14:textId="77777777" w:rsidR="00D5252E" w:rsidRPr="00B107E9" w:rsidRDefault="00AB5389" w:rsidP="00AB5389">
      <w:pPr>
        <w:spacing w:line="360" w:lineRule="auto"/>
        <w:rPr>
          <w:sz w:val="24"/>
          <w:szCs w:val="24"/>
        </w:rPr>
      </w:pPr>
      <w:r w:rsidRPr="00AB5389">
        <w:rPr>
          <w:sz w:val="24"/>
          <w:szCs w:val="24"/>
        </w:rPr>
        <w:t>Στην άμεση και ευρύτερη περιοχή πέριξ του γηπέδου της μονάδας, χωροθετούνται εγκαταστάσεις βιομηχανικών – βιοτεχνικών και λοιπών παραγωγικών μονάδων, εμπορικές εταιρείες, κτίρια γραφείων, κλπ.</w:t>
      </w:r>
    </w:p>
    <w:p w14:paraId="1D80C21B" w14:textId="77777777" w:rsidR="00D5252E" w:rsidRPr="00D5252E" w:rsidRDefault="00D5252E" w:rsidP="00AB5389">
      <w:pPr>
        <w:spacing w:line="360" w:lineRule="auto"/>
        <w:rPr>
          <w:b/>
          <w:bCs/>
          <w:sz w:val="24"/>
          <w:szCs w:val="24"/>
        </w:rPr>
      </w:pPr>
      <w:r w:rsidRPr="00D5252E">
        <w:rPr>
          <w:b/>
          <w:bCs/>
          <w:sz w:val="24"/>
          <w:szCs w:val="24"/>
        </w:rPr>
        <w:t xml:space="preserve">Τροποποιημένο έργο </w:t>
      </w:r>
    </w:p>
    <w:p w14:paraId="6FA345A5" w14:textId="77777777" w:rsidR="00D5252E" w:rsidRPr="00D5252E" w:rsidRDefault="00D5252E" w:rsidP="00AB5389">
      <w:pPr>
        <w:spacing w:line="360" w:lineRule="auto"/>
        <w:rPr>
          <w:b/>
          <w:bCs/>
          <w:sz w:val="24"/>
          <w:szCs w:val="24"/>
        </w:rPr>
      </w:pPr>
      <w:r w:rsidRPr="00D5252E">
        <w:rPr>
          <w:b/>
          <w:bCs/>
          <w:sz w:val="24"/>
          <w:szCs w:val="24"/>
        </w:rPr>
        <w:t xml:space="preserve">Προσθήκες νέων όμορων γηπέδων χωρικής επέκτασης μονάδας </w:t>
      </w:r>
    </w:p>
    <w:p w14:paraId="65B3C1DA" w14:textId="77777777" w:rsidR="0050639B" w:rsidRPr="00926CE6" w:rsidRDefault="00D5252E" w:rsidP="00D5252E">
      <w:pPr>
        <w:spacing w:line="360" w:lineRule="auto"/>
        <w:rPr>
          <w:rFonts w:asciiTheme="majorHAnsi" w:hAnsiTheme="majorHAnsi" w:cstheme="majorHAnsi"/>
          <w:sz w:val="24"/>
          <w:szCs w:val="24"/>
        </w:rPr>
      </w:pPr>
      <w:r w:rsidRPr="00926CE6">
        <w:rPr>
          <w:rFonts w:asciiTheme="majorHAnsi" w:hAnsiTheme="majorHAnsi" w:cstheme="majorHAnsi"/>
          <w:sz w:val="24"/>
          <w:szCs w:val="24"/>
        </w:rPr>
        <w:t>Στα πλαίσια της παρούσας τροποποίησης, προβλέπεται μεταξύ των άλλων και η χωρική επέκταση της εξεταζόμενης μονάδας σε γήπεδα, όμορα του υφιστάμενου, που ανήκουν στην εταιρεία «ΚΡΕΑΤΑ ΑΤΤΙΚΗΣ». Η εν λόγω γηπεδική επέκταση, δεν έρχεται σε αντίθεση με τις ισχύουσες χωροταξικές και πολεοδομικές δεσμεύσεις της περιοχής οι οποίες σύμφωνα με το ΓΠΣ της ΔΕ Μοσχάτου αφορούν σε «ΒΙΠΑ-ΒΙΟΠΑ προς εξυγίανση» καθώς είναι υφιστάμενη και αδειοδοτημένη, διαθέτοντας εγκεκριμένους περιβαλλοντικούς όρους ήδη από το 2002. Σύμφωνα με την παρ.1, του άρθρ. 7, του Ν.3325/2005 «Οι δραστηριότητες που ιδρύθηκαν νόμιμα και λειτουργούν σε θεσμοθετημένους υποδοχείς παραγωγικών δραστηριοτήτων δεν υποχρεούνται σε απομάκρυνση στην περίπτωση μεταβολής της χρήσης γης που καθιστά αυτές μη συμβατές με τη νέα χρήση γης».</w:t>
      </w:r>
    </w:p>
    <w:p w14:paraId="3C20AC3A" w14:textId="12B34418" w:rsidR="00D5252E" w:rsidRPr="00926CE6" w:rsidRDefault="00D5252E" w:rsidP="00D5252E">
      <w:pPr>
        <w:spacing w:line="360" w:lineRule="auto"/>
        <w:rPr>
          <w:rFonts w:asciiTheme="majorHAnsi" w:hAnsiTheme="majorHAnsi" w:cstheme="majorHAnsi"/>
          <w:sz w:val="24"/>
          <w:szCs w:val="24"/>
        </w:rPr>
      </w:pPr>
      <w:r w:rsidRPr="00926CE6">
        <w:rPr>
          <w:rFonts w:asciiTheme="majorHAnsi" w:hAnsiTheme="majorHAnsi" w:cstheme="majorHAnsi"/>
          <w:sz w:val="24"/>
          <w:szCs w:val="24"/>
        </w:rPr>
        <w:t xml:space="preserve">Επίσης, σύμφωνα με τον Ν. 4964/2022, η υπό μελέτη βιομηχανική εγκατάσταση της «ΚΡΕΑΤΑ ΑΤΤΙΚΗΣ» δύναται να επεκταθεί χωρικά σε όμορα του υφιστάμενου οικοπέδου της γήπεδα που ανήκουν σε αυτήν, τα οποία θεωρούνται πλέον ως ενιαία έκταση </w:t>
      </w:r>
      <w:r w:rsidRPr="00926CE6">
        <w:rPr>
          <w:rFonts w:asciiTheme="majorHAnsi" w:hAnsiTheme="majorHAnsi" w:cstheme="majorHAnsi"/>
          <w:b/>
          <w:bCs/>
          <w:sz w:val="24"/>
          <w:szCs w:val="24"/>
        </w:rPr>
        <w:t xml:space="preserve">(άρθρ. 48) </w:t>
      </w:r>
      <w:r w:rsidRPr="00926CE6">
        <w:rPr>
          <w:rFonts w:asciiTheme="majorHAnsi" w:hAnsiTheme="majorHAnsi" w:cstheme="majorHAnsi"/>
          <w:sz w:val="24"/>
          <w:szCs w:val="24"/>
        </w:rPr>
        <w:t xml:space="preserve">και έως τις 31.12.2023, επιτρέπεται ο εκσυγχρονισμός και η επέκταση των υφιστάμενων κτιριακών της εγκαταστάσεων σε αυτά </w:t>
      </w:r>
      <w:r w:rsidRPr="00926CE6">
        <w:rPr>
          <w:rFonts w:asciiTheme="majorHAnsi" w:hAnsiTheme="majorHAnsi" w:cstheme="majorHAnsi"/>
          <w:b/>
          <w:bCs/>
          <w:sz w:val="24"/>
          <w:szCs w:val="24"/>
        </w:rPr>
        <w:t>(Άρθρ. 61).</w:t>
      </w:r>
    </w:p>
    <w:p w14:paraId="6C52140F" w14:textId="77777777" w:rsidR="00C84EA6" w:rsidRDefault="00C84EA6" w:rsidP="00D5252E">
      <w:pPr>
        <w:spacing w:line="360" w:lineRule="auto"/>
        <w:rPr>
          <w:b/>
          <w:bCs/>
          <w:sz w:val="24"/>
          <w:szCs w:val="24"/>
        </w:rPr>
      </w:pPr>
    </w:p>
    <w:p w14:paraId="431D1C8D" w14:textId="77777777" w:rsidR="00C84EA6" w:rsidRDefault="00C84EA6" w:rsidP="00D5252E">
      <w:pPr>
        <w:spacing w:line="360" w:lineRule="auto"/>
        <w:rPr>
          <w:b/>
          <w:bCs/>
          <w:sz w:val="24"/>
          <w:szCs w:val="24"/>
        </w:rPr>
      </w:pPr>
    </w:p>
    <w:p w14:paraId="4894A3ED" w14:textId="23D87C16" w:rsidR="002C3E2B" w:rsidRPr="002C3E2B" w:rsidRDefault="002C3E2B" w:rsidP="00D5252E">
      <w:pPr>
        <w:spacing w:line="360" w:lineRule="auto"/>
        <w:rPr>
          <w:b/>
          <w:bCs/>
          <w:sz w:val="24"/>
          <w:szCs w:val="24"/>
        </w:rPr>
      </w:pPr>
      <w:r w:rsidRPr="002C3E2B">
        <w:rPr>
          <w:b/>
          <w:bCs/>
          <w:sz w:val="24"/>
          <w:szCs w:val="24"/>
        </w:rPr>
        <w:lastRenderedPageBreak/>
        <w:t xml:space="preserve">Άρθρο 48 </w:t>
      </w:r>
    </w:p>
    <w:p w14:paraId="024815B4" w14:textId="56C15E3D" w:rsidR="002C3E2B" w:rsidRPr="00926CE6" w:rsidRDefault="002C3E2B" w:rsidP="00D5252E">
      <w:pPr>
        <w:spacing w:line="360" w:lineRule="auto"/>
        <w:rPr>
          <w:rFonts w:asciiTheme="majorHAnsi" w:hAnsiTheme="majorHAnsi" w:cstheme="majorHAnsi"/>
          <w:sz w:val="24"/>
          <w:szCs w:val="24"/>
        </w:rPr>
      </w:pPr>
      <w:r w:rsidRPr="00926CE6">
        <w:rPr>
          <w:rFonts w:asciiTheme="majorHAnsi" w:hAnsiTheme="majorHAnsi" w:cstheme="majorHAnsi"/>
          <w:sz w:val="24"/>
          <w:szCs w:val="24"/>
        </w:rPr>
        <w:t>Ενιαία έκταση βιομηχανικών εγκαταστάσεων σε περίπτωση μίσθωσης ή κτήσης όμορων γηπέδων ή οικοπέδων Όμορα γήπεδα ή οικόπεδα σε περιοχές με βιομηχανική χρήση ή με χρήση αιολικών πάρκων που ανήκουν στον ίδιο ιδιοκτήτη ή έχουν μισθωθεί με μακροχρόνια μίσθωση από τον ίδιο μισθωτή, θεωρούνται ενιαία έκταση, εφαρμόζονται οι ισχύοντες στην περιοχή, για τις βιομηχανικές εγκαταστάσεις ή για τα αιολικά πάρκα αντιστοίχως, όροι δόμησης, για το σύνολο της έκτασης αυτής και εκδίδονται όλες οι απαιτούμενες άδειες και οι προβλεπόμενες κατά περίπτωση εγκρίσεις από τις αρμόδιες υπηρεσίες για το σύνολο της έκτασης αυτής. Μετά τη λήξη της μίσθωσης και σε περίπτωση μη ανανέωσης αυτής ή αλλαγής του ιδιοκτησιακού καθεστώτος με αποτέλεσμα τα γήπεδα ή οικόπεδα να μην ανήκουν στον ίδιο ιδιοκτήτη, ο ιδιοκτήτης οφείλει να καθαιρέσει κάθε κατασκευή ή χρήση που πραγματοποιήθηκε καθ’ υπέρβαση των όρων δόμησης της ιδιόκτητης έκτασης, όπως αυτοί ίσχυαν επί της ιδιόκτητης έκτασης κατά την εγκατάσταση της κατασκευής ή κατά τον χρόνο λήξης της μίσθωσης ή μεταβολής του ιδιοκτησιακού καθεστώτος.</w:t>
      </w:r>
    </w:p>
    <w:p w14:paraId="37FC33BA" w14:textId="77777777" w:rsidR="002C3E2B" w:rsidRPr="002C3E2B" w:rsidRDefault="002C3E2B" w:rsidP="00D5252E">
      <w:pPr>
        <w:spacing w:line="360" w:lineRule="auto"/>
        <w:rPr>
          <w:rFonts w:asciiTheme="majorHAnsi" w:hAnsiTheme="majorHAnsi" w:cstheme="majorHAnsi"/>
          <w:b/>
          <w:bCs/>
          <w:sz w:val="24"/>
          <w:szCs w:val="24"/>
        </w:rPr>
      </w:pPr>
      <w:r w:rsidRPr="002C3E2B">
        <w:rPr>
          <w:rFonts w:asciiTheme="majorHAnsi" w:hAnsiTheme="majorHAnsi" w:cstheme="majorHAnsi"/>
          <w:b/>
          <w:bCs/>
          <w:sz w:val="24"/>
          <w:szCs w:val="24"/>
        </w:rPr>
        <w:t xml:space="preserve">Άρθρο 61 </w:t>
      </w:r>
    </w:p>
    <w:p w14:paraId="53493622" w14:textId="060503C1" w:rsidR="002C3E2B" w:rsidRPr="00926CE6" w:rsidRDefault="002C3E2B" w:rsidP="00D5252E">
      <w:pPr>
        <w:spacing w:line="360" w:lineRule="auto"/>
        <w:rPr>
          <w:rFonts w:asciiTheme="majorHAnsi" w:hAnsiTheme="majorHAnsi" w:cstheme="majorHAnsi"/>
          <w:sz w:val="24"/>
          <w:szCs w:val="24"/>
        </w:rPr>
      </w:pPr>
      <w:r w:rsidRPr="00926CE6">
        <w:rPr>
          <w:rFonts w:asciiTheme="majorHAnsi" w:hAnsiTheme="majorHAnsi" w:cstheme="majorHAnsi"/>
          <w:sz w:val="24"/>
          <w:szCs w:val="24"/>
        </w:rPr>
        <w:t>Παράταση προθεσμίας εκσυγχρονισμού και κτιριακής επέκτασης κτιρίων και εγκαταστάσεων - Τροποποίηση παρ. 2 άρθρου 51 ν. 4178/2013 Οι προθεσμίες του πρώτου και του τελευταίου εδαφίου της περ. γ’ της παρ. 2 του άρθρου 51 του ν. 4178/2013 (Α’ 174), περί εκσυγχρονισμού και κτιριακής επέκτασης κτιρίων και εγκαταστάσεων, παρατείνονται, διευκρινίζεται η ισχύς της διατάξης έναντι άλλων διατάξεων και η περ. γ’ διαμορφώνεται ως εξής:</w:t>
      </w:r>
    </w:p>
    <w:p w14:paraId="096DA5E2" w14:textId="0E029D3D" w:rsidR="002C3E2B" w:rsidRPr="002C3E2B" w:rsidRDefault="002C3E2B" w:rsidP="00D5252E">
      <w:pPr>
        <w:spacing w:line="360" w:lineRule="auto"/>
        <w:rPr>
          <w:rFonts w:asciiTheme="majorHAnsi" w:hAnsiTheme="majorHAnsi" w:cstheme="majorHAnsi"/>
          <w:sz w:val="24"/>
          <w:szCs w:val="24"/>
        </w:rPr>
      </w:pPr>
      <w:r w:rsidRPr="002C3E2B">
        <w:rPr>
          <w:rFonts w:asciiTheme="majorHAnsi" w:hAnsiTheme="majorHAnsi" w:cstheme="majorHAnsi"/>
          <w:sz w:val="24"/>
          <w:szCs w:val="24"/>
        </w:rPr>
        <w:t xml:space="preserve">«γ. Σε νομίμως υφιστάμενες χρήσεις κτιρίων ή εγκαταστάσεων, οι οποίες διατηρούνται, καθώς και σε χρήσεις, οι οποίες προβλέπονται από οικοδομικές άδειες που εκδόθηκαν με τις διατάξεις του άρθρου 26 του ν. 2831/2000, επιτρέπεται έως 31.12.2023 ο εκσυγχρονισμός και η κτιριακή τους επέκταση, με τους όρους δόμησης που ίσχυαν κατά τον χρόνο έγκρισης της παρέκκλισης, κατισχύει λοιπών διατάξεων, μετά από έγκριση του αρμόδιου για τη λειτουργικότητα φορέα, καθώς και εργασίες συντήρησης, επισκευής, ενεργειακής αναβάθμισης και διαρρυθμίσεων των κτιρίων, που αποσκοπούν στη βελτίωση των επιπτώσεων στο περιβάλλον, τη λειτουργική </w:t>
      </w:r>
      <w:r w:rsidRPr="002C3E2B">
        <w:rPr>
          <w:rFonts w:asciiTheme="majorHAnsi" w:hAnsiTheme="majorHAnsi" w:cstheme="majorHAnsi"/>
          <w:sz w:val="24"/>
          <w:szCs w:val="24"/>
        </w:rPr>
        <w:lastRenderedPageBreak/>
        <w:t>τους αναβάθμιση, την ασφάλεια και την υγιεινή των διαβιούντων και εργαζομένων σε αυτά. Η επέκταση σε όμορο ακίνητο του ίδιου ιδιοκτήτη, επιτρέπεται μόνο υπό την προϋπόθεση, ότι το όμορο ακίνητο αποκτήθηκε μέχρι την 28η.7.2022.».</w:t>
      </w:r>
    </w:p>
    <w:p w14:paraId="4C7BF35A" w14:textId="77777777" w:rsidR="00D5252E" w:rsidRPr="00926CE6" w:rsidRDefault="00D5252E" w:rsidP="00D5252E">
      <w:pPr>
        <w:spacing w:line="360" w:lineRule="auto"/>
        <w:rPr>
          <w:rFonts w:asciiTheme="majorHAnsi" w:hAnsiTheme="majorHAnsi" w:cstheme="majorHAnsi"/>
          <w:sz w:val="24"/>
          <w:szCs w:val="24"/>
        </w:rPr>
      </w:pPr>
      <w:r w:rsidRPr="00926CE6">
        <w:rPr>
          <w:rFonts w:asciiTheme="majorHAnsi" w:hAnsiTheme="majorHAnsi" w:cstheme="majorHAnsi"/>
          <w:sz w:val="24"/>
          <w:szCs w:val="24"/>
        </w:rPr>
        <w:t>Το συνολικό εμβαδό του γηπέδου της μονάδας κατόπιν υλοποίησης της προβλεπόμενης χωρικής της επέκτασης θα ανέλθει σε 9.196,57 m2. Η υφιστάμενη μονάδα διαθέτει οδική πρόσβαση μέσω της εισόδου της επί της οδού Πύργου, ενώ με την παρούσα τροποποίηση θα διαθέτει πρόσθετες εισόδους και επί των οδών Φλωρίνης και Πρέσπας.</w:t>
      </w:r>
    </w:p>
    <w:p w14:paraId="4A33AC12" w14:textId="77777777" w:rsidR="004F552E" w:rsidRPr="004F552E" w:rsidRDefault="004F552E" w:rsidP="00D5252E">
      <w:pPr>
        <w:spacing w:line="360" w:lineRule="auto"/>
        <w:rPr>
          <w:b/>
          <w:bCs/>
        </w:rPr>
      </w:pPr>
      <w:r w:rsidRPr="004F552E">
        <w:rPr>
          <w:b/>
          <w:bCs/>
        </w:rPr>
        <w:t>1.3.2 Διοικητική υπαγωγή έργου</w:t>
      </w:r>
    </w:p>
    <w:p w14:paraId="3B5D095A" w14:textId="77777777" w:rsidR="004F552E" w:rsidRPr="00926CE6" w:rsidRDefault="004F552E" w:rsidP="00D5252E">
      <w:pPr>
        <w:spacing w:line="360" w:lineRule="auto"/>
        <w:rPr>
          <w:rFonts w:asciiTheme="majorHAnsi" w:hAnsiTheme="majorHAnsi" w:cstheme="majorHAnsi"/>
          <w:sz w:val="24"/>
          <w:szCs w:val="24"/>
        </w:rPr>
      </w:pPr>
      <w:r w:rsidRPr="00926CE6">
        <w:rPr>
          <w:rFonts w:asciiTheme="majorHAnsi" w:hAnsiTheme="majorHAnsi" w:cstheme="majorHAnsi"/>
          <w:sz w:val="24"/>
          <w:szCs w:val="24"/>
        </w:rPr>
        <w:t xml:space="preserve"> Η εξεταζόμενη βιομηχανική μονάδα, σύμφωνα με το Ν. 3852/2010 (ΦΕΚ 87/Α/07.06.2010) «Νέα Αρχιτεκτονική της Αυτοδιοίκησης και της Αποκεντρωμένης Διοίκησης − Πρόγραμμα Καλλικράτης», ανήκει διοικητικά στη Δημοτική Ενότητα Μοσχάτου, του Δήμου Μοσχάτου - Ταύρου, της Περιφερειακής Ενότητας Νοτίου τομέα Αθηνών, της Περιφέρειας Αττικής.</w:t>
      </w:r>
    </w:p>
    <w:p w14:paraId="7B3CA13A" w14:textId="77777777" w:rsidR="001C4636" w:rsidRPr="001C4636" w:rsidRDefault="001C4636" w:rsidP="001C4636">
      <w:pPr>
        <w:pStyle w:val="a3"/>
        <w:numPr>
          <w:ilvl w:val="1"/>
          <w:numId w:val="1"/>
        </w:numPr>
        <w:spacing w:line="360" w:lineRule="auto"/>
        <w:rPr>
          <w:b/>
          <w:bCs/>
          <w:sz w:val="24"/>
          <w:szCs w:val="24"/>
        </w:rPr>
      </w:pPr>
      <w:r w:rsidRPr="001C4636">
        <w:rPr>
          <w:b/>
          <w:bCs/>
          <w:sz w:val="24"/>
          <w:szCs w:val="24"/>
        </w:rPr>
        <w:t xml:space="preserve">Κατάταξη του έργου </w:t>
      </w:r>
    </w:p>
    <w:p w14:paraId="60021E9C" w14:textId="77777777" w:rsidR="001C4636" w:rsidRPr="001C4636" w:rsidRDefault="001C4636" w:rsidP="001C4636">
      <w:pPr>
        <w:spacing w:line="360" w:lineRule="auto"/>
        <w:rPr>
          <w:b/>
          <w:bCs/>
          <w:sz w:val="24"/>
          <w:szCs w:val="24"/>
        </w:rPr>
      </w:pPr>
      <w:r w:rsidRPr="001C4636">
        <w:rPr>
          <w:b/>
          <w:bCs/>
          <w:sz w:val="24"/>
          <w:szCs w:val="24"/>
        </w:rPr>
        <w:t>Περιβαλλοντική κατηγοριοποίηση</w:t>
      </w:r>
    </w:p>
    <w:p w14:paraId="4C5D4048" w14:textId="77777777" w:rsidR="001C4636" w:rsidRPr="001C4636" w:rsidRDefault="001C4636" w:rsidP="001C4636">
      <w:pPr>
        <w:spacing w:line="360" w:lineRule="auto"/>
        <w:rPr>
          <w:sz w:val="24"/>
          <w:szCs w:val="24"/>
        </w:rPr>
      </w:pPr>
      <w:r w:rsidRPr="001C4636">
        <w:rPr>
          <w:sz w:val="24"/>
          <w:szCs w:val="24"/>
        </w:rPr>
        <w:t xml:space="preserve"> Η υπό μελέτη μονάδα, έχει λάβει έως σήμερα περιβαλλοντική αδειοδότηση ως δραστηριότητα Κατηγορίας Β, της Ομάδας 9 «Μεταποιητικές και συναφείς δραστηριότητες» (περιπτώσεις με α/α: 2 και 3) και η λειτουργία της υπόκειται σε εφαρμογή Πρότυπων Περιβαλλοντικών Δεσμεύσεων (ΠΠΔ), έτσι όπως αυτές έχουν καθοριστεί και ενσωματωθεί στην υπ. αριθμ. πρωτ. 232/16/Φ14.ΜΟΣΧ.1371/21.01.2016 Άδεια Λειτουργίας της (ΑΔΑ: 7Β787Λ7-3ΑΑ). </w:t>
      </w:r>
    </w:p>
    <w:p w14:paraId="3077DC6E" w14:textId="77777777" w:rsidR="001C4636" w:rsidRPr="001C4636" w:rsidRDefault="001C4636" w:rsidP="001C4636">
      <w:pPr>
        <w:spacing w:line="360" w:lineRule="auto"/>
        <w:rPr>
          <w:sz w:val="24"/>
          <w:szCs w:val="24"/>
        </w:rPr>
      </w:pPr>
      <w:r w:rsidRPr="001C4636">
        <w:rPr>
          <w:sz w:val="24"/>
          <w:szCs w:val="24"/>
        </w:rPr>
        <w:t xml:space="preserve">Η υφιστάμενη μονάδα πλέον δεν κατατάσσεται στην Κατηγορία Β, εφόσον σύμφωνα με την ΚΥΑ 92108/1045/Φ.15/04.09.2020 «Κατάταξη στις κατηγορίες της παραγράφου 1 του άρθρου 1 του ν.4014/2011 (Α΄ 209), των μεταποιητικών και συναφών δραστηριοτήτων …» (ΦΕΚ 3833/Β/09.09.2020), όπως έχει τροποποιηθεί και ισχύει, οι μονάδες επεξεργασίας, παραγωγής προϊόντων και συντήρησης κρέατος ή/και τυποποίησης κρέατος (α/α 2 &amp; 3 της Ομάδας 9), οι οποίες </w:t>
      </w:r>
      <w:r w:rsidRPr="001C4636">
        <w:rPr>
          <w:sz w:val="24"/>
          <w:szCs w:val="24"/>
        </w:rPr>
        <w:lastRenderedPageBreak/>
        <w:t>μοριοδοτούνται με &gt;90 μόρια (σύμφωνα με τον πίνακα 4 της ΚΥΑ 92108/1045/Φ.15/04.09.2020), ανήκουν στην Υποκατηγορία Α2.</w:t>
      </w:r>
    </w:p>
    <w:p w14:paraId="01502C60" w14:textId="77777777" w:rsidR="001C4636" w:rsidRPr="001C4636" w:rsidRDefault="001C4636" w:rsidP="001C4636">
      <w:pPr>
        <w:spacing w:line="360" w:lineRule="auto"/>
        <w:rPr>
          <w:sz w:val="24"/>
          <w:szCs w:val="24"/>
        </w:rPr>
      </w:pPr>
      <w:r w:rsidRPr="001C4636">
        <w:rPr>
          <w:sz w:val="24"/>
          <w:szCs w:val="24"/>
        </w:rPr>
        <w:t xml:space="preserve"> Επιπλέον, πρέπει να σημειωθεί ότι μετά την επέκταση της μονάδας, η ημερήσια εισερχόμενη ποσότητα σφαγίων, θα ξεπερνά τους 75 tn.</w:t>
      </w:r>
    </w:p>
    <w:p w14:paraId="7BC30C21" w14:textId="77777777" w:rsidR="00A67184" w:rsidRDefault="001C4636" w:rsidP="001C4636">
      <w:pPr>
        <w:spacing w:line="360" w:lineRule="auto"/>
        <w:rPr>
          <w:sz w:val="24"/>
          <w:szCs w:val="24"/>
        </w:rPr>
      </w:pPr>
      <w:r w:rsidRPr="001C4636">
        <w:rPr>
          <w:sz w:val="24"/>
          <w:szCs w:val="24"/>
        </w:rPr>
        <w:t>Επομένως, σύμφωνα με την ΚΥΑ 92108/1045/Φ.15/04.09.2020, όπως έχει τροποποιηθεί και ισχύει, η δραστηριότητα της εξεταζόμενης μονάδας κατατάσσεται στην Υποκατηγορία Α2</w:t>
      </w:r>
    </w:p>
    <w:p w14:paraId="04B5431B" w14:textId="77777777" w:rsidR="00F014D4" w:rsidRDefault="00F014D4" w:rsidP="001C4636">
      <w:pPr>
        <w:spacing w:line="360" w:lineRule="auto"/>
        <w:rPr>
          <w:sz w:val="24"/>
          <w:szCs w:val="24"/>
        </w:rPr>
      </w:pPr>
    </w:p>
    <w:p w14:paraId="38DC1E3A" w14:textId="77777777" w:rsidR="00A67184" w:rsidRPr="00F014D4" w:rsidRDefault="00A67184" w:rsidP="001C4636">
      <w:pPr>
        <w:spacing w:line="360" w:lineRule="auto"/>
        <w:rPr>
          <w:b/>
          <w:bCs/>
          <w:sz w:val="32"/>
          <w:szCs w:val="32"/>
        </w:rPr>
      </w:pPr>
      <w:r w:rsidRPr="00A67184">
        <w:rPr>
          <w:b/>
          <w:bCs/>
          <w:sz w:val="32"/>
          <w:szCs w:val="32"/>
        </w:rPr>
        <w:t xml:space="preserve">ΕΝΟΤΗΤΑ 2 </w:t>
      </w:r>
    </w:p>
    <w:p w14:paraId="6F80727B" w14:textId="77777777" w:rsidR="00A67184" w:rsidRDefault="00A67184" w:rsidP="001C4636">
      <w:pPr>
        <w:spacing w:line="360" w:lineRule="auto"/>
        <w:rPr>
          <w:b/>
          <w:bCs/>
          <w:sz w:val="24"/>
          <w:szCs w:val="24"/>
        </w:rPr>
      </w:pPr>
      <w:r w:rsidRPr="00A67184">
        <w:rPr>
          <w:b/>
          <w:bCs/>
          <w:sz w:val="24"/>
          <w:szCs w:val="24"/>
        </w:rPr>
        <w:t>2.1 Περιγραφή του εξεταζόμενου έργου</w:t>
      </w:r>
    </w:p>
    <w:p w14:paraId="2DB4C99A" w14:textId="77777777" w:rsidR="00A67184" w:rsidRPr="00A67184" w:rsidRDefault="00A67184" w:rsidP="001C4636">
      <w:pPr>
        <w:spacing w:line="360" w:lineRule="auto"/>
        <w:rPr>
          <w:b/>
          <w:bCs/>
        </w:rPr>
      </w:pPr>
      <w:r w:rsidRPr="00A67184">
        <w:rPr>
          <w:b/>
          <w:bCs/>
        </w:rPr>
        <w:t xml:space="preserve">2.1.1 Γεωγραφική θέση και διοικητική υπαγωγή </w:t>
      </w:r>
    </w:p>
    <w:p w14:paraId="0BA6E899" w14:textId="77777777" w:rsidR="00A67184" w:rsidRPr="00A67184" w:rsidRDefault="00A67184" w:rsidP="001C4636">
      <w:pPr>
        <w:spacing w:line="360" w:lineRule="auto"/>
        <w:rPr>
          <w:sz w:val="24"/>
          <w:szCs w:val="24"/>
        </w:rPr>
      </w:pPr>
      <w:r w:rsidRPr="00A67184">
        <w:rPr>
          <w:sz w:val="24"/>
          <w:szCs w:val="24"/>
        </w:rPr>
        <w:t>Το υφιστάμενο γήπεδο εγκατάστασης της εξεταζόμενης μονάδας, συνολικού εμβαδού 2.967,48 m2, είναι ιδιόκτητο, χωροθετείται επί της οδού Πύργου 21, στο Δήμο Μοσχάτου - Ταύρου, και ανήκει διοικητικά στη Δημοτική Ενότητα Μοσχάτου, του Δήμου Μοσχάτου - Ταύρου, της Περιφερειακής Ενότητας Νοτίου τομέα Αθηνών, της Περιφέρειας Αττικής.</w:t>
      </w:r>
    </w:p>
    <w:p w14:paraId="1D35EC48" w14:textId="77777777" w:rsidR="00A67184" w:rsidRPr="00A67184" w:rsidRDefault="00A67184" w:rsidP="001C4636">
      <w:pPr>
        <w:spacing w:line="360" w:lineRule="auto"/>
        <w:rPr>
          <w:sz w:val="24"/>
          <w:szCs w:val="24"/>
        </w:rPr>
      </w:pPr>
      <w:r w:rsidRPr="00A67184">
        <w:rPr>
          <w:sz w:val="24"/>
          <w:szCs w:val="24"/>
        </w:rPr>
        <w:t xml:space="preserve"> Στα πλαίσια της παρούσας τροποποίησης, προβλέπεται μεταξύ των άλλων και η χωρική επέκταση της εξεταζόμενης μονάδας σε όμορα του υφιστάμενου γήπεδα, της εταιρίας «ΚΡΕΑΤΑ ΑΤΤΙΚΗΣ». Η προβλεπόμενη χωρική και κτιριακή επέκταση, καθώς και ο μηχανολογικός εκσυγχρονισμός της μονάδας, θα λάβει χώρα σύμφωνα με τα διαλαμβανόμενα στα άρθρα 48 και 61 του Ν. 4964/2022.</w:t>
      </w:r>
    </w:p>
    <w:p w14:paraId="38B65090" w14:textId="77777777" w:rsidR="00A67184" w:rsidRPr="00A67184" w:rsidRDefault="00A67184" w:rsidP="001C4636">
      <w:pPr>
        <w:spacing w:line="360" w:lineRule="auto"/>
        <w:rPr>
          <w:sz w:val="24"/>
          <w:szCs w:val="24"/>
        </w:rPr>
      </w:pPr>
      <w:r w:rsidRPr="00A67184">
        <w:rPr>
          <w:sz w:val="24"/>
          <w:szCs w:val="24"/>
        </w:rPr>
        <w:t xml:space="preserve"> Το </w:t>
      </w:r>
      <w:r w:rsidR="00DB0B3A">
        <w:rPr>
          <w:sz w:val="24"/>
          <w:szCs w:val="24"/>
        </w:rPr>
        <w:t xml:space="preserve"> </w:t>
      </w:r>
      <w:r w:rsidRPr="00A67184">
        <w:rPr>
          <w:sz w:val="24"/>
          <w:szCs w:val="24"/>
        </w:rPr>
        <w:t xml:space="preserve">συνολικό εμβαδό του γηπέδου της μονάδας κατόπιν υλοποίησης της προβλεπόμενης χωρικής της επέκτασης θα ανέλθει σε 9.196,57 m2. Η υφιστάμενη μονάδα διαθέτει οδική πρόσβαση μέσω της εισόδου της επί της οδού Πύργου, ενώ με την παρούσα τροποποίηση θα διαθέτει πρόσθετες εισόδους και επί των οδών Φλωρίνης και Πρέσπας. </w:t>
      </w:r>
    </w:p>
    <w:p w14:paraId="453D65F3" w14:textId="77777777" w:rsidR="005E05B2" w:rsidRDefault="00A67184" w:rsidP="001C4636">
      <w:pPr>
        <w:spacing w:line="360" w:lineRule="auto"/>
      </w:pPr>
      <w:r w:rsidRPr="00A67184">
        <w:rPr>
          <w:sz w:val="24"/>
          <w:szCs w:val="24"/>
        </w:rPr>
        <w:t xml:space="preserve">Η εξεταζόμενη μονάδα βρίσκεται σε περιοχή «ΒΙΠΑ-ΒΙΟΠΑ προς εξυγιάνση» του εγκεκριμένου Γενικού Πολεοδομικού Σχεδίου (ΓΠΣ) της Δημοτικής Ενότητας </w:t>
      </w:r>
      <w:r w:rsidRPr="00A67184">
        <w:rPr>
          <w:sz w:val="24"/>
          <w:szCs w:val="24"/>
        </w:rPr>
        <w:lastRenderedPageBreak/>
        <w:t>Μοσχάτου, όπως αυτό έχει τροποποιηθεί και ισχύει (έγκριση: ΦΕΚ 386/Δ/02.06.1988, τροποποίηση: ΦΕΚ 1063/Δ/16.11.2004 και ΦΕΚ 103/ΤΑΑΠΘ/16.03.2007). Στην άμεση και ευρύτερη</w:t>
      </w:r>
      <w:r>
        <w:t xml:space="preserve"> περιοχή πέριξ του γηπέδου της μονάδας, χωροθετούνται εγκαταστάσεις βιομηχανικών – βιοτεχνικών και λοιπών παραγωγικών μονάδων, εμπορικές εταιρείες, κτίρια γραφείων, κλπ.</w:t>
      </w:r>
    </w:p>
    <w:p w14:paraId="5F7CF99C" w14:textId="77777777" w:rsidR="005E05B2" w:rsidRPr="005E05B2" w:rsidRDefault="005E05B2" w:rsidP="001C4636">
      <w:pPr>
        <w:spacing w:line="360" w:lineRule="auto"/>
        <w:rPr>
          <w:b/>
          <w:bCs/>
          <w:sz w:val="24"/>
          <w:szCs w:val="24"/>
        </w:rPr>
      </w:pPr>
      <w:r w:rsidRPr="005E05B2">
        <w:rPr>
          <w:b/>
          <w:bCs/>
          <w:sz w:val="24"/>
          <w:szCs w:val="24"/>
        </w:rPr>
        <w:t>2.1.2 Βασικά στοιχεία του έργου</w:t>
      </w:r>
    </w:p>
    <w:p w14:paraId="5880C9CF" w14:textId="77777777" w:rsidR="005E05B2" w:rsidRPr="005E05B2" w:rsidRDefault="005E05B2" w:rsidP="001C4636">
      <w:pPr>
        <w:spacing w:line="360" w:lineRule="auto"/>
        <w:rPr>
          <w:sz w:val="24"/>
          <w:szCs w:val="24"/>
        </w:rPr>
      </w:pPr>
      <w:r w:rsidRPr="005E05B2">
        <w:rPr>
          <w:sz w:val="24"/>
          <w:szCs w:val="24"/>
        </w:rPr>
        <w:t xml:space="preserve"> Η υφιστάμενη μονάδα της εταιρίας «ΒΟΥΔΟΥΡΗΣ - ΚΩΝΣΤΑΣ A.E.» δραστηριοποιείται στην επεξεργασίας - τυποποίησης και συντήρησης κρέατος και πουλερικών με ψυκτικές αποθήκες.</w:t>
      </w:r>
    </w:p>
    <w:p w14:paraId="5FCAF8DE" w14:textId="77777777" w:rsidR="00C33F1D" w:rsidRPr="00C33F1D" w:rsidRDefault="00C33F1D" w:rsidP="001C4636">
      <w:pPr>
        <w:spacing w:line="360" w:lineRule="auto"/>
        <w:rPr>
          <w:sz w:val="24"/>
          <w:szCs w:val="24"/>
        </w:rPr>
      </w:pPr>
      <w:r w:rsidRPr="00C33F1D">
        <w:rPr>
          <w:sz w:val="24"/>
          <w:szCs w:val="24"/>
        </w:rPr>
        <w:t>Τα είδη κρέατος που χρησιμοποιούνται από την επιχείρηση για επεξεργασία και τυποποίηση είναι μοσχάρι, χοιρινό, αμνοερίφια και πουλερικά.</w:t>
      </w:r>
    </w:p>
    <w:p w14:paraId="08BA415B" w14:textId="77777777" w:rsidR="00C33F1D" w:rsidRPr="00C33F1D" w:rsidRDefault="00C33F1D" w:rsidP="001C4636">
      <w:pPr>
        <w:spacing w:line="360" w:lineRule="auto"/>
        <w:rPr>
          <w:sz w:val="24"/>
          <w:szCs w:val="24"/>
        </w:rPr>
      </w:pPr>
      <w:r w:rsidRPr="00C33F1D">
        <w:rPr>
          <w:sz w:val="24"/>
          <w:szCs w:val="24"/>
        </w:rPr>
        <w:t xml:space="preserve"> Οι εγκαταστάσεις της υφιστάμενης μονάδας βρίσκονται εντός ιδιόκτητου οικοπέδου, το οποίο διαθέτει κτιριακές εγκαταστάσεις με συνολικό εμβαδό κάλυψης 1.441,02 m2 και συνολικό εμβαδόν δόμησης 3.541,02 m2. </w:t>
      </w:r>
    </w:p>
    <w:p w14:paraId="6C69F854" w14:textId="77777777" w:rsidR="00C33F1D" w:rsidRPr="00C33F1D" w:rsidRDefault="00C33F1D" w:rsidP="001C4636">
      <w:pPr>
        <w:spacing w:line="360" w:lineRule="auto"/>
        <w:rPr>
          <w:sz w:val="24"/>
          <w:szCs w:val="24"/>
        </w:rPr>
      </w:pPr>
      <w:r w:rsidRPr="00C33F1D">
        <w:rPr>
          <w:sz w:val="24"/>
          <w:szCs w:val="24"/>
        </w:rPr>
        <w:t xml:space="preserve">Η προτεινόμενη τροποποίηση της μονάδας περιλαμβάνει την αύξηση της δυναμικότητας των εισερχόμενων σφαγείων και τελικών προϊόντων και την αύξηση της ισχύος του μηχανολογικού εξοπλισμού. Επιπλέον, θα πραγματοποιηθεί επέκταση του υφιστάμενου γηπέδου χωροθέτησης της μονάδας σε όμορα γήπεδα καθώς και επέκταση / εκσυγχρονισμός των κτιριακών της υποδομών. </w:t>
      </w:r>
    </w:p>
    <w:p w14:paraId="3868982A" w14:textId="77777777" w:rsidR="00C33F1D" w:rsidRPr="00C33F1D" w:rsidRDefault="00C33F1D" w:rsidP="001C4636">
      <w:pPr>
        <w:spacing w:line="360" w:lineRule="auto"/>
        <w:rPr>
          <w:sz w:val="24"/>
          <w:szCs w:val="24"/>
        </w:rPr>
      </w:pPr>
      <w:r w:rsidRPr="00C33F1D">
        <w:rPr>
          <w:sz w:val="24"/>
          <w:szCs w:val="24"/>
        </w:rPr>
        <w:t xml:space="preserve">Στη συνέχεια παρατίθενται τα κύρια χαρακτηριστικά και οι περιβαλλοντικές παράμετροι του έργου, όπως αναλυτικά περιγράφονται στις επιμέρους ενότητες της παρούσας μελέτης. </w:t>
      </w:r>
    </w:p>
    <w:p w14:paraId="1FA26198" w14:textId="77777777" w:rsidR="00C33F1D" w:rsidRPr="00C33F1D" w:rsidRDefault="00C33F1D" w:rsidP="001C4636">
      <w:pPr>
        <w:spacing w:line="360" w:lineRule="auto"/>
        <w:rPr>
          <w:b/>
          <w:bCs/>
          <w:sz w:val="24"/>
          <w:szCs w:val="24"/>
        </w:rPr>
      </w:pPr>
      <w:r w:rsidRPr="00C33F1D">
        <w:rPr>
          <w:b/>
          <w:bCs/>
          <w:sz w:val="24"/>
          <w:szCs w:val="24"/>
        </w:rPr>
        <w:t>Πρώτες ύλες</w:t>
      </w:r>
    </w:p>
    <w:p w14:paraId="3386D1FF" w14:textId="77777777" w:rsidR="00C33F1D" w:rsidRPr="00C33F1D" w:rsidRDefault="00C33F1D" w:rsidP="001C4636">
      <w:pPr>
        <w:spacing w:line="360" w:lineRule="auto"/>
        <w:rPr>
          <w:sz w:val="24"/>
          <w:szCs w:val="24"/>
        </w:rPr>
      </w:pPr>
      <w:r w:rsidRPr="00C33F1D">
        <w:rPr>
          <w:sz w:val="24"/>
          <w:szCs w:val="24"/>
        </w:rPr>
        <w:t xml:space="preserve"> Τα είδη κρέατος που χρησιμοποιούνται από την επιχείρηση για επεξεργασία και τυποποίηση είναι μοσχάρι, χοιρινό, αμνοερίφια, και πουλερικά. Η συνολική ετήσια εισερχόμενη ποσότητα κρέατος, μετά την υλοποίηση των εξεταζόμενων στην παρούσα τροποποιήσεων υπολογίζεται σε ~30.000 τόνους. </w:t>
      </w:r>
    </w:p>
    <w:p w14:paraId="5632EBF1" w14:textId="77777777" w:rsidR="00C33F1D" w:rsidRPr="00C33F1D" w:rsidRDefault="00C33F1D" w:rsidP="001C4636">
      <w:pPr>
        <w:spacing w:line="360" w:lineRule="auto"/>
        <w:rPr>
          <w:b/>
          <w:bCs/>
          <w:sz w:val="24"/>
          <w:szCs w:val="24"/>
        </w:rPr>
      </w:pPr>
      <w:r w:rsidRPr="00C33F1D">
        <w:rPr>
          <w:b/>
          <w:bCs/>
          <w:sz w:val="24"/>
          <w:szCs w:val="24"/>
        </w:rPr>
        <w:t>Προϊόντα</w:t>
      </w:r>
    </w:p>
    <w:p w14:paraId="7A926140" w14:textId="77777777" w:rsidR="00C33F1D" w:rsidRPr="00C33F1D" w:rsidRDefault="00C33F1D" w:rsidP="001C4636">
      <w:pPr>
        <w:spacing w:line="360" w:lineRule="auto"/>
        <w:rPr>
          <w:sz w:val="24"/>
          <w:szCs w:val="24"/>
        </w:rPr>
      </w:pPr>
      <w:r w:rsidRPr="00C33F1D">
        <w:rPr>
          <w:sz w:val="24"/>
          <w:szCs w:val="24"/>
        </w:rPr>
        <w:lastRenderedPageBreak/>
        <w:t xml:space="preserve"> Τα παραγόμενα προϊόντα της υπό εξέταση μονάδας αποτελούνται από τεμαχισμένα κομμάτια κρέατος ζώων και πουλερικών, κιμά (βόειος και χοιρινός) και τυποποιημένα προϊόντα κρέατος (σουβλάκια από χοιρινό, μπιφτέκι βόειο, μπιφτέκι ανάμικτο, κεφτεδάκια, κεμπάπ, σουτζουκάκι, λουκάνικο κ.α.). Η συνολική ετήσια παραγωγή προϊόντων, μετά τις εξεταζόμενες στην παρούσα τροποποιήσεις υπολογίζεται σε ~28.520 τόνους. </w:t>
      </w:r>
    </w:p>
    <w:p w14:paraId="5CA9D93F" w14:textId="77777777" w:rsidR="00C33F1D" w:rsidRPr="00C33F1D" w:rsidRDefault="00C33F1D" w:rsidP="001C4636">
      <w:pPr>
        <w:spacing w:line="360" w:lineRule="auto"/>
        <w:rPr>
          <w:b/>
          <w:bCs/>
          <w:sz w:val="24"/>
          <w:szCs w:val="24"/>
        </w:rPr>
      </w:pPr>
      <w:r w:rsidRPr="00C33F1D">
        <w:rPr>
          <w:b/>
          <w:bCs/>
          <w:sz w:val="24"/>
          <w:szCs w:val="24"/>
        </w:rPr>
        <w:t xml:space="preserve">Παραγωγική διαδικασία </w:t>
      </w:r>
    </w:p>
    <w:p w14:paraId="7B002F9B" w14:textId="77777777" w:rsidR="00C33F1D" w:rsidRPr="00C33F1D" w:rsidRDefault="00C33F1D" w:rsidP="001C4636">
      <w:pPr>
        <w:spacing w:line="360" w:lineRule="auto"/>
        <w:rPr>
          <w:sz w:val="24"/>
          <w:szCs w:val="24"/>
        </w:rPr>
      </w:pPr>
      <w:r w:rsidRPr="00C33F1D">
        <w:rPr>
          <w:sz w:val="24"/>
          <w:szCs w:val="24"/>
        </w:rPr>
        <w:t xml:space="preserve">Η διαδικασία παραγωγής διαθέτει τα εξής τμήματα: </w:t>
      </w:r>
    </w:p>
    <w:p w14:paraId="512F58D3" w14:textId="77777777" w:rsidR="00C33F1D" w:rsidRPr="00C33F1D" w:rsidRDefault="00C33F1D" w:rsidP="001C4636">
      <w:pPr>
        <w:spacing w:line="360" w:lineRule="auto"/>
        <w:rPr>
          <w:sz w:val="24"/>
          <w:szCs w:val="24"/>
        </w:rPr>
      </w:pPr>
      <w:r w:rsidRPr="00C33F1D">
        <w:rPr>
          <w:sz w:val="24"/>
          <w:szCs w:val="24"/>
        </w:rPr>
        <w:t>• Τμήμα επεξεργασίας, τυποποίησης και συντήρησης κρέατος</w:t>
      </w:r>
    </w:p>
    <w:p w14:paraId="206F78E3" w14:textId="77777777" w:rsidR="00C33F1D" w:rsidRPr="00C33F1D" w:rsidRDefault="00C33F1D" w:rsidP="001C4636">
      <w:pPr>
        <w:spacing w:line="360" w:lineRule="auto"/>
        <w:rPr>
          <w:sz w:val="24"/>
          <w:szCs w:val="24"/>
        </w:rPr>
      </w:pPr>
      <w:r w:rsidRPr="00C33F1D">
        <w:rPr>
          <w:sz w:val="24"/>
          <w:szCs w:val="24"/>
        </w:rPr>
        <w:t xml:space="preserve"> • Τμήμα επεξεργασίας και τυποποίησης πουλερικών </w:t>
      </w:r>
    </w:p>
    <w:p w14:paraId="6F7D54F5" w14:textId="77777777" w:rsidR="00C33F1D" w:rsidRPr="00C33F1D" w:rsidRDefault="00C33F1D" w:rsidP="001C4636">
      <w:pPr>
        <w:spacing w:line="360" w:lineRule="auto"/>
        <w:rPr>
          <w:sz w:val="24"/>
          <w:szCs w:val="24"/>
        </w:rPr>
      </w:pPr>
      <w:r w:rsidRPr="00C33F1D">
        <w:rPr>
          <w:sz w:val="24"/>
          <w:szCs w:val="24"/>
        </w:rPr>
        <w:t xml:space="preserve">• Τμήμα παραγωγής προϊόντων κρέατος </w:t>
      </w:r>
    </w:p>
    <w:p w14:paraId="3631398F" w14:textId="77777777" w:rsidR="00A67184" w:rsidRDefault="00C33F1D" w:rsidP="001C4636">
      <w:pPr>
        <w:spacing w:line="360" w:lineRule="auto"/>
        <w:rPr>
          <w:sz w:val="24"/>
          <w:szCs w:val="24"/>
        </w:rPr>
      </w:pPr>
      <w:r w:rsidRPr="00C33F1D">
        <w:rPr>
          <w:sz w:val="24"/>
          <w:szCs w:val="24"/>
        </w:rPr>
        <w:t>• Τμήμα αποθήκευσης σε ψυκτικούς θαλάμους.</w:t>
      </w:r>
    </w:p>
    <w:p w14:paraId="1979F4D9" w14:textId="77777777" w:rsidR="007E13B9" w:rsidRPr="007E13B9" w:rsidRDefault="007E13B9" w:rsidP="001C4636">
      <w:pPr>
        <w:spacing w:line="360" w:lineRule="auto"/>
        <w:rPr>
          <w:b/>
          <w:bCs/>
          <w:sz w:val="24"/>
          <w:szCs w:val="24"/>
        </w:rPr>
      </w:pPr>
      <w:r w:rsidRPr="007E13B9">
        <w:rPr>
          <w:b/>
          <w:bCs/>
          <w:sz w:val="24"/>
          <w:szCs w:val="24"/>
        </w:rPr>
        <w:t xml:space="preserve">Χρήση Νερού </w:t>
      </w:r>
    </w:p>
    <w:p w14:paraId="76B2F0C3" w14:textId="77777777" w:rsidR="007E13B9" w:rsidRDefault="007E13B9" w:rsidP="001C4636">
      <w:pPr>
        <w:spacing w:line="360" w:lineRule="auto"/>
        <w:rPr>
          <w:sz w:val="24"/>
          <w:szCs w:val="24"/>
        </w:rPr>
      </w:pPr>
      <w:r w:rsidRPr="007E13B9">
        <w:rPr>
          <w:sz w:val="24"/>
          <w:szCs w:val="24"/>
        </w:rPr>
        <w:t>Η μέγιστη εκτιμώμενη κατανάλωση νερού με δεδομένα δυναμικότητας, μετά την υλοποίηση των εξεταζόμενων τροποποιήσεων, υπολογίζεται σε ~ 9.900 m3/έτος. Η τροφοδοσία καλύπτεται από το δίκτυο ύδρευσης της ΕΥΔΑΠ.</w:t>
      </w:r>
    </w:p>
    <w:p w14:paraId="49CB5111" w14:textId="77777777" w:rsidR="00273D41" w:rsidRPr="00273D41" w:rsidRDefault="00273D41" w:rsidP="001C4636">
      <w:pPr>
        <w:spacing w:line="360" w:lineRule="auto"/>
        <w:rPr>
          <w:b/>
          <w:bCs/>
          <w:sz w:val="24"/>
          <w:szCs w:val="24"/>
        </w:rPr>
      </w:pPr>
      <w:r w:rsidRPr="00273D41">
        <w:rPr>
          <w:b/>
          <w:bCs/>
          <w:sz w:val="24"/>
          <w:szCs w:val="24"/>
        </w:rPr>
        <w:t xml:space="preserve">Χρήση ενέργειας/καυσίμων </w:t>
      </w:r>
    </w:p>
    <w:p w14:paraId="17F1C621" w14:textId="77777777" w:rsidR="00273D41" w:rsidRPr="00273D41" w:rsidRDefault="00273D41" w:rsidP="001C4636">
      <w:pPr>
        <w:spacing w:line="360" w:lineRule="auto"/>
        <w:rPr>
          <w:sz w:val="24"/>
          <w:szCs w:val="24"/>
        </w:rPr>
      </w:pPr>
      <w:r w:rsidRPr="00273D41">
        <w:rPr>
          <w:sz w:val="24"/>
          <w:szCs w:val="24"/>
        </w:rPr>
        <w:t xml:space="preserve">Η μονάδα τροφοδοτείται με ηλεκτρική ενέργεια για τις λειτουργικές της ανάγκες από το δίκτυο ηλεκτροδότησης της περιοχής. Η ηλεκτρική ενέργεια στη μονάδα χρησιμοποιείται για τη λειτουργία του μηχανολογικού εξοπλισμού και την ηλεκτροδότηση των κτιριακών της εγκαταστάσεων. Η δυναμικότητα κατανάλωσης ηλεκτρικής ενέργειας κατόπιν της τροποποίησης/εκσυγχρονισμού της μονάδας εκτιμάται ότι θα ανέρχεται σε περίπου 3.500 MWh/έτος. </w:t>
      </w:r>
    </w:p>
    <w:p w14:paraId="314AA85F" w14:textId="77777777" w:rsidR="00273D41" w:rsidRPr="00273D41" w:rsidRDefault="00273D41" w:rsidP="001C4636">
      <w:pPr>
        <w:spacing w:line="360" w:lineRule="auto"/>
        <w:rPr>
          <w:sz w:val="24"/>
          <w:szCs w:val="24"/>
        </w:rPr>
      </w:pPr>
      <w:r w:rsidRPr="00273D41">
        <w:rPr>
          <w:sz w:val="24"/>
          <w:szCs w:val="24"/>
        </w:rPr>
        <w:t>Η κατανάλωση πετρελαίου (diesel) λαμβάνει χώρα για τις εξής χρήσεις:</w:t>
      </w:r>
    </w:p>
    <w:p w14:paraId="182A09D3" w14:textId="77777777" w:rsidR="00273D41" w:rsidRPr="00273D41" w:rsidRDefault="00273D41" w:rsidP="001C4636">
      <w:pPr>
        <w:spacing w:line="360" w:lineRule="auto"/>
        <w:rPr>
          <w:sz w:val="24"/>
          <w:szCs w:val="24"/>
        </w:rPr>
      </w:pPr>
      <w:r w:rsidRPr="00273D41">
        <w:rPr>
          <w:sz w:val="24"/>
          <w:szCs w:val="24"/>
        </w:rPr>
        <w:t xml:space="preserve"> - Για τη λειτουργία του καυστήρα θέρμανσης των κτιριακών εγκαταστάσεων </w:t>
      </w:r>
    </w:p>
    <w:p w14:paraId="1FC797CE" w14:textId="77777777" w:rsidR="00273D41" w:rsidRPr="00273D41" w:rsidRDefault="00273D41" w:rsidP="001C4636">
      <w:pPr>
        <w:spacing w:line="360" w:lineRule="auto"/>
        <w:rPr>
          <w:sz w:val="24"/>
          <w:szCs w:val="24"/>
        </w:rPr>
      </w:pPr>
      <w:r w:rsidRPr="00273D41">
        <w:rPr>
          <w:sz w:val="24"/>
          <w:szCs w:val="24"/>
        </w:rPr>
        <w:t xml:space="preserve">-Για τη λειτουργία του Η/Ζ ισχύος 400 KVA </w:t>
      </w:r>
    </w:p>
    <w:p w14:paraId="47177D7F" w14:textId="77777777" w:rsidR="00273D41" w:rsidRPr="00273D41" w:rsidRDefault="00273D41" w:rsidP="001C4636">
      <w:pPr>
        <w:spacing w:line="360" w:lineRule="auto"/>
        <w:rPr>
          <w:sz w:val="24"/>
          <w:szCs w:val="24"/>
        </w:rPr>
      </w:pPr>
      <w:r w:rsidRPr="00273D41">
        <w:rPr>
          <w:sz w:val="24"/>
          <w:szCs w:val="24"/>
        </w:rPr>
        <w:lastRenderedPageBreak/>
        <w:t xml:space="preserve">-Για την κίνηση ενός πετρελαιοκίνητου κλαρκ της εγκατάστασης. </w:t>
      </w:r>
    </w:p>
    <w:p w14:paraId="6B364BCC" w14:textId="77777777" w:rsidR="00273D41" w:rsidRPr="00273D41" w:rsidRDefault="00273D41" w:rsidP="001C4636">
      <w:pPr>
        <w:spacing w:line="360" w:lineRule="auto"/>
        <w:rPr>
          <w:sz w:val="24"/>
          <w:szCs w:val="24"/>
        </w:rPr>
      </w:pPr>
      <w:r w:rsidRPr="00273D41">
        <w:rPr>
          <w:sz w:val="24"/>
          <w:szCs w:val="24"/>
        </w:rPr>
        <w:t>Επιπλέον, μετά την υλοποίηση των εξεταζόμενων στην παρούσα τροποποιήσεων, θα πραγματοποιείται κατανάλωση πετρελαίου και για τη λειτουργία του ατμολέβητα που θα χρησιμοποιείται για τη θέρμανση του φούρνου καπνίσματος των λουκάνικων.</w:t>
      </w:r>
    </w:p>
    <w:p w14:paraId="1D06C912" w14:textId="77777777" w:rsidR="00273D41" w:rsidRDefault="00273D41" w:rsidP="001C4636">
      <w:pPr>
        <w:spacing w:line="360" w:lineRule="auto"/>
        <w:rPr>
          <w:sz w:val="24"/>
          <w:szCs w:val="24"/>
        </w:rPr>
      </w:pPr>
      <w:r w:rsidRPr="00273D41">
        <w:rPr>
          <w:sz w:val="24"/>
          <w:szCs w:val="24"/>
        </w:rPr>
        <w:t xml:space="preserve"> Η συνολική δυναμικότητα κατανάλωσης πετρελαίου Diesel κατόπιν υλοποίησης των προτεινόμενων τροποποιήσεων, εκτιμάται ότι θα ανέρχεται σε περίπου 25 m3/έτος.</w:t>
      </w:r>
    </w:p>
    <w:p w14:paraId="285C8A09" w14:textId="77777777" w:rsidR="000131FA" w:rsidRDefault="000131FA" w:rsidP="001C4636">
      <w:pPr>
        <w:spacing w:line="360" w:lineRule="auto"/>
        <w:rPr>
          <w:b/>
          <w:bCs/>
          <w:sz w:val="24"/>
          <w:szCs w:val="24"/>
        </w:rPr>
      </w:pPr>
    </w:p>
    <w:p w14:paraId="01285497" w14:textId="77777777" w:rsidR="00814852" w:rsidRPr="00814852" w:rsidRDefault="00814852" w:rsidP="001C4636">
      <w:pPr>
        <w:spacing w:line="360" w:lineRule="auto"/>
        <w:rPr>
          <w:b/>
          <w:bCs/>
          <w:sz w:val="24"/>
          <w:szCs w:val="24"/>
        </w:rPr>
      </w:pPr>
      <w:r w:rsidRPr="00814852">
        <w:rPr>
          <w:b/>
          <w:bCs/>
          <w:sz w:val="24"/>
          <w:szCs w:val="24"/>
        </w:rPr>
        <w:t xml:space="preserve">Αέριες εκπομπές </w:t>
      </w:r>
    </w:p>
    <w:p w14:paraId="0341C5C1" w14:textId="77777777" w:rsidR="00814852" w:rsidRPr="00814852" w:rsidRDefault="00814852" w:rsidP="001C4636">
      <w:pPr>
        <w:spacing w:line="360" w:lineRule="auto"/>
        <w:rPr>
          <w:sz w:val="24"/>
          <w:szCs w:val="24"/>
        </w:rPr>
      </w:pPr>
      <w:r w:rsidRPr="00814852">
        <w:rPr>
          <w:sz w:val="24"/>
          <w:szCs w:val="24"/>
        </w:rPr>
        <w:t xml:space="preserve">Από την παραγωγική διαδικασία της εξεταζόμενης μονάδας προκύπτουν / αναμένεται να προκύπτουν αέριες εκπομπές, οι οποίες περιλαμβάνουν: </w:t>
      </w:r>
    </w:p>
    <w:p w14:paraId="0D4C26A1" w14:textId="77777777" w:rsidR="00814852" w:rsidRPr="00814852" w:rsidRDefault="00814852" w:rsidP="001C4636">
      <w:pPr>
        <w:spacing w:line="360" w:lineRule="auto"/>
        <w:rPr>
          <w:sz w:val="24"/>
          <w:szCs w:val="24"/>
        </w:rPr>
      </w:pPr>
      <w:r w:rsidRPr="00814852">
        <w:rPr>
          <w:sz w:val="24"/>
          <w:szCs w:val="24"/>
        </w:rPr>
        <w:t>- Εκπομπές πτητικών οργανικών ενώσεων από την παραγωγική διαδικασία και συγκεκριμένα από το θάλαμο καπνισμού του κρέατος (λουκάνικα).</w:t>
      </w:r>
    </w:p>
    <w:p w14:paraId="3D729F3A" w14:textId="77777777" w:rsidR="00814852" w:rsidRDefault="00814852" w:rsidP="001C4636">
      <w:pPr>
        <w:spacing w:line="360" w:lineRule="auto"/>
        <w:rPr>
          <w:sz w:val="24"/>
          <w:szCs w:val="24"/>
        </w:rPr>
      </w:pPr>
      <w:r w:rsidRPr="00814852">
        <w:rPr>
          <w:sz w:val="24"/>
          <w:szCs w:val="24"/>
        </w:rPr>
        <w:t xml:space="preserve"> - Εκπομπές αέριων ρύπων από την καύση πετρελαίου για τη λειτουργία του ατμολέβητα, του λέβητα για τη θέρμανση των κτιριακών εγκαταστάσεων, καθώς και του μηχανοκίνητου εξοπλισμού (κλαρκ).</w:t>
      </w:r>
    </w:p>
    <w:p w14:paraId="71535020" w14:textId="77777777" w:rsidR="002413B0" w:rsidRPr="002413B0" w:rsidRDefault="002413B0" w:rsidP="001C4636">
      <w:pPr>
        <w:spacing w:line="360" w:lineRule="auto"/>
        <w:rPr>
          <w:b/>
          <w:bCs/>
          <w:sz w:val="24"/>
          <w:szCs w:val="24"/>
        </w:rPr>
      </w:pPr>
      <w:r w:rsidRPr="002413B0">
        <w:rPr>
          <w:b/>
          <w:bCs/>
          <w:sz w:val="24"/>
          <w:szCs w:val="24"/>
        </w:rPr>
        <w:t>Υδάτινες εκπομπές</w:t>
      </w:r>
    </w:p>
    <w:p w14:paraId="2435DD7A" w14:textId="77777777" w:rsidR="002413B0" w:rsidRPr="002413B0" w:rsidRDefault="002413B0" w:rsidP="001C4636">
      <w:pPr>
        <w:spacing w:line="360" w:lineRule="auto"/>
        <w:rPr>
          <w:sz w:val="24"/>
          <w:szCs w:val="24"/>
        </w:rPr>
      </w:pPr>
      <w:r w:rsidRPr="002413B0">
        <w:rPr>
          <w:sz w:val="24"/>
          <w:szCs w:val="24"/>
        </w:rPr>
        <w:t xml:space="preserve"> Στην εξεταζόμενη βιομηχανική μονάδα δεν παράγονται υδατικά υγρά απόβλητα από την παραγωγική διαδικασία, τα οποία να διατίθενται στο περιβάλλον (στο έδαφος ή σε επιφανειακά και υπόγεια ύδατα). </w:t>
      </w:r>
    </w:p>
    <w:p w14:paraId="417E62EB" w14:textId="77777777" w:rsidR="002413B0" w:rsidRPr="002413B0" w:rsidRDefault="002413B0" w:rsidP="001C4636">
      <w:pPr>
        <w:spacing w:line="360" w:lineRule="auto"/>
        <w:rPr>
          <w:sz w:val="24"/>
          <w:szCs w:val="24"/>
        </w:rPr>
      </w:pPr>
      <w:r w:rsidRPr="002413B0">
        <w:rPr>
          <w:sz w:val="24"/>
          <w:szCs w:val="24"/>
        </w:rPr>
        <w:t>Τα υγρά απόβλητα της μονάδας προκύπτουν από:</w:t>
      </w:r>
    </w:p>
    <w:p w14:paraId="28A5A3CB" w14:textId="77777777" w:rsidR="002413B0" w:rsidRPr="002413B0" w:rsidRDefault="002413B0" w:rsidP="002413B0">
      <w:pPr>
        <w:spacing w:line="360" w:lineRule="auto"/>
        <w:rPr>
          <w:sz w:val="24"/>
          <w:szCs w:val="24"/>
        </w:rPr>
      </w:pPr>
      <w:r w:rsidRPr="002413B0">
        <w:rPr>
          <w:sz w:val="24"/>
          <w:szCs w:val="24"/>
        </w:rPr>
        <w:t>---το πλύσιμο με νερό του εξοπλισμού και των δαπέδων της εγκατάστασης</w:t>
      </w:r>
    </w:p>
    <w:p w14:paraId="75897517" w14:textId="77777777" w:rsidR="00814852" w:rsidRPr="002413B0" w:rsidRDefault="002413B0" w:rsidP="002413B0">
      <w:pPr>
        <w:spacing w:line="360" w:lineRule="auto"/>
        <w:rPr>
          <w:sz w:val="24"/>
          <w:szCs w:val="24"/>
        </w:rPr>
      </w:pPr>
      <w:r w:rsidRPr="002413B0">
        <w:rPr>
          <w:sz w:val="24"/>
          <w:szCs w:val="24"/>
        </w:rPr>
        <w:t>--- τις εγκαταστάσεις υγιεινής της μονάδας (λύματα προσωπικού).</w:t>
      </w:r>
    </w:p>
    <w:p w14:paraId="0DF9370D" w14:textId="77777777" w:rsidR="00212B1D" w:rsidRDefault="00212B1D" w:rsidP="002413B0">
      <w:pPr>
        <w:spacing w:line="360" w:lineRule="auto"/>
        <w:rPr>
          <w:b/>
          <w:bCs/>
          <w:sz w:val="24"/>
          <w:szCs w:val="24"/>
        </w:rPr>
      </w:pPr>
    </w:p>
    <w:p w14:paraId="1DFB348D" w14:textId="77777777" w:rsidR="00212B1D" w:rsidRDefault="00212B1D" w:rsidP="002413B0">
      <w:pPr>
        <w:spacing w:line="360" w:lineRule="auto"/>
        <w:rPr>
          <w:b/>
          <w:bCs/>
          <w:sz w:val="24"/>
          <w:szCs w:val="24"/>
        </w:rPr>
      </w:pPr>
    </w:p>
    <w:p w14:paraId="355DE519" w14:textId="2CC1B2F5" w:rsidR="00466878" w:rsidRPr="00466878" w:rsidRDefault="00466878" w:rsidP="002413B0">
      <w:pPr>
        <w:spacing w:line="360" w:lineRule="auto"/>
        <w:rPr>
          <w:b/>
          <w:bCs/>
          <w:sz w:val="24"/>
          <w:szCs w:val="24"/>
        </w:rPr>
      </w:pPr>
      <w:r w:rsidRPr="00466878">
        <w:rPr>
          <w:b/>
          <w:bCs/>
          <w:sz w:val="24"/>
          <w:szCs w:val="24"/>
        </w:rPr>
        <w:lastRenderedPageBreak/>
        <w:t xml:space="preserve">Στερεά και επικίνδυνα απόβλητα </w:t>
      </w:r>
    </w:p>
    <w:p w14:paraId="6E2ABFBA" w14:textId="77777777" w:rsidR="00466878" w:rsidRPr="00466878" w:rsidRDefault="00466878" w:rsidP="002413B0">
      <w:pPr>
        <w:spacing w:line="360" w:lineRule="auto"/>
        <w:rPr>
          <w:sz w:val="24"/>
          <w:szCs w:val="24"/>
        </w:rPr>
      </w:pPr>
      <w:r w:rsidRPr="00466878">
        <w:rPr>
          <w:sz w:val="24"/>
          <w:szCs w:val="24"/>
        </w:rPr>
        <w:t>Τα απόβλητα που εμπίπτουν στις διατάξεις του Ν. 4819/2021 (ΦΕΚ 129/A’/23.07.2021), τα οποία παράγονται ή δυνητικά μπορούν να παραχθούν από τη λειτουργία της μονάδας τόσο κατά τις παραγωγικές της δραστηριότητες όσο και κατά τις περιοδικές ή έκτακτες εργασίες συντήρησης περιλαμβάνουν κυρίως τα κάτωθι:</w:t>
      </w:r>
    </w:p>
    <w:p w14:paraId="790A45FE" w14:textId="77777777" w:rsidR="00466878" w:rsidRPr="00466878" w:rsidRDefault="00466878" w:rsidP="002413B0">
      <w:pPr>
        <w:spacing w:line="360" w:lineRule="auto"/>
        <w:rPr>
          <w:sz w:val="24"/>
          <w:szCs w:val="24"/>
        </w:rPr>
      </w:pPr>
      <w:r w:rsidRPr="00466878">
        <w:rPr>
          <w:sz w:val="24"/>
          <w:szCs w:val="24"/>
        </w:rPr>
        <w:t xml:space="preserve"> • Ζωικά απόβλητα από την επεξεργασία κρέατος (ΕΚΑ 02 02 02). </w:t>
      </w:r>
    </w:p>
    <w:p w14:paraId="1A2C1231" w14:textId="77777777" w:rsidR="00466878" w:rsidRPr="00466878" w:rsidRDefault="00466878" w:rsidP="002413B0">
      <w:pPr>
        <w:spacing w:line="360" w:lineRule="auto"/>
        <w:rPr>
          <w:sz w:val="24"/>
          <w:szCs w:val="24"/>
        </w:rPr>
      </w:pPr>
      <w:r w:rsidRPr="00466878">
        <w:rPr>
          <w:sz w:val="24"/>
          <w:szCs w:val="24"/>
        </w:rPr>
        <w:t xml:space="preserve">• Απόβλητα από το σύστημα επεξεργασίας υγρών αποβλήτων (ΕΚΑ 19 08 01, 19 08 09, 19 08 14). </w:t>
      </w:r>
    </w:p>
    <w:p w14:paraId="27C2B174" w14:textId="77777777" w:rsidR="00466878" w:rsidRPr="00466878" w:rsidRDefault="00466878" w:rsidP="002413B0">
      <w:pPr>
        <w:spacing w:line="360" w:lineRule="auto"/>
        <w:rPr>
          <w:sz w:val="24"/>
          <w:szCs w:val="24"/>
        </w:rPr>
      </w:pPr>
      <w:r w:rsidRPr="00466878">
        <w:rPr>
          <w:sz w:val="24"/>
          <w:szCs w:val="24"/>
        </w:rPr>
        <w:t xml:space="preserve">• Ακατάλληλα υλικά από διάφορες συσκευασίες, όπως χαρτί, πλαστικό, ξύλο, μέταλλο, συνθετικές και μεικτές συσκευασίες (ΕΚΑ 15 01 01, 15 01 02, 15 01 03, 15 01 04, 15 01 05, 15 01 06, 15 01 10*). </w:t>
      </w:r>
    </w:p>
    <w:p w14:paraId="731E65D6" w14:textId="77777777" w:rsidR="00466878" w:rsidRPr="00466878" w:rsidRDefault="00466878" w:rsidP="002413B0">
      <w:pPr>
        <w:spacing w:line="360" w:lineRule="auto"/>
        <w:rPr>
          <w:sz w:val="24"/>
          <w:szCs w:val="24"/>
        </w:rPr>
      </w:pPr>
      <w:r w:rsidRPr="00466878">
        <w:rPr>
          <w:sz w:val="24"/>
          <w:szCs w:val="24"/>
        </w:rPr>
        <w:t>• Απόβλητα Λιπαντικά Έλαια (ΕΚΑ 13 02 05*).</w:t>
      </w:r>
    </w:p>
    <w:p w14:paraId="7035B382" w14:textId="77777777" w:rsidR="00466878" w:rsidRPr="00466878" w:rsidRDefault="00466878" w:rsidP="002413B0">
      <w:pPr>
        <w:spacing w:line="360" w:lineRule="auto"/>
        <w:rPr>
          <w:sz w:val="24"/>
          <w:szCs w:val="24"/>
        </w:rPr>
      </w:pPr>
      <w:r w:rsidRPr="00466878">
        <w:rPr>
          <w:sz w:val="24"/>
          <w:szCs w:val="24"/>
        </w:rPr>
        <w:t xml:space="preserve"> • Απορροφητικά υλικά, υφάσματα, ρουχισμός, χρησιμοποιημένα φίλτρα (ΕΚΑ 15 02 02*, 15 02 03). </w:t>
      </w:r>
    </w:p>
    <w:p w14:paraId="57346A4D" w14:textId="77777777" w:rsidR="00466878" w:rsidRPr="00466878" w:rsidRDefault="00466878" w:rsidP="002413B0">
      <w:pPr>
        <w:spacing w:line="360" w:lineRule="auto"/>
        <w:rPr>
          <w:sz w:val="24"/>
          <w:szCs w:val="24"/>
        </w:rPr>
      </w:pPr>
      <w:r w:rsidRPr="00466878">
        <w:rPr>
          <w:sz w:val="24"/>
          <w:szCs w:val="24"/>
        </w:rPr>
        <w:t xml:space="preserve">• Ηλεκτρικός και Ηλεκτρονικός Εξοπλισμός - ΑΗΗΕ (ΕΚΑ 16 02 13*, 16 02 14, 20 01 36), χρησιμοποιημένοι λαμπτήρες φθορισμού (ΕΚΑ 20 01 21*). </w:t>
      </w:r>
    </w:p>
    <w:p w14:paraId="10DEF15B" w14:textId="77777777" w:rsidR="00466878" w:rsidRPr="00466878" w:rsidRDefault="00466878" w:rsidP="002413B0">
      <w:pPr>
        <w:spacing w:line="360" w:lineRule="auto"/>
        <w:rPr>
          <w:sz w:val="24"/>
          <w:szCs w:val="24"/>
        </w:rPr>
      </w:pPr>
      <w:r w:rsidRPr="00466878">
        <w:rPr>
          <w:sz w:val="24"/>
          <w:szCs w:val="24"/>
        </w:rPr>
        <w:t>• Χρησιμοποιημένοι συσσωρευτές και μπαταρίες (ΕΚΑ 16 06 01*, 16 06 02*, 16 06 04, 20 01 33*).</w:t>
      </w:r>
    </w:p>
    <w:p w14:paraId="53DDDA51" w14:textId="77777777" w:rsidR="00466878" w:rsidRPr="00466878" w:rsidRDefault="00466878" w:rsidP="002413B0">
      <w:pPr>
        <w:spacing w:line="360" w:lineRule="auto"/>
        <w:rPr>
          <w:sz w:val="24"/>
          <w:szCs w:val="24"/>
        </w:rPr>
      </w:pPr>
      <w:r w:rsidRPr="00466878">
        <w:rPr>
          <w:sz w:val="24"/>
          <w:szCs w:val="24"/>
        </w:rPr>
        <w:t xml:space="preserve"> • Ανακυκλώσιμα υλικά (ΕΚΑ 20 01 01, 20 01 38, 20 01 39, 20 01 40) και αστικά απορρίμματα (ΕΚΑ 20 03 01). </w:t>
      </w:r>
    </w:p>
    <w:p w14:paraId="010D405A" w14:textId="77777777" w:rsidR="002413B0" w:rsidRDefault="00466878" w:rsidP="002413B0">
      <w:pPr>
        <w:spacing w:line="360" w:lineRule="auto"/>
        <w:rPr>
          <w:sz w:val="24"/>
          <w:szCs w:val="24"/>
        </w:rPr>
      </w:pPr>
      <w:r w:rsidRPr="00466878">
        <w:rPr>
          <w:sz w:val="24"/>
          <w:szCs w:val="24"/>
        </w:rPr>
        <w:t>Όλα τα παραπάνω απόβλητα διαχωρίζονται ανάλογα με το είδος τους, παραλαμβάνονται από αδειοδοτημένους συλλέκτες και διαχειρίζονται εκτός της εγκατάστασης από κατάλληλες αδειοδοτημένες εταιρείες, σύμφωνα με τις προδιαγραφές της ισχύουσας νομοθεσίας για την διαχείριση επικίνδυνων και μη επικίνδυνων αποβλήτων.</w:t>
      </w:r>
    </w:p>
    <w:p w14:paraId="4A9479A7" w14:textId="77777777" w:rsidR="00212B1D" w:rsidRDefault="00212B1D" w:rsidP="002413B0">
      <w:pPr>
        <w:spacing w:line="360" w:lineRule="auto"/>
        <w:rPr>
          <w:b/>
          <w:bCs/>
          <w:sz w:val="24"/>
          <w:szCs w:val="24"/>
        </w:rPr>
      </w:pPr>
    </w:p>
    <w:p w14:paraId="746A77E3" w14:textId="491BCD01" w:rsidR="0096015B" w:rsidRPr="0096015B" w:rsidRDefault="0096015B" w:rsidP="002413B0">
      <w:pPr>
        <w:spacing w:line="360" w:lineRule="auto"/>
        <w:rPr>
          <w:b/>
          <w:bCs/>
          <w:sz w:val="24"/>
          <w:szCs w:val="24"/>
        </w:rPr>
      </w:pPr>
      <w:r w:rsidRPr="0096015B">
        <w:rPr>
          <w:b/>
          <w:bCs/>
          <w:sz w:val="24"/>
          <w:szCs w:val="24"/>
        </w:rPr>
        <w:lastRenderedPageBreak/>
        <w:t xml:space="preserve">Θόρυβος/δονήσεις </w:t>
      </w:r>
    </w:p>
    <w:p w14:paraId="33862C57" w14:textId="77777777" w:rsidR="0096015B" w:rsidRPr="0096015B" w:rsidRDefault="0096015B" w:rsidP="002413B0">
      <w:pPr>
        <w:spacing w:line="360" w:lineRule="auto"/>
        <w:rPr>
          <w:sz w:val="24"/>
          <w:szCs w:val="24"/>
        </w:rPr>
      </w:pPr>
      <w:r w:rsidRPr="0096015B">
        <w:rPr>
          <w:sz w:val="24"/>
          <w:szCs w:val="24"/>
        </w:rPr>
        <w:t xml:space="preserve">Στην εξεταζόμενη μονάδα, προκαλείται θόρυβος κυρίως από την κίνηση τον οχημάτων από και προς την εγκατάσταση. Λόγω της αποσπασματικής χρήσης του εξοπλισμού και ανάλογα με τον ημερήσιο προγραμματισμό εργασιών, ο παραγόμενος θόρυβος παρουσιάζει αυξομειώσεις στα επίπεδα εκπομπών κατά τη διάρκεια λειτουργίας της μονάδας με τις εκπομπές σε επίπεδο αιχμής να περιορίζονται σε στενά χρονικά πλαίσια. </w:t>
      </w:r>
    </w:p>
    <w:p w14:paraId="3D5FC1C6" w14:textId="77777777" w:rsidR="0096015B" w:rsidRPr="0096015B" w:rsidRDefault="0096015B" w:rsidP="002413B0">
      <w:pPr>
        <w:spacing w:line="360" w:lineRule="auto"/>
        <w:rPr>
          <w:sz w:val="24"/>
          <w:szCs w:val="24"/>
        </w:rPr>
      </w:pPr>
      <w:r w:rsidRPr="0096015B">
        <w:rPr>
          <w:sz w:val="24"/>
          <w:szCs w:val="24"/>
        </w:rPr>
        <w:t>Επιπλέον, θόρυβος προκαλείται από τη λειτουργία του μηχανολογικού εξοπλισμού. Προκειμένου να εξασφαλίζονται χαμηλά επίπεδα θορύβου εντός της μονάδας καθώς και στους χώρους περιμετρικά της μονάδας, εφαρμόζεται πρόγραμμα περιοδικών ελέγχων και συντήρησης του μηχανολογικού εξοπλισμού.</w:t>
      </w:r>
    </w:p>
    <w:p w14:paraId="1D999D4D" w14:textId="77777777" w:rsidR="0096015B" w:rsidRPr="0096015B" w:rsidRDefault="0096015B" w:rsidP="002413B0">
      <w:pPr>
        <w:spacing w:line="360" w:lineRule="auto"/>
        <w:rPr>
          <w:sz w:val="24"/>
          <w:szCs w:val="24"/>
        </w:rPr>
      </w:pPr>
      <w:r w:rsidRPr="0096015B">
        <w:rPr>
          <w:sz w:val="24"/>
          <w:szCs w:val="24"/>
        </w:rPr>
        <w:t xml:space="preserve"> Σύμφωνα με μετρήσεις που πραγματοποιεί η εταιρεία σε σημεία περιμετρικά του οικοπέδου εγκατάστασης, οι εκπομπές θορύβου δεν ξεπερνούν τα μέγιστα επιτρεπτά όρια που τίθενται στο Προεδρικό Διάταγμα 1180/1981 (ΦΕΚ 293/Α’) για περιοχές όπου επικρατεί το βιομηχανικό στοιχείο (65 dB). Πρέπει να σημειωθεί ότι σε κάποια σημεία τα επίπεδα θορύβου ενδέχεται να υπερβαίνουν τις οριακές τιμές, γεγονός που οφείλεται στην επιρροή από γειτνιάζουσες πηγές θορύβου (οδικό δίκτυο, γειτονικές μονάδες, κλπ). </w:t>
      </w:r>
    </w:p>
    <w:p w14:paraId="29345AAE" w14:textId="77777777" w:rsidR="0096015B" w:rsidRPr="0096015B" w:rsidRDefault="0096015B" w:rsidP="002413B0">
      <w:pPr>
        <w:spacing w:line="360" w:lineRule="auto"/>
        <w:rPr>
          <w:sz w:val="24"/>
          <w:szCs w:val="24"/>
        </w:rPr>
      </w:pPr>
      <w:r w:rsidRPr="0096015B">
        <w:rPr>
          <w:sz w:val="24"/>
          <w:szCs w:val="24"/>
        </w:rPr>
        <w:t xml:space="preserve">Κατά τη λειτουργία της εγκατάστασης δεν προκαλούνται δονήσεις στο περιβάλλον αφενός λόγω της φύσης των εργασιών που λαμβάνουν χώρα και αφετέρου λόγω της πρόβλεψης που υπάρχει για τον εγκατεστημένο μηχανολογικό εξοπλισμό ώστε να μην προκαλούνται δονήσεις κατά τη λειτουργία του (π.χ. κατάλληλη πάκτωση μηχανημάτων). </w:t>
      </w:r>
    </w:p>
    <w:p w14:paraId="58879888" w14:textId="77777777" w:rsidR="0096015B" w:rsidRPr="0096015B" w:rsidRDefault="0096015B" w:rsidP="002413B0">
      <w:pPr>
        <w:spacing w:line="360" w:lineRule="auto"/>
        <w:rPr>
          <w:sz w:val="24"/>
          <w:szCs w:val="24"/>
        </w:rPr>
      </w:pPr>
      <w:r w:rsidRPr="0096015B">
        <w:rPr>
          <w:sz w:val="24"/>
          <w:szCs w:val="24"/>
        </w:rPr>
        <w:t xml:space="preserve">Από την προτεινόμενη τροποποίηση δεν αναμένεται σημαντική μεταβολή στα επίπεδα του εκπεμπόμενου θορύβου, ενώ επιπλέον δεν αναμένεται να προκαλούνται σημαντικές δονήσεις, λαμβάνοντας υπόψη ότι θα πραγματοποιηθεί κατάλληλη πάκτωση του επιμέρους εξοπλισμού, ενώ η εγκατάστασή του θα πραγματοποιηθεί σε απόσταση από τα όρια του γηπέδου. </w:t>
      </w:r>
    </w:p>
    <w:p w14:paraId="64F372A5" w14:textId="77777777" w:rsidR="00466878" w:rsidRDefault="0096015B" w:rsidP="002413B0">
      <w:pPr>
        <w:spacing w:line="360" w:lineRule="auto"/>
        <w:rPr>
          <w:sz w:val="24"/>
          <w:szCs w:val="24"/>
        </w:rPr>
      </w:pPr>
      <w:r w:rsidRPr="0096015B">
        <w:rPr>
          <w:sz w:val="24"/>
          <w:szCs w:val="24"/>
        </w:rPr>
        <w:lastRenderedPageBreak/>
        <w:t>Προκειμένου να εξασφαλίζονται χαμηλά επίπεδα θορύβου, ο μηχανολογικός εξοπλισμός που θα λειτουργεί στις εγκαταστάσεις της εταιρίας θα πληροί τις προδιαγραφές της Ευρωπαϊκής Νομοθεσίας σχετικά με τον παραγόμενο θόρυβο από μηχανήματα και θα εφαρμόζεται πρόγραμμα περιοδικών ελέγχων και συντήρησης του μηχανολογικού εξοπλισμού, σύμφωνα με τις τεχνικές προδιαγραφές τους.</w:t>
      </w:r>
    </w:p>
    <w:p w14:paraId="6A820A97" w14:textId="77777777" w:rsidR="00701BFF" w:rsidRPr="00701BFF" w:rsidRDefault="00701BFF" w:rsidP="002413B0">
      <w:pPr>
        <w:spacing w:line="360" w:lineRule="auto"/>
        <w:rPr>
          <w:b/>
          <w:bCs/>
          <w:sz w:val="24"/>
          <w:szCs w:val="24"/>
        </w:rPr>
      </w:pPr>
      <w:r w:rsidRPr="00701BFF">
        <w:rPr>
          <w:b/>
          <w:bCs/>
          <w:sz w:val="24"/>
          <w:szCs w:val="24"/>
        </w:rPr>
        <w:t>2.2 Αποστάσεις του έργου από σημεία ενδιαφέροντος</w:t>
      </w:r>
    </w:p>
    <w:p w14:paraId="19DD3D37" w14:textId="77777777" w:rsidR="00701BFF" w:rsidRPr="00701BFF" w:rsidRDefault="00701BFF" w:rsidP="002413B0">
      <w:pPr>
        <w:spacing w:line="360" w:lineRule="auto"/>
        <w:rPr>
          <w:sz w:val="24"/>
          <w:szCs w:val="24"/>
        </w:rPr>
      </w:pPr>
      <w:r w:rsidRPr="00701BFF">
        <w:rPr>
          <w:sz w:val="24"/>
          <w:szCs w:val="24"/>
        </w:rPr>
        <w:t xml:space="preserve"> Η εξεταζόμενη μονάδα χωροθετείται σε απόσταση 115 m από την Λεωφόρο Πειραιώς και απέχει σε ελάχιστη - ευθεία απόσταση περίπου:</w:t>
      </w:r>
    </w:p>
    <w:p w14:paraId="57823235" w14:textId="77777777" w:rsidR="00701BFF" w:rsidRPr="00701BFF" w:rsidRDefault="00701BFF" w:rsidP="002413B0">
      <w:pPr>
        <w:spacing w:line="360" w:lineRule="auto"/>
        <w:rPr>
          <w:sz w:val="24"/>
          <w:szCs w:val="24"/>
        </w:rPr>
      </w:pPr>
      <w:r w:rsidRPr="00701BFF">
        <w:rPr>
          <w:sz w:val="24"/>
          <w:szCs w:val="24"/>
        </w:rPr>
        <w:t xml:space="preserve">  - 300 m βόρεια - βορειοδυτικά της γραμμής του ηλεκτρικού σιδηροδρόμου του ΗΣΑΠ και 510m βορειοανατολικά του Σταθμού Μοσχάτο του ΗΣΑΠ. </w:t>
      </w:r>
    </w:p>
    <w:p w14:paraId="38CD032E" w14:textId="77777777" w:rsidR="00701BFF" w:rsidRPr="00701BFF" w:rsidRDefault="00701BFF" w:rsidP="002413B0">
      <w:pPr>
        <w:spacing w:line="360" w:lineRule="auto"/>
        <w:rPr>
          <w:sz w:val="24"/>
          <w:szCs w:val="24"/>
        </w:rPr>
      </w:pPr>
      <w:r w:rsidRPr="00701BFF">
        <w:rPr>
          <w:sz w:val="24"/>
          <w:szCs w:val="24"/>
        </w:rPr>
        <w:t xml:space="preserve">670 m νοτιοανατολικά της σιδηροδρομικής γραμμής του ΟΣΕ. </w:t>
      </w:r>
    </w:p>
    <w:p w14:paraId="2BFFD314" w14:textId="77777777" w:rsidR="00701BFF" w:rsidRPr="00701BFF" w:rsidRDefault="00701BFF" w:rsidP="002413B0">
      <w:pPr>
        <w:spacing w:line="360" w:lineRule="auto"/>
        <w:rPr>
          <w:sz w:val="24"/>
          <w:szCs w:val="24"/>
        </w:rPr>
      </w:pPr>
      <w:r w:rsidRPr="00701BFF">
        <w:rPr>
          <w:sz w:val="24"/>
          <w:szCs w:val="24"/>
        </w:rPr>
        <w:t xml:space="preserve">660 m, ανατολικά της Λεωφ. Κηφισού. </w:t>
      </w:r>
    </w:p>
    <w:p w14:paraId="1051782A" w14:textId="77777777" w:rsidR="00701BFF" w:rsidRPr="00701BFF" w:rsidRDefault="00701BFF" w:rsidP="002413B0">
      <w:pPr>
        <w:spacing w:line="360" w:lineRule="auto"/>
        <w:rPr>
          <w:sz w:val="24"/>
          <w:szCs w:val="24"/>
        </w:rPr>
      </w:pPr>
      <w:r w:rsidRPr="00701BFF">
        <w:rPr>
          <w:sz w:val="24"/>
          <w:szCs w:val="24"/>
        </w:rPr>
        <w:t>220 m νοτιοανατολικά της κεντρικής λαχαναγοράς του Ρέντη.</w:t>
      </w:r>
    </w:p>
    <w:p w14:paraId="207BAB31" w14:textId="77777777" w:rsidR="00701BFF" w:rsidRPr="00701BFF" w:rsidRDefault="00701BFF" w:rsidP="002413B0">
      <w:pPr>
        <w:spacing w:line="360" w:lineRule="auto"/>
        <w:rPr>
          <w:sz w:val="24"/>
          <w:szCs w:val="24"/>
        </w:rPr>
      </w:pPr>
      <w:r w:rsidRPr="00701BFF">
        <w:rPr>
          <w:sz w:val="24"/>
          <w:szCs w:val="24"/>
        </w:rPr>
        <w:t xml:space="preserve"> 3,8 Km ανατολικά – βορειοανατολικά του λιμένα Πειραιά.</w:t>
      </w:r>
    </w:p>
    <w:p w14:paraId="436338AA" w14:textId="77777777" w:rsidR="00701BFF" w:rsidRPr="00701BFF" w:rsidRDefault="00701BFF" w:rsidP="002413B0">
      <w:pPr>
        <w:spacing w:line="360" w:lineRule="auto"/>
        <w:rPr>
          <w:sz w:val="24"/>
          <w:szCs w:val="24"/>
        </w:rPr>
      </w:pPr>
      <w:r w:rsidRPr="00701BFF">
        <w:rPr>
          <w:sz w:val="24"/>
          <w:szCs w:val="24"/>
        </w:rPr>
        <w:t xml:space="preserve"> 2,1 Km βόρεια του Φαληρικού όρμου.</w:t>
      </w:r>
    </w:p>
    <w:p w14:paraId="50819EA2" w14:textId="77777777" w:rsidR="00701BFF" w:rsidRPr="00701BFF" w:rsidRDefault="00701BFF" w:rsidP="002413B0">
      <w:pPr>
        <w:spacing w:line="360" w:lineRule="auto"/>
        <w:rPr>
          <w:sz w:val="24"/>
          <w:szCs w:val="24"/>
        </w:rPr>
      </w:pPr>
      <w:r w:rsidRPr="00701BFF">
        <w:rPr>
          <w:sz w:val="24"/>
          <w:szCs w:val="24"/>
        </w:rPr>
        <w:t xml:space="preserve"> Στην άμεση και ευρύτερη περιοχή πέριξ του γηπέδου της μονάδας, χωροθετούνται εγκαταστάσεις βιομηχανικών – βιοτεχνικών και λοιπών παραγωγικών μονάδων, εμπορικές εταιρείες, κτίρια γραφείων, κλπ. Η λειτουργία της μονάδας και η προτεινόμενη τροποποίηση αυτής δεν δύναται να επηρεάσουν τις υφιστάμενες εγκαταστάσεις κοινωνικής υποδομής, κοινής ωφέλειας κ.ά., ενώ επιπλέον δεν θα απαιτηθεί καμία μεταβολή των υφιστάμενων υποδομών που εξυπηρετούν την περιοχή. Όσον αφορά τις εγκαταστάσεις κοινωνικής υποδομής που εντοπίζονται στην ευρύτερη περιοχή μελέτης, σημειώνονται τα ακόλουθα: </w:t>
      </w:r>
    </w:p>
    <w:p w14:paraId="17AF94A1" w14:textId="77777777" w:rsidR="00701BFF" w:rsidRPr="00701BFF" w:rsidRDefault="00701BFF" w:rsidP="002413B0">
      <w:pPr>
        <w:spacing w:line="360" w:lineRule="auto"/>
        <w:rPr>
          <w:sz w:val="24"/>
          <w:szCs w:val="24"/>
        </w:rPr>
      </w:pPr>
      <w:r w:rsidRPr="00701BFF">
        <w:rPr>
          <w:sz w:val="24"/>
          <w:szCs w:val="24"/>
        </w:rPr>
        <w:t xml:space="preserve">Νότια - νοτιοανατολικά του οικοπέδου εγκατάστασης της μονάδας σε απόσταση ~300 m διέρχεται η γραμμή του ηλεκτρικού σιδηροδρόμου του ΗΣΑΠ και 510 m νοτιοδυτικά της μονάδας βρίσκεται ο Σταθμός Μοσχάτο του ΗΣΑΠ. Επίσης, στα βορειοδυτικά της μονάδας και σε απόσταση ~670 m διέρχεται η σιδηροδρομική </w:t>
      </w:r>
      <w:r w:rsidRPr="00701BFF">
        <w:rPr>
          <w:sz w:val="24"/>
          <w:szCs w:val="24"/>
        </w:rPr>
        <w:lastRenderedPageBreak/>
        <w:t xml:space="preserve">γραμμή του ΟΣΕ, ενώ στα δυτικά και σε απόσταση ~660 m διέρχεται η Λεωφόρος Κηφισού. </w:t>
      </w:r>
    </w:p>
    <w:p w14:paraId="45E5ADEB" w14:textId="77777777" w:rsidR="00701BFF" w:rsidRPr="00D31371" w:rsidRDefault="00701BFF" w:rsidP="002413B0">
      <w:pPr>
        <w:spacing w:line="360" w:lineRule="auto"/>
        <w:rPr>
          <w:sz w:val="24"/>
          <w:szCs w:val="24"/>
        </w:rPr>
      </w:pPr>
      <w:r w:rsidRPr="00D31371">
        <w:rPr>
          <w:sz w:val="24"/>
          <w:szCs w:val="24"/>
        </w:rPr>
        <w:t>Στα βορειοδυτικά της μονάδας και σε ελάχιστη – ευθεία απόσταση ~220 m, βρίσκεται η κεντρική λαχαναγορά του Ρέντη, ενώ σε απόσταση περί τα 110 m ο 1ος Πυροσβεστικός Σταθμός Πειραιά. Επίσης στα βορειοανατολικά και σε απόσταση περί τα 160 m βρίσκεται το Αστυνομικό Τμήμα Μοσχάτου. Το λιμάνι του Πειραιά, βρίσκεται στα δυτικά νοτιοδυτικά της μονάδας και σε απόσταση περί τα 3,8 Km.</w:t>
      </w:r>
    </w:p>
    <w:p w14:paraId="174DEA83" w14:textId="77777777" w:rsidR="00701BFF" w:rsidRPr="00D31371" w:rsidRDefault="00701BFF" w:rsidP="002413B0">
      <w:pPr>
        <w:spacing w:line="360" w:lineRule="auto"/>
        <w:rPr>
          <w:sz w:val="24"/>
          <w:szCs w:val="24"/>
        </w:rPr>
      </w:pPr>
      <w:r w:rsidRPr="00D31371">
        <w:rPr>
          <w:sz w:val="24"/>
          <w:szCs w:val="24"/>
        </w:rPr>
        <w:t xml:space="preserve"> Στα βορειοανατολικά της μονάδας και σε απόσταση περί τα 500 m βρίσκονται οι εγκαταστάσεις της Ανώτατης Σχολής Καλών Τεχνών, στα ανατολικά και σε απόσταση περί το 1,0 Km η Σιβιτανίδειος Σχολή, ενώ στα δυτικά και σε απόσταση περί τα 800 m βρίσκεται το 5ο Δημοτικό Σχολείο Αγ. Ι. Ρέντη. Στα νοτιοανατολικά και σε απόσταση περί τα 130 m βρίσκονται οι κτιριακές εγκαταστάσεις του ιδιωτικού κολεγίου IST College, επί της Λεωφ. Πειραιώς.</w:t>
      </w:r>
    </w:p>
    <w:p w14:paraId="232A6AC6" w14:textId="77777777" w:rsidR="00D31371" w:rsidRPr="00D31371" w:rsidRDefault="00D31371" w:rsidP="002413B0">
      <w:pPr>
        <w:spacing w:line="360" w:lineRule="auto"/>
        <w:rPr>
          <w:sz w:val="24"/>
          <w:szCs w:val="24"/>
        </w:rPr>
      </w:pPr>
      <w:r w:rsidRPr="00D31371">
        <w:rPr>
          <w:sz w:val="24"/>
          <w:szCs w:val="24"/>
        </w:rPr>
        <w:t xml:space="preserve">Στα νότια της μονάδας και σε απόσταση περί τα 370 m βρίσκεται το 4ο και 5ο Δημοτικό Σχολείο Μοσχάτου, ενώ στα νοτιοανατολικά και σε απόσταση περί τα 650 m βρίσκονται το 3ο Γυμνάσιο Μοσχάτου και το 2ο Λύκειο Μοσχάτου, καθώς και οι αθλητικές εγκαταστάσεις του ποδοσφαιρικού γηπέδου Μοσχάτου. </w:t>
      </w:r>
    </w:p>
    <w:p w14:paraId="2D4EF6D6" w14:textId="77777777" w:rsidR="00D31371" w:rsidRDefault="00D31371" w:rsidP="002413B0">
      <w:pPr>
        <w:spacing w:line="360" w:lineRule="auto"/>
        <w:rPr>
          <w:sz w:val="24"/>
          <w:szCs w:val="24"/>
        </w:rPr>
      </w:pPr>
      <w:r w:rsidRPr="00D31371">
        <w:rPr>
          <w:sz w:val="24"/>
          <w:szCs w:val="24"/>
        </w:rPr>
        <w:t>Τέλος, η μονάδα δεν βρίσκεται εντός ή πλησίον περιοχών οι οποίες περιλαμβάνονται στο εθνικό σύστημα προστατευόμενων περιοχών του Ν. 3937/2011 (ΦΕΚ 60/Α’/31.03.2011). Επιπλέον, δεν βρίσκεται εντός εκτάσεων που να διέπονται από τις διατάξεις της δασικής νομοθεσίας, ούτε πλησίον αρχαιολογικών χώρων ή/και θέσεων ιστορικής και πολιτιστικής σημασίας.</w:t>
      </w:r>
    </w:p>
    <w:p w14:paraId="49603F77" w14:textId="77777777" w:rsidR="00E5539C" w:rsidRPr="00E5539C" w:rsidRDefault="00E5539C" w:rsidP="002413B0">
      <w:pPr>
        <w:spacing w:line="360" w:lineRule="auto"/>
        <w:rPr>
          <w:rFonts w:asciiTheme="majorHAnsi" w:hAnsiTheme="majorHAnsi" w:cstheme="majorHAnsi"/>
          <w:b/>
          <w:bCs/>
          <w:sz w:val="24"/>
          <w:szCs w:val="24"/>
        </w:rPr>
      </w:pPr>
      <w:r w:rsidRPr="00E5539C">
        <w:rPr>
          <w:rFonts w:asciiTheme="majorHAnsi" w:hAnsiTheme="majorHAnsi" w:cstheme="majorHAnsi"/>
          <w:b/>
          <w:bCs/>
          <w:sz w:val="24"/>
          <w:szCs w:val="24"/>
        </w:rPr>
        <w:t>2.3 Μέτρα προστασίας του περιβάλλοντος</w:t>
      </w:r>
    </w:p>
    <w:p w14:paraId="0C6F9C43" w14:textId="77777777" w:rsidR="00E5539C" w:rsidRPr="00E5539C" w:rsidRDefault="00E5539C" w:rsidP="002413B0">
      <w:pPr>
        <w:spacing w:line="360" w:lineRule="auto"/>
        <w:rPr>
          <w:rFonts w:asciiTheme="majorHAnsi" w:hAnsiTheme="majorHAnsi" w:cstheme="majorHAnsi"/>
          <w:sz w:val="24"/>
          <w:szCs w:val="24"/>
        </w:rPr>
      </w:pPr>
      <w:r w:rsidRPr="00E5539C">
        <w:rPr>
          <w:rFonts w:asciiTheme="majorHAnsi" w:hAnsiTheme="majorHAnsi" w:cstheme="majorHAnsi"/>
          <w:sz w:val="24"/>
          <w:szCs w:val="24"/>
        </w:rPr>
        <w:t xml:space="preserve"> Η εγκατάσταση, στα πλαίσια των νομοθετικών απαιτήσεων, λαμβάνει όλα τα απαραίτητα μέτρα που σχετίζονται με την προστασία του περιβάλλοντος και την υγιεινή και ασφάλεια του προσωπικού, τα οποία ταυτόχρονα εξασφαλίζουν την ομαλή λειτουργία της. Ενδεικτικά μέτρα που προβλέπονται για την προστασία του περιβάλλοντος παρουσιάζονται συνοπτικά στη συνέχεια: </w:t>
      </w:r>
    </w:p>
    <w:p w14:paraId="30CA7CA0" w14:textId="77777777" w:rsidR="00E5539C" w:rsidRPr="00E5539C" w:rsidRDefault="00E5539C" w:rsidP="002413B0">
      <w:pPr>
        <w:spacing w:line="360" w:lineRule="auto"/>
        <w:rPr>
          <w:rFonts w:asciiTheme="majorHAnsi" w:hAnsiTheme="majorHAnsi" w:cstheme="majorHAnsi"/>
          <w:sz w:val="24"/>
          <w:szCs w:val="24"/>
        </w:rPr>
      </w:pPr>
      <w:r w:rsidRPr="00E5539C">
        <w:rPr>
          <w:rFonts w:ascii="Segoe UI Symbol" w:hAnsi="Segoe UI Symbol" w:cs="Segoe UI Symbol"/>
          <w:sz w:val="24"/>
          <w:szCs w:val="24"/>
        </w:rPr>
        <w:lastRenderedPageBreak/>
        <w:t>✓</w:t>
      </w:r>
      <w:r w:rsidRPr="00E5539C">
        <w:rPr>
          <w:rFonts w:asciiTheme="majorHAnsi" w:hAnsiTheme="majorHAnsi" w:cstheme="majorHAnsi"/>
          <w:sz w:val="24"/>
          <w:szCs w:val="24"/>
        </w:rPr>
        <w:t xml:space="preserve"> Τα ζωικά υποπροϊόντα που προκύπτουν από την επεξεργασία του κρέατος (σφαγίων) διαχειρίζονται σύμφωνα με τις ισχύουσες διατάξεις του Ν. 4819/2021 (ΦΕΚ 129/Α’/23.07.2021) και τους Κανονισμούς (ΕΚ) αριθ. 1069/2009 και (ΕΕ) αριθ. 142/2011, όπως έχουν τροποποιηθεί και ισχύουν.</w:t>
      </w:r>
    </w:p>
    <w:p w14:paraId="631BC823" w14:textId="77777777" w:rsidR="00E5539C" w:rsidRPr="00E5539C" w:rsidRDefault="00E5539C" w:rsidP="002413B0">
      <w:pPr>
        <w:spacing w:line="360" w:lineRule="auto"/>
        <w:rPr>
          <w:rFonts w:asciiTheme="majorHAnsi" w:hAnsiTheme="majorHAnsi" w:cstheme="majorHAnsi"/>
          <w:sz w:val="24"/>
          <w:szCs w:val="24"/>
        </w:rPr>
      </w:pPr>
      <w:r w:rsidRPr="00E5539C">
        <w:rPr>
          <w:rFonts w:asciiTheme="majorHAnsi" w:hAnsiTheme="majorHAnsi" w:cstheme="majorHAnsi"/>
          <w:sz w:val="24"/>
          <w:szCs w:val="24"/>
        </w:rPr>
        <w:t xml:space="preserve"> </w:t>
      </w:r>
      <w:r w:rsidRPr="00E5539C">
        <w:rPr>
          <w:rFonts w:ascii="Segoe UI Symbol" w:hAnsi="Segoe UI Symbol" w:cs="Segoe UI Symbol"/>
          <w:sz w:val="24"/>
          <w:szCs w:val="24"/>
        </w:rPr>
        <w:t>✓</w:t>
      </w:r>
      <w:r w:rsidRPr="00E5539C">
        <w:rPr>
          <w:rFonts w:asciiTheme="majorHAnsi" w:hAnsiTheme="majorHAnsi" w:cstheme="majorHAnsi"/>
          <w:sz w:val="24"/>
          <w:szCs w:val="24"/>
        </w:rPr>
        <w:t xml:space="preserve"> </w:t>
      </w:r>
      <w:r w:rsidRPr="00E5539C">
        <w:rPr>
          <w:rFonts w:ascii="Calibri Light" w:hAnsi="Calibri Light" w:cs="Calibri Light"/>
          <w:sz w:val="24"/>
          <w:szCs w:val="24"/>
        </w:rPr>
        <w:t>Οι</w:t>
      </w:r>
      <w:r w:rsidRPr="00E5539C">
        <w:rPr>
          <w:rFonts w:asciiTheme="majorHAnsi" w:hAnsiTheme="majorHAnsi" w:cstheme="majorHAnsi"/>
          <w:sz w:val="24"/>
          <w:szCs w:val="24"/>
        </w:rPr>
        <w:t xml:space="preserve"> </w:t>
      </w:r>
      <w:r w:rsidRPr="00E5539C">
        <w:rPr>
          <w:rFonts w:ascii="Calibri Light" w:hAnsi="Calibri Light" w:cs="Calibri Light"/>
          <w:sz w:val="24"/>
          <w:szCs w:val="24"/>
        </w:rPr>
        <w:t>χημικές</w:t>
      </w:r>
      <w:r w:rsidRPr="00E5539C">
        <w:rPr>
          <w:rFonts w:asciiTheme="majorHAnsi" w:hAnsiTheme="majorHAnsi" w:cstheme="majorHAnsi"/>
          <w:sz w:val="24"/>
          <w:szCs w:val="24"/>
        </w:rPr>
        <w:t xml:space="preserve"> </w:t>
      </w:r>
      <w:r w:rsidRPr="00E5539C">
        <w:rPr>
          <w:rFonts w:ascii="Calibri Light" w:hAnsi="Calibri Light" w:cs="Calibri Light"/>
          <w:sz w:val="24"/>
          <w:szCs w:val="24"/>
        </w:rPr>
        <w:t>ουσίες</w:t>
      </w:r>
      <w:r w:rsidRPr="00E5539C">
        <w:rPr>
          <w:rFonts w:asciiTheme="majorHAnsi" w:hAnsiTheme="majorHAnsi" w:cstheme="majorHAnsi"/>
          <w:sz w:val="24"/>
          <w:szCs w:val="24"/>
        </w:rPr>
        <w:t xml:space="preserve"> (</w:t>
      </w:r>
      <w:r w:rsidRPr="00E5539C">
        <w:rPr>
          <w:rFonts w:ascii="Calibri Light" w:hAnsi="Calibri Light" w:cs="Calibri Light"/>
          <w:sz w:val="24"/>
          <w:szCs w:val="24"/>
        </w:rPr>
        <w:t>πετρέλαιο</w:t>
      </w:r>
      <w:r w:rsidRPr="00E5539C">
        <w:rPr>
          <w:rFonts w:asciiTheme="majorHAnsi" w:hAnsiTheme="majorHAnsi" w:cstheme="majorHAnsi"/>
          <w:sz w:val="24"/>
          <w:szCs w:val="24"/>
        </w:rPr>
        <w:t xml:space="preserve"> diesel, </w:t>
      </w:r>
      <w:r w:rsidRPr="00E5539C">
        <w:rPr>
          <w:rFonts w:ascii="Calibri Light" w:hAnsi="Calibri Light" w:cs="Calibri Light"/>
          <w:sz w:val="24"/>
          <w:szCs w:val="24"/>
        </w:rPr>
        <w:t>καθαριστικά</w:t>
      </w:r>
      <w:r w:rsidRPr="00E5539C">
        <w:rPr>
          <w:rFonts w:asciiTheme="majorHAnsi" w:hAnsiTheme="majorHAnsi" w:cstheme="majorHAnsi"/>
          <w:sz w:val="24"/>
          <w:szCs w:val="24"/>
        </w:rPr>
        <w:t xml:space="preserve"> </w:t>
      </w:r>
      <w:r w:rsidRPr="00E5539C">
        <w:rPr>
          <w:rFonts w:ascii="Calibri Light" w:hAnsi="Calibri Light" w:cs="Calibri Light"/>
          <w:sz w:val="24"/>
          <w:szCs w:val="24"/>
        </w:rPr>
        <w:t>χώρων</w:t>
      </w:r>
      <w:r w:rsidRPr="00E5539C">
        <w:rPr>
          <w:rFonts w:asciiTheme="majorHAnsi" w:hAnsiTheme="majorHAnsi" w:cstheme="majorHAnsi"/>
          <w:sz w:val="24"/>
          <w:szCs w:val="24"/>
        </w:rPr>
        <w:t xml:space="preserve"> </w:t>
      </w:r>
      <w:r w:rsidRPr="00E5539C">
        <w:rPr>
          <w:rFonts w:ascii="Calibri Light" w:hAnsi="Calibri Light" w:cs="Calibri Light"/>
          <w:sz w:val="24"/>
          <w:szCs w:val="24"/>
        </w:rPr>
        <w:t>κλπ</w:t>
      </w:r>
      <w:r w:rsidRPr="00E5539C">
        <w:rPr>
          <w:rFonts w:asciiTheme="majorHAnsi" w:hAnsiTheme="majorHAnsi" w:cstheme="majorHAnsi"/>
          <w:sz w:val="24"/>
          <w:szCs w:val="24"/>
        </w:rPr>
        <w:t xml:space="preserve">) </w:t>
      </w:r>
      <w:r w:rsidRPr="00E5539C">
        <w:rPr>
          <w:rFonts w:ascii="Calibri Light" w:hAnsi="Calibri Light" w:cs="Calibri Light"/>
          <w:sz w:val="24"/>
          <w:szCs w:val="24"/>
        </w:rPr>
        <w:t>που</w:t>
      </w:r>
      <w:r w:rsidRPr="00E5539C">
        <w:rPr>
          <w:rFonts w:asciiTheme="majorHAnsi" w:hAnsiTheme="majorHAnsi" w:cstheme="majorHAnsi"/>
          <w:sz w:val="24"/>
          <w:szCs w:val="24"/>
        </w:rPr>
        <w:t xml:space="preserve"> </w:t>
      </w:r>
      <w:r w:rsidRPr="00E5539C">
        <w:rPr>
          <w:rFonts w:ascii="Calibri Light" w:hAnsi="Calibri Light" w:cs="Calibri Light"/>
          <w:sz w:val="24"/>
          <w:szCs w:val="24"/>
        </w:rPr>
        <w:t>χρησιμοποιούνται</w:t>
      </w:r>
      <w:r w:rsidRPr="00E5539C">
        <w:rPr>
          <w:rFonts w:asciiTheme="majorHAnsi" w:hAnsiTheme="majorHAnsi" w:cstheme="majorHAnsi"/>
          <w:sz w:val="24"/>
          <w:szCs w:val="24"/>
        </w:rPr>
        <w:t xml:space="preserve"> </w:t>
      </w:r>
      <w:r w:rsidRPr="00E5539C">
        <w:rPr>
          <w:rFonts w:ascii="Calibri Light" w:hAnsi="Calibri Light" w:cs="Calibri Light"/>
          <w:sz w:val="24"/>
          <w:szCs w:val="24"/>
        </w:rPr>
        <w:t>στη</w:t>
      </w:r>
      <w:r w:rsidRPr="00E5539C">
        <w:rPr>
          <w:rFonts w:asciiTheme="majorHAnsi" w:hAnsiTheme="majorHAnsi" w:cstheme="majorHAnsi"/>
          <w:sz w:val="24"/>
          <w:szCs w:val="24"/>
        </w:rPr>
        <w:t xml:space="preserve"> </w:t>
      </w:r>
      <w:r w:rsidRPr="00E5539C">
        <w:rPr>
          <w:rFonts w:ascii="Calibri Light" w:hAnsi="Calibri Light" w:cs="Calibri Light"/>
          <w:sz w:val="24"/>
          <w:szCs w:val="24"/>
        </w:rPr>
        <w:t>δραστηριότητα</w:t>
      </w:r>
      <w:r w:rsidRPr="00E5539C">
        <w:rPr>
          <w:rFonts w:asciiTheme="majorHAnsi" w:hAnsiTheme="majorHAnsi" w:cstheme="majorHAnsi"/>
          <w:sz w:val="24"/>
          <w:szCs w:val="24"/>
        </w:rPr>
        <w:t xml:space="preserve"> </w:t>
      </w:r>
      <w:r w:rsidRPr="00E5539C">
        <w:rPr>
          <w:rFonts w:ascii="Calibri Light" w:hAnsi="Calibri Light" w:cs="Calibri Light"/>
          <w:sz w:val="24"/>
          <w:szCs w:val="24"/>
        </w:rPr>
        <w:t>αποθηκεύονται</w:t>
      </w:r>
      <w:r w:rsidRPr="00E5539C">
        <w:rPr>
          <w:rFonts w:asciiTheme="majorHAnsi" w:hAnsiTheme="majorHAnsi" w:cstheme="majorHAnsi"/>
          <w:sz w:val="24"/>
          <w:szCs w:val="24"/>
        </w:rPr>
        <w:t xml:space="preserve"> </w:t>
      </w:r>
      <w:r w:rsidRPr="00E5539C">
        <w:rPr>
          <w:rFonts w:ascii="Calibri Light" w:hAnsi="Calibri Light" w:cs="Calibri Light"/>
          <w:sz w:val="24"/>
          <w:szCs w:val="24"/>
        </w:rPr>
        <w:t>ανάλογα</w:t>
      </w:r>
      <w:r w:rsidRPr="00E5539C">
        <w:rPr>
          <w:rFonts w:asciiTheme="majorHAnsi" w:hAnsiTheme="majorHAnsi" w:cstheme="majorHAnsi"/>
          <w:sz w:val="24"/>
          <w:szCs w:val="24"/>
        </w:rPr>
        <w:t xml:space="preserve"> </w:t>
      </w:r>
      <w:r w:rsidRPr="00E5539C">
        <w:rPr>
          <w:rFonts w:ascii="Calibri Light" w:hAnsi="Calibri Light" w:cs="Calibri Light"/>
          <w:sz w:val="24"/>
          <w:szCs w:val="24"/>
        </w:rPr>
        <w:t>με</w:t>
      </w:r>
      <w:r w:rsidRPr="00E5539C">
        <w:rPr>
          <w:rFonts w:asciiTheme="majorHAnsi" w:hAnsiTheme="majorHAnsi" w:cstheme="majorHAnsi"/>
          <w:sz w:val="24"/>
          <w:szCs w:val="24"/>
        </w:rPr>
        <w:t xml:space="preserve"> </w:t>
      </w:r>
      <w:r w:rsidRPr="00E5539C">
        <w:rPr>
          <w:rFonts w:ascii="Calibri Light" w:hAnsi="Calibri Light" w:cs="Calibri Light"/>
          <w:sz w:val="24"/>
          <w:szCs w:val="24"/>
        </w:rPr>
        <w:t>τα</w:t>
      </w:r>
      <w:r w:rsidRPr="00E5539C">
        <w:rPr>
          <w:rFonts w:asciiTheme="majorHAnsi" w:hAnsiTheme="majorHAnsi" w:cstheme="majorHAnsi"/>
          <w:sz w:val="24"/>
          <w:szCs w:val="24"/>
        </w:rPr>
        <w:t xml:space="preserve"> </w:t>
      </w:r>
      <w:r w:rsidRPr="00E5539C">
        <w:rPr>
          <w:rFonts w:ascii="Calibri Light" w:hAnsi="Calibri Light" w:cs="Calibri Light"/>
          <w:sz w:val="24"/>
          <w:szCs w:val="24"/>
        </w:rPr>
        <w:t>σ</w:t>
      </w:r>
      <w:r w:rsidRPr="00E5539C">
        <w:rPr>
          <w:rFonts w:asciiTheme="majorHAnsi" w:hAnsiTheme="majorHAnsi" w:cstheme="majorHAnsi"/>
          <w:sz w:val="24"/>
          <w:szCs w:val="24"/>
        </w:rPr>
        <w:t xml:space="preserve">ύμβολα επικινδυνότητας τους σε διαχωρισμένους και κατάλληλα διαμορφωμένους χώρους, εντός περιεκτών. </w:t>
      </w:r>
    </w:p>
    <w:p w14:paraId="3BD9C187" w14:textId="77777777" w:rsidR="00E5539C" w:rsidRPr="00E5539C" w:rsidRDefault="00E5539C" w:rsidP="002413B0">
      <w:pPr>
        <w:spacing w:line="360" w:lineRule="auto"/>
        <w:rPr>
          <w:sz w:val="24"/>
          <w:szCs w:val="24"/>
        </w:rPr>
      </w:pPr>
      <w:r w:rsidRPr="00E5539C">
        <w:rPr>
          <w:rFonts w:ascii="Segoe UI Symbol" w:hAnsi="Segoe UI Symbol" w:cs="Segoe UI Symbol"/>
          <w:sz w:val="24"/>
          <w:szCs w:val="24"/>
        </w:rPr>
        <w:t>✓</w:t>
      </w:r>
      <w:r w:rsidRPr="00E5539C">
        <w:rPr>
          <w:rFonts w:asciiTheme="majorHAnsi" w:hAnsiTheme="majorHAnsi" w:cstheme="majorHAnsi"/>
          <w:sz w:val="24"/>
          <w:szCs w:val="24"/>
        </w:rPr>
        <w:t xml:space="preserve"> Τα παραγόμενα απόβλητα διαχωρίζονται ανάλογα με το είδος τους, αποθηκεύονται και διαχειρίζονται σύμφωνα με τις προδιαγραφές του Ν. 4819/2021 (ΦΕΚ 129/Α’/23.07.2021) και τις επιμέρους προδιαγραφές της κείμενης νομοθεσίας, ανάλογα με το είδος του κάθε αποβλήτου και πιο συγκεκριμένα: της ΚΥΑ 13588/2006 (ΦΕΚ 383/Β’/28.03.2006) για τα</w:t>
      </w:r>
      <w:r w:rsidRPr="00E5539C">
        <w:rPr>
          <w:sz w:val="24"/>
          <w:szCs w:val="24"/>
        </w:rPr>
        <w:t xml:space="preserve"> επικίνδυνα απόβλητα και του Ν. 4819/2021 για τα απόβλητα εναλλακτικής διαχείρισης. Επιπλέον, θα τηρούνται οι προδιαγραφές των συστημάτων εναλλακτικής διαχείρισης των αποβλήτων που εμπίπτουν στον παραπάνω νόμο.</w:t>
      </w:r>
    </w:p>
    <w:p w14:paraId="2BE23794" w14:textId="77777777" w:rsidR="00E5539C" w:rsidRPr="00E5539C" w:rsidRDefault="00E5539C" w:rsidP="002413B0">
      <w:pPr>
        <w:spacing w:line="360" w:lineRule="auto"/>
        <w:rPr>
          <w:sz w:val="24"/>
          <w:szCs w:val="24"/>
        </w:rPr>
      </w:pPr>
      <w:r w:rsidRPr="00E5539C">
        <w:rPr>
          <w:sz w:val="24"/>
          <w:szCs w:val="24"/>
        </w:rPr>
        <w:t xml:space="preserve"> </w:t>
      </w:r>
      <w:r w:rsidRPr="00E5539C">
        <w:rPr>
          <w:rFonts w:ascii="Segoe UI Symbol" w:hAnsi="Segoe UI Symbol" w:cs="Segoe UI Symbol"/>
          <w:sz w:val="24"/>
          <w:szCs w:val="24"/>
        </w:rPr>
        <w:t>✓</w:t>
      </w:r>
      <w:r w:rsidRPr="00E5539C">
        <w:rPr>
          <w:sz w:val="24"/>
          <w:szCs w:val="24"/>
        </w:rPr>
        <w:t xml:space="preserve"> Τα λύματα του προσωπικού οδηγούνται στο Δίκτυο Αποχέτευσης της ΕΥΔΑΠ, με το οποίο είναι συνδεδεμένη η εγκατάσταση. </w:t>
      </w:r>
      <w:r w:rsidRPr="00E5539C">
        <w:rPr>
          <w:rFonts w:ascii="Segoe UI Symbol" w:hAnsi="Segoe UI Symbol" w:cs="Segoe UI Symbol"/>
          <w:sz w:val="24"/>
          <w:szCs w:val="24"/>
        </w:rPr>
        <w:t>✓</w:t>
      </w:r>
      <w:r w:rsidRPr="00E5539C">
        <w:rPr>
          <w:sz w:val="24"/>
          <w:szCs w:val="24"/>
        </w:rPr>
        <w:t xml:space="preserve"> Προκειμένου να μην υπάρχουν διαρροές υγρών αποβλήτων στο περιβάλλον, ο φορέας διαχείρισης έχει τη μέριμνα για την εύρυθμη λειτουργία του συστήματος επεξεργασίας υγρών αποβλήτων (υδατικά απόβλητα καθαρισμού των εσωτερικών χώρων της εγκατάστασης) της μονάδας, καθώς και τον καθαρισμό και τη συντήρηση των εσωτερικών αποχετευτικών δικτύων εντός του οικοπέδου εγκατάστασης, ώστε να διασφαλίζεται η εύρυθμη λειτουργία αυτού. </w:t>
      </w:r>
    </w:p>
    <w:p w14:paraId="207AF2F2" w14:textId="77777777" w:rsidR="00E5539C" w:rsidRPr="00E5539C" w:rsidRDefault="00E5539C" w:rsidP="002413B0">
      <w:pPr>
        <w:spacing w:line="360" w:lineRule="auto"/>
        <w:rPr>
          <w:sz w:val="24"/>
          <w:szCs w:val="24"/>
        </w:rPr>
      </w:pPr>
      <w:r w:rsidRPr="00E5539C">
        <w:rPr>
          <w:rFonts w:ascii="Segoe UI Symbol" w:hAnsi="Segoe UI Symbol" w:cs="Segoe UI Symbol"/>
          <w:sz w:val="24"/>
          <w:szCs w:val="24"/>
        </w:rPr>
        <w:t>✓</w:t>
      </w:r>
      <w:r w:rsidRPr="00E5539C">
        <w:rPr>
          <w:sz w:val="24"/>
          <w:szCs w:val="24"/>
        </w:rPr>
        <w:t xml:space="preserve"> Πραγματοποιείται τακτική συντήρηση και έλεγχος της σωστής λειτουργίας των συστημάτων απαγωγών αέρα. </w:t>
      </w:r>
    </w:p>
    <w:p w14:paraId="27C70103" w14:textId="77777777" w:rsidR="00E5539C" w:rsidRPr="00E5539C" w:rsidRDefault="00E5539C" w:rsidP="002413B0">
      <w:pPr>
        <w:spacing w:line="360" w:lineRule="auto"/>
        <w:rPr>
          <w:sz w:val="24"/>
          <w:szCs w:val="24"/>
        </w:rPr>
      </w:pPr>
      <w:r w:rsidRPr="00E5539C">
        <w:rPr>
          <w:rFonts w:ascii="Segoe UI Symbol" w:hAnsi="Segoe UI Symbol" w:cs="Segoe UI Symbol"/>
          <w:sz w:val="24"/>
          <w:szCs w:val="24"/>
        </w:rPr>
        <w:t>✓</w:t>
      </w:r>
      <w:r w:rsidRPr="00E5539C">
        <w:rPr>
          <w:sz w:val="24"/>
          <w:szCs w:val="24"/>
        </w:rPr>
        <w:t xml:space="preserve"> Για τη μείωση των εκπομπών καυσαερίων από την λειτουργία του ατμολέβητα και του λέβητα θέρμανση προβλέπεται η τήρηση όλων των απαιτούμενων τεχνικών </w:t>
      </w:r>
      <w:r w:rsidRPr="00E5539C">
        <w:rPr>
          <w:sz w:val="24"/>
          <w:szCs w:val="24"/>
        </w:rPr>
        <w:lastRenderedPageBreak/>
        <w:t xml:space="preserve">προδιαγραφών λειτουργίας και συντήρησης και η πραγματοποίηση μετρήσεων σύμφωνα με τις προδιαγραφές της ισχύουσας νομοθεσίας. </w:t>
      </w:r>
    </w:p>
    <w:p w14:paraId="187E946D" w14:textId="77777777" w:rsidR="00E5539C" w:rsidRDefault="00E5539C" w:rsidP="002413B0">
      <w:pPr>
        <w:spacing w:line="360" w:lineRule="auto"/>
        <w:rPr>
          <w:sz w:val="24"/>
          <w:szCs w:val="24"/>
        </w:rPr>
      </w:pPr>
      <w:r w:rsidRPr="00E5539C">
        <w:rPr>
          <w:rFonts w:ascii="Segoe UI Symbol" w:hAnsi="Segoe UI Symbol" w:cs="Segoe UI Symbol"/>
          <w:sz w:val="24"/>
          <w:szCs w:val="24"/>
        </w:rPr>
        <w:t>✓</w:t>
      </w:r>
      <w:r w:rsidRPr="00E5539C">
        <w:rPr>
          <w:sz w:val="24"/>
          <w:szCs w:val="24"/>
        </w:rPr>
        <w:t xml:space="preserve"> Εφαρμόζεται πρόγραμμα περιοδικών ελέγχων και συντήρησης του συνόλου του μηχανολογικού εξοπλισμού προκειμένου να εξασφαλίζεται η εντός των προδιαγραφών λειτουργία του.</w:t>
      </w:r>
    </w:p>
    <w:p w14:paraId="4B10E640" w14:textId="77777777" w:rsidR="00D82B4E" w:rsidRPr="000131FA" w:rsidRDefault="00E5539C" w:rsidP="002413B0">
      <w:pPr>
        <w:spacing w:line="360" w:lineRule="auto"/>
        <w:rPr>
          <w:sz w:val="24"/>
          <w:szCs w:val="24"/>
        </w:rPr>
      </w:pPr>
      <w:r w:rsidRPr="00E5539C">
        <w:rPr>
          <w:rFonts w:ascii="Segoe UI Symbol" w:hAnsi="Segoe UI Symbol" w:cs="Segoe UI Symbol"/>
          <w:sz w:val="24"/>
          <w:szCs w:val="24"/>
        </w:rPr>
        <w:t>✓</w:t>
      </w:r>
      <w:r w:rsidRPr="00E5539C">
        <w:rPr>
          <w:sz w:val="24"/>
          <w:szCs w:val="24"/>
        </w:rPr>
        <w:t xml:space="preserve"> Μετά την παύση λειτουργίας της μονάδας, τα αξιοποιήσιμα υλικά και απόβλητα που θα βρίσκονται εντός της μονάδας θα απομακρυνθούν πλήρως εντός μέγιστου προτεινόμενου χρονικού διαστήματος 12 μηνών, εφόσον δεν θα υπάρχει κάποιος αυστηρότερος περιορισμός βάσει της ισχύουσας νομοθεσίας.</w:t>
      </w:r>
    </w:p>
    <w:p w14:paraId="625DF81E" w14:textId="77777777" w:rsidR="00D82B4E" w:rsidRPr="00D82B4E" w:rsidRDefault="00D82B4E" w:rsidP="002413B0">
      <w:pPr>
        <w:spacing w:line="360" w:lineRule="auto"/>
        <w:rPr>
          <w:b/>
          <w:bCs/>
          <w:sz w:val="24"/>
          <w:szCs w:val="24"/>
        </w:rPr>
      </w:pPr>
      <w:r w:rsidRPr="00D82B4E">
        <w:rPr>
          <w:b/>
          <w:bCs/>
          <w:sz w:val="24"/>
          <w:szCs w:val="24"/>
        </w:rPr>
        <w:t>2.</w:t>
      </w:r>
      <w:r>
        <w:rPr>
          <w:b/>
          <w:bCs/>
          <w:sz w:val="24"/>
          <w:szCs w:val="24"/>
        </w:rPr>
        <w:t>4</w:t>
      </w:r>
      <w:r w:rsidRPr="00D82B4E">
        <w:rPr>
          <w:b/>
          <w:bCs/>
          <w:sz w:val="24"/>
          <w:szCs w:val="24"/>
        </w:rPr>
        <w:t xml:space="preserve"> Οφέλη από την λειτουργία του έργου</w:t>
      </w:r>
    </w:p>
    <w:p w14:paraId="4A04930E" w14:textId="77777777" w:rsidR="00D82B4E" w:rsidRPr="00D82B4E" w:rsidRDefault="00D82B4E" w:rsidP="002413B0">
      <w:pPr>
        <w:spacing w:line="360" w:lineRule="auto"/>
        <w:rPr>
          <w:sz w:val="24"/>
          <w:szCs w:val="24"/>
        </w:rPr>
      </w:pPr>
      <w:r w:rsidRPr="00D82B4E">
        <w:rPr>
          <w:sz w:val="24"/>
          <w:szCs w:val="24"/>
        </w:rPr>
        <w:t xml:space="preserve"> Ο εκσυγχρονισμός και η χωρική επέκταση της εξεταζόμενης μονάδας θα συμβάλλει στην περαιτέρω ενίσχυση, οργάνωση και βελτίωση του βιομηχανικού τομέα της επεξεργασίας, παραγωγής, τυποποίησης και συντήρησης προϊόντων κρέατος ζώων και πουλερικών, συμβάλλοντας στην ενίσχυση της παραγωγικότητας προϊόντων υψηλής ποιότητας στο πλαίσιο της αναπτυξιακής πολιτικής της εταιρείας και της ανάπτυξης οικονομικών σχέσεων σε τοπικό, περιφερειακό και εθνικό επίπεδο με επιχειρήσεις που δραστηριοποιούνται σε ένα μεγάλο φάσμα οικονομικών δραστηριοτήτων όπως οι τομείς της κτηνοτροφίας, της εστίασης, του εμπορίου, του τουρισμού κ.α..</w:t>
      </w:r>
    </w:p>
    <w:p w14:paraId="2C8A591A" w14:textId="77777777" w:rsidR="00D82B4E" w:rsidRPr="00D82B4E" w:rsidRDefault="00D82B4E" w:rsidP="002413B0">
      <w:pPr>
        <w:spacing w:line="360" w:lineRule="auto"/>
        <w:rPr>
          <w:sz w:val="24"/>
          <w:szCs w:val="24"/>
        </w:rPr>
      </w:pPr>
      <w:r w:rsidRPr="00D82B4E">
        <w:rPr>
          <w:sz w:val="24"/>
          <w:szCs w:val="24"/>
        </w:rPr>
        <w:t xml:space="preserve"> Η εταιρία στοχεύει στη βιώσιμη ανάπτυξή της και στον επιπρόσθετο έλεγχο και παρακολούθηση των περιβαλλοντικών παραμέτρων του συνόλου της λειτουργίας των εγκαταστάσεών της. </w:t>
      </w:r>
    </w:p>
    <w:p w14:paraId="52890C31" w14:textId="77777777" w:rsidR="00D82B4E" w:rsidRPr="00D82B4E" w:rsidRDefault="00D82B4E" w:rsidP="002413B0">
      <w:pPr>
        <w:spacing w:line="360" w:lineRule="auto"/>
        <w:rPr>
          <w:sz w:val="24"/>
          <w:szCs w:val="24"/>
        </w:rPr>
      </w:pPr>
      <w:r w:rsidRPr="00D82B4E">
        <w:rPr>
          <w:sz w:val="24"/>
          <w:szCs w:val="24"/>
        </w:rPr>
        <w:t>Κατά τη φάση υλοποίησης της επένδυσης και συγκεκριμένα κατά τις κατασκευαστικές εργασίες (επέκταση κτιριακών εγκαταστάσεων και προμήθεια ηλεκτρομηχανολογικού εξοπλισμού), θα υπάρξει οικονομικό όφελος σε ένα μεγάλο εύρος συνεργαζόμενων επιχειρήσεων για την προμήθεια κατασκευαστικών υλικών και εξοπλισμού, ενώ επιπλέον θα απασχοληθεί σημαντικός αριθμός εργαζόμενων διαφόρων ειδικοτήτων για την υλοποίηση των κτιριακών υποδομών της μονάδας και την εγκατάσταση του εξοπλισμού της.</w:t>
      </w:r>
    </w:p>
    <w:p w14:paraId="6EA59428" w14:textId="77777777" w:rsidR="00196C48" w:rsidRDefault="00D82B4E" w:rsidP="002413B0">
      <w:pPr>
        <w:spacing w:line="360" w:lineRule="auto"/>
        <w:rPr>
          <w:sz w:val="24"/>
          <w:szCs w:val="24"/>
        </w:rPr>
      </w:pPr>
      <w:r w:rsidRPr="00D82B4E">
        <w:rPr>
          <w:sz w:val="24"/>
          <w:szCs w:val="24"/>
        </w:rPr>
        <w:lastRenderedPageBreak/>
        <w:t xml:space="preserve"> Κατά τη φάση λειτουργίας, αναμένεται να απασχολείται εντός της μονάδας προσωπικό περίπου 180 ατόμων, διαφόρων ειδικοτήτων προσφέροντας οικονομικό όφελος στην τοπική κοινωνία της περιοχής εγκατάστασης και συμβάλλοντας στη μείωση του δείκτη ανεργίας της περιοχής. Επιπλέον, σε τοπικό και περιφερειακό επίπεδο θα αυξηθεί ο κύκλος εργασιών των συνεργαζόμενων προμηθευτών και εμπορικών συνεργατών.</w:t>
      </w:r>
    </w:p>
    <w:p w14:paraId="6131B2FF" w14:textId="77777777" w:rsidR="00196C48" w:rsidRPr="00196C48" w:rsidRDefault="00196C48" w:rsidP="002413B0">
      <w:pPr>
        <w:spacing w:line="360" w:lineRule="auto"/>
        <w:rPr>
          <w:b/>
          <w:bCs/>
          <w:sz w:val="32"/>
          <w:szCs w:val="32"/>
        </w:rPr>
      </w:pPr>
      <w:r w:rsidRPr="00196C48">
        <w:rPr>
          <w:b/>
          <w:bCs/>
          <w:sz w:val="32"/>
          <w:szCs w:val="32"/>
        </w:rPr>
        <w:t>ΕΝΟΤΗΤΑ 3</w:t>
      </w:r>
    </w:p>
    <w:p w14:paraId="4AACD334" w14:textId="77777777" w:rsidR="00196C48" w:rsidRPr="00196C48" w:rsidRDefault="00196C48" w:rsidP="002413B0">
      <w:pPr>
        <w:spacing w:line="360" w:lineRule="auto"/>
        <w:rPr>
          <w:b/>
          <w:bCs/>
          <w:sz w:val="24"/>
          <w:szCs w:val="24"/>
        </w:rPr>
      </w:pPr>
      <w:r w:rsidRPr="00196C48">
        <w:rPr>
          <w:b/>
          <w:bCs/>
          <w:sz w:val="24"/>
          <w:szCs w:val="24"/>
        </w:rPr>
        <w:t xml:space="preserve"> Συνοπτική περιγραφή του έργου</w:t>
      </w:r>
    </w:p>
    <w:p w14:paraId="632F4150" w14:textId="77777777" w:rsidR="00196C48" w:rsidRDefault="00196C48" w:rsidP="002413B0">
      <w:pPr>
        <w:spacing w:line="360" w:lineRule="auto"/>
        <w:rPr>
          <w:b/>
          <w:bCs/>
          <w:sz w:val="24"/>
          <w:szCs w:val="24"/>
        </w:rPr>
      </w:pPr>
      <w:r w:rsidRPr="00196C48">
        <w:rPr>
          <w:b/>
          <w:bCs/>
          <w:sz w:val="24"/>
          <w:szCs w:val="24"/>
        </w:rPr>
        <w:t xml:space="preserve"> 3.1 Βασικά στοιχεία έργου</w:t>
      </w:r>
    </w:p>
    <w:p w14:paraId="26E98895" w14:textId="77777777" w:rsidR="00196C48" w:rsidRDefault="00196C48" w:rsidP="002413B0">
      <w:pPr>
        <w:spacing w:line="360" w:lineRule="auto"/>
        <w:rPr>
          <w:sz w:val="24"/>
          <w:szCs w:val="24"/>
        </w:rPr>
      </w:pPr>
      <w:r w:rsidRPr="00196C48">
        <w:rPr>
          <w:sz w:val="24"/>
          <w:szCs w:val="24"/>
        </w:rPr>
        <w:t>Η παρούσα Μελέτη Περιβαλλοντικών Επιπτώσεων (ΜΠΕ) αφορά στη μονάδα επεξεργασίας, τυποποίησης, συντήρησης και παραγωγής προϊόντων κρέατος και πουλερικών με ψυκτικές αποθήκες, της εταιρίας «ΒΟΥΔΟΥΡΗΣ - ΚΩΝΣΤΑΣ A.E.» (δ.τ. ΚΡΕΑΤΑ ΑΤΤΙΚΗΣ), η οποία βρίσκεται στην οδό Πύργου 21 &amp; Φλωρίνης 20, στο Δήμο Μοσχάτου - Ταύρου, της Περιφερειακής Ενότητας Νοτίου Τομέα Αθηνών, της Περιφέρειας Αττικής.</w:t>
      </w:r>
    </w:p>
    <w:p w14:paraId="682992E5" w14:textId="77777777" w:rsidR="00196C48" w:rsidRPr="003962E6" w:rsidRDefault="00196C48" w:rsidP="002413B0">
      <w:pPr>
        <w:spacing w:line="360" w:lineRule="auto"/>
        <w:rPr>
          <w:sz w:val="24"/>
          <w:szCs w:val="24"/>
        </w:rPr>
      </w:pPr>
      <w:r w:rsidRPr="003962E6">
        <w:rPr>
          <w:sz w:val="24"/>
          <w:szCs w:val="24"/>
        </w:rPr>
        <w:t xml:space="preserve">Η εξεταζόμενη μονάδα είναι υφιστάμενη από το 2002 και διαθέτει τις κάτωθι Αποφάσεις / Εγκρίσεις: </w:t>
      </w:r>
    </w:p>
    <w:p w14:paraId="1DF54212" w14:textId="77777777" w:rsidR="00196C48" w:rsidRPr="003962E6" w:rsidRDefault="00196C48" w:rsidP="002413B0">
      <w:pPr>
        <w:spacing w:line="360" w:lineRule="auto"/>
        <w:rPr>
          <w:sz w:val="24"/>
          <w:szCs w:val="24"/>
        </w:rPr>
      </w:pPr>
      <w:r w:rsidRPr="003962E6">
        <w:rPr>
          <w:sz w:val="24"/>
          <w:szCs w:val="24"/>
        </w:rPr>
        <w:t>• Την υπ΄ αριθμ. πρωτ. 17983/23.04.2002 Απόφαση Έγκρισης Περιβαλλοντικών Όρων, από το Τμήμα Προστασίας Περιβάλλοντος της Νομαρχίας Αθηνών.</w:t>
      </w:r>
    </w:p>
    <w:p w14:paraId="64F46F13" w14:textId="77777777" w:rsidR="00196C48" w:rsidRPr="003962E6" w:rsidRDefault="00196C48" w:rsidP="002413B0">
      <w:pPr>
        <w:spacing w:line="360" w:lineRule="auto"/>
        <w:rPr>
          <w:sz w:val="24"/>
          <w:szCs w:val="24"/>
        </w:rPr>
      </w:pPr>
      <w:r w:rsidRPr="003962E6">
        <w:rPr>
          <w:sz w:val="24"/>
          <w:szCs w:val="24"/>
        </w:rPr>
        <w:t xml:space="preserve"> • Την υπ΄ αριθμ. πρωτ. 45996/06.10.2005 Ανανέωση ισχύος της 17983/23.04.2002 Απόφασης, από το Τμήμα Εγκρίσεων και Αδειών της Νομαρχίας Αθηνών. </w:t>
      </w:r>
    </w:p>
    <w:p w14:paraId="10561122" w14:textId="77777777" w:rsidR="00196C48" w:rsidRPr="003962E6" w:rsidRDefault="00196C48" w:rsidP="002413B0">
      <w:pPr>
        <w:spacing w:line="360" w:lineRule="auto"/>
        <w:rPr>
          <w:sz w:val="24"/>
          <w:szCs w:val="24"/>
        </w:rPr>
      </w:pPr>
      <w:r w:rsidRPr="003962E6">
        <w:rPr>
          <w:sz w:val="24"/>
          <w:szCs w:val="24"/>
        </w:rPr>
        <w:t xml:space="preserve">• Την υπ΄ αριθμ. πρωτ. 774/18.03.2011 Απόφαση Έγκρισης Περιβαλλοντικών Όρων, από τη Διεύθυνση Ανάπτυξης Π.Ε. Νοτίου Τομέα Αθηνών, της Περιφέρειας Αττικής. </w:t>
      </w:r>
    </w:p>
    <w:p w14:paraId="50DC0809" w14:textId="77777777" w:rsidR="00196C48" w:rsidRDefault="00196C48" w:rsidP="002413B0">
      <w:pPr>
        <w:spacing w:line="360" w:lineRule="auto"/>
        <w:rPr>
          <w:sz w:val="24"/>
          <w:szCs w:val="24"/>
        </w:rPr>
      </w:pPr>
      <w:r w:rsidRPr="003962E6">
        <w:rPr>
          <w:sz w:val="24"/>
          <w:szCs w:val="24"/>
        </w:rPr>
        <w:t>• Την υπ’ αριθ. πρωτ. 232/16/Φ14.ΜΟΣΧ.1371/21.01.2016 Άδεια Λειτουργίας (ΑΔΑ: 7Β787Λ7-3ΑΑ) στην οποία έχουν συμπεριληφθεί Πρότυπες Περιβαλλοντικές Δεσμεύσεις (ΠΠΔ), από τη Διεύθυνση Ανάπτυξης Π.Ε. Νοτίου Τομέα Αθηνών, της Περιφέρειας Αττικής.</w:t>
      </w:r>
    </w:p>
    <w:p w14:paraId="242D3470" w14:textId="77777777" w:rsidR="003962E6" w:rsidRDefault="003962E6" w:rsidP="002413B0">
      <w:pPr>
        <w:spacing w:line="360" w:lineRule="auto"/>
        <w:rPr>
          <w:sz w:val="24"/>
          <w:szCs w:val="24"/>
        </w:rPr>
      </w:pPr>
      <w:r w:rsidRPr="003962E6">
        <w:rPr>
          <w:sz w:val="24"/>
          <w:szCs w:val="24"/>
        </w:rPr>
        <w:lastRenderedPageBreak/>
        <w:t>Τα είδη κρέατος που χρησιμοποιούνται από την επιχείρηση για επεξεργασία και τυποποίηση είναι μοσχάρι, χοιρινό, αμνοερίφια, και πουλερικά. Η συνολική ετήσια εισερχόμενη ποσότητα κρέατος υπολογίζεται σε ~ 30.000 τόνους.</w:t>
      </w:r>
    </w:p>
    <w:p w14:paraId="75416721" w14:textId="77777777" w:rsidR="003962E6" w:rsidRDefault="003962E6" w:rsidP="002413B0">
      <w:pPr>
        <w:spacing w:line="360" w:lineRule="auto"/>
        <w:rPr>
          <w:sz w:val="24"/>
          <w:szCs w:val="24"/>
        </w:rPr>
      </w:pPr>
      <w:r w:rsidRPr="003962E6">
        <w:rPr>
          <w:sz w:val="24"/>
          <w:szCs w:val="24"/>
        </w:rPr>
        <w:t>Τα παραγόμενα προϊόντα της υπό εξέταση μονάδας αποτελούνται από τεμαχισμένα κομμάτια κρέατος ζώων και πουλερικών, κιμά (βόειος και χοιρινός) και τυποποιημένα προϊόντα κρέατος (σουβλάκια από χοιρινό, μπιφτέκι βόειο, μπιφτέκι ανάμικτο, κεφτεδάκια, κεμπάπ, σουτζουκάκι, λουκάνικο, κ.α.). Η συνολική ετήσια παραγωγή προϊόντων, μετά τις εξεταζόμενες τροποποιήσεις υπολογίζεται σε ~ 28.520 tn.</w:t>
      </w:r>
    </w:p>
    <w:p w14:paraId="691E50E6" w14:textId="77777777" w:rsidR="005B36EE" w:rsidRPr="005B36EE" w:rsidRDefault="005B36EE" w:rsidP="002413B0">
      <w:pPr>
        <w:spacing w:line="360" w:lineRule="auto"/>
        <w:rPr>
          <w:sz w:val="24"/>
          <w:szCs w:val="24"/>
        </w:rPr>
      </w:pPr>
      <w:r w:rsidRPr="005B36EE">
        <w:rPr>
          <w:sz w:val="24"/>
          <w:szCs w:val="24"/>
        </w:rPr>
        <w:t>Η μονάδα προκειμένου να εξυπηρετούνται οι λειτουργικές της ανάγκες διαθέτει τις απαραίτητες κτιριακές υποδομές στις οποίες στεγάζονται οι χώρος παραγωγής, οι ψυκτικοί θάλαμοι, οι αποθήκες, τα γραφεία και οι λοιποί βοηθητικοί χώροι.</w:t>
      </w:r>
    </w:p>
    <w:p w14:paraId="4B1287C2" w14:textId="77777777" w:rsidR="005B36EE" w:rsidRPr="005B36EE" w:rsidRDefault="005B36EE" w:rsidP="002413B0">
      <w:pPr>
        <w:spacing w:line="360" w:lineRule="auto"/>
        <w:rPr>
          <w:sz w:val="24"/>
          <w:szCs w:val="24"/>
        </w:rPr>
      </w:pPr>
      <w:r w:rsidRPr="005B36EE">
        <w:rPr>
          <w:sz w:val="24"/>
          <w:szCs w:val="24"/>
        </w:rPr>
        <w:t>Επιπλέον, η λειτουργία της μονάδας υποστηρίζεται και από τις εξής βοηθητικές εγκαταστάσεις/ υποστηρικτικές υποδομές:</w:t>
      </w:r>
    </w:p>
    <w:p w14:paraId="20EEEF27" w14:textId="77777777" w:rsidR="005B36EE" w:rsidRPr="005B36EE" w:rsidRDefault="005B36EE" w:rsidP="002413B0">
      <w:pPr>
        <w:spacing w:line="360" w:lineRule="auto"/>
        <w:rPr>
          <w:sz w:val="24"/>
          <w:szCs w:val="24"/>
        </w:rPr>
      </w:pPr>
      <w:r w:rsidRPr="005B36EE">
        <w:rPr>
          <w:sz w:val="24"/>
          <w:szCs w:val="24"/>
        </w:rPr>
        <w:t xml:space="preserve"> - Γραφεία διοικητικών υπηρεσιών. </w:t>
      </w:r>
    </w:p>
    <w:p w14:paraId="09595E33" w14:textId="77777777" w:rsidR="005B36EE" w:rsidRPr="005B36EE" w:rsidRDefault="005B36EE" w:rsidP="002413B0">
      <w:pPr>
        <w:spacing w:line="360" w:lineRule="auto"/>
        <w:rPr>
          <w:sz w:val="24"/>
          <w:szCs w:val="24"/>
        </w:rPr>
      </w:pPr>
      <w:r w:rsidRPr="005B36EE">
        <w:rPr>
          <w:sz w:val="24"/>
          <w:szCs w:val="24"/>
        </w:rPr>
        <w:t>- Χώροι προσωπικού (αποδυτήρια, WC, εστιατόριο).</w:t>
      </w:r>
    </w:p>
    <w:p w14:paraId="447F7264" w14:textId="77777777" w:rsidR="005B36EE" w:rsidRPr="005B36EE" w:rsidRDefault="005B36EE" w:rsidP="002413B0">
      <w:pPr>
        <w:spacing w:line="360" w:lineRule="auto"/>
        <w:rPr>
          <w:sz w:val="24"/>
          <w:szCs w:val="24"/>
        </w:rPr>
      </w:pPr>
      <w:r w:rsidRPr="005B36EE">
        <w:rPr>
          <w:sz w:val="24"/>
          <w:szCs w:val="24"/>
        </w:rPr>
        <w:t xml:space="preserve"> - Αποθήκες βοηθητικών υλών.</w:t>
      </w:r>
    </w:p>
    <w:p w14:paraId="68543214" w14:textId="77777777" w:rsidR="005B36EE" w:rsidRPr="005B36EE" w:rsidRDefault="005B36EE" w:rsidP="002413B0">
      <w:pPr>
        <w:spacing w:line="360" w:lineRule="auto"/>
        <w:rPr>
          <w:sz w:val="24"/>
          <w:szCs w:val="24"/>
        </w:rPr>
      </w:pPr>
      <w:r w:rsidRPr="005B36EE">
        <w:rPr>
          <w:sz w:val="24"/>
          <w:szCs w:val="24"/>
        </w:rPr>
        <w:t xml:space="preserve"> - Αποθηκευτικούς χώρους αποβλήτων.</w:t>
      </w:r>
    </w:p>
    <w:p w14:paraId="01121B9C" w14:textId="77777777" w:rsidR="005B36EE" w:rsidRPr="005B36EE" w:rsidRDefault="005B36EE" w:rsidP="002413B0">
      <w:pPr>
        <w:spacing w:line="360" w:lineRule="auto"/>
        <w:rPr>
          <w:sz w:val="24"/>
          <w:szCs w:val="24"/>
        </w:rPr>
      </w:pPr>
      <w:r w:rsidRPr="005B36EE">
        <w:rPr>
          <w:sz w:val="24"/>
          <w:szCs w:val="24"/>
        </w:rPr>
        <w:t xml:space="preserve"> - Τρεις (3) δεξαμενές πετρελαίου για την τροφοδοσία των λεβήτων και του Η/Ζ.</w:t>
      </w:r>
    </w:p>
    <w:p w14:paraId="2EB9EA31" w14:textId="77777777" w:rsidR="005B36EE" w:rsidRPr="005B36EE" w:rsidRDefault="005B36EE" w:rsidP="002413B0">
      <w:pPr>
        <w:spacing w:line="360" w:lineRule="auto"/>
        <w:rPr>
          <w:sz w:val="24"/>
          <w:szCs w:val="24"/>
        </w:rPr>
      </w:pPr>
      <w:r w:rsidRPr="005B36EE">
        <w:rPr>
          <w:sz w:val="24"/>
          <w:szCs w:val="24"/>
        </w:rPr>
        <w:t xml:space="preserve"> - Τρεις (3) δεξαμενές πυρόσβεσης </w:t>
      </w:r>
    </w:p>
    <w:p w14:paraId="2D5A2E53" w14:textId="77777777" w:rsidR="005B36EE" w:rsidRPr="005B36EE" w:rsidRDefault="005B36EE" w:rsidP="002413B0">
      <w:pPr>
        <w:spacing w:line="360" w:lineRule="auto"/>
        <w:rPr>
          <w:sz w:val="24"/>
          <w:szCs w:val="24"/>
        </w:rPr>
      </w:pPr>
      <w:r w:rsidRPr="005B36EE">
        <w:rPr>
          <w:sz w:val="24"/>
          <w:szCs w:val="24"/>
        </w:rPr>
        <w:t>- Τρεις (3) δεξαμενές νερού τροφοδοσίας.</w:t>
      </w:r>
    </w:p>
    <w:p w14:paraId="77AFE0EE" w14:textId="77777777" w:rsidR="005B36EE" w:rsidRPr="005B36EE" w:rsidRDefault="005B36EE" w:rsidP="002413B0">
      <w:pPr>
        <w:spacing w:line="360" w:lineRule="auto"/>
        <w:rPr>
          <w:sz w:val="24"/>
          <w:szCs w:val="24"/>
        </w:rPr>
      </w:pPr>
      <w:r w:rsidRPr="005B36EE">
        <w:rPr>
          <w:sz w:val="24"/>
          <w:szCs w:val="24"/>
        </w:rPr>
        <w:t xml:space="preserve"> - Ένα (1) βιομηχανικό ατμολέβητα (νέος). </w:t>
      </w:r>
    </w:p>
    <w:p w14:paraId="31550A8D" w14:textId="77777777" w:rsidR="005B36EE" w:rsidRPr="005B36EE" w:rsidRDefault="005B36EE" w:rsidP="002413B0">
      <w:pPr>
        <w:spacing w:line="360" w:lineRule="auto"/>
        <w:rPr>
          <w:sz w:val="24"/>
          <w:szCs w:val="24"/>
        </w:rPr>
      </w:pPr>
      <w:r w:rsidRPr="005B36EE">
        <w:rPr>
          <w:sz w:val="24"/>
          <w:szCs w:val="24"/>
        </w:rPr>
        <w:t>- Ένα (1) λέβητα για τη θέρμανση του υφιστάμενου κτιρίου</w:t>
      </w:r>
    </w:p>
    <w:p w14:paraId="26829DAA" w14:textId="77777777" w:rsidR="005B36EE" w:rsidRPr="005B36EE" w:rsidRDefault="005B36EE" w:rsidP="002413B0">
      <w:pPr>
        <w:spacing w:line="360" w:lineRule="auto"/>
        <w:rPr>
          <w:sz w:val="24"/>
          <w:szCs w:val="24"/>
        </w:rPr>
      </w:pPr>
      <w:r w:rsidRPr="005B36EE">
        <w:rPr>
          <w:sz w:val="24"/>
          <w:szCs w:val="24"/>
        </w:rPr>
        <w:t xml:space="preserve"> - Εγκατάσταση φυσικοχημικής επεξεργασίας νερών πλύσης. –</w:t>
      </w:r>
    </w:p>
    <w:p w14:paraId="7BE73F72" w14:textId="77777777" w:rsidR="005B36EE" w:rsidRPr="005B36EE" w:rsidRDefault="005B36EE" w:rsidP="002413B0">
      <w:pPr>
        <w:spacing w:line="360" w:lineRule="auto"/>
        <w:rPr>
          <w:sz w:val="24"/>
          <w:szCs w:val="24"/>
        </w:rPr>
      </w:pPr>
      <w:r w:rsidRPr="005B36EE">
        <w:rPr>
          <w:sz w:val="24"/>
          <w:szCs w:val="24"/>
        </w:rPr>
        <w:t xml:space="preserve"> Ένα (1) Ηλεκτροπαραγωγό ζεύγος (Η/Ζ).</w:t>
      </w:r>
    </w:p>
    <w:p w14:paraId="7179FD8F" w14:textId="77777777" w:rsidR="005B36EE" w:rsidRPr="005B36EE" w:rsidRDefault="005B36EE" w:rsidP="002413B0">
      <w:pPr>
        <w:spacing w:line="360" w:lineRule="auto"/>
        <w:rPr>
          <w:sz w:val="24"/>
          <w:szCs w:val="24"/>
        </w:rPr>
      </w:pPr>
      <w:r w:rsidRPr="005B36EE">
        <w:rPr>
          <w:sz w:val="24"/>
          <w:szCs w:val="24"/>
        </w:rPr>
        <w:t xml:space="preserve">Η προτεινόμενη τροποποίηση της μονάδας περιλαμβάνει </w:t>
      </w:r>
    </w:p>
    <w:p w14:paraId="70014E9B" w14:textId="77777777" w:rsidR="005B36EE" w:rsidRPr="005B36EE" w:rsidRDefault="005B36EE" w:rsidP="002413B0">
      <w:pPr>
        <w:spacing w:line="360" w:lineRule="auto"/>
        <w:rPr>
          <w:sz w:val="24"/>
          <w:szCs w:val="24"/>
        </w:rPr>
      </w:pPr>
      <w:r w:rsidRPr="005B36EE">
        <w:rPr>
          <w:sz w:val="24"/>
          <w:szCs w:val="24"/>
        </w:rPr>
        <w:lastRenderedPageBreak/>
        <w:t xml:space="preserve">• Χωρική επέκταση του υφιστάμενου γηπέδου χωροθέτησής της, σε όμορα αυτού γήπεδα, που ανήκουν στην εταιρεία. </w:t>
      </w:r>
    </w:p>
    <w:p w14:paraId="7D3193A8" w14:textId="77777777" w:rsidR="005B36EE" w:rsidRPr="005B36EE" w:rsidRDefault="005B36EE" w:rsidP="002413B0">
      <w:pPr>
        <w:spacing w:line="360" w:lineRule="auto"/>
        <w:rPr>
          <w:sz w:val="24"/>
          <w:szCs w:val="24"/>
        </w:rPr>
      </w:pPr>
      <w:r w:rsidRPr="005B36EE">
        <w:rPr>
          <w:sz w:val="24"/>
          <w:szCs w:val="24"/>
        </w:rPr>
        <w:t xml:space="preserve">• Επέκταση και βελτίωση των κτιριακών της υποδομών. Η επέκταση αφορά τόσο σε ανακατασκευή – εκσυγχρονισμό υφιστάμενων, όσο και σε κατασκευή νέων κτιρίων (ψυκτικές αποθήκες, κτίριο συσκευασίας – τυποποίησης, κλπ.) εντός των όμορων γηπέδων χωρικής επέκτασης της μονάδας. </w:t>
      </w:r>
    </w:p>
    <w:p w14:paraId="71FA7DE7" w14:textId="77777777" w:rsidR="005B36EE" w:rsidRPr="005B36EE" w:rsidRDefault="005B36EE" w:rsidP="002413B0">
      <w:pPr>
        <w:spacing w:line="360" w:lineRule="auto"/>
        <w:rPr>
          <w:sz w:val="24"/>
          <w:szCs w:val="24"/>
        </w:rPr>
      </w:pPr>
      <w:r w:rsidRPr="005B36EE">
        <w:rPr>
          <w:sz w:val="24"/>
          <w:szCs w:val="24"/>
        </w:rPr>
        <w:t xml:space="preserve">• Εκσυγχρονισμό – αναβάθμιση του μηχανολογικού εξοπλισμού με την προσθήκη νέων μηχανημάτων, τόσο στα αδειοδοτημένα όσο και στα προστιθέμενα κτίρια. </w:t>
      </w:r>
    </w:p>
    <w:p w14:paraId="31BCFA15" w14:textId="77777777" w:rsidR="005B36EE" w:rsidRDefault="005B36EE" w:rsidP="002413B0">
      <w:pPr>
        <w:spacing w:line="360" w:lineRule="auto"/>
        <w:rPr>
          <w:sz w:val="24"/>
          <w:szCs w:val="24"/>
        </w:rPr>
      </w:pPr>
      <w:r w:rsidRPr="005B36EE">
        <w:rPr>
          <w:sz w:val="24"/>
          <w:szCs w:val="24"/>
        </w:rPr>
        <w:t>• Αύξηση της δυναμικότητας της εγκατάστασης ως προς τις εισερχόμενες (προς επεξεργασία) πρώτες ύλες / βάρος σφαγείων και ως προς τα εξερχόμενα προϊόντα, λόγω του μηχανολογικού της εκσυγχρονισμού και της κτιριακής της επέκτασης.</w:t>
      </w:r>
    </w:p>
    <w:p w14:paraId="39D2D883" w14:textId="77777777" w:rsidR="007B0368" w:rsidRPr="007B0368" w:rsidRDefault="007B0368" w:rsidP="002413B0">
      <w:pPr>
        <w:spacing w:line="360" w:lineRule="auto"/>
        <w:rPr>
          <w:b/>
          <w:bCs/>
          <w:sz w:val="24"/>
          <w:szCs w:val="24"/>
        </w:rPr>
      </w:pPr>
      <w:r w:rsidRPr="007B0368">
        <w:rPr>
          <w:b/>
          <w:bCs/>
          <w:sz w:val="24"/>
          <w:szCs w:val="24"/>
        </w:rPr>
        <w:t xml:space="preserve">3.2 Βασικά στοιχεία των φάσεων κατασκευής και λειτουργίας του έργου </w:t>
      </w:r>
    </w:p>
    <w:p w14:paraId="68C8EE1B" w14:textId="77777777" w:rsidR="007B0368" w:rsidRPr="007B0368" w:rsidRDefault="007B0368" w:rsidP="002413B0">
      <w:pPr>
        <w:spacing w:line="360" w:lineRule="auto"/>
        <w:rPr>
          <w:b/>
          <w:bCs/>
          <w:sz w:val="24"/>
          <w:szCs w:val="24"/>
        </w:rPr>
      </w:pPr>
      <w:r w:rsidRPr="007B0368">
        <w:rPr>
          <w:b/>
          <w:bCs/>
          <w:sz w:val="24"/>
          <w:szCs w:val="24"/>
        </w:rPr>
        <w:t xml:space="preserve">Φάση κατασκευής </w:t>
      </w:r>
    </w:p>
    <w:p w14:paraId="7F637DD0" w14:textId="77777777" w:rsidR="007B0368" w:rsidRDefault="007B0368" w:rsidP="002413B0">
      <w:pPr>
        <w:spacing w:line="360" w:lineRule="auto"/>
        <w:rPr>
          <w:sz w:val="24"/>
          <w:szCs w:val="24"/>
        </w:rPr>
      </w:pPr>
      <w:r w:rsidRPr="007B0368">
        <w:rPr>
          <w:sz w:val="24"/>
          <w:szCs w:val="24"/>
        </w:rPr>
        <w:t>Η φάση κατασκευής των υποδομών του έργου περιλαμβάνει κυρίως την επέκταση υφιστάμενων υποδομών αλλά και την κατασκευή νέων κτιρίων τα οποία αναμένεται να ολοκληρωθούν εντός 12 μηνών και περιλαμβάνουν την ολοκλήρωση των έργων πολιτικού μηχανικού (σκυροδέματα, μεταλλικές κατασκευές, τοιχοποιίες, δάπεδα, κλπ.) εντός 10 μηνών και των ηλεκτρομηχανολογικών εργασιών εντός 3 μηνών. Παράλληλα, θα πραγματοποιηθεί και η εγκατάσταση νέου εξοπλισμού η οποίες θα ολοκληρωθεί εντός 2 ετών.</w:t>
      </w:r>
    </w:p>
    <w:p w14:paraId="26DE8601" w14:textId="77777777" w:rsidR="007B0368" w:rsidRDefault="007B0368" w:rsidP="002413B0">
      <w:pPr>
        <w:spacing w:line="360" w:lineRule="auto"/>
        <w:rPr>
          <w:b/>
          <w:bCs/>
          <w:sz w:val="24"/>
          <w:szCs w:val="24"/>
        </w:rPr>
      </w:pPr>
      <w:r w:rsidRPr="007B0368">
        <w:rPr>
          <w:b/>
          <w:bCs/>
          <w:sz w:val="24"/>
          <w:szCs w:val="24"/>
        </w:rPr>
        <w:t>3.3 Απαιτούμενες ποσότητες πρώτων υλών, νερού και ενέργειας, αναμενόμενες ποσότητες αποβλήτων</w:t>
      </w:r>
    </w:p>
    <w:p w14:paraId="41C7AE81" w14:textId="77777777" w:rsidR="007B0368" w:rsidRPr="007B0368" w:rsidRDefault="007B0368" w:rsidP="002413B0">
      <w:pPr>
        <w:spacing w:line="360" w:lineRule="auto"/>
        <w:rPr>
          <w:b/>
          <w:bCs/>
          <w:sz w:val="24"/>
          <w:szCs w:val="24"/>
        </w:rPr>
      </w:pPr>
      <w:r w:rsidRPr="007B0368">
        <w:rPr>
          <w:b/>
          <w:bCs/>
          <w:sz w:val="24"/>
          <w:szCs w:val="24"/>
        </w:rPr>
        <w:t xml:space="preserve">Πρώτες ύλες </w:t>
      </w:r>
    </w:p>
    <w:p w14:paraId="247E520C" w14:textId="77777777" w:rsidR="007B0368" w:rsidRDefault="007B0368" w:rsidP="002413B0">
      <w:pPr>
        <w:spacing w:line="360" w:lineRule="auto"/>
        <w:rPr>
          <w:sz w:val="24"/>
          <w:szCs w:val="24"/>
        </w:rPr>
      </w:pPr>
      <w:r w:rsidRPr="007B0368">
        <w:rPr>
          <w:sz w:val="24"/>
          <w:szCs w:val="24"/>
        </w:rPr>
        <w:t>Τα είδη κρέατος που χρησιμοποιούνται από την επιχείρηση για επεξεργασία και τυποποίηση είναι μοσχάρι, χοιρινό, αμνοερίφια, και πουλερικά. Η συνολική ετήσια εισερχόμενη ποσότητα κρέατος κατόπιν υλοποίησης των προτεινόμενων τροποποιήσεων, υπολογίζεται σε ~ 30.000 τόνους.</w:t>
      </w:r>
    </w:p>
    <w:p w14:paraId="1D1E5F44" w14:textId="77777777" w:rsidR="005F54D6" w:rsidRPr="005F54D6" w:rsidRDefault="005F54D6" w:rsidP="002413B0">
      <w:pPr>
        <w:spacing w:line="360" w:lineRule="auto"/>
        <w:rPr>
          <w:b/>
          <w:bCs/>
          <w:sz w:val="24"/>
          <w:szCs w:val="24"/>
        </w:rPr>
      </w:pPr>
      <w:r w:rsidRPr="005F54D6">
        <w:rPr>
          <w:b/>
          <w:bCs/>
          <w:sz w:val="24"/>
          <w:szCs w:val="24"/>
        </w:rPr>
        <w:t>Χρήση Νερού</w:t>
      </w:r>
    </w:p>
    <w:p w14:paraId="3139836E" w14:textId="77777777" w:rsidR="005F54D6" w:rsidRDefault="005F54D6" w:rsidP="002413B0">
      <w:pPr>
        <w:spacing w:line="360" w:lineRule="auto"/>
        <w:rPr>
          <w:sz w:val="24"/>
          <w:szCs w:val="24"/>
        </w:rPr>
      </w:pPr>
      <w:r w:rsidRPr="005F54D6">
        <w:rPr>
          <w:sz w:val="24"/>
          <w:szCs w:val="24"/>
        </w:rPr>
        <w:lastRenderedPageBreak/>
        <w:t xml:space="preserve"> Η μέγιστη εκτιμώμενη κατανάλωση νερού με δεδομένα δυναμικότητας, μετά την υλοποίηση των προτεινόμενων τροποποιήσεων, υπολογίζεται σε ~ 9.900 m3/έτος. Η τροφοδοσία καλύπτεται από το δίκτυο ύδρευσης της ΕΥΔΑΠ.</w:t>
      </w:r>
    </w:p>
    <w:p w14:paraId="0673D0A1" w14:textId="77777777" w:rsidR="001E1DB0" w:rsidRDefault="001E1DB0" w:rsidP="002413B0">
      <w:pPr>
        <w:spacing w:line="360" w:lineRule="auto"/>
      </w:pPr>
      <w:r w:rsidRPr="001E1DB0">
        <w:rPr>
          <w:b/>
          <w:bCs/>
          <w:sz w:val="24"/>
          <w:szCs w:val="24"/>
        </w:rPr>
        <w:t>Χρήση ενέργειας/καυσίμων</w:t>
      </w:r>
    </w:p>
    <w:p w14:paraId="241776C6" w14:textId="77777777" w:rsidR="001E1DB0" w:rsidRPr="001E1DB0" w:rsidRDefault="001E1DB0" w:rsidP="002413B0">
      <w:pPr>
        <w:spacing w:line="360" w:lineRule="auto"/>
        <w:rPr>
          <w:sz w:val="24"/>
          <w:szCs w:val="24"/>
        </w:rPr>
      </w:pPr>
      <w:r>
        <w:t xml:space="preserve"> </w:t>
      </w:r>
      <w:r w:rsidRPr="001E1DB0">
        <w:rPr>
          <w:sz w:val="24"/>
          <w:szCs w:val="24"/>
        </w:rPr>
        <w:t>Η μονάδα τροφοδοτείται με ηλεκτρική ενέργεια για τις λειτουργικές της ανάγκες από το δίκτυο ηλεκτρικής ενέργειας. Η ηλεκτρική ενέργεια στη μονάδα χρησιμοποιείται για τη λειτουργία του μηχανολογικού εξοπλισμού και την ηλεκτροδότηση των κτιριακών της εγκαταστάσεων. Η δυναμικότητα κατανάλωσης ηλεκτρικής ενέργειας κατόπιν υλοποίησης των προτεινόμενων τροποποιήσεων / εκσυγχρονισμού εκτιμάται ότι θα ανέρχεται σε περίπου 3.500 MWh/έτος.</w:t>
      </w:r>
    </w:p>
    <w:p w14:paraId="33344BF1" w14:textId="77777777" w:rsidR="007B0368" w:rsidRDefault="001E1DB0" w:rsidP="002413B0">
      <w:pPr>
        <w:spacing w:line="360" w:lineRule="auto"/>
        <w:rPr>
          <w:sz w:val="24"/>
          <w:szCs w:val="24"/>
        </w:rPr>
      </w:pPr>
      <w:r w:rsidRPr="001E1DB0">
        <w:rPr>
          <w:sz w:val="24"/>
          <w:szCs w:val="24"/>
        </w:rPr>
        <w:t xml:space="preserve"> Επιπλέον, η συνολική δυναμικότητα κατανάλωσης πετρελαίου Diesel εκτιμάται ότι θα ανέρχεται σε περίπου 25 m3/έτος.</w:t>
      </w:r>
    </w:p>
    <w:p w14:paraId="7852375C" w14:textId="77777777" w:rsidR="00A375A8" w:rsidRPr="00A375A8" w:rsidRDefault="00A375A8" w:rsidP="002413B0">
      <w:pPr>
        <w:spacing w:line="360" w:lineRule="auto"/>
        <w:rPr>
          <w:b/>
          <w:bCs/>
          <w:sz w:val="24"/>
          <w:szCs w:val="24"/>
        </w:rPr>
      </w:pPr>
      <w:r w:rsidRPr="00A375A8">
        <w:rPr>
          <w:b/>
          <w:bCs/>
          <w:sz w:val="24"/>
          <w:szCs w:val="24"/>
        </w:rPr>
        <w:t xml:space="preserve">Αέριες εκπομπές </w:t>
      </w:r>
    </w:p>
    <w:p w14:paraId="0522CA53" w14:textId="77777777" w:rsidR="00A375A8" w:rsidRPr="00A375A8" w:rsidRDefault="00A375A8" w:rsidP="002413B0">
      <w:pPr>
        <w:spacing w:line="360" w:lineRule="auto"/>
        <w:rPr>
          <w:sz w:val="24"/>
          <w:szCs w:val="24"/>
        </w:rPr>
      </w:pPr>
      <w:r w:rsidRPr="00A375A8">
        <w:rPr>
          <w:sz w:val="24"/>
          <w:szCs w:val="24"/>
        </w:rPr>
        <w:t>Από την παραγωγική διαδικασία της εξεταζόμενης μονάδας προκύπτουν / αναμένεται να προκύπτουν αέριες εκπομπές, οι οποίες περιλαμβάνουν:</w:t>
      </w:r>
    </w:p>
    <w:p w14:paraId="22B8760C" w14:textId="77777777" w:rsidR="00A375A8" w:rsidRPr="00A375A8" w:rsidRDefault="00A375A8" w:rsidP="002413B0">
      <w:pPr>
        <w:spacing w:line="360" w:lineRule="auto"/>
        <w:rPr>
          <w:sz w:val="24"/>
          <w:szCs w:val="24"/>
        </w:rPr>
      </w:pPr>
      <w:r w:rsidRPr="00A375A8">
        <w:rPr>
          <w:sz w:val="24"/>
          <w:szCs w:val="24"/>
        </w:rPr>
        <w:t xml:space="preserve"> - Εκπομπές πτητικών οργανικών ενώσεων από την παραγωγική διαδικασία και συγκεκριμένα από το θάλαμο καπνισμού του κρέατος (λουκάνικα).</w:t>
      </w:r>
    </w:p>
    <w:p w14:paraId="19955E10" w14:textId="77777777" w:rsidR="00A375A8" w:rsidRDefault="00A375A8" w:rsidP="002413B0">
      <w:pPr>
        <w:spacing w:line="360" w:lineRule="auto"/>
        <w:rPr>
          <w:sz w:val="24"/>
          <w:szCs w:val="24"/>
        </w:rPr>
      </w:pPr>
      <w:r w:rsidRPr="00A375A8">
        <w:rPr>
          <w:sz w:val="24"/>
          <w:szCs w:val="24"/>
        </w:rPr>
        <w:t xml:space="preserve"> - Εκπομπές αέριων ρύπων από την καύση πετρελαίου για τη λειτουργία του ατμολέβητα, του λέβητα για τη θέρμανση των κτιριακών εγκαταστάσεων, καθώς και του μηχανοκίνητου εξοπλισμού (κλαρκ).</w:t>
      </w:r>
    </w:p>
    <w:p w14:paraId="12464C07" w14:textId="77777777" w:rsidR="006C0990" w:rsidRPr="006C0990" w:rsidRDefault="006C0990" w:rsidP="002413B0">
      <w:pPr>
        <w:spacing w:line="360" w:lineRule="auto"/>
        <w:rPr>
          <w:b/>
          <w:bCs/>
          <w:sz w:val="24"/>
          <w:szCs w:val="24"/>
        </w:rPr>
      </w:pPr>
      <w:r w:rsidRPr="006C0990">
        <w:rPr>
          <w:b/>
          <w:bCs/>
          <w:sz w:val="24"/>
          <w:szCs w:val="24"/>
        </w:rPr>
        <w:t>Υδάτινες εκπομπές</w:t>
      </w:r>
    </w:p>
    <w:p w14:paraId="2DDF7592" w14:textId="77777777" w:rsidR="006C0990" w:rsidRPr="008507A5" w:rsidRDefault="006C0990" w:rsidP="002413B0">
      <w:pPr>
        <w:spacing w:line="360" w:lineRule="auto"/>
        <w:rPr>
          <w:sz w:val="24"/>
          <w:szCs w:val="24"/>
        </w:rPr>
      </w:pPr>
      <w:r w:rsidRPr="008507A5">
        <w:rPr>
          <w:sz w:val="24"/>
          <w:szCs w:val="24"/>
        </w:rPr>
        <w:t xml:space="preserve"> Στην εξεταζόμενη βιομηχανική μονάδα δεν παράγονται υδατικά υγρά απόβλητα από την παραγωγική διαδικασία, τα οποία να διατίθενται στο περιβάλλον (στο έδαφος ή σε επιφανειακά και υπόγεια ύδατα).</w:t>
      </w:r>
    </w:p>
    <w:p w14:paraId="70AE3163" w14:textId="77777777" w:rsidR="008507A5" w:rsidRPr="008507A5" w:rsidRDefault="008507A5" w:rsidP="002413B0">
      <w:pPr>
        <w:spacing w:line="360" w:lineRule="auto"/>
        <w:rPr>
          <w:sz w:val="24"/>
          <w:szCs w:val="24"/>
        </w:rPr>
      </w:pPr>
      <w:r w:rsidRPr="008507A5">
        <w:rPr>
          <w:sz w:val="24"/>
          <w:szCs w:val="24"/>
        </w:rPr>
        <w:t xml:space="preserve">Τα υγρά απόβλητα της μονάδας προκύπτουν από: </w:t>
      </w:r>
    </w:p>
    <w:p w14:paraId="65A98A84" w14:textId="77777777" w:rsidR="008507A5" w:rsidRPr="008507A5" w:rsidRDefault="008507A5" w:rsidP="002413B0">
      <w:pPr>
        <w:spacing w:line="360" w:lineRule="auto"/>
        <w:rPr>
          <w:sz w:val="24"/>
          <w:szCs w:val="24"/>
        </w:rPr>
      </w:pPr>
      <w:r w:rsidRPr="008507A5">
        <w:rPr>
          <w:sz w:val="24"/>
          <w:szCs w:val="24"/>
        </w:rPr>
        <w:t>• το πλύσιμο με νερό του εξοπλισμού και των δαπέδων της εγκατάστασης και</w:t>
      </w:r>
    </w:p>
    <w:p w14:paraId="3433C4FE" w14:textId="77777777" w:rsidR="008507A5" w:rsidRDefault="008507A5" w:rsidP="002413B0">
      <w:pPr>
        <w:spacing w:line="360" w:lineRule="auto"/>
        <w:rPr>
          <w:sz w:val="24"/>
          <w:szCs w:val="24"/>
        </w:rPr>
      </w:pPr>
      <w:r w:rsidRPr="008507A5">
        <w:rPr>
          <w:sz w:val="24"/>
          <w:szCs w:val="24"/>
        </w:rPr>
        <w:t xml:space="preserve"> • τις εγκαταστάσεις υγιεινής της μονάδας (λύματα προσωπικού).</w:t>
      </w:r>
    </w:p>
    <w:p w14:paraId="41191259" w14:textId="77777777" w:rsidR="006B4130" w:rsidRPr="006B4130" w:rsidRDefault="006B4130" w:rsidP="002413B0">
      <w:pPr>
        <w:spacing w:line="360" w:lineRule="auto"/>
        <w:rPr>
          <w:b/>
          <w:bCs/>
          <w:sz w:val="24"/>
          <w:szCs w:val="24"/>
        </w:rPr>
      </w:pPr>
      <w:r w:rsidRPr="006B4130">
        <w:rPr>
          <w:b/>
          <w:bCs/>
          <w:sz w:val="24"/>
          <w:szCs w:val="24"/>
        </w:rPr>
        <w:lastRenderedPageBreak/>
        <w:t xml:space="preserve">Στερεά και επικίνδυνα απόβλητα </w:t>
      </w:r>
    </w:p>
    <w:p w14:paraId="79E1C482" w14:textId="77777777" w:rsidR="006B4130" w:rsidRPr="006B4130" w:rsidRDefault="006B4130" w:rsidP="002413B0">
      <w:pPr>
        <w:spacing w:line="360" w:lineRule="auto"/>
        <w:rPr>
          <w:sz w:val="24"/>
          <w:szCs w:val="24"/>
        </w:rPr>
      </w:pPr>
      <w:r w:rsidRPr="006B4130">
        <w:rPr>
          <w:sz w:val="24"/>
          <w:szCs w:val="24"/>
        </w:rPr>
        <w:t>Τα απόβλητα που εμπίπτουν στις διατάξεις του Ν. 4819/2021 (ΦΕΚ 129/A’/23.07.2021), τα οποία παράγονται ή δυνητικά μπορούν να παραχθούν από τη λειτουργία της μονάδας τόσο κατά τις παραγωγικές της δραστηριότητες όσο και κατά τις περιοδικές ή έκτακτες εργασίες συντήρησης περιλαμβάνουν κυρίως τα κάτωθι:</w:t>
      </w:r>
    </w:p>
    <w:p w14:paraId="653CA9CF" w14:textId="77777777" w:rsidR="006B4130" w:rsidRPr="006B4130" w:rsidRDefault="006B4130" w:rsidP="002413B0">
      <w:pPr>
        <w:spacing w:line="360" w:lineRule="auto"/>
        <w:rPr>
          <w:sz w:val="24"/>
          <w:szCs w:val="24"/>
        </w:rPr>
      </w:pPr>
      <w:r w:rsidRPr="006B4130">
        <w:rPr>
          <w:sz w:val="24"/>
          <w:szCs w:val="24"/>
        </w:rPr>
        <w:t xml:space="preserve"> • Ζωικά απόβλητα από την επεξεργασία κρέατος (ΕΚΑ 02 02 02).</w:t>
      </w:r>
    </w:p>
    <w:p w14:paraId="634B4A55" w14:textId="77777777" w:rsidR="006B4130" w:rsidRPr="006B4130" w:rsidRDefault="006B4130" w:rsidP="002413B0">
      <w:pPr>
        <w:spacing w:line="360" w:lineRule="auto"/>
        <w:rPr>
          <w:sz w:val="24"/>
          <w:szCs w:val="24"/>
        </w:rPr>
      </w:pPr>
      <w:r w:rsidRPr="006B4130">
        <w:rPr>
          <w:sz w:val="24"/>
          <w:szCs w:val="24"/>
        </w:rPr>
        <w:t xml:space="preserve"> • Απόβλητα από το σύστημα επεξεργασίας υγρών αποβλήτων (ΕΚΑ 19 08 01, 19 08 09, 19 08 14). </w:t>
      </w:r>
    </w:p>
    <w:p w14:paraId="5A6F7A71" w14:textId="77777777" w:rsidR="006B4130" w:rsidRPr="006B4130" w:rsidRDefault="006B4130" w:rsidP="002413B0">
      <w:pPr>
        <w:spacing w:line="360" w:lineRule="auto"/>
        <w:rPr>
          <w:sz w:val="24"/>
          <w:szCs w:val="24"/>
        </w:rPr>
      </w:pPr>
      <w:r w:rsidRPr="006B4130">
        <w:rPr>
          <w:sz w:val="24"/>
          <w:szCs w:val="24"/>
        </w:rPr>
        <w:t>• Ακατάλληλα υλικά από διάφορες συσκευασίες, όπως χαρτί, πλαστικό, ξύλο, μέταλλο, συνθετικές και μεικτές συσκευασίες (ΕΚΑ 15 01 01, 15 01 02, 15 01 03, 15 01 04, 15 01 05, 15 01 06, 15 01 10*).</w:t>
      </w:r>
    </w:p>
    <w:p w14:paraId="01B9198C" w14:textId="77777777" w:rsidR="006B4130" w:rsidRPr="006B4130" w:rsidRDefault="006B4130" w:rsidP="002413B0">
      <w:pPr>
        <w:spacing w:line="360" w:lineRule="auto"/>
        <w:rPr>
          <w:sz w:val="24"/>
          <w:szCs w:val="24"/>
        </w:rPr>
      </w:pPr>
      <w:r w:rsidRPr="006B4130">
        <w:rPr>
          <w:sz w:val="24"/>
          <w:szCs w:val="24"/>
        </w:rPr>
        <w:t xml:space="preserve"> • Απόβλητα Λιπαντικά Έλαια (ΕΚΑ 13 02 05*) </w:t>
      </w:r>
    </w:p>
    <w:p w14:paraId="3515B0D4" w14:textId="77777777" w:rsidR="006B4130" w:rsidRPr="006B4130" w:rsidRDefault="006B4130" w:rsidP="002413B0">
      <w:pPr>
        <w:spacing w:line="360" w:lineRule="auto"/>
        <w:rPr>
          <w:sz w:val="24"/>
          <w:szCs w:val="24"/>
        </w:rPr>
      </w:pPr>
      <w:r w:rsidRPr="006B4130">
        <w:rPr>
          <w:sz w:val="24"/>
          <w:szCs w:val="24"/>
        </w:rPr>
        <w:t xml:space="preserve">• Απορροφητικά υλικά, υφάσματα, ρουχισμός, χρησιμοποιημένα φίλτρα (ΕΚΑ 15 02 02*, 15 02 03). </w:t>
      </w:r>
    </w:p>
    <w:p w14:paraId="1C2D8BDD" w14:textId="77777777" w:rsidR="006B4130" w:rsidRPr="006B4130" w:rsidRDefault="006B4130" w:rsidP="002413B0">
      <w:pPr>
        <w:spacing w:line="360" w:lineRule="auto"/>
        <w:rPr>
          <w:sz w:val="24"/>
          <w:szCs w:val="24"/>
        </w:rPr>
      </w:pPr>
      <w:r w:rsidRPr="006B4130">
        <w:rPr>
          <w:sz w:val="24"/>
          <w:szCs w:val="24"/>
        </w:rPr>
        <w:t xml:space="preserve">• Ηλεκτρικός και Ηλεκτρονικός Εξοπλισμός - ΑΗΗΕ (ΕΚΑ 16 02 13*, 16 02 14, 20 01 36), χρησιμοποιημένοι λαμπτήρες φθορισμού (ΕΚΑ 20 01 21*). </w:t>
      </w:r>
    </w:p>
    <w:p w14:paraId="1A5B5569" w14:textId="77777777" w:rsidR="006B4130" w:rsidRPr="006B4130" w:rsidRDefault="006B4130" w:rsidP="002413B0">
      <w:pPr>
        <w:spacing w:line="360" w:lineRule="auto"/>
        <w:rPr>
          <w:sz w:val="24"/>
          <w:szCs w:val="24"/>
        </w:rPr>
      </w:pPr>
      <w:r w:rsidRPr="006B4130">
        <w:rPr>
          <w:sz w:val="24"/>
          <w:szCs w:val="24"/>
        </w:rPr>
        <w:t>• Χρησιμοποιημένοι συσσωρευτές και μπαταρίες (ΕΚΑ 16 06 01*, 16 06 02*, 16 06 04, 20 01 33*).</w:t>
      </w:r>
    </w:p>
    <w:p w14:paraId="3CE8527E" w14:textId="77777777" w:rsidR="006B4130" w:rsidRDefault="006B4130" w:rsidP="002413B0">
      <w:pPr>
        <w:spacing w:line="360" w:lineRule="auto"/>
        <w:rPr>
          <w:sz w:val="24"/>
          <w:szCs w:val="24"/>
        </w:rPr>
      </w:pPr>
      <w:r w:rsidRPr="006B4130">
        <w:rPr>
          <w:sz w:val="24"/>
          <w:szCs w:val="24"/>
        </w:rPr>
        <w:t xml:space="preserve"> • Ανακυκλώσιμα υλικά (ΕΚΑ 20 01 01, 20 01 38, 20 01 39, 20 01 40) και αστικά απορρίμματα (ΕΚΑ 20 03 01).</w:t>
      </w:r>
    </w:p>
    <w:p w14:paraId="37B19234" w14:textId="77777777" w:rsidR="00D3288F" w:rsidRPr="00D3288F" w:rsidRDefault="00D3288F" w:rsidP="002413B0">
      <w:pPr>
        <w:spacing w:line="360" w:lineRule="auto"/>
        <w:rPr>
          <w:b/>
          <w:bCs/>
          <w:sz w:val="24"/>
          <w:szCs w:val="24"/>
        </w:rPr>
      </w:pPr>
      <w:r w:rsidRPr="00D3288F">
        <w:rPr>
          <w:b/>
          <w:bCs/>
          <w:sz w:val="24"/>
          <w:szCs w:val="24"/>
        </w:rPr>
        <w:t xml:space="preserve">Εκπομπές θορύβου </w:t>
      </w:r>
    </w:p>
    <w:p w14:paraId="324293FB" w14:textId="77777777" w:rsidR="00D3288F" w:rsidRPr="00D3288F" w:rsidRDefault="00D3288F" w:rsidP="002413B0">
      <w:pPr>
        <w:spacing w:line="360" w:lineRule="auto"/>
        <w:rPr>
          <w:sz w:val="24"/>
          <w:szCs w:val="24"/>
        </w:rPr>
      </w:pPr>
      <w:r w:rsidRPr="00D3288F">
        <w:rPr>
          <w:sz w:val="24"/>
          <w:szCs w:val="24"/>
        </w:rPr>
        <w:t>Στην εξεταζόμενη μονάδα, προκαλείται θόρυβος κυρίως από την κίνηση τον οχημάτων από και προς την εγκατάσταση. Λόγω της αποσπασματικής χρήσης του εξοπλισμού και ανάλογα με τον ημερήσιο προγραμματισμό εργασιών, ο παραγόμενος θόρυβος παρουσιάζει αυξομειώσεις στα επίπεδα εκπομπών κατά τη διάρκεια λειτουργίας της μονάδας με τις εκπομπές σε επίπεδο αιχμής να περιορίζονται σε στενά χρονικά πλαίσια.</w:t>
      </w:r>
    </w:p>
    <w:p w14:paraId="3F33DBC6" w14:textId="77777777" w:rsidR="006B4130" w:rsidRPr="00D3288F" w:rsidRDefault="00D3288F" w:rsidP="002413B0">
      <w:pPr>
        <w:spacing w:line="360" w:lineRule="auto"/>
        <w:rPr>
          <w:sz w:val="24"/>
          <w:szCs w:val="24"/>
        </w:rPr>
      </w:pPr>
      <w:r w:rsidRPr="00D3288F">
        <w:rPr>
          <w:sz w:val="24"/>
          <w:szCs w:val="24"/>
        </w:rPr>
        <w:lastRenderedPageBreak/>
        <w:t xml:space="preserve"> Επιπλέον, θόρυβος προκαλείται από τη λειτουργία του μηχανολογικού εξοπλισμού. Προκειμένου να εξασφαλίζονται χαμηλά επίπεδα θορύβου εντός της μονάδας καθώς και στους χώρους περιμετρικά της μονάδας, εφαρμόζεται πρόγραμμα περιοδικών ελέγχων και συντήρησης του μηχανολογικού εξοπλισμού.</w:t>
      </w:r>
    </w:p>
    <w:p w14:paraId="438321BB" w14:textId="77777777" w:rsidR="00D3288F" w:rsidRPr="00D3288F" w:rsidRDefault="00D3288F" w:rsidP="002413B0">
      <w:pPr>
        <w:spacing w:line="360" w:lineRule="auto"/>
        <w:rPr>
          <w:sz w:val="24"/>
          <w:szCs w:val="24"/>
        </w:rPr>
      </w:pPr>
      <w:r w:rsidRPr="00D3288F">
        <w:rPr>
          <w:sz w:val="24"/>
          <w:szCs w:val="24"/>
        </w:rPr>
        <w:t xml:space="preserve">Κατά τη λειτουργία της εγκατάστασης δεν προκαλούνται δονήσεις στο περιβάλλον αφενός λόγω της φύσης των εργασιών που λαμβάνουν χώρα και αφετέρου λόγω της πρόβλεψης που υπάρχει για τον εγκατεστημένο μηχανολογικό εξοπλισμό ώστε να μην προκαλούνται δονήσεις κατά τη λειτουργία του (π.χ. κατάλληλη πάκτωση μηχανημάτων). </w:t>
      </w:r>
    </w:p>
    <w:p w14:paraId="18B1E4DE" w14:textId="77777777" w:rsidR="00D3288F" w:rsidRPr="00D3288F" w:rsidRDefault="00D3288F" w:rsidP="002413B0">
      <w:pPr>
        <w:spacing w:line="360" w:lineRule="auto"/>
        <w:rPr>
          <w:sz w:val="24"/>
          <w:szCs w:val="24"/>
        </w:rPr>
      </w:pPr>
      <w:r w:rsidRPr="00D3288F">
        <w:rPr>
          <w:sz w:val="24"/>
          <w:szCs w:val="24"/>
        </w:rPr>
        <w:t>Από την προτεινόμενη τροποποίηση δεν αναμένεται σημαντική μεταβολή στα επίπεδα του εκπεμπόμενου θορύβου, ενώ επιπλέον δεν αναμένεται να προκαλούνται σημαντικές δονήσεις, λαμβάνοντας υπόψη ότι θα πραγματοποιηθεί κατάλληλη πάκτωση του επιμέρους εξοπλισμού, ενώ η εγκατάστασή του θα πραγματοποιηθεί σε απόσταση από τα όρια του γηπέδου.</w:t>
      </w:r>
    </w:p>
    <w:p w14:paraId="7BA5DBA2" w14:textId="77777777" w:rsidR="00D3288F" w:rsidRDefault="00D3288F" w:rsidP="002413B0">
      <w:pPr>
        <w:spacing w:line="360" w:lineRule="auto"/>
        <w:rPr>
          <w:sz w:val="24"/>
          <w:szCs w:val="24"/>
        </w:rPr>
      </w:pPr>
      <w:r w:rsidRPr="00D3288F">
        <w:rPr>
          <w:sz w:val="24"/>
          <w:szCs w:val="24"/>
        </w:rPr>
        <w:t xml:space="preserve"> Προκειμένου να εξασφαλίζονται χαμηλά επίπεδα θορύβου, ο μηχανολογικός εξοπλισμός που θα λειτουργεί στις εγκαταστάσεις της εταιρίας θα πληροί τις προδιαγραφές της Ευρωπαϊκής Νομοθεσίας σχετικά με τον παραγόμενο θόρυβο από μηχανήματα και θα εφαρμόζεται πρόγραμμα περιοδικών ελέγχων και συντήρησης του μηχανολογικού εξοπλισμού, σύμφωνα με τις τεχνικές προδιαγραφές τους.</w:t>
      </w:r>
    </w:p>
    <w:p w14:paraId="24E7BE87" w14:textId="77777777" w:rsidR="002F4256" w:rsidRPr="002F4256" w:rsidRDefault="002F4256" w:rsidP="002413B0">
      <w:pPr>
        <w:spacing w:line="360" w:lineRule="auto"/>
        <w:rPr>
          <w:b/>
          <w:bCs/>
          <w:sz w:val="32"/>
          <w:szCs w:val="32"/>
        </w:rPr>
      </w:pPr>
      <w:r w:rsidRPr="002F4256">
        <w:rPr>
          <w:b/>
          <w:bCs/>
          <w:sz w:val="32"/>
          <w:szCs w:val="32"/>
        </w:rPr>
        <w:t xml:space="preserve">ΕΝΟΤΗΤΑ 4 </w:t>
      </w:r>
    </w:p>
    <w:p w14:paraId="69851170" w14:textId="77777777" w:rsidR="002F4256" w:rsidRDefault="002F4256" w:rsidP="002413B0">
      <w:pPr>
        <w:spacing w:line="360" w:lineRule="auto"/>
        <w:rPr>
          <w:b/>
          <w:bCs/>
          <w:sz w:val="24"/>
          <w:szCs w:val="24"/>
        </w:rPr>
      </w:pPr>
      <w:r w:rsidRPr="002F4256">
        <w:rPr>
          <w:b/>
          <w:bCs/>
          <w:sz w:val="24"/>
          <w:szCs w:val="24"/>
        </w:rPr>
        <w:t>4.1. Οφέλη που αναμένονται σε τοπικό, περιφερειακό ή εθνικό επίπεδο</w:t>
      </w:r>
    </w:p>
    <w:p w14:paraId="30FAF212" w14:textId="77777777" w:rsidR="002F4256" w:rsidRDefault="002F4256" w:rsidP="002413B0">
      <w:pPr>
        <w:spacing w:line="360" w:lineRule="auto"/>
        <w:rPr>
          <w:sz w:val="24"/>
          <w:szCs w:val="24"/>
        </w:rPr>
      </w:pPr>
      <w:r w:rsidRPr="002F4256">
        <w:rPr>
          <w:sz w:val="24"/>
          <w:szCs w:val="24"/>
        </w:rPr>
        <w:t xml:space="preserve">Ο εκσυγχρονισμός και η χωρική επέκταση της εξεταζόμενης μονάδας θα συμβάλλει στην περαιτέρω ενίσχυση, οργάνωση και βελτίωση του βιομηχανικού τομέα της επεξεργασίας, παραγωγής, τυποποίησης και συντήρησης προϊόντων κρέατος ζώων και πουλερικών, συμβάλλοντας στην ενίσχυση της παραγωγικότητας προϊόντων υψηλής ποιότητας στο πλαίσιο της αναπτυξιακής πολιτικής της εταιρείας και της ανάπτυξης οικονομικών σχέσεων σε τοπικό, περιφερειακό και εθνικό επίπεδο με επιχειρήσεις που δραστηριοποιούνται σε ένα μεγάλο φάσμα οικονομικών </w:t>
      </w:r>
      <w:r w:rsidRPr="002F4256">
        <w:rPr>
          <w:sz w:val="24"/>
          <w:szCs w:val="24"/>
        </w:rPr>
        <w:lastRenderedPageBreak/>
        <w:t>δραστηριοτήτων όπως οι τομείς της κτηνοτροφίας, της εστίασης, του εμπορίου, του τουρισμού κ.α.</w:t>
      </w:r>
    </w:p>
    <w:p w14:paraId="26256419" w14:textId="77777777" w:rsidR="002F4256" w:rsidRPr="002F4256" w:rsidRDefault="002F4256" w:rsidP="002413B0">
      <w:pPr>
        <w:spacing w:line="360" w:lineRule="auto"/>
        <w:rPr>
          <w:sz w:val="24"/>
          <w:szCs w:val="24"/>
        </w:rPr>
      </w:pPr>
      <w:r w:rsidRPr="002F4256">
        <w:rPr>
          <w:sz w:val="24"/>
          <w:szCs w:val="24"/>
        </w:rPr>
        <w:t>Κατά τη φάση υλοποίησης της επένδυσης και συγκεκριμένα κατά τις κατασκευαστικές εργασίες (επέκταση κτιριακών εγκαταστάσεων και προμήθεια ηλεκτρομηχανολογικού εξοπλισμού), θα υπάρξει οικονομικό όφελος σε ένα μεγάλο εύρος συνεργαζόμενων επιχειρήσεων για την προμήθεια κατασκευαστικών υλικών και εξοπλισμού, ενώ επιπλέον θα απασχοληθεί σημαντικός αριθμός εργαζόμενων διαφόρων ειδικοτήτων για την υλοποίηση των κτιριακών υποδομών της μονάδας και την εγκατάσταση του εξοπλισμού της.</w:t>
      </w:r>
    </w:p>
    <w:p w14:paraId="037DD878" w14:textId="77777777" w:rsidR="002F4256" w:rsidRDefault="002F4256" w:rsidP="002413B0">
      <w:pPr>
        <w:spacing w:line="360" w:lineRule="auto"/>
        <w:rPr>
          <w:sz w:val="24"/>
          <w:szCs w:val="24"/>
        </w:rPr>
      </w:pPr>
      <w:r w:rsidRPr="002F4256">
        <w:rPr>
          <w:sz w:val="24"/>
          <w:szCs w:val="24"/>
        </w:rPr>
        <w:t>Κατά τη φάση λειτουργίας, αναμένεται να απασχολείται εντός της μονάδας προσωπικό περίπου 180 ατόμων, διαφόρων ειδικοτήτων προσφέροντας οικονομικό όφελος στην τοπική κοινωνία της περιοχής εγκατάστασης και συμβάλλοντας στη μείωση του δείκτη ανεργίας της περιοχής. Επιπλέον, σε τοπικό και περιφερειακό επίπεδο θα αυξηθεί ο κύκλος εργασιών των συνεργαζόμενων προμηθευτών και εμπορικών συνεργατών.</w:t>
      </w:r>
    </w:p>
    <w:p w14:paraId="0DE62EB7" w14:textId="77777777" w:rsidR="000131FA" w:rsidRDefault="000131FA" w:rsidP="002413B0">
      <w:pPr>
        <w:spacing w:line="360" w:lineRule="auto"/>
        <w:rPr>
          <w:b/>
          <w:bCs/>
        </w:rPr>
      </w:pPr>
    </w:p>
    <w:p w14:paraId="529AE205" w14:textId="77777777" w:rsidR="002F4256" w:rsidRDefault="00140887" w:rsidP="002413B0">
      <w:pPr>
        <w:spacing w:line="360" w:lineRule="auto"/>
        <w:rPr>
          <w:b/>
          <w:bCs/>
        </w:rPr>
      </w:pPr>
      <w:r w:rsidRPr="00140887">
        <w:rPr>
          <w:b/>
          <w:bCs/>
        </w:rPr>
        <w:t>4.2 Ιστορική εξέλιξη του έργου</w:t>
      </w:r>
    </w:p>
    <w:p w14:paraId="1ADDB4DB" w14:textId="77777777" w:rsidR="00140887" w:rsidRDefault="00140887" w:rsidP="002413B0">
      <w:pPr>
        <w:spacing w:line="360" w:lineRule="auto"/>
        <w:rPr>
          <w:sz w:val="24"/>
          <w:szCs w:val="24"/>
        </w:rPr>
      </w:pPr>
      <w:r w:rsidRPr="00140887">
        <w:rPr>
          <w:sz w:val="24"/>
          <w:szCs w:val="24"/>
        </w:rPr>
        <w:t>Η εταιρεία με την επωνυμία «ΒΟΥΔΟΥΡΗΣ – ΚΩΝΣΤΑΣ Α.Ε.» δραστηριοποιείται στην ελληνική αγορά από το 1971. Όσον αφορά την περιβαλλοντική αδειοδότηση της υπό εξέταση μονάδας, σημειώνεται ότι με την υπ. α.π. 17983/23.04.2002 Απόφαση της Δ/νσης Σχεδιασμού και Εφαρμογών Πολεοδομίας και Περιβάλλοντος της Ν. Αθηνών, εγκρίθηκαν οι Περιβαλλοντικοί Όροι λειτουργίας του εργαστηρίου επεξεργασίας, τυποποίησης και συντήρησης κρέατος με ψυκτικές αποθήκες της «ΒΟΥΔΟΥΡΗΣ – ΚΩΝΣΤΑΣ Α.Ε.», η ισχύς της οποίας ανανεώθηκε σύμφωνα με την υπ. α.π. 45996/2005 Απόφαση της Δ/νσης Προστασίας Περιβάλλοντος Ν. Αθηνών. Ακολούθως εκδόθηκε η με α.π. 774/18.03.2011 Απόφαση Περιφερειάρχη Αττικής, της Δ/νσης Ανάπτυξης Π.Ε. Νοτίου Τομέα Αθηνών της Περιφέρειας Αττικής, με την οποία εγκρίθηκαν οι περιβαλλοντικοί όροι λειτουργίας του εργοστασίου επεξεργασίας, τυποποίησης και συντήρησης κρέατος με ψυκτικές αποθήκες της «ΒΟΥΔΟΥΡΗΣ – ΚΩΝΣΤΑΣ Α.Ε.».</w:t>
      </w:r>
    </w:p>
    <w:p w14:paraId="467003A2" w14:textId="77777777" w:rsidR="00140887" w:rsidRDefault="00462C61" w:rsidP="002413B0">
      <w:pPr>
        <w:spacing w:line="360" w:lineRule="auto"/>
      </w:pPr>
      <w:r>
        <w:lastRenderedPageBreak/>
        <w:t>Επιπλέον, για την εξεταζόμενη μονάδα της εταιρείας «ΚΡΕΑΤΑ ΑΤΤΙΚΗΣ» έχουν εκδοθεί οι ακόλουθες Αποφάσεις - Βεβαιώσεις:</w:t>
      </w:r>
    </w:p>
    <w:p w14:paraId="52484208" w14:textId="77777777" w:rsidR="00462C61" w:rsidRDefault="00462C61" w:rsidP="002413B0">
      <w:pPr>
        <w:spacing w:line="360" w:lineRule="auto"/>
      </w:pPr>
      <w:r>
        <w:rPr>
          <w:rFonts w:cs="Segoe UI Symbol"/>
        </w:rPr>
        <w:t>-</w:t>
      </w:r>
      <w:r>
        <w:t xml:space="preserve"> Η με α.π. 232/16/Φ14.ΜΟΣΧ.1371/21.01.2016 Άδεια Λειτουργίας με ενσωματωμένες Πρότυπες Περιβαλλοντικές Δεσμεύσεις (ΠΠΔ), που εξέδωσε το Τμήμα Χορήγησης Αδειών, Ανάπτυξης, Ενέργειας &amp; Φυσικών Πόρων, της Διεύθυνσης Ανάπτυξης της Π.Ε. Νοτίου Τομέα Αθηνών, της Περιφέρειας Αττική.</w:t>
      </w:r>
    </w:p>
    <w:p w14:paraId="391A0120" w14:textId="77777777" w:rsidR="00462C61" w:rsidRDefault="00462C61" w:rsidP="002413B0">
      <w:pPr>
        <w:spacing w:line="360" w:lineRule="auto"/>
        <w:rPr>
          <w:b/>
          <w:bCs/>
          <w:sz w:val="24"/>
          <w:szCs w:val="24"/>
        </w:rPr>
      </w:pPr>
    </w:p>
    <w:p w14:paraId="35AA08C2" w14:textId="77777777" w:rsidR="00462C61" w:rsidRDefault="00462C61" w:rsidP="002413B0">
      <w:pPr>
        <w:spacing w:line="360" w:lineRule="auto"/>
      </w:pPr>
      <w:r>
        <w:t xml:space="preserve">-Η με α.π. 4505/Φ.701.4/04.07.2019 Εντολή Διοικητή της Π.Υ. Πειραιά, περί απαλλαγής της μονάδας από υποχρέωση εφοδιασμού με πιστοποιητικό πυροπροστασίας. </w:t>
      </w:r>
    </w:p>
    <w:p w14:paraId="571ED60A" w14:textId="77777777" w:rsidR="00462C61" w:rsidRDefault="00462C61" w:rsidP="002413B0">
      <w:pPr>
        <w:spacing w:line="360" w:lineRule="auto"/>
      </w:pPr>
      <w:r>
        <w:t>-Η με α.π. 377/24.03.2022 Βεβαίωση Χρήσεων Γης, της Υπηρεσίας Δόμησης του Δήμου Μοσχάτου – Ταύρου.</w:t>
      </w:r>
    </w:p>
    <w:p w14:paraId="5506161F" w14:textId="77777777" w:rsidR="00462C61" w:rsidRDefault="00462C61" w:rsidP="002413B0">
      <w:pPr>
        <w:spacing w:line="360" w:lineRule="auto"/>
      </w:pPr>
      <w:r>
        <w:t>- Η υπ. αριθμ. 15/22 της 05.08.2022 Απόφαση του Γενικού Δ/ντη Αποχέτευσης της ΕΥΔΑΠ Α.Ε., περί έγκρισης της μελέτης επεξεργασίας των υγρών βιομηχανικών αποβλήτων της μονάδας.</w:t>
      </w:r>
    </w:p>
    <w:p w14:paraId="658B90F4" w14:textId="77777777" w:rsidR="00462C61" w:rsidRDefault="00462C61" w:rsidP="002413B0">
      <w:pPr>
        <w:spacing w:line="360" w:lineRule="auto"/>
      </w:pPr>
      <w:r>
        <w:t xml:space="preserve">- Η υπ. αριθμ. 22/22 της 29.09.2022 Απόφαση του Γενικού Δ/ντη Αποχέτευσης της ΕΥΔΑΠ Α.Ε., περί ανανέωσης της άδειας αποχέτευσης της μονάδας. </w:t>
      </w:r>
    </w:p>
    <w:p w14:paraId="3644DDD9" w14:textId="77777777" w:rsidR="00462C61" w:rsidRDefault="00462C61" w:rsidP="002413B0">
      <w:pPr>
        <w:spacing w:line="360" w:lineRule="auto"/>
      </w:pPr>
      <w:r>
        <w:t>-Η με α/α 908998/03.01.2024 Πράξη Έγκρισης, περί λειτουργικής συνένωσης των χώρων των τριών (3) οικοπέδων (Φλωρίνης 20 – Πύργου 21 – Πρέσπας 3-5)</w:t>
      </w:r>
    </w:p>
    <w:p w14:paraId="0AFF9551" w14:textId="77777777" w:rsidR="00462C61" w:rsidRDefault="00462C61" w:rsidP="002413B0">
      <w:pPr>
        <w:spacing w:line="360" w:lineRule="auto"/>
      </w:pPr>
      <w:r>
        <w:t>- Οικοδομικές άδειες και Βεβαιώσεις νομιμοποίησης για τις επιμέρους κτιριακές υποδομές (υφιστάμενες και νέες) της μονάδας.</w:t>
      </w:r>
    </w:p>
    <w:p w14:paraId="0A1002D8" w14:textId="77777777" w:rsidR="002918EE" w:rsidRDefault="002918EE" w:rsidP="002413B0">
      <w:pPr>
        <w:spacing w:line="360" w:lineRule="auto"/>
      </w:pPr>
      <w:r>
        <w:t xml:space="preserve">Επίσης σημειώνεται ότι η εταιρία εφαρμόζει: </w:t>
      </w:r>
    </w:p>
    <w:p w14:paraId="2349D7B6" w14:textId="77777777" w:rsidR="002918EE" w:rsidRDefault="002918EE" w:rsidP="002413B0">
      <w:pPr>
        <w:spacing w:line="360" w:lineRule="auto"/>
      </w:pPr>
      <w:r>
        <w:rPr>
          <w:rFonts w:ascii="Segoe UI Symbol" w:hAnsi="Segoe UI Symbol" w:cs="Segoe UI Symbol"/>
        </w:rPr>
        <w:t>➢</w:t>
      </w:r>
      <w:r>
        <w:t xml:space="preserve"> Σύστημα Διασφάλισης Ποιότητας ISO 9001:2015. </w:t>
      </w:r>
    </w:p>
    <w:p w14:paraId="62E52048" w14:textId="77777777" w:rsidR="002918EE" w:rsidRDefault="002918EE" w:rsidP="002413B0">
      <w:pPr>
        <w:spacing w:line="360" w:lineRule="auto"/>
      </w:pPr>
      <w:r>
        <w:rPr>
          <w:rFonts w:ascii="Segoe UI Symbol" w:hAnsi="Segoe UI Symbol" w:cs="Segoe UI Symbol"/>
        </w:rPr>
        <w:t>➢</w:t>
      </w:r>
      <w:r>
        <w:t xml:space="preserve"> Σύστημα Περιβαλλοντικής Διαχείρισης ISO 14001:2015. </w:t>
      </w:r>
    </w:p>
    <w:p w14:paraId="0B1448B8" w14:textId="77777777" w:rsidR="002918EE" w:rsidRDefault="002918EE" w:rsidP="002413B0">
      <w:pPr>
        <w:spacing w:line="360" w:lineRule="auto"/>
      </w:pPr>
      <w:r>
        <w:rPr>
          <w:rFonts w:ascii="Segoe UI Symbol" w:hAnsi="Segoe UI Symbol" w:cs="Segoe UI Symbol"/>
        </w:rPr>
        <w:t>➢</w:t>
      </w:r>
      <w:r>
        <w:t xml:space="preserve"> Σύστημα Διαχείρισης Ασφάλειας Τροφίμων ISO 22000:2018</w:t>
      </w:r>
    </w:p>
    <w:p w14:paraId="2436772A" w14:textId="77777777" w:rsidR="002918EE" w:rsidRDefault="002918EE" w:rsidP="002413B0">
      <w:pPr>
        <w:spacing w:line="360" w:lineRule="auto"/>
      </w:pPr>
      <w:r>
        <w:t xml:space="preserve"> </w:t>
      </w:r>
      <w:r>
        <w:rPr>
          <w:rFonts w:ascii="Segoe UI Symbol" w:hAnsi="Segoe UI Symbol" w:cs="Segoe UI Symbol"/>
        </w:rPr>
        <w:t>➢</w:t>
      </w:r>
      <w:r>
        <w:t xml:space="preserve"> Σύστημα Διαχείρισης Υγείας &amp; Ασφάλειας στην Εργασία ISO 45001:2018.</w:t>
      </w:r>
    </w:p>
    <w:p w14:paraId="58864233" w14:textId="77777777" w:rsidR="002918EE" w:rsidRDefault="002918EE" w:rsidP="002413B0">
      <w:pPr>
        <w:spacing w:line="360" w:lineRule="auto"/>
      </w:pPr>
      <w:r>
        <w:t>Τέλος, η μονάδα διαθέτει το με Αριθμ. Μητρώου (ΑΜΠ) 5267/29.07.2022 Πιστοποιητικό εγγραφής στο Εθνικό Μητρώο Παραγωγών του Ελληνικού Οργανισμού Ανακύκλωσης.</w:t>
      </w:r>
    </w:p>
    <w:p w14:paraId="0955960D" w14:textId="77777777" w:rsidR="00212B1D" w:rsidRDefault="00212B1D" w:rsidP="002413B0">
      <w:pPr>
        <w:spacing w:line="360" w:lineRule="auto"/>
        <w:rPr>
          <w:b/>
          <w:bCs/>
          <w:sz w:val="24"/>
          <w:szCs w:val="24"/>
        </w:rPr>
      </w:pPr>
    </w:p>
    <w:p w14:paraId="31A6845B" w14:textId="3D0BD0C9" w:rsidR="000E4FE0" w:rsidRPr="000E4FE0" w:rsidRDefault="000E4FE0" w:rsidP="002413B0">
      <w:pPr>
        <w:spacing w:line="360" w:lineRule="auto"/>
        <w:rPr>
          <w:b/>
          <w:bCs/>
          <w:sz w:val="24"/>
          <w:szCs w:val="24"/>
        </w:rPr>
      </w:pPr>
      <w:r w:rsidRPr="000E4FE0">
        <w:rPr>
          <w:b/>
          <w:bCs/>
          <w:sz w:val="24"/>
          <w:szCs w:val="24"/>
        </w:rPr>
        <w:lastRenderedPageBreak/>
        <w:t>4.3 Οικονομικά στοιχεία του έργου</w:t>
      </w:r>
    </w:p>
    <w:p w14:paraId="5C306B20" w14:textId="77777777" w:rsidR="00397091" w:rsidRDefault="000E4FE0" w:rsidP="002413B0">
      <w:pPr>
        <w:spacing w:line="360" w:lineRule="auto"/>
      </w:pPr>
      <w:r>
        <w:t xml:space="preserve"> Ο συνολικός προϋπολογισμός της επένδυσης του μηχανολογικού εκσυγχρονισμού και της κτιριακής επέκτασης της μονάδας εκτιμάται σε περίπου 3,5 εκατ. ευρώ. Η ανάπτυξη και λειτουργία του έργου θα διασφαλιστεί με ίδια κεφάλαια και δανεισμό.</w:t>
      </w:r>
    </w:p>
    <w:p w14:paraId="488AA32F" w14:textId="77777777" w:rsidR="00304565" w:rsidRDefault="00304565" w:rsidP="002413B0">
      <w:pPr>
        <w:spacing w:line="360" w:lineRule="auto"/>
        <w:rPr>
          <w:b/>
          <w:bCs/>
          <w:sz w:val="32"/>
          <w:szCs w:val="32"/>
        </w:rPr>
      </w:pPr>
      <w:r w:rsidRPr="00304565">
        <w:rPr>
          <w:b/>
          <w:bCs/>
          <w:sz w:val="32"/>
          <w:szCs w:val="32"/>
        </w:rPr>
        <w:t xml:space="preserve">ΕΝΟΤΗΤΑ </w:t>
      </w:r>
      <w:r>
        <w:rPr>
          <w:b/>
          <w:bCs/>
          <w:sz w:val="32"/>
          <w:szCs w:val="32"/>
        </w:rPr>
        <w:t>5</w:t>
      </w:r>
    </w:p>
    <w:p w14:paraId="09A325E2" w14:textId="77777777" w:rsidR="00304565" w:rsidRPr="00304565" w:rsidRDefault="00304565" w:rsidP="002413B0">
      <w:pPr>
        <w:spacing w:line="360" w:lineRule="auto"/>
        <w:rPr>
          <w:b/>
          <w:bCs/>
          <w:sz w:val="24"/>
          <w:szCs w:val="24"/>
        </w:rPr>
      </w:pPr>
      <w:r w:rsidRPr="00304565">
        <w:rPr>
          <w:b/>
          <w:bCs/>
          <w:sz w:val="24"/>
          <w:szCs w:val="24"/>
        </w:rPr>
        <w:t>Αναλυτική περιγραφή του έργου με αναφορά στα κύρια τεχνικά και γεωμετρικά στοιχεία</w:t>
      </w:r>
    </w:p>
    <w:p w14:paraId="52F1007A" w14:textId="77777777" w:rsidR="00304565" w:rsidRPr="00304565" w:rsidRDefault="00304565" w:rsidP="002413B0">
      <w:pPr>
        <w:spacing w:line="360" w:lineRule="auto"/>
        <w:rPr>
          <w:b/>
          <w:bCs/>
          <w:sz w:val="24"/>
          <w:szCs w:val="24"/>
        </w:rPr>
      </w:pPr>
      <w:r>
        <w:rPr>
          <w:b/>
          <w:bCs/>
          <w:sz w:val="24"/>
          <w:szCs w:val="24"/>
        </w:rPr>
        <w:t>5</w:t>
      </w:r>
      <w:r w:rsidRPr="00304565">
        <w:rPr>
          <w:b/>
          <w:bCs/>
          <w:sz w:val="24"/>
          <w:szCs w:val="24"/>
        </w:rPr>
        <w:t xml:space="preserve">.1 Συνδέσεις με οδικό δίκτυο και δίκτυα υποδομών </w:t>
      </w:r>
    </w:p>
    <w:p w14:paraId="02AC3D10" w14:textId="77777777" w:rsidR="00304565" w:rsidRPr="00304565" w:rsidRDefault="00304565" w:rsidP="002413B0">
      <w:pPr>
        <w:spacing w:line="360" w:lineRule="auto"/>
        <w:rPr>
          <w:sz w:val="24"/>
          <w:szCs w:val="24"/>
        </w:rPr>
      </w:pPr>
      <w:r w:rsidRPr="00304565">
        <w:rPr>
          <w:sz w:val="24"/>
          <w:szCs w:val="24"/>
        </w:rPr>
        <w:t>Η οδική πρόσβαση / είσοδος στο γήπεδο της εγκατάστασης, γίνεται μέσω της οδού Πύργου, η οποία στα νότια και σε απόσταση περί τα 115 m από την είσοδο της μονάδας, διασταυρώνεται με την Λεωφόρο Πειραιώς. Μετά την προσθήκη των όμορων οικοπέδων, όπως παρουσιάζεται στην παρούσα μελέτη, θα πραγματοποιείται οδική πρόσβαση / είσοδος στη μονάδα και από τις οδούς Φλωρίνης και Πρέσπας.</w:t>
      </w:r>
    </w:p>
    <w:p w14:paraId="24AF4224" w14:textId="77777777" w:rsidR="00304565" w:rsidRPr="00304565" w:rsidRDefault="00304565" w:rsidP="002413B0">
      <w:pPr>
        <w:spacing w:line="360" w:lineRule="auto"/>
        <w:rPr>
          <w:sz w:val="24"/>
          <w:szCs w:val="24"/>
        </w:rPr>
      </w:pPr>
      <w:r w:rsidRPr="00304565">
        <w:rPr>
          <w:sz w:val="24"/>
          <w:szCs w:val="24"/>
        </w:rPr>
        <w:t xml:space="preserve"> Οι εγκαταστάσεις της μονάδας βρίσκονται σε ελάχιστη - ευθεία απόσταση περίπου:</w:t>
      </w:r>
    </w:p>
    <w:p w14:paraId="728922D0" w14:textId="77777777" w:rsidR="00304565" w:rsidRPr="00304565" w:rsidRDefault="00304565" w:rsidP="002413B0">
      <w:pPr>
        <w:spacing w:line="360" w:lineRule="auto"/>
        <w:rPr>
          <w:sz w:val="24"/>
          <w:szCs w:val="24"/>
        </w:rPr>
      </w:pPr>
      <w:r w:rsidRPr="00304565">
        <w:rPr>
          <w:sz w:val="24"/>
          <w:szCs w:val="24"/>
        </w:rPr>
        <w:t xml:space="preserve"> - - 300 m βόρεια - βορειοδυτικά της γραμμής του ηλεκτρικού σιδηροδρόμου του ΗΣΑΠ και --510m βορειοανατολικά του Σταθμού Μοσχάτο του ΗΣΑΠ </w:t>
      </w:r>
    </w:p>
    <w:p w14:paraId="12097E33" w14:textId="77777777" w:rsidR="00304565" w:rsidRPr="00304565" w:rsidRDefault="00304565" w:rsidP="002413B0">
      <w:pPr>
        <w:spacing w:line="360" w:lineRule="auto"/>
        <w:rPr>
          <w:sz w:val="24"/>
          <w:szCs w:val="24"/>
        </w:rPr>
      </w:pPr>
      <w:r w:rsidRPr="00304565">
        <w:rPr>
          <w:sz w:val="24"/>
          <w:szCs w:val="24"/>
        </w:rPr>
        <w:t xml:space="preserve">-670 m νοτιοανατολικά της σιδηροδρομικής γραμμής του ΟΣΕ </w:t>
      </w:r>
    </w:p>
    <w:p w14:paraId="113B2F17" w14:textId="77777777" w:rsidR="00304565" w:rsidRPr="00304565" w:rsidRDefault="00304565" w:rsidP="002413B0">
      <w:pPr>
        <w:spacing w:line="360" w:lineRule="auto"/>
        <w:rPr>
          <w:sz w:val="24"/>
          <w:szCs w:val="24"/>
        </w:rPr>
      </w:pPr>
      <w:r w:rsidRPr="00304565">
        <w:rPr>
          <w:sz w:val="24"/>
          <w:szCs w:val="24"/>
        </w:rPr>
        <w:t>-660 m, ανατολικά της Λεωφ. Κηφισού</w:t>
      </w:r>
    </w:p>
    <w:p w14:paraId="268A408D" w14:textId="77777777" w:rsidR="00304565" w:rsidRPr="00304565" w:rsidRDefault="00304565" w:rsidP="002413B0">
      <w:pPr>
        <w:spacing w:line="360" w:lineRule="auto"/>
        <w:rPr>
          <w:sz w:val="24"/>
          <w:szCs w:val="24"/>
        </w:rPr>
      </w:pPr>
      <w:r w:rsidRPr="00304565">
        <w:rPr>
          <w:sz w:val="24"/>
          <w:szCs w:val="24"/>
        </w:rPr>
        <w:t xml:space="preserve"> -3,8 Km ανατολικά – βορειοανατολικά του λιμένα Πειραιά </w:t>
      </w:r>
    </w:p>
    <w:p w14:paraId="20DB27BB" w14:textId="77777777" w:rsidR="00304565" w:rsidRPr="00304565" w:rsidRDefault="00304565" w:rsidP="002413B0">
      <w:pPr>
        <w:spacing w:line="360" w:lineRule="auto"/>
        <w:rPr>
          <w:sz w:val="24"/>
          <w:szCs w:val="24"/>
        </w:rPr>
      </w:pPr>
      <w:r w:rsidRPr="00304565">
        <w:rPr>
          <w:sz w:val="24"/>
          <w:szCs w:val="24"/>
        </w:rPr>
        <w:t xml:space="preserve">Ως προς τη σύνδεση της μονάδας με τα λοιπά δίκτυα υποδομών, σημειώνονται τα ακόλουθα: </w:t>
      </w:r>
    </w:p>
    <w:p w14:paraId="129007DA" w14:textId="77777777" w:rsidR="00304565" w:rsidRPr="00304565" w:rsidRDefault="00304565" w:rsidP="002413B0">
      <w:pPr>
        <w:spacing w:line="360" w:lineRule="auto"/>
        <w:rPr>
          <w:sz w:val="24"/>
          <w:szCs w:val="24"/>
        </w:rPr>
      </w:pPr>
      <w:r w:rsidRPr="00304565">
        <w:rPr>
          <w:sz w:val="24"/>
          <w:szCs w:val="24"/>
        </w:rPr>
        <w:t xml:space="preserve">Η μονάδα τροφοδοτείται με ηλεκτρική ενέργεια για τις λειτουργικές της ανάγκες (χρήση ηλεκτρομηχανολογικού εξοπλισμού, φωτισμός, κ.α.) από το δίκτυο της Δημόσιας Επιχείρησης Ηλεκτρισμού (ΔΕΗ Α.Ε.). </w:t>
      </w:r>
    </w:p>
    <w:p w14:paraId="3A8A04A5" w14:textId="77777777" w:rsidR="00304565" w:rsidRPr="00304565" w:rsidRDefault="00304565" w:rsidP="002413B0">
      <w:pPr>
        <w:spacing w:line="360" w:lineRule="auto"/>
        <w:rPr>
          <w:sz w:val="24"/>
          <w:szCs w:val="24"/>
        </w:rPr>
      </w:pPr>
      <w:r w:rsidRPr="00304565">
        <w:rPr>
          <w:sz w:val="24"/>
          <w:szCs w:val="24"/>
        </w:rPr>
        <w:t xml:space="preserve">Η κάλυψη των αναγκών της μονάδας σε νερό αστικής χρήσης και χώρων υγιεινής καλύπτεται πλήρως από το δίκτυο της Εταιρείας Ύδρευσης και Αποχέτευσης </w:t>
      </w:r>
      <w:r w:rsidRPr="00304565">
        <w:rPr>
          <w:sz w:val="24"/>
          <w:szCs w:val="24"/>
        </w:rPr>
        <w:lastRenderedPageBreak/>
        <w:t xml:space="preserve">Πρωτευούσης (ΕΥΔΑΠ). Οι αντίστοιχες ανάγκες σε πόσιμο νερό για τους εργαζομένους, καλύπτονται με φιάλες νερού που παρέχονται από ιδιωτικές εταιρείες. </w:t>
      </w:r>
    </w:p>
    <w:p w14:paraId="5BE10E99" w14:textId="77777777" w:rsidR="00304565" w:rsidRPr="00304565" w:rsidRDefault="00304565" w:rsidP="002413B0">
      <w:pPr>
        <w:spacing w:line="360" w:lineRule="auto"/>
        <w:rPr>
          <w:sz w:val="24"/>
          <w:szCs w:val="24"/>
        </w:rPr>
      </w:pPr>
      <w:r w:rsidRPr="00304565">
        <w:rPr>
          <w:sz w:val="24"/>
          <w:szCs w:val="24"/>
        </w:rPr>
        <w:t>Τέλος, η περιοχή χωροθέτησης της μονάδας, καλύπτεται πλήρως από τα περισσότερα δίκτυα σταθερής και κινητής τηλεφωνίας που εξυπηρετούν το λεκανοπέδιο της Αττικής.</w:t>
      </w:r>
    </w:p>
    <w:p w14:paraId="63F9E98F" w14:textId="77777777" w:rsidR="00397091" w:rsidRPr="00397091" w:rsidRDefault="00304565" w:rsidP="002413B0">
      <w:pPr>
        <w:spacing w:line="360" w:lineRule="auto"/>
        <w:rPr>
          <w:b/>
          <w:bCs/>
          <w:sz w:val="24"/>
          <w:szCs w:val="24"/>
        </w:rPr>
      </w:pPr>
      <w:r>
        <w:rPr>
          <w:b/>
          <w:bCs/>
          <w:sz w:val="24"/>
          <w:szCs w:val="24"/>
        </w:rPr>
        <w:t>5</w:t>
      </w:r>
      <w:r w:rsidR="00397091" w:rsidRPr="00397091">
        <w:rPr>
          <w:b/>
          <w:bCs/>
          <w:sz w:val="24"/>
          <w:szCs w:val="24"/>
        </w:rPr>
        <w:t>.</w:t>
      </w:r>
      <w:r>
        <w:rPr>
          <w:b/>
          <w:bCs/>
          <w:sz w:val="24"/>
          <w:szCs w:val="24"/>
        </w:rPr>
        <w:t>2</w:t>
      </w:r>
      <w:r w:rsidR="00397091" w:rsidRPr="00397091">
        <w:rPr>
          <w:b/>
          <w:bCs/>
          <w:sz w:val="24"/>
          <w:szCs w:val="24"/>
        </w:rPr>
        <w:t xml:space="preserve"> Χώροι στάθμευσης </w:t>
      </w:r>
    </w:p>
    <w:p w14:paraId="0581F4F6" w14:textId="77777777" w:rsidR="00397091" w:rsidRDefault="00397091" w:rsidP="002413B0">
      <w:pPr>
        <w:spacing w:line="360" w:lineRule="auto"/>
        <w:rPr>
          <w:sz w:val="24"/>
          <w:szCs w:val="24"/>
        </w:rPr>
      </w:pPr>
      <w:r w:rsidRPr="00397091">
        <w:rPr>
          <w:sz w:val="24"/>
          <w:szCs w:val="24"/>
        </w:rPr>
        <w:t>Στο υφιστάμενο οικόπεδο εγκατάστασης της μονάδας υπάρχουν θέσεις στάθμευσης των οχημάτων του προσωπικού της εταιρίας και των επισκεπτών, ενώ πρόσθετες θέσεις στάθμευσης προβλέπεται να διαμορφωθούν και στα νέα γήπεδα χωρικής επέκτασης της μονάδας και συγκεκριμένα στο υπόγειο και στο δώμα του κτιρίου 3.</w:t>
      </w:r>
    </w:p>
    <w:p w14:paraId="659F24F5" w14:textId="77777777" w:rsidR="00304565" w:rsidRDefault="009A01C5" w:rsidP="002413B0">
      <w:pPr>
        <w:spacing w:line="360" w:lineRule="auto"/>
        <w:rPr>
          <w:b/>
          <w:bCs/>
          <w:sz w:val="24"/>
          <w:szCs w:val="24"/>
        </w:rPr>
      </w:pPr>
      <w:r w:rsidRPr="009A01C5">
        <w:rPr>
          <w:b/>
          <w:bCs/>
          <w:sz w:val="24"/>
          <w:szCs w:val="24"/>
        </w:rPr>
        <w:t>5</w:t>
      </w:r>
      <w:r w:rsidR="00304565" w:rsidRPr="009A01C5">
        <w:rPr>
          <w:b/>
          <w:bCs/>
          <w:sz w:val="24"/>
          <w:szCs w:val="24"/>
        </w:rPr>
        <w:t>.</w:t>
      </w:r>
      <w:r w:rsidRPr="009A01C5">
        <w:rPr>
          <w:b/>
          <w:bCs/>
          <w:sz w:val="24"/>
          <w:szCs w:val="24"/>
        </w:rPr>
        <w:t>3</w:t>
      </w:r>
      <w:r w:rsidR="00304565" w:rsidRPr="009A01C5">
        <w:rPr>
          <w:b/>
          <w:bCs/>
          <w:sz w:val="24"/>
          <w:szCs w:val="24"/>
        </w:rPr>
        <w:t xml:space="preserve"> Φάση κατασκευής</w:t>
      </w:r>
    </w:p>
    <w:p w14:paraId="2559AF8F" w14:textId="77777777" w:rsidR="009A01C5" w:rsidRDefault="009A01C5" w:rsidP="002413B0">
      <w:pPr>
        <w:spacing w:line="360" w:lineRule="auto"/>
        <w:rPr>
          <w:sz w:val="24"/>
          <w:szCs w:val="24"/>
        </w:rPr>
      </w:pPr>
      <w:r w:rsidRPr="009A01C5">
        <w:rPr>
          <w:sz w:val="24"/>
          <w:szCs w:val="24"/>
        </w:rPr>
        <w:t>Η φάση κατασκευής των υποδομών του έργου περιλαμβάνει κυρίως την επέκταση υφιστάμενων υποδομών αλλά και την κατασκευή νέων κτιρίων τα οποία αναμένεται να ολοκληρωθούν εντός 12 μηνών και περιλαμβάνουν την ολοκλήρωση των έργων πολιτικού μηχανικού (σκυροδέματα, μεταλλικές κατασκευές, τοιχοποιίες, δάπεδα, κλπ.) εντός 10 μηνών και των ηλεκτρομηχανολογικών εργασιών εντός 3 μηνών. Παράλληλα, θα πραγματοποιηθεί και η εγκατάσταση νέου εξοπλισμού η οποία θα ολοκληρωθεί εντός 2 ετών.</w:t>
      </w:r>
    </w:p>
    <w:p w14:paraId="7CB0D1A5" w14:textId="77777777" w:rsidR="009A01C5" w:rsidRPr="009A01C5" w:rsidRDefault="009A01C5" w:rsidP="002413B0">
      <w:pPr>
        <w:spacing w:line="360" w:lineRule="auto"/>
        <w:rPr>
          <w:b/>
          <w:bCs/>
          <w:sz w:val="24"/>
          <w:szCs w:val="24"/>
        </w:rPr>
      </w:pPr>
      <w:r w:rsidRPr="009A01C5">
        <w:rPr>
          <w:b/>
          <w:bCs/>
          <w:sz w:val="24"/>
          <w:szCs w:val="24"/>
        </w:rPr>
        <w:t xml:space="preserve">5.4 Πλεονάζοντα ή άχρηστα υλικά ή στερεά απόβλητα (είδος, κωδικοί ΕΚΑ, ποσότητες, τρόποι διαχείρισης και διάθεσης) </w:t>
      </w:r>
    </w:p>
    <w:p w14:paraId="266798D6" w14:textId="77777777" w:rsidR="009A01C5" w:rsidRDefault="009A01C5" w:rsidP="002413B0">
      <w:pPr>
        <w:spacing w:line="360" w:lineRule="auto"/>
        <w:rPr>
          <w:sz w:val="24"/>
          <w:szCs w:val="24"/>
        </w:rPr>
      </w:pPr>
      <w:r w:rsidRPr="009A01C5">
        <w:rPr>
          <w:sz w:val="24"/>
          <w:szCs w:val="24"/>
        </w:rPr>
        <w:t>Τα αδρανή/κατασκευαστικά υλικά εκσκαφών που θα προκύψουν κατά την φάση της κατασκευής του εξεταζόμενου έργου θα διαχειριστούν σύμφωνα με τις διατάξεις του Ν. 4819/2021 και της ΚΥΑ 36259/1757/Ε103/2010 (ΦΕΚ 1312/Β’/24-08-2010) για την εναλλακτική διαχείριση αποβλήτων από εκσκαφές, κατασκευές και κατεδαφίσεις (ΑΕΚΚ) και πιο συγκεκριμένα θα συλλεχθούν από αδειοδοτημένους συλλέκτες και θα οδηγηθούν σε κατάλληλα αδειοδοτημένες εγκαταστάσεις συνεργαζόμενες με σύστημα εναλλακτικής διαχείρισης ΑΕΚΚ.</w:t>
      </w:r>
    </w:p>
    <w:p w14:paraId="6F5F00D0" w14:textId="77777777" w:rsidR="009A01C5" w:rsidRDefault="009A01C5" w:rsidP="002413B0">
      <w:pPr>
        <w:spacing w:line="360" w:lineRule="auto"/>
        <w:rPr>
          <w:sz w:val="24"/>
          <w:szCs w:val="24"/>
        </w:rPr>
      </w:pPr>
      <w:r w:rsidRPr="009A01C5">
        <w:rPr>
          <w:sz w:val="24"/>
          <w:szCs w:val="24"/>
        </w:rPr>
        <w:lastRenderedPageBreak/>
        <w:t>Επιπλέον, αναμένεται η παραγωγή μικρών ποσοτήτων στερεών αποβλήτων, τύπου οικιακών απορριμμάτων από το προσωπικό που θα εργάζεται στο εργοτάξιο, κατά την φάση κατασκευής του έργου. Τα απόβλητα αυτά θα συλλέγονται και θα απορρίπτονται στους κάδους του συστήματος συλλογής αστικών απορριμμάτων του Δήμου Μοσχάτου</w:t>
      </w:r>
      <w:r>
        <w:rPr>
          <w:sz w:val="24"/>
          <w:szCs w:val="24"/>
        </w:rPr>
        <w:t>-Ταύρου.</w:t>
      </w:r>
    </w:p>
    <w:p w14:paraId="2AAF18CF" w14:textId="77777777" w:rsidR="00AE5D1A" w:rsidRPr="00AE5D1A" w:rsidRDefault="00AE5D1A" w:rsidP="002413B0">
      <w:pPr>
        <w:spacing w:line="360" w:lineRule="auto"/>
        <w:rPr>
          <w:b/>
          <w:bCs/>
          <w:sz w:val="24"/>
          <w:szCs w:val="24"/>
        </w:rPr>
      </w:pPr>
      <w:r w:rsidRPr="009B2A32">
        <w:rPr>
          <w:b/>
          <w:bCs/>
          <w:sz w:val="24"/>
          <w:szCs w:val="24"/>
        </w:rPr>
        <w:t>5</w:t>
      </w:r>
      <w:r w:rsidRPr="00AE5D1A">
        <w:rPr>
          <w:b/>
          <w:bCs/>
          <w:sz w:val="24"/>
          <w:szCs w:val="24"/>
        </w:rPr>
        <w:t xml:space="preserve">.5 Εκπομπές ρύπων στον αέρα </w:t>
      </w:r>
    </w:p>
    <w:p w14:paraId="1A5790BF" w14:textId="77777777" w:rsidR="00BF433A" w:rsidRDefault="00AE5D1A" w:rsidP="002413B0">
      <w:pPr>
        <w:spacing w:line="360" w:lineRule="auto"/>
      </w:pPr>
      <w:r w:rsidRPr="00AE5D1A">
        <w:rPr>
          <w:sz w:val="24"/>
          <w:szCs w:val="24"/>
        </w:rPr>
        <w:t>Κατά το στάδιο της κατασκευής του έργου αναμένεται να προκύψουν μικρής κλίμακας εκπομπές αέριων ρύπων στην άμεση περιοχή, οι οποίες θα περιλαμβάνουν κυρίως εκπομπές αιωρούμενων σωματιδίων (σκόνη) κατά τις χωματουργικές εργασίες και εκπομπές καυσαερίων από τη λειτουργία εκσκαπτικών και δομικών μηχανημάτων, κλπ</w:t>
      </w:r>
      <w:r>
        <w:t>.</w:t>
      </w:r>
    </w:p>
    <w:p w14:paraId="2C58B72B" w14:textId="77777777" w:rsidR="00AE5D1A" w:rsidRPr="00AE5D1A" w:rsidRDefault="00AE5D1A" w:rsidP="002413B0">
      <w:pPr>
        <w:spacing w:line="360" w:lineRule="auto"/>
        <w:rPr>
          <w:b/>
          <w:bCs/>
          <w:sz w:val="24"/>
          <w:szCs w:val="24"/>
        </w:rPr>
      </w:pPr>
      <w:r w:rsidRPr="00AE5D1A">
        <w:rPr>
          <w:b/>
          <w:bCs/>
          <w:sz w:val="24"/>
          <w:szCs w:val="24"/>
        </w:rPr>
        <w:t xml:space="preserve">Εκπομπές αιωρούμενων σωματιδίων </w:t>
      </w:r>
    </w:p>
    <w:p w14:paraId="6277C6E8" w14:textId="77777777" w:rsidR="00AE5D1A" w:rsidRDefault="00AE5D1A" w:rsidP="002413B0">
      <w:pPr>
        <w:spacing w:line="360" w:lineRule="auto"/>
        <w:rPr>
          <w:sz w:val="24"/>
          <w:szCs w:val="24"/>
        </w:rPr>
      </w:pPr>
      <w:r w:rsidRPr="00AE5D1A">
        <w:rPr>
          <w:sz w:val="24"/>
          <w:szCs w:val="24"/>
        </w:rPr>
        <w:t>Η εκπομπή σκόνης θα προέρχεται από τις εκσκαφές και τις εργασίες για την επέκταση των κτιριακών εγκαταστάσεων, τη χρήση τσιμέντου, άμμου και άλλων λεπτόκοκκων αδρανών υλικών. Σκόνη δημιουργείται επίσης από την φορτοεκφόρτωση υλικών.</w:t>
      </w:r>
    </w:p>
    <w:p w14:paraId="2816ADC4" w14:textId="77777777" w:rsidR="00D33F42" w:rsidRDefault="00D33F42" w:rsidP="002413B0">
      <w:pPr>
        <w:spacing w:line="360" w:lineRule="auto"/>
      </w:pPr>
      <w:r>
        <w:t xml:space="preserve">Οι εκπομπές αιωρούμενων σωματιδίων δεν αναμένεται να επηρεάσουν τις οριακές τιμές συγκέντρωσης στην ατμόσφαιρα, σύμφωνα με την ΚΥΑ 14122/549/Ε.103/2011 (ΦΕΚ 488/Β’/30-03-2011), καθώς θα είναι μικρής κλίμακας λαμβάνοντας υπόψη ότι: </w:t>
      </w:r>
    </w:p>
    <w:p w14:paraId="0914F8DF" w14:textId="77777777" w:rsidR="00D33F42" w:rsidRDefault="00D33F42" w:rsidP="002413B0">
      <w:pPr>
        <w:spacing w:line="360" w:lineRule="auto"/>
      </w:pPr>
      <w:r>
        <w:t xml:space="preserve">• Θα ληφθούν τα κατάλληλα μέτρα πρόληψης και ελέγχου (πχ. διαβροχή, κάλυψη σωρών), τα οποία περιορίζουν στο ελάχιστο την εκπομπή σκόνης. </w:t>
      </w:r>
    </w:p>
    <w:p w14:paraId="049C2D20" w14:textId="77777777" w:rsidR="00D33F42" w:rsidRPr="00AE5D1A" w:rsidRDefault="00D33F42" w:rsidP="002413B0">
      <w:pPr>
        <w:spacing w:line="360" w:lineRule="auto"/>
        <w:rPr>
          <w:sz w:val="24"/>
          <w:szCs w:val="24"/>
        </w:rPr>
      </w:pPr>
      <w:r>
        <w:t>• Όλες οι εργασίες που θα πραγματοποιηθούν θα είναι περιορισμένες χωρικά εντός του γηπέδου εγκατάστασης.</w:t>
      </w:r>
    </w:p>
    <w:p w14:paraId="767BDB3F" w14:textId="77777777" w:rsidR="0096537B" w:rsidRPr="0096537B" w:rsidRDefault="0096537B" w:rsidP="002413B0">
      <w:pPr>
        <w:spacing w:line="360" w:lineRule="auto"/>
        <w:rPr>
          <w:b/>
          <w:bCs/>
          <w:sz w:val="24"/>
          <w:szCs w:val="24"/>
        </w:rPr>
      </w:pPr>
      <w:r w:rsidRPr="0096537B">
        <w:rPr>
          <w:b/>
          <w:bCs/>
          <w:sz w:val="24"/>
          <w:szCs w:val="24"/>
        </w:rPr>
        <w:t>Εκπομπές καυσαερίων μηχανημάτων έργου</w:t>
      </w:r>
    </w:p>
    <w:p w14:paraId="0896E9B0" w14:textId="77777777" w:rsidR="009A01C5" w:rsidRDefault="0096537B" w:rsidP="002413B0">
      <w:pPr>
        <w:spacing w:line="360" w:lineRule="auto"/>
        <w:rPr>
          <w:sz w:val="24"/>
          <w:szCs w:val="24"/>
        </w:rPr>
      </w:pPr>
      <w:r>
        <w:t xml:space="preserve"> </w:t>
      </w:r>
      <w:r w:rsidRPr="0096537B">
        <w:rPr>
          <w:sz w:val="24"/>
          <w:szCs w:val="24"/>
        </w:rPr>
        <w:t xml:space="preserve">Η ποιότητα των καυσαερίων που εκπέμπονται εξαρτάται από το είδος του κινητήρα, το μέγεθος του, την κατάσταση των μηχανημάτων και οχημάτων καθώς και από τις συνθήκες λειτουργίας τους. Τα εργοταξιακά οχήματα και μηχανήματα που θα χρησιμοποιηθούν, αναμένεται να είναι πετρελαιοκίνητα και ανάλογα με την κατηγορία τους θα πληρούν τα θεσμοθετημένα όρια εκπομπών καυσαερίων, </w:t>
      </w:r>
      <w:r w:rsidRPr="0096537B">
        <w:rPr>
          <w:sz w:val="24"/>
          <w:szCs w:val="24"/>
        </w:rPr>
        <w:lastRenderedPageBreak/>
        <w:t>σύμφωνα με την ΚΥΑ Δ13/0/121/2007 (ΦΕΚ 53/Β’/24-01-2007). Οι αναμενόμενες εκπομπές καυσαερίων κατά τη διάρκεια των εργασιών κατασκευής δεν προβλέπεται να είναι υψηλές λόγω της αποσπασματικής χρήσης και της περιορισμένης χρονικής διάρκειας της φάσης κατασκευής και επομένως δεν αναμένεται υπέρβαση των οριακών τιμών συγκέντρωσης ρύπων στην ατμόσφαιρα σύμφωνα με την ΚΥΑ 14122/549/Ε.103/2011 (ΦΕΚ 488/Β’/30-03-2011) και την ΚΥΑ 22306/1075/Ε.103/2007 (ΦΕΚ 920/Β’/08-06-2007).</w:t>
      </w:r>
    </w:p>
    <w:p w14:paraId="208FCAB3" w14:textId="77777777" w:rsidR="0096537B" w:rsidRPr="002E6377" w:rsidRDefault="002E6377" w:rsidP="002413B0">
      <w:pPr>
        <w:spacing w:line="360" w:lineRule="auto"/>
        <w:rPr>
          <w:b/>
          <w:bCs/>
          <w:sz w:val="24"/>
          <w:szCs w:val="24"/>
        </w:rPr>
      </w:pPr>
      <w:r w:rsidRPr="009B2A32">
        <w:rPr>
          <w:b/>
          <w:bCs/>
          <w:sz w:val="24"/>
          <w:szCs w:val="24"/>
        </w:rPr>
        <w:t>5</w:t>
      </w:r>
      <w:r w:rsidRPr="002E6377">
        <w:rPr>
          <w:b/>
          <w:bCs/>
          <w:sz w:val="24"/>
          <w:szCs w:val="24"/>
        </w:rPr>
        <w:t>.</w:t>
      </w:r>
      <w:r w:rsidRPr="009B2A32">
        <w:rPr>
          <w:b/>
          <w:bCs/>
          <w:sz w:val="24"/>
          <w:szCs w:val="24"/>
        </w:rPr>
        <w:t>6</w:t>
      </w:r>
      <w:r w:rsidRPr="002E6377">
        <w:rPr>
          <w:b/>
          <w:bCs/>
          <w:sz w:val="24"/>
          <w:szCs w:val="24"/>
        </w:rPr>
        <w:t xml:space="preserve"> Εκπομπές θορύβου και δονήσεων</w:t>
      </w:r>
    </w:p>
    <w:p w14:paraId="475FECA0" w14:textId="77777777" w:rsidR="002E6377" w:rsidRDefault="002E6377" w:rsidP="002413B0">
      <w:pPr>
        <w:spacing w:line="360" w:lineRule="auto"/>
        <w:rPr>
          <w:sz w:val="24"/>
          <w:szCs w:val="24"/>
        </w:rPr>
      </w:pPr>
      <w:r w:rsidRPr="002E6377">
        <w:rPr>
          <w:sz w:val="24"/>
          <w:szCs w:val="24"/>
        </w:rPr>
        <w:t>Κατά τη διάρκεια κατασκευής του έργου αναμένονται εκπομπές θορύβου κυρίως λόγω της λειτουργίας σκαπτικών και δομικών μηχανημάτων, οι οποίες θα είναι μικρής σχετικά έντασης και διάρκειας, λόγω του ότι:</w:t>
      </w:r>
    </w:p>
    <w:p w14:paraId="4605876C" w14:textId="77777777" w:rsidR="002E6377" w:rsidRDefault="002E6377" w:rsidP="002413B0">
      <w:pPr>
        <w:spacing w:line="360" w:lineRule="auto"/>
      </w:pPr>
      <w:r>
        <w:t xml:space="preserve">- - Τα χρησιμοποιούμενα εργοταξιακά μηχανήματα θα πληρούν τα όρια εκπομπής θορύβου, σύμφωνα με την ΚΥΑ 37393/2028/2003 (ΦΕΚ 1418/Β’/01-10-2003). </w:t>
      </w:r>
    </w:p>
    <w:p w14:paraId="5D291725" w14:textId="77777777" w:rsidR="002E6377" w:rsidRDefault="002E6377" w:rsidP="002413B0">
      <w:pPr>
        <w:spacing w:line="360" w:lineRule="auto"/>
      </w:pPr>
      <w:r w:rsidRPr="002E6377">
        <w:t>--</w:t>
      </w:r>
      <w:r>
        <w:t>Η χρήση των μηχανημάτων θα είναι αποσπασματική κατά την περίοδο κατασκευής του έργου.</w:t>
      </w:r>
    </w:p>
    <w:p w14:paraId="0C69C946" w14:textId="77777777" w:rsidR="002E6377" w:rsidRDefault="002E6377" w:rsidP="002413B0">
      <w:pPr>
        <w:spacing w:line="360" w:lineRule="auto"/>
      </w:pPr>
      <w:r w:rsidRPr="002E6377">
        <w:t>--</w:t>
      </w:r>
      <w:r>
        <w:t xml:space="preserve"> Θα ληφθούν</w:t>
      </w:r>
      <w:r w:rsidR="00DB0B3A">
        <w:t xml:space="preserve"> </w:t>
      </w:r>
      <w:r>
        <w:t xml:space="preserve"> τα κατάλληλα μέτρα περιορισμού του θορύβου, όπως κατάλληλος προγραμματισμός των εργασιών κατασκευής για την αποφυγή κατά το δυνατόν της συγκέντρωσης και ταυτόχρονης λειτουργίας πολλών μηχανημάτων στο εργοτάξιο, κλπ. Τα κατασκευαστικά έργα είναι μικρής κλίμακας και δεν θα υπάρχουν εκσκαφές σε μεγάλο βάθος.</w:t>
      </w:r>
    </w:p>
    <w:p w14:paraId="515B4C4F" w14:textId="77777777" w:rsidR="006F2A15" w:rsidRPr="006F2A15" w:rsidRDefault="006F2A15" w:rsidP="002413B0">
      <w:pPr>
        <w:spacing w:line="360" w:lineRule="auto"/>
        <w:rPr>
          <w:b/>
          <w:bCs/>
          <w:sz w:val="24"/>
          <w:szCs w:val="24"/>
        </w:rPr>
      </w:pPr>
      <w:r w:rsidRPr="006F2A15">
        <w:rPr>
          <w:sz w:val="24"/>
          <w:szCs w:val="24"/>
        </w:rPr>
        <w:t>Τα επίπεδα θορύβου εξαρτώνται από τον ρυθμό των εργασιών, ο οποίος εκτιμάται ότι δε θα είναι έντονος σε όλη τη φάση της κατασκευής, λαμβάνοντας υπόψη ότι οι χωματουργικές εργασίες που παρουσιάζουν την μεγαλύτερη ένταση θορύβου θα λάβουν χώρα κατά τα πρώτα στάδια των εργασιών κατασκευής. Λαμβάνοντας υπόψη την απόσταση του χώρου κατασκευής από την περίμετρο της εγκατάστασης δεν εκτιμάται ύπαρξη υπερβάσεων του Leq ημέρας του εργοταξιακού θορύβου στα όρια της εγκατάστασης.</w:t>
      </w:r>
    </w:p>
    <w:p w14:paraId="368B5049" w14:textId="77777777" w:rsidR="009A01C5" w:rsidRPr="006F2A15" w:rsidRDefault="006F2A15" w:rsidP="002413B0">
      <w:pPr>
        <w:spacing w:line="360" w:lineRule="auto"/>
        <w:rPr>
          <w:sz w:val="24"/>
          <w:szCs w:val="24"/>
        </w:rPr>
      </w:pPr>
      <w:r w:rsidRPr="006F2A15">
        <w:rPr>
          <w:sz w:val="24"/>
          <w:szCs w:val="24"/>
        </w:rPr>
        <w:t xml:space="preserve">Οι δυνητικές πηγές δονήσεων κατά την κατασκευή του έργου προέρχονται κυρίως από τις εκσκαφές για τη θεμελίωση των εγκαταστάσεων. Λόγω της μικρής κλίμακας των εργασιών και του μικρού βάθους θεμελίωσης του κτιρίου δεν αναμένεται οι </w:t>
      </w:r>
      <w:r w:rsidRPr="006F2A15">
        <w:rPr>
          <w:sz w:val="24"/>
          <w:szCs w:val="24"/>
        </w:rPr>
        <w:lastRenderedPageBreak/>
        <w:t>δονήσεις αυτές να είναι ουσιαστικά αισθητές εκτός του γηπέδου λαμβάνοντας υπόψη την μεγάλη έκταση γηπέδου των εγκαταστάσεων της.</w:t>
      </w:r>
    </w:p>
    <w:p w14:paraId="1993D557" w14:textId="77777777" w:rsidR="006F2A15" w:rsidRDefault="005674DC" w:rsidP="002413B0">
      <w:pPr>
        <w:spacing w:line="360" w:lineRule="auto"/>
        <w:rPr>
          <w:b/>
          <w:bCs/>
          <w:sz w:val="24"/>
          <w:szCs w:val="24"/>
        </w:rPr>
      </w:pPr>
      <w:r w:rsidRPr="005674DC">
        <w:rPr>
          <w:b/>
          <w:bCs/>
          <w:sz w:val="24"/>
          <w:szCs w:val="24"/>
        </w:rPr>
        <w:t>5.7 Φάση λειτουργίας</w:t>
      </w:r>
    </w:p>
    <w:p w14:paraId="576C35C2" w14:textId="77777777" w:rsidR="005674DC" w:rsidRPr="005674DC" w:rsidRDefault="005674DC" w:rsidP="002413B0">
      <w:pPr>
        <w:spacing w:line="360" w:lineRule="auto"/>
        <w:rPr>
          <w:b/>
          <w:bCs/>
          <w:sz w:val="24"/>
          <w:szCs w:val="24"/>
        </w:rPr>
      </w:pPr>
      <w:r w:rsidRPr="005674DC">
        <w:rPr>
          <w:b/>
          <w:bCs/>
          <w:sz w:val="24"/>
          <w:szCs w:val="24"/>
        </w:rPr>
        <w:t xml:space="preserve">5.7.1 Χρήση ενέργειας/καυσίμων </w:t>
      </w:r>
    </w:p>
    <w:p w14:paraId="6D57346E" w14:textId="77777777" w:rsidR="005674DC" w:rsidRPr="005674DC" w:rsidRDefault="005674DC" w:rsidP="002413B0">
      <w:pPr>
        <w:spacing w:line="360" w:lineRule="auto"/>
        <w:rPr>
          <w:b/>
          <w:bCs/>
          <w:sz w:val="24"/>
          <w:szCs w:val="24"/>
        </w:rPr>
      </w:pPr>
      <w:r w:rsidRPr="005674DC">
        <w:rPr>
          <w:rFonts w:ascii="Segoe UI Symbol" w:hAnsi="Segoe UI Symbol" w:cs="Segoe UI Symbol"/>
          <w:b/>
          <w:bCs/>
          <w:sz w:val="24"/>
          <w:szCs w:val="24"/>
        </w:rPr>
        <w:t>➢</w:t>
      </w:r>
      <w:r w:rsidRPr="005674DC">
        <w:rPr>
          <w:b/>
          <w:bCs/>
          <w:sz w:val="24"/>
          <w:szCs w:val="24"/>
        </w:rPr>
        <w:t xml:space="preserve"> Ηλεκτρική ενέργεια</w:t>
      </w:r>
    </w:p>
    <w:p w14:paraId="458361D0" w14:textId="77777777" w:rsidR="009A01C5" w:rsidRDefault="005674DC" w:rsidP="002413B0">
      <w:pPr>
        <w:spacing w:line="360" w:lineRule="auto"/>
        <w:rPr>
          <w:sz w:val="24"/>
          <w:szCs w:val="24"/>
        </w:rPr>
      </w:pPr>
      <w:r w:rsidRPr="005674DC">
        <w:rPr>
          <w:sz w:val="24"/>
          <w:szCs w:val="24"/>
        </w:rPr>
        <w:t>Η μονάδα τροφοδοτείται με ηλεκτρική ενέργεια για τις λειτουργικές της ανάγκες από το δίκτυο ηλεκτρικής ενέργειας. Η ηλεκτρική ενέργεια στη μονάδα χρησιμοποιείται για τη λειτουργία του μηχανολογικού εξοπλισμού και την ηλεκτροδότηση των κτιριακών της εγκαταστάσεων. Η δυναμικότητα κατανάλωσης ηλεκτρικής ενέργειας κατόπιν της τροποποίησης/εκσυγχρονισμού της μονάδας εκτιμάται ότι θα ανέρχεται σε περίπου 3.500 MWh/έτος.</w:t>
      </w:r>
    </w:p>
    <w:p w14:paraId="5C4C3A28" w14:textId="77777777" w:rsidR="005674DC" w:rsidRDefault="005674DC" w:rsidP="002413B0">
      <w:pPr>
        <w:spacing w:line="360" w:lineRule="auto"/>
      </w:pPr>
      <w:r>
        <w:t>Για την κάλυψη των αναγκών σε ηλεκτρική ενέργεια στην περίπτωση διακοπής από το δίκτυο ηλεκτρισμού, στη μονάδα βρίσκεται εγκατεστημένο ένα Η/Ζ ισχύος 400 KVA.</w:t>
      </w:r>
    </w:p>
    <w:p w14:paraId="73600950" w14:textId="77777777" w:rsidR="00175D6A" w:rsidRDefault="00175D6A" w:rsidP="002413B0">
      <w:pPr>
        <w:spacing w:line="360" w:lineRule="auto"/>
        <w:rPr>
          <w:rFonts w:cs="Segoe UI Symbol"/>
          <w:b/>
          <w:bCs/>
          <w:sz w:val="24"/>
          <w:szCs w:val="24"/>
        </w:rPr>
      </w:pPr>
    </w:p>
    <w:p w14:paraId="46523AC6" w14:textId="77777777" w:rsidR="0074437B" w:rsidRPr="0074437B" w:rsidRDefault="0074437B" w:rsidP="002413B0">
      <w:pPr>
        <w:spacing w:line="360" w:lineRule="auto"/>
        <w:rPr>
          <w:b/>
          <w:bCs/>
          <w:sz w:val="24"/>
          <w:szCs w:val="24"/>
        </w:rPr>
      </w:pPr>
      <w:r w:rsidRPr="0074437B">
        <w:rPr>
          <w:rFonts w:ascii="Segoe UI Symbol" w:hAnsi="Segoe UI Symbol" w:cs="Segoe UI Symbol"/>
          <w:b/>
          <w:bCs/>
          <w:sz w:val="24"/>
          <w:szCs w:val="24"/>
        </w:rPr>
        <w:t>➢</w:t>
      </w:r>
      <w:r w:rsidRPr="0074437B">
        <w:rPr>
          <w:b/>
          <w:bCs/>
          <w:sz w:val="24"/>
          <w:szCs w:val="24"/>
        </w:rPr>
        <w:t xml:space="preserve"> Υγρά καύσιμα</w:t>
      </w:r>
    </w:p>
    <w:p w14:paraId="5BA58962" w14:textId="77777777" w:rsidR="0074437B" w:rsidRDefault="0074437B" w:rsidP="002413B0">
      <w:pPr>
        <w:spacing w:line="360" w:lineRule="auto"/>
      </w:pPr>
      <w:r>
        <w:t xml:space="preserve"> Η κατανάλωση πετρελαίου (diesel) λαμβάνει χώρα για τις εξής χρήσεις:</w:t>
      </w:r>
    </w:p>
    <w:p w14:paraId="78944B11" w14:textId="77777777" w:rsidR="0074437B" w:rsidRDefault="0074437B" w:rsidP="002413B0">
      <w:pPr>
        <w:spacing w:line="360" w:lineRule="auto"/>
      </w:pPr>
      <w:r>
        <w:t>- Για τη λειτουργία του καυστήρα θέρμανσης των κτιριακών εγκαταστάσεων</w:t>
      </w:r>
    </w:p>
    <w:p w14:paraId="6C10BC8A" w14:textId="77777777" w:rsidR="0074437B" w:rsidRDefault="0074437B" w:rsidP="002413B0">
      <w:pPr>
        <w:spacing w:line="360" w:lineRule="auto"/>
      </w:pPr>
      <w:r>
        <w:t xml:space="preserve"> </w:t>
      </w:r>
      <w:r w:rsidRPr="0074437B">
        <w:t>-</w:t>
      </w:r>
      <w:r>
        <w:t>Για τη λειτουργία του Η/Ζ ισχύος 400 KVA</w:t>
      </w:r>
    </w:p>
    <w:p w14:paraId="591DF397" w14:textId="77777777" w:rsidR="0074437B" w:rsidRDefault="0074437B" w:rsidP="002413B0">
      <w:pPr>
        <w:spacing w:line="360" w:lineRule="auto"/>
      </w:pPr>
      <w:r>
        <w:t xml:space="preserve"> </w:t>
      </w:r>
      <w:r w:rsidRPr="0074437B">
        <w:t>-</w:t>
      </w:r>
      <w:r>
        <w:t>Για την κίνηση ενός πετρελαιοκίνητου κλαρκ της εγκατάστασης.</w:t>
      </w:r>
    </w:p>
    <w:p w14:paraId="6D16D2A0" w14:textId="77777777" w:rsidR="007476C1" w:rsidRPr="007476C1" w:rsidRDefault="007476C1" w:rsidP="002413B0">
      <w:pPr>
        <w:spacing w:line="360" w:lineRule="auto"/>
        <w:rPr>
          <w:sz w:val="24"/>
          <w:szCs w:val="24"/>
        </w:rPr>
      </w:pPr>
      <w:r w:rsidRPr="007476C1">
        <w:rPr>
          <w:sz w:val="24"/>
          <w:szCs w:val="24"/>
        </w:rPr>
        <w:t xml:space="preserve">Επιπλέον, μετά την υλοποίηση των εξεταζόμενων τροποποιήσεων, θα πραγματοποιείται κατανάλωση πετρελαίου και για τη λειτουργία του ατμολέβητα που θα χρησιμοποιείται για τη θέρμανση του φούρνου καπνίσματος των λουκάνικων. </w:t>
      </w:r>
    </w:p>
    <w:p w14:paraId="1F9B3E1C" w14:textId="77777777" w:rsidR="0074437B" w:rsidRDefault="007476C1" w:rsidP="002413B0">
      <w:pPr>
        <w:spacing w:line="360" w:lineRule="auto"/>
        <w:rPr>
          <w:sz w:val="24"/>
          <w:szCs w:val="24"/>
        </w:rPr>
      </w:pPr>
      <w:r w:rsidRPr="007476C1">
        <w:rPr>
          <w:sz w:val="24"/>
          <w:szCs w:val="24"/>
        </w:rPr>
        <w:t>Η συνολική δυναμικότητα κατανάλωσης πετρελαίου Diesel κατόπιν υλοποίησης των προτεινόμενων τροποποιήσεων, εκτιμάται ότι θα ανέρχεται σε περίπου 25 m3/έτος.</w:t>
      </w:r>
    </w:p>
    <w:p w14:paraId="21AA86EC" w14:textId="77777777" w:rsidR="007476C1" w:rsidRDefault="007476C1" w:rsidP="002413B0">
      <w:pPr>
        <w:spacing w:line="360" w:lineRule="auto"/>
      </w:pPr>
      <w:r>
        <w:t xml:space="preserve">Μετά την υλοποίηση των εξεταζόμενων τροποποιήσεων, η εγκατάσταση θα διαθέτει τις εξής δεξαμενές: </w:t>
      </w:r>
    </w:p>
    <w:p w14:paraId="2606E1E7" w14:textId="77777777" w:rsidR="007476C1" w:rsidRDefault="007476C1" w:rsidP="002413B0">
      <w:pPr>
        <w:spacing w:line="360" w:lineRule="auto"/>
      </w:pPr>
      <w:r>
        <w:lastRenderedPageBreak/>
        <w:t>• 1 δεξαμενή πετρελαίου ατμολέβητα, χωρητικότητας 5m3</w:t>
      </w:r>
    </w:p>
    <w:p w14:paraId="71153069" w14:textId="77777777" w:rsidR="007476C1" w:rsidRDefault="007476C1" w:rsidP="002413B0">
      <w:pPr>
        <w:spacing w:line="360" w:lineRule="auto"/>
      </w:pPr>
      <w:r>
        <w:t xml:space="preserve"> • 1 δεξαμενή πετρελαίου καυστήρα θέρμανσης, χωρητικότητας 2m3</w:t>
      </w:r>
    </w:p>
    <w:p w14:paraId="54EF0FA6" w14:textId="77777777" w:rsidR="007476C1" w:rsidRDefault="007476C1" w:rsidP="002413B0">
      <w:pPr>
        <w:spacing w:line="360" w:lineRule="auto"/>
      </w:pPr>
      <w:r>
        <w:t xml:space="preserve"> • 1 δεξαμενή πετρελαίου Η/Ζ, χωρητικότητας 1m3.</w:t>
      </w:r>
    </w:p>
    <w:p w14:paraId="72383588" w14:textId="77777777" w:rsidR="00C92C45" w:rsidRPr="00C92C45" w:rsidRDefault="00C92C45" w:rsidP="002413B0">
      <w:pPr>
        <w:spacing w:line="360" w:lineRule="auto"/>
        <w:rPr>
          <w:b/>
          <w:bCs/>
          <w:sz w:val="24"/>
          <w:szCs w:val="24"/>
        </w:rPr>
      </w:pPr>
      <w:r w:rsidRPr="00C92C45">
        <w:rPr>
          <w:b/>
          <w:bCs/>
          <w:sz w:val="24"/>
          <w:szCs w:val="24"/>
        </w:rPr>
        <w:t xml:space="preserve">Χρήση νερού </w:t>
      </w:r>
    </w:p>
    <w:p w14:paraId="716AA7A0" w14:textId="77777777" w:rsidR="00C92C45" w:rsidRPr="00C92C45" w:rsidRDefault="00C92C45" w:rsidP="002413B0">
      <w:pPr>
        <w:spacing w:line="360" w:lineRule="auto"/>
        <w:rPr>
          <w:sz w:val="24"/>
          <w:szCs w:val="24"/>
        </w:rPr>
      </w:pPr>
      <w:r w:rsidRPr="00C92C45">
        <w:rPr>
          <w:sz w:val="24"/>
          <w:szCs w:val="24"/>
        </w:rPr>
        <w:t>Στην εξεταζόμενη μονάδα κατανάλωση νερού λαμβάνει χώρα για:</w:t>
      </w:r>
    </w:p>
    <w:p w14:paraId="23ADA3D5" w14:textId="77777777" w:rsidR="00C92C45" w:rsidRPr="00C92C45" w:rsidRDefault="00C92C45" w:rsidP="002413B0">
      <w:pPr>
        <w:spacing w:line="360" w:lineRule="auto"/>
        <w:rPr>
          <w:sz w:val="24"/>
          <w:szCs w:val="24"/>
        </w:rPr>
      </w:pPr>
      <w:r w:rsidRPr="00C92C45">
        <w:rPr>
          <w:sz w:val="24"/>
          <w:szCs w:val="24"/>
        </w:rPr>
        <w:t xml:space="preserve"> • τις πλύσεις του εξοπλισμού και των δαπέδων της εγκατάστασης </w:t>
      </w:r>
    </w:p>
    <w:p w14:paraId="5772DBD9" w14:textId="77777777" w:rsidR="00C92C45" w:rsidRPr="00C92C45" w:rsidRDefault="00C92C45" w:rsidP="002413B0">
      <w:pPr>
        <w:spacing w:line="360" w:lineRule="auto"/>
        <w:rPr>
          <w:sz w:val="24"/>
          <w:szCs w:val="24"/>
        </w:rPr>
      </w:pPr>
      <w:r w:rsidRPr="00C92C45">
        <w:rPr>
          <w:sz w:val="24"/>
          <w:szCs w:val="24"/>
        </w:rPr>
        <w:t xml:space="preserve">• αστική χρήση (δραστηριότητες υγιεινής του προσωπικού) και </w:t>
      </w:r>
    </w:p>
    <w:p w14:paraId="6C68F9E2" w14:textId="77777777" w:rsidR="00C92C45" w:rsidRDefault="00C92C45" w:rsidP="002413B0">
      <w:pPr>
        <w:spacing w:line="360" w:lineRule="auto"/>
        <w:rPr>
          <w:sz w:val="24"/>
          <w:szCs w:val="24"/>
        </w:rPr>
      </w:pPr>
      <w:r w:rsidRPr="00C92C45">
        <w:rPr>
          <w:sz w:val="24"/>
          <w:szCs w:val="24"/>
        </w:rPr>
        <w:t xml:space="preserve">• άρδευση χώρων πρασίνου. </w:t>
      </w:r>
    </w:p>
    <w:p w14:paraId="12473C14" w14:textId="77777777" w:rsidR="00C92C45" w:rsidRPr="00C92C45" w:rsidRDefault="00C92C45" w:rsidP="002413B0">
      <w:pPr>
        <w:spacing w:line="360" w:lineRule="auto"/>
        <w:rPr>
          <w:sz w:val="24"/>
          <w:szCs w:val="24"/>
        </w:rPr>
      </w:pPr>
      <w:r w:rsidRPr="00C92C45">
        <w:rPr>
          <w:sz w:val="24"/>
          <w:szCs w:val="24"/>
        </w:rPr>
        <w:t>Η μέγιστη εκτιμώμενη κατανάλωση νερού με δεδομένα δυναμικότητας, μετά την υλοποίηση των εξεταζόμενων τροποποιήσεων, υπολογίζεται σε ~ 9.900 m3/έτος.</w:t>
      </w:r>
    </w:p>
    <w:p w14:paraId="2BCE1729" w14:textId="336A1AD5" w:rsidR="00AC3EDB" w:rsidRPr="00212B1D" w:rsidRDefault="00C92C45" w:rsidP="002413B0">
      <w:pPr>
        <w:spacing w:line="360" w:lineRule="auto"/>
        <w:rPr>
          <w:sz w:val="24"/>
          <w:szCs w:val="24"/>
        </w:rPr>
      </w:pPr>
      <w:r w:rsidRPr="00C92C45">
        <w:rPr>
          <w:sz w:val="24"/>
          <w:szCs w:val="24"/>
        </w:rPr>
        <w:t xml:space="preserve"> Η τροφοδοσία καλύπτεται από το δίκτυο ύδρευσης της ΕΥΔΑΠ. </w:t>
      </w:r>
    </w:p>
    <w:p w14:paraId="1C5B3745" w14:textId="77777777" w:rsidR="00D6262D" w:rsidRPr="005E152A" w:rsidRDefault="00D6262D" w:rsidP="002413B0">
      <w:pPr>
        <w:spacing w:line="360" w:lineRule="auto"/>
        <w:rPr>
          <w:b/>
          <w:bCs/>
          <w:sz w:val="24"/>
          <w:szCs w:val="24"/>
        </w:rPr>
      </w:pPr>
      <w:r w:rsidRPr="005E152A">
        <w:rPr>
          <w:b/>
          <w:bCs/>
          <w:sz w:val="24"/>
          <w:szCs w:val="24"/>
        </w:rPr>
        <w:t>5.7.2 Εκροές υγρών αποβλήτων</w:t>
      </w:r>
    </w:p>
    <w:p w14:paraId="72640E75" w14:textId="77777777" w:rsidR="005E152A" w:rsidRPr="005E152A" w:rsidRDefault="00D6262D" w:rsidP="002413B0">
      <w:pPr>
        <w:spacing w:line="360" w:lineRule="auto"/>
        <w:rPr>
          <w:sz w:val="24"/>
          <w:szCs w:val="24"/>
        </w:rPr>
      </w:pPr>
      <w:r w:rsidRPr="005E152A">
        <w:rPr>
          <w:sz w:val="24"/>
          <w:szCs w:val="24"/>
        </w:rPr>
        <w:t xml:space="preserve"> Στην εξεταζόμενη βιομηχανική μονάδα δεν παράγονται υδατικά υγρά απόβλητα από την παραγωγική διαδικασία, τα οποία να διατίθενται στο περιβάλλον (στο έδαφος ή σε επιφανειακά και υπόγεια ύδατα). </w:t>
      </w:r>
    </w:p>
    <w:p w14:paraId="038B87C8" w14:textId="77777777" w:rsidR="005E152A" w:rsidRPr="005E152A" w:rsidRDefault="00D6262D" w:rsidP="002413B0">
      <w:pPr>
        <w:spacing w:line="360" w:lineRule="auto"/>
        <w:rPr>
          <w:sz w:val="24"/>
          <w:szCs w:val="24"/>
        </w:rPr>
      </w:pPr>
      <w:r w:rsidRPr="005E152A">
        <w:rPr>
          <w:sz w:val="24"/>
          <w:szCs w:val="24"/>
        </w:rPr>
        <w:t xml:space="preserve">Τα υγρά απόβλητα της μονάδας προκύπτουν από: </w:t>
      </w:r>
    </w:p>
    <w:p w14:paraId="1AE4BF14" w14:textId="77777777" w:rsidR="005E152A" w:rsidRPr="005E152A" w:rsidRDefault="00D6262D" w:rsidP="002413B0">
      <w:pPr>
        <w:spacing w:line="360" w:lineRule="auto"/>
        <w:rPr>
          <w:sz w:val="24"/>
          <w:szCs w:val="24"/>
        </w:rPr>
      </w:pPr>
      <w:r w:rsidRPr="005E152A">
        <w:rPr>
          <w:sz w:val="24"/>
          <w:szCs w:val="24"/>
        </w:rPr>
        <w:t xml:space="preserve">• το πλύσιμο με νερό του εξοπλισμού και των δαπέδων της εγκατάστασης και </w:t>
      </w:r>
    </w:p>
    <w:p w14:paraId="54831750" w14:textId="77777777" w:rsidR="00D6262D" w:rsidRDefault="00D6262D" w:rsidP="002413B0">
      <w:pPr>
        <w:spacing w:line="360" w:lineRule="auto"/>
        <w:rPr>
          <w:sz w:val="24"/>
          <w:szCs w:val="24"/>
        </w:rPr>
      </w:pPr>
      <w:r w:rsidRPr="005E152A">
        <w:rPr>
          <w:sz w:val="24"/>
          <w:szCs w:val="24"/>
        </w:rPr>
        <w:t>• τις εγκαταστάσεις υγιεινής της μονάδας (λύματα προσωπικού).</w:t>
      </w:r>
    </w:p>
    <w:p w14:paraId="442248FB" w14:textId="77777777" w:rsidR="005E152A" w:rsidRPr="00D07F4A" w:rsidRDefault="006B17E3" w:rsidP="002413B0">
      <w:pPr>
        <w:spacing w:line="360" w:lineRule="auto"/>
        <w:rPr>
          <w:b/>
          <w:bCs/>
          <w:sz w:val="24"/>
          <w:szCs w:val="24"/>
        </w:rPr>
      </w:pPr>
      <w:r w:rsidRPr="009B2A32">
        <w:rPr>
          <w:b/>
          <w:bCs/>
          <w:sz w:val="24"/>
          <w:szCs w:val="24"/>
        </w:rPr>
        <w:t>5</w:t>
      </w:r>
      <w:r w:rsidR="005E152A" w:rsidRPr="00D07F4A">
        <w:rPr>
          <w:b/>
          <w:bCs/>
          <w:sz w:val="24"/>
          <w:szCs w:val="24"/>
        </w:rPr>
        <w:t>.</w:t>
      </w:r>
      <w:r w:rsidRPr="009B2A32">
        <w:rPr>
          <w:b/>
          <w:bCs/>
          <w:sz w:val="24"/>
          <w:szCs w:val="24"/>
        </w:rPr>
        <w:t>7</w:t>
      </w:r>
      <w:r w:rsidR="005E152A" w:rsidRPr="00D07F4A">
        <w:rPr>
          <w:b/>
          <w:bCs/>
          <w:sz w:val="24"/>
          <w:szCs w:val="24"/>
        </w:rPr>
        <w:t>.</w:t>
      </w:r>
      <w:r w:rsidRPr="009B2A32">
        <w:rPr>
          <w:b/>
          <w:bCs/>
          <w:sz w:val="24"/>
          <w:szCs w:val="24"/>
        </w:rPr>
        <w:t>3</w:t>
      </w:r>
      <w:r w:rsidR="005E152A" w:rsidRPr="00D07F4A">
        <w:rPr>
          <w:b/>
          <w:bCs/>
          <w:sz w:val="24"/>
          <w:szCs w:val="24"/>
        </w:rPr>
        <w:t xml:space="preserve"> Εκροές στερών αποβλήτων</w:t>
      </w:r>
    </w:p>
    <w:p w14:paraId="725694C1" w14:textId="77777777" w:rsidR="006B17E3" w:rsidRPr="00D07F4A" w:rsidRDefault="006B17E3" w:rsidP="002413B0">
      <w:pPr>
        <w:spacing w:line="360" w:lineRule="auto"/>
        <w:rPr>
          <w:sz w:val="24"/>
          <w:szCs w:val="24"/>
        </w:rPr>
      </w:pPr>
      <w:r w:rsidRPr="00D07F4A">
        <w:rPr>
          <w:sz w:val="24"/>
          <w:szCs w:val="24"/>
        </w:rPr>
        <w:t>Τα απόβλητα που εμπίπτουν στις διατάξεις του Ν. 4819/2021 (ΦΕΚ 129/A’/23.07.2021), τα οποία παράγονται ή δυνητικά μπορούν να παραχθούν από τη λειτουργία της μονάδας τόσο κατά τις παραγωγικές της δραστηριότητες όσο και κατά τις περιοδικές ή έκτακτες εργασίες συντήρησης περιλαμβάνουν κυρίως τα κάτωθι:</w:t>
      </w:r>
    </w:p>
    <w:p w14:paraId="7E95AC91" w14:textId="77777777" w:rsidR="00F2281F" w:rsidRPr="00D07F4A" w:rsidRDefault="00F2281F" w:rsidP="002413B0">
      <w:pPr>
        <w:spacing w:line="360" w:lineRule="auto"/>
        <w:rPr>
          <w:sz w:val="24"/>
          <w:szCs w:val="24"/>
        </w:rPr>
      </w:pPr>
      <w:r w:rsidRPr="00D07F4A">
        <w:rPr>
          <w:sz w:val="24"/>
          <w:szCs w:val="24"/>
        </w:rPr>
        <w:t xml:space="preserve">• Ζωικά απόβλητα από την επεξεργασία κρέατος (ΕΚΑ 02 02 02). Το κύριο ρεύμα αποβλήτων της παραγωγικής διαδικασίας της εγκατάσταση είναι τα ζωικά </w:t>
      </w:r>
      <w:r w:rsidRPr="00D07F4A">
        <w:rPr>
          <w:sz w:val="24"/>
          <w:szCs w:val="24"/>
        </w:rPr>
        <w:lastRenderedPageBreak/>
        <w:t>απόβλητα που προκύπτουν από την επεξεργασία του κρέατος. Τα ζωικά απόβλητα συλλέγονται καθημερινά από αδειοδοτημένη εταιρεία διαχείρισης ζωικών αποβλήτων και μεταφέρονται προς διαχείριση σε μονάδα επεξεργασίας ζωικών υποπροϊόντων.</w:t>
      </w:r>
    </w:p>
    <w:p w14:paraId="4F0A2BA3" w14:textId="77777777" w:rsidR="00E376CA" w:rsidRPr="00D07F4A" w:rsidRDefault="00E376CA" w:rsidP="002413B0">
      <w:pPr>
        <w:spacing w:line="360" w:lineRule="auto"/>
        <w:rPr>
          <w:sz w:val="24"/>
          <w:szCs w:val="24"/>
        </w:rPr>
      </w:pPr>
      <w:r w:rsidRPr="00D07F4A">
        <w:rPr>
          <w:sz w:val="24"/>
          <w:szCs w:val="24"/>
        </w:rPr>
        <w:t xml:space="preserve">• Απόβλητα από το σύστημα επεξεργασίας υγρών αποβλήτων (ΕΚΑ 19 08 01, 19 08 09, 19 08 14). </w:t>
      </w:r>
    </w:p>
    <w:p w14:paraId="5438FAE2" w14:textId="77777777" w:rsidR="00E376CA" w:rsidRPr="00D07F4A" w:rsidRDefault="00E376CA" w:rsidP="002413B0">
      <w:pPr>
        <w:spacing w:line="360" w:lineRule="auto"/>
        <w:rPr>
          <w:sz w:val="24"/>
          <w:szCs w:val="24"/>
        </w:rPr>
      </w:pPr>
      <w:r w:rsidRPr="00D07F4A">
        <w:rPr>
          <w:sz w:val="24"/>
          <w:szCs w:val="24"/>
        </w:rPr>
        <w:t>• Ακατάλληλα υλικά από διάφορες συσκευασίες, όπως χαρτί, πλαστικό, ξύλο, μέταλλο, συνθετικές και μεικτές συσκευασίες (ΕΚΑ 15 01 01, 15 01 02, 15 01 03, 15 01 04, 15 01 05, 15 01 06, 15 01 10*).</w:t>
      </w:r>
    </w:p>
    <w:p w14:paraId="28FD94CF" w14:textId="77777777" w:rsidR="00E376CA" w:rsidRPr="00D07F4A" w:rsidRDefault="00E376CA" w:rsidP="002413B0">
      <w:pPr>
        <w:spacing w:line="360" w:lineRule="auto"/>
        <w:rPr>
          <w:sz w:val="24"/>
          <w:szCs w:val="24"/>
        </w:rPr>
      </w:pPr>
      <w:r w:rsidRPr="00D07F4A">
        <w:rPr>
          <w:sz w:val="24"/>
          <w:szCs w:val="24"/>
        </w:rPr>
        <w:t xml:space="preserve"> • Απόβλητα Λιπαντικά Έλαια (ΕΚΑ 13 02 05*) </w:t>
      </w:r>
    </w:p>
    <w:p w14:paraId="23428179" w14:textId="77777777" w:rsidR="00E376CA" w:rsidRPr="00D07F4A" w:rsidRDefault="00E376CA" w:rsidP="002413B0">
      <w:pPr>
        <w:spacing w:line="360" w:lineRule="auto"/>
        <w:rPr>
          <w:sz w:val="24"/>
          <w:szCs w:val="24"/>
        </w:rPr>
      </w:pPr>
      <w:r w:rsidRPr="00D07F4A">
        <w:rPr>
          <w:sz w:val="24"/>
          <w:szCs w:val="24"/>
        </w:rPr>
        <w:t xml:space="preserve">• Απορροφητικά υλικά, υφάσματα, ρουχισμός, χρησιμοποιημένα φίλτρα (ΕΚΑ 15 02 02*, 15 02 03). </w:t>
      </w:r>
    </w:p>
    <w:p w14:paraId="496DC23E" w14:textId="77777777" w:rsidR="00E376CA" w:rsidRPr="00D07F4A" w:rsidRDefault="00E376CA" w:rsidP="002413B0">
      <w:pPr>
        <w:spacing w:line="360" w:lineRule="auto"/>
        <w:rPr>
          <w:sz w:val="24"/>
          <w:szCs w:val="24"/>
        </w:rPr>
      </w:pPr>
      <w:r w:rsidRPr="00D07F4A">
        <w:rPr>
          <w:sz w:val="24"/>
          <w:szCs w:val="24"/>
        </w:rPr>
        <w:t>• Ηλεκτρικός και Ηλεκτρονικός Εξοπλισμός - ΑΗΗΕ (ΕΚΑ 16 02 13*, 16 02 14, 20 01 36), χρησιμοποιημένοι λαμπτήρες φθορισμού (ΕΚΑ 20 01 21*).</w:t>
      </w:r>
    </w:p>
    <w:p w14:paraId="12C1A2B6" w14:textId="77777777" w:rsidR="00E376CA" w:rsidRPr="00D07F4A" w:rsidRDefault="00E376CA" w:rsidP="002413B0">
      <w:pPr>
        <w:spacing w:line="360" w:lineRule="auto"/>
        <w:rPr>
          <w:sz w:val="24"/>
          <w:szCs w:val="24"/>
        </w:rPr>
      </w:pPr>
      <w:r w:rsidRPr="00D07F4A">
        <w:rPr>
          <w:sz w:val="24"/>
          <w:szCs w:val="24"/>
        </w:rPr>
        <w:t xml:space="preserve"> • Χρησιμοποιημένοι συσσωρευτές και μπαταρίες (ΕΚΑ 16 06 01*, 16 06 02*, 16 06 04, 20 01 33*). </w:t>
      </w:r>
    </w:p>
    <w:p w14:paraId="298BDFF5" w14:textId="77777777" w:rsidR="00E376CA" w:rsidRPr="00D07F4A" w:rsidRDefault="00E376CA" w:rsidP="002413B0">
      <w:pPr>
        <w:spacing w:line="360" w:lineRule="auto"/>
        <w:rPr>
          <w:sz w:val="24"/>
          <w:szCs w:val="24"/>
        </w:rPr>
      </w:pPr>
      <w:r w:rsidRPr="00D07F4A">
        <w:rPr>
          <w:sz w:val="24"/>
          <w:szCs w:val="24"/>
        </w:rPr>
        <w:t>• Ανακυκλώσιμα υλικά (ΕΚΑ 20 01 01, 20 01 38, 20 01 39, 20 01 40) και αστικά απορρίμματα (ΕΚΑ 20 03 01).</w:t>
      </w:r>
    </w:p>
    <w:p w14:paraId="761B8A8D" w14:textId="77777777" w:rsidR="0081611B" w:rsidRPr="00D07F4A" w:rsidRDefault="0081611B" w:rsidP="002413B0">
      <w:pPr>
        <w:spacing w:line="360" w:lineRule="auto"/>
        <w:rPr>
          <w:b/>
          <w:bCs/>
          <w:sz w:val="24"/>
          <w:szCs w:val="24"/>
        </w:rPr>
      </w:pPr>
      <w:r w:rsidRPr="00D07F4A">
        <w:rPr>
          <w:b/>
          <w:bCs/>
          <w:sz w:val="24"/>
          <w:szCs w:val="24"/>
        </w:rPr>
        <w:t>5.7.4 Εκπομπές ρύπων και αερίων του θερμοκηπίου στον αέρα</w:t>
      </w:r>
    </w:p>
    <w:p w14:paraId="199F272E" w14:textId="77777777" w:rsidR="0081611B" w:rsidRPr="00D07F4A" w:rsidRDefault="0081611B" w:rsidP="002413B0">
      <w:pPr>
        <w:spacing w:line="360" w:lineRule="auto"/>
        <w:rPr>
          <w:sz w:val="24"/>
          <w:szCs w:val="24"/>
        </w:rPr>
      </w:pPr>
      <w:r w:rsidRPr="00D07F4A">
        <w:rPr>
          <w:sz w:val="24"/>
          <w:szCs w:val="24"/>
        </w:rPr>
        <w:t>Από την παραγωγική διαδικασία της εξεταζόμενης μονάδας προκύπτουν / αναμένεται να προκύπτουν αέριες εκπομπές, οι οποίες περιλαμβάνουν:</w:t>
      </w:r>
    </w:p>
    <w:p w14:paraId="09AECF2E" w14:textId="77777777" w:rsidR="0081611B" w:rsidRPr="00D07F4A" w:rsidRDefault="0081611B" w:rsidP="002413B0">
      <w:pPr>
        <w:spacing w:line="360" w:lineRule="auto"/>
        <w:rPr>
          <w:sz w:val="24"/>
          <w:szCs w:val="24"/>
        </w:rPr>
      </w:pPr>
      <w:r w:rsidRPr="00D07F4A">
        <w:rPr>
          <w:sz w:val="24"/>
          <w:szCs w:val="24"/>
        </w:rPr>
        <w:t xml:space="preserve"> - Εκπομπές πτητικών οργανικών ενώσεων από την παραγωγική διαδικασία και συγκεκριμένα από το θάλαμο καπνισμού του κρέατος (λουκάνικα). </w:t>
      </w:r>
    </w:p>
    <w:p w14:paraId="124EC56C" w14:textId="77777777" w:rsidR="0081611B" w:rsidRPr="00D07F4A" w:rsidRDefault="0081611B" w:rsidP="002413B0">
      <w:pPr>
        <w:spacing w:line="360" w:lineRule="auto"/>
        <w:rPr>
          <w:sz w:val="24"/>
          <w:szCs w:val="24"/>
        </w:rPr>
      </w:pPr>
      <w:r w:rsidRPr="00D07F4A">
        <w:rPr>
          <w:sz w:val="24"/>
          <w:szCs w:val="24"/>
        </w:rPr>
        <w:t>- Εκπομπές αέριων ρύπων από την καύση πετρελαίου για τη λειτουργία του ατμολέβητα, του λέβητα για τη θέρμανση των κτιριακών εγκαταστάσεων, καθώς και του μηχανοκίνητου εξοπλισμού (κλαρκ).</w:t>
      </w:r>
    </w:p>
    <w:p w14:paraId="398FEB96" w14:textId="77777777" w:rsidR="00212B1D" w:rsidRDefault="00212B1D" w:rsidP="002413B0">
      <w:pPr>
        <w:spacing w:line="360" w:lineRule="auto"/>
        <w:rPr>
          <w:b/>
          <w:bCs/>
          <w:sz w:val="24"/>
          <w:szCs w:val="24"/>
        </w:rPr>
      </w:pPr>
    </w:p>
    <w:p w14:paraId="72F86C11" w14:textId="08943A5E" w:rsidR="00D07F4A" w:rsidRPr="00D07F4A" w:rsidRDefault="00D07F4A" w:rsidP="002413B0">
      <w:pPr>
        <w:spacing w:line="360" w:lineRule="auto"/>
        <w:rPr>
          <w:b/>
          <w:bCs/>
          <w:sz w:val="24"/>
          <w:szCs w:val="24"/>
        </w:rPr>
      </w:pPr>
      <w:r w:rsidRPr="00D07F4A">
        <w:rPr>
          <w:b/>
          <w:bCs/>
          <w:sz w:val="24"/>
          <w:szCs w:val="24"/>
        </w:rPr>
        <w:lastRenderedPageBreak/>
        <w:t xml:space="preserve">5.7.5 Εκπομπές θορύβου και δονήσεων </w:t>
      </w:r>
    </w:p>
    <w:p w14:paraId="3F56ABFB" w14:textId="77777777" w:rsidR="00D07F4A" w:rsidRPr="00D07F4A" w:rsidRDefault="00D07F4A" w:rsidP="002413B0">
      <w:pPr>
        <w:spacing w:line="360" w:lineRule="auto"/>
        <w:rPr>
          <w:sz w:val="24"/>
          <w:szCs w:val="24"/>
        </w:rPr>
      </w:pPr>
      <w:r w:rsidRPr="00D07F4A">
        <w:rPr>
          <w:sz w:val="24"/>
          <w:szCs w:val="24"/>
        </w:rPr>
        <w:t>Στην εξεταζόμενη μονάδα, προκαλείται θόρυβος κυρίως από την κίνηση τον οχημάτων από και προς την εγκατάσταση. Λόγω της αποσπασματικής χρήσης του εξοπλισμού και ανάλογα με τον ημερήσιο προγραμματισμό εργασιών, ο παραγόμενος θόρυβος παρουσιάζει αυξομειώσεις στα επίπεδα εκπομπών κατά τη διάρκεια λειτουργίας της μονάδας με τις εκπομπές σε επίπεδο αιχμής να περιορίζονται σε στενά χρονικά πλαίσια.</w:t>
      </w:r>
    </w:p>
    <w:p w14:paraId="7B1093EC" w14:textId="77777777" w:rsidR="00D07F4A" w:rsidRPr="00D07F4A" w:rsidRDefault="00D07F4A" w:rsidP="002413B0">
      <w:pPr>
        <w:spacing w:line="360" w:lineRule="auto"/>
        <w:rPr>
          <w:sz w:val="24"/>
          <w:szCs w:val="24"/>
        </w:rPr>
      </w:pPr>
      <w:r w:rsidRPr="00D07F4A">
        <w:rPr>
          <w:sz w:val="24"/>
          <w:szCs w:val="24"/>
        </w:rPr>
        <w:t xml:space="preserve"> Επιπλέον, θόρυβος προκαλείται από τη λειτουργία του μηχανολογικού εξοπλισμού. Προκειμένου να εξασφαλίζονται χαμηλά επίπεδα θορύβου εντός της μονάδας καθώς και στους χώρους περιμετρικά της μονάδας, εφαρμόζεται πρόγραμμα περιοδικών ελέγχων και συντήρησης του μηχανολογικού εξοπλισμού.</w:t>
      </w:r>
    </w:p>
    <w:p w14:paraId="4607B979" w14:textId="77777777" w:rsidR="00D07F4A" w:rsidRPr="00D07F4A" w:rsidRDefault="00D07F4A" w:rsidP="002413B0">
      <w:pPr>
        <w:spacing w:line="360" w:lineRule="auto"/>
        <w:rPr>
          <w:sz w:val="24"/>
          <w:szCs w:val="24"/>
        </w:rPr>
      </w:pPr>
      <w:r w:rsidRPr="00D07F4A">
        <w:rPr>
          <w:sz w:val="24"/>
          <w:szCs w:val="24"/>
        </w:rPr>
        <w:t xml:space="preserve"> Σύμφωνα με μετρήσεις που πραγματοποιεί η εταιρεία σε σημεία περιμετρικά του οικοπέδου εγκατάστασης, οι εκπομπές θορύβου δεν ξεπερνούν τα μέγιστα επιτρεπτά όρια που τίθενται στο Προεδρικό Διάταγμα 1180/1981 (ΦΕΚ 293/Α’) για περιοχές όπου επικρατεί το βιομηχανικό στοιχείο (65 dB). Πρέπει να σημειωθεί ότι σε κάποια σημεία τα επίπεδα θορύβου ενδέχεται να υπερβαίνουν τις οριακές τιμές, γεγονός που οφείλεται στην επιρροή από γειτνιάζουσες πηγές θορύβου (οδικό δίκτυο, γειτονικές μονάδες κλπ.).</w:t>
      </w:r>
    </w:p>
    <w:p w14:paraId="316330CC" w14:textId="77777777" w:rsidR="00D07F4A" w:rsidRPr="00D07F4A" w:rsidRDefault="00D07F4A" w:rsidP="002413B0">
      <w:pPr>
        <w:spacing w:line="360" w:lineRule="auto"/>
        <w:rPr>
          <w:sz w:val="24"/>
          <w:szCs w:val="24"/>
        </w:rPr>
      </w:pPr>
      <w:r w:rsidRPr="00D07F4A">
        <w:rPr>
          <w:sz w:val="24"/>
          <w:szCs w:val="24"/>
        </w:rPr>
        <w:t xml:space="preserve"> Κατά τη λειτουργία της εγκατάστασης δεν προκαλούνται δονήσεις στο περιβάλλον αφενός λόγω της φύσης των εργασιών που λαμβάνουν χώρα και αφετέρου λόγω της πρόβλεψης που υπάρχει για τον εγκατεστημένο μηχανολογικό εξοπλισμό ώστε να μην προκαλούνται δονήσεις κατά τη λειτουργία του (π.χ. κατάλληλη πάκτωση μηχανημάτων). </w:t>
      </w:r>
    </w:p>
    <w:p w14:paraId="4553D3C8" w14:textId="77777777" w:rsidR="00D07F4A" w:rsidRPr="00D07F4A" w:rsidRDefault="00D07F4A" w:rsidP="002413B0">
      <w:pPr>
        <w:spacing w:line="360" w:lineRule="auto"/>
        <w:rPr>
          <w:sz w:val="24"/>
          <w:szCs w:val="24"/>
        </w:rPr>
      </w:pPr>
      <w:r w:rsidRPr="00D07F4A">
        <w:rPr>
          <w:sz w:val="24"/>
          <w:szCs w:val="24"/>
        </w:rPr>
        <w:t>Από την προτεινόμενη τροποποίηση δεν αναμένεται σημαντική μεταβολή στα επίπεδα του εκπεμπόμενου θορύβου, ενώ επιπλέον δεν αναμένεται να προκαλούνται δονήσεις.</w:t>
      </w:r>
    </w:p>
    <w:p w14:paraId="3BF0790C" w14:textId="77777777" w:rsidR="002413B0" w:rsidRDefault="00D07F4A" w:rsidP="00727C96">
      <w:pPr>
        <w:spacing w:line="360" w:lineRule="auto"/>
        <w:rPr>
          <w:b/>
          <w:bCs/>
          <w:sz w:val="24"/>
          <w:szCs w:val="24"/>
        </w:rPr>
      </w:pPr>
      <w:r w:rsidRPr="00D07F4A">
        <w:rPr>
          <w:sz w:val="24"/>
          <w:szCs w:val="24"/>
        </w:rPr>
        <w:t xml:space="preserve"> Προκειμένου να εξασφαλίζονται χαμηλά επίπεδα θορύβου, ο μηχανολογικός εξοπλισμός που θα λειτουργεί στις εγκαταστάσεις της εταιρίας θα πληροί τις προδιαγραφές της Ευρωπαϊκής Νομοθεσίας σχετικά με τον παραγόμενο θόρυβο </w:t>
      </w:r>
      <w:r w:rsidRPr="00D07F4A">
        <w:rPr>
          <w:sz w:val="24"/>
          <w:szCs w:val="24"/>
        </w:rPr>
        <w:lastRenderedPageBreak/>
        <w:t>από μηχανήματα και θα εφαρμόζεται πρόγραμμα περιοδικών ελέγχων και συντήρησης του μηχανολογικού εξοπλισμού, σύμφωνα με τις τεχνικές προδιαγραφές τους.</w:t>
      </w:r>
    </w:p>
    <w:p w14:paraId="13608F96" w14:textId="77777777" w:rsidR="002C5FD6" w:rsidRPr="002C5FD6" w:rsidRDefault="002C5FD6" w:rsidP="00727C96">
      <w:pPr>
        <w:spacing w:line="360" w:lineRule="auto"/>
        <w:rPr>
          <w:rFonts w:asciiTheme="majorHAnsi" w:hAnsiTheme="majorHAnsi" w:cstheme="majorHAnsi"/>
          <w:sz w:val="24"/>
          <w:szCs w:val="24"/>
        </w:rPr>
      </w:pPr>
      <w:r w:rsidRPr="002C5FD6">
        <w:rPr>
          <w:rFonts w:asciiTheme="majorHAnsi" w:hAnsiTheme="majorHAnsi" w:cstheme="majorHAnsi"/>
          <w:b/>
          <w:bCs/>
          <w:sz w:val="24"/>
          <w:szCs w:val="24"/>
        </w:rPr>
        <w:t>5.8 Έκτακτες συνθήκες και κίνδυνοι για το περιβάλλον</w:t>
      </w:r>
      <w:r w:rsidRPr="002C5FD6">
        <w:rPr>
          <w:rFonts w:asciiTheme="majorHAnsi" w:hAnsiTheme="majorHAnsi" w:cstheme="majorHAnsi"/>
          <w:sz w:val="24"/>
          <w:szCs w:val="24"/>
        </w:rPr>
        <w:t xml:space="preserve"> </w:t>
      </w:r>
    </w:p>
    <w:p w14:paraId="7A71393E" w14:textId="77777777" w:rsidR="002C5FD6" w:rsidRPr="002C5FD6" w:rsidRDefault="002C5FD6" w:rsidP="00727C96">
      <w:pPr>
        <w:spacing w:line="360" w:lineRule="auto"/>
        <w:rPr>
          <w:rFonts w:asciiTheme="majorHAnsi" w:hAnsiTheme="majorHAnsi" w:cstheme="majorHAnsi"/>
          <w:sz w:val="24"/>
          <w:szCs w:val="24"/>
        </w:rPr>
      </w:pPr>
      <w:r w:rsidRPr="002C5FD6">
        <w:rPr>
          <w:rFonts w:asciiTheme="majorHAnsi" w:hAnsiTheme="majorHAnsi" w:cstheme="majorHAnsi"/>
          <w:sz w:val="24"/>
          <w:szCs w:val="24"/>
        </w:rPr>
        <w:t xml:space="preserve">Για την πρόληψη και αντιμετώπιση ανώμαλων ή ατυχηματικών καταστάσεων υπάρχει μέριμνα για τη λήψη των κάτωθι επιπλέον μέτρων: </w:t>
      </w:r>
    </w:p>
    <w:p w14:paraId="64ADF1DD" w14:textId="77777777" w:rsidR="002C5FD6" w:rsidRPr="002C5FD6" w:rsidRDefault="002C5FD6" w:rsidP="00727C96">
      <w:pPr>
        <w:spacing w:line="360" w:lineRule="auto"/>
        <w:rPr>
          <w:rFonts w:asciiTheme="majorHAnsi" w:hAnsiTheme="majorHAnsi" w:cstheme="majorHAnsi"/>
          <w:sz w:val="24"/>
          <w:szCs w:val="24"/>
        </w:rPr>
      </w:pPr>
      <w:r w:rsidRPr="002C5FD6">
        <w:rPr>
          <w:rFonts w:ascii="Segoe UI Symbol" w:hAnsi="Segoe UI Symbol" w:cs="Segoe UI Symbol"/>
          <w:sz w:val="24"/>
          <w:szCs w:val="24"/>
        </w:rPr>
        <w:t>✓</w:t>
      </w:r>
      <w:r w:rsidRPr="002C5FD6">
        <w:rPr>
          <w:rFonts w:asciiTheme="majorHAnsi" w:hAnsiTheme="majorHAnsi" w:cstheme="majorHAnsi"/>
          <w:sz w:val="24"/>
          <w:szCs w:val="24"/>
        </w:rPr>
        <w:t xml:space="preserve"> Η μονάδα διαθέτει όλα τα κατάλληλα μέτρα πυροπροστασίας σύμφωνα με τις υποδείξεις της αρμόδιας Πυροσβεστικής Υπηρεσίας για όλους τους χώρους. </w:t>
      </w:r>
    </w:p>
    <w:p w14:paraId="00248C52" w14:textId="77777777" w:rsidR="002C5FD6" w:rsidRPr="002C5FD6" w:rsidRDefault="002C5FD6" w:rsidP="00727C96">
      <w:pPr>
        <w:spacing w:line="360" w:lineRule="auto"/>
        <w:rPr>
          <w:rFonts w:asciiTheme="majorHAnsi" w:hAnsiTheme="majorHAnsi" w:cstheme="majorHAnsi"/>
          <w:sz w:val="24"/>
          <w:szCs w:val="24"/>
        </w:rPr>
      </w:pPr>
      <w:r w:rsidRPr="002C5FD6">
        <w:rPr>
          <w:rFonts w:ascii="Segoe UI Symbol" w:hAnsi="Segoe UI Symbol" w:cs="Segoe UI Symbol"/>
          <w:sz w:val="24"/>
          <w:szCs w:val="24"/>
        </w:rPr>
        <w:t>✓</w:t>
      </w:r>
      <w:r w:rsidRPr="002C5FD6">
        <w:rPr>
          <w:rFonts w:asciiTheme="majorHAnsi" w:hAnsiTheme="majorHAnsi" w:cstheme="majorHAnsi"/>
          <w:sz w:val="24"/>
          <w:szCs w:val="24"/>
        </w:rPr>
        <w:t xml:space="preserve"> Η αποθήκευση των πρώτων και βοηθητικών υλών που φέρουν σύμβολο επικινδυνότητας πραγματοποιείται ανάλογα με το σύμβολο επικινδυνότητας κάθε υλικού σε κατάλληλα διαμορφωμένους προστατευμένους χώρους. </w:t>
      </w:r>
    </w:p>
    <w:p w14:paraId="1527E1E2" w14:textId="77777777" w:rsidR="002C5FD6" w:rsidRPr="002C5FD6" w:rsidRDefault="002C5FD6" w:rsidP="00727C96">
      <w:pPr>
        <w:spacing w:line="360" w:lineRule="auto"/>
        <w:rPr>
          <w:rFonts w:asciiTheme="majorHAnsi" w:hAnsiTheme="majorHAnsi" w:cstheme="majorHAnsi"/>
          <w:sz w:val="24"/>
          <w:szCs w:val="24"/>
        </w:rPr>
      </w:pPr>
      <w:r w:rsidRPr="002C5FD6">
        <w:rPr>
          <w:rFonts w:ascii="Segoe UI Symbol" w:hAnsi="Segoe UI Symbol" w:cs="Segoe UI Symbol"/>
          <w:sz w:val="24"/>
          <w:szCs w:val="24"/>
        </w:rPr>
        <w:t>✓</w:t>
      </w:r>
      <w:r w:rsidRPr="002C5FD6">
        <w:rPr>
          <w:rFonts w:asciiTheme="majorHAnsi" w:hAnsiTheme="majorHAnsi" w:cstheme="majorHAnsi"/>
          <w:sz w:val="24"/>
          <w:szCs w:val="24"/>
        </w:rPr>
        <w:t xml:space="preserve"> Η αποθήκευση των βοηθητικών υλών σε υγρή μορφή (καθαριστικά και απολυμαντικά) πραγματοποιείται εντός δεξαμενών με δευτερογενή προστασία ή πάνω σε παλετοδεξαμενές δευτερογενούς προστασίας, σύμφωνα με τις προδιαγραφές της κείμενης νομοθεσίας.</w:t>
      </w:r>
    </w:p>
    <w:p w14:paraId="36116881" w14:textId="77777777" w:rsidR="002C5FD6" w:rsidRPr="002C5FD6" w:rsidRDefault="002C5FD6" w:rsidP="00727C96">
      <w:pPr>
        <w:spacing w:line="360" w:lineRule="auto"/>
        <w:rPr>
          <w:rFonts w:asciiTheme="majorHAnsi" w:hAnsiTheme="majorHAnsi" w:cstheme="majorHAnsi"/>
          <w:sz w:val="24"/>
          <w:szCs w:val="24"/>
        </w:rPr>
      </w:pPr>
      <w:r w:rsidRPr="002C5FD6">
        <w:rPr>
          <w:rFonts w:asciiTheme="majorHAnsi" w:hAnsiTheme="majorHAnsi" w:cstheme="majorHAnsi"/>
          <w:sz w:val="24"/>
          <w:szCs w:val="24"/>
        </w:rPr>
        <w:t xml:space="preserve"> </w:t>
      </w:r>
      <w:r w:rsidRPr="002C5FD6">
        <w:rPr>
          <w:rFonts w:ascii="Segoe UI Symbol" w:hAnsi="Segoe UI Symbol" w:cs="Segoe UI Symbol"/>
          <w:sz w:val="24"/>
          <w:szCs w:val="24"/>
        </w:rPr>
        <w:t>✓</w:t>
      </w:r>
      <w:r w:rsidRPr="002C5FD6">
        <w:rPr>
          <w:rFonts w:asciiTheme="majorHAnsi" w:hAnsiTheme="majorHAnsi" w:cstheme="majorHAnsi"/>
          <w:sz w:val="24"/>
          <w:szCs w:val="24"/>
        </w:rPr>
        <w:t xml:space="preserve"> </w:t>
      </w:r>
      <w:r w:rsidRPr="002C5FD6">
        <w:rPr>
          <w:rFonts w:ascii="Calibri Light" w:hAnsi="Calibri Light" w:cs="Calibri Light"/>
          <w:sz w:val="24"/>
          <w:szCs w:val="24"/>
        </w:rPr>
        <w:t>Αποθήκευση</w:t>
      </w:r>
      <w:r w:rsidRPr="002C5FD6">
        <w:rPr>
          <w:rFonts w:asciiTheme="majorHAnsi" w:hAnsiTheme="majorHAnsi" w:cstheme="majorHAnsi"/>
          <w:sz w:val="24"/>
          <w:szCs w:val="24"/>
        </w:rPr>
        <w:t xml:space="preserve"> </w:t>
      </w:r>
      <w:r w:rsidRPr="002C5FD6">
        <w:rPr>
          <w:rFonts w:ascii="Calibri Light" w:hAnsi="Calibri Light" w:cs="Calibri Light"/>
          <w:sz w:val="24"/>
          <w:szCs w:val="24"/>
        </w:rPr>
        <w:t>των</w:t>
      </w:r>
      <w:r w:rsidRPr="002C5FD6">
        <w:rPr>
          <w:rFonts w:asciiTheme="majorHAnsi" w:hAnsiTheme="majorHAnsi" w:cstheme="majorHAnsi"/>
          <w:sz w:val="24"/>
          <w:szCs w:val="24"/>
        </w:rPr>
        <w:t xml:space="preserve"> </w:t>
      </w:r>
      <w:r w:rsidRPr="002C5FD6">
        <w:rPr>
          <w:rFonts w:ascii="Calibri Light" w:hAnsi="Calibri Light" w:cs="Calibri Light"/>
          <w:sz w:val="24"/>
          <w:szCs w:val="24"/>
        </w:rPr>
        <w:t>αποβλήτων</w:t>
      </w:r>
      <w:r w:rsidRPr="002C5FD6">
        <w:rPr>
          <w:rFonts w:asciiTheme="majorHAnsi" w:hAnsiTheme="majorHAnsi" w:cstheme="majorHAnsi"/>
          <w:sz w:val="24"/>
          <w:szCs w:val="24"/>
        </w:rPr>
        <w:t xml:space="preserve"> </w:t>
      </w:r>
      <w:r w:rsidRPr="002C5FD6">
        <w:rPr>
          <w:rFonts w:ascii="Calibri Light" w:hAnsi="Calibri Light" w:cs="Calibri Light"/>
          <w:sz w:val="24"/>
          <w:szCs w:val="24"/>
        </w:rPr>
        <w:t>για</w:t>
      </w:r>
      <w:r w:rsidRPr="002C5FD6">
        <w:rPr>
          <w:rFonts w:asciiTheme="majorHAnsi" w:hAnsiTheme="majorHAnsi" w:cstheme="majorHAnsi"/>
          <w:sz w:val="24"/>
          <w:szCs w:val="24"/>
        </w:rPr>
        <w:t xml:space="preserve"> όσο το δυνατό μικρότερο χρονικό διάστημα, έτσι ώστε να μην υπάρχει υπερσυσσώρευση υλικών και σύμφωνα με τις προδιαγραφές της κείμενης νομοθεσίας, ανάλογα με το είδος τους και την επικινδυνότητα τους. </w:t>
      </w:r>
      <w:r w:rsidRPr="002C5FD6">
        <w:rPr>
          <w:rFonts w:ascii="Segoe UI Symbol" w:hAnsi="Segoe UI Symbol" w:cs="Segoe UI Symbol"/>
          <w:sz w:val="24"/>
          <w:szCs w:val="24"/>
        </w:rPr>
        <w:t>✓</w:t>
      </w:r>
      <w:r w:rsidRPr="002C5FD6">
        <w:rPr>
          <w:rFonts w:asciiTheme="majorHAnsi" w:hAnsiTheme="majorHAnsi" w:cstheme="majorHAnsi"/>
          <w:sz w:val="24"/>
          <w:szCs w:val="24"/>
        </w:rPr>
        <w:t xml:space="preserve"> </w:t>
      </w:r>
      <w:r w:rsidRPr="002C5FD6">
        <w:rPr>
          <w:rFonts w:ascii="Calibri Light" w:hAnsi="Calibri Light" w:cs="Calibri Light"/>
          <w:sz w:val="24"/>
          <w:szCs w:val="24"/>
        </w:rPr>
        <w:t>Για</w:t>
      </w:r>
      <w:r w:rsidRPr="002C5FD6">
        <w:rPr>
          <w:rFonts w:asciiTheme="majorHAnsi" w:hAnsiTheme="majorHAnsi" w:cstheme="majorHAnsi"/>
          <w:sz w:val="24"/>
          <w:szCs w:val="24"/>
        </w:rPr>
        <w:t xml:space="preserve"> </w:t>
      </w:r>
      <w:r w:rsidRPr="002C5FD6">
        <w:rPr>
          <w:rFonts w:ascii="Calibri Light" w:hAnsi="Calibri Light" w:cs="Calibri Light"/>
          <w:sz w:val="24"/>
          <w:szCs w:val="24"/>
        </w:rPr>
        <w:t>την</w:t>
      </w:r>
      <w:r w:rsidRPr="002C5FD6">
        <w:rPr>
          <w:rFonts w:asciiTheme="majorHAnsi" w:hAnsiTheme="majorHAnsi" w:cstheme="majorHAnsi"/>
          <w:sz w:val="24"/>
          <w:szCs w:val="24"/>
        </w:rPr>
        <w:t xml:space="preserve"> </w:t>
      </w:r>
      <w:r w:rsidRPr="002C5FD6">
        <w:rPr>
          <w:rFonts w:ascii="Calibri Light" w:hAnsi="Calibri Light" w:cs="Calibri Light"/>
          <w:sz w:val="24"/>
          <w:szCs w:val="24"/>
        </w:rPr>
        <w:t>αντιμετώπιση</w:t>
      </w:r>
      <w:r w:rsidRPr="002C5FD6">
        <w:rPr>
          <w:rFonts w:asciiTheme="majorHAnsi" w:hAnsiTheme="majorHAnsi" w:cstheme="majorHAnsi"/>
          <w:sz w:val="24"/>
          <w:szCs w:val="24"/>
        </w:rPr>
        <w:t xml:space="preserve"> </w:t>
      </w:r>
      <w:r w:rsidRPr="002C5FD6">
        <w:rPr>
          <w:rFonts w:ascii="Calibri Light" w:hAnsi="Calibri Light" w:cs="Calibri Light"/>
          <w:sz w:val="24"/>
          <w:szCs w:val="24"/>
        </w:rPr>
        <w:t>εκτάκτων</w:t>
      </w:r>
      <w:r w:rsidRPr="002C5FD6">
        <w:rPr>
          <w:rFonts w:asciiTheme="majorHAnsi" w:hAnsiTheme="majorHAnsi" w:cstheme="majorHAnsi"/>
          <w:sz w:val="24"/>
          <w:szCs w:val="24"/>
        </w:rPr>
        <w:t xml:space="preserve"> </w:t>
      </w:r>
      <w:r w:rsidRPr="002C5FD6">
        <w:rPr>
          <w:rFonts w:ascii="Calibri Light" w:hAnsi="Calibri Light" w:cs="Calibri Light"/>
          <w:sz w:val="24"/>
          <w:szCs w:val="24"/>
        </w:rPr>
        <w:t>καταστάσεων</w:t>
      </w:r>
      <w:r w:rsidRPr="002C5FD6">
        <w:rPr>
          <w:rFonts w:asciiTheme="majorHAnsi" w:hAnsiTheme="majorHAnsi" w:cstheme="majorHAnsi"/>
          <w:sz w:val="24"/>
          <w:szCs w:val="24"/>
        </w:rPr>
        <w:t xml:space="preserve"> </w:t>
      </w:r>
      <w:r w:rsidRPr="002C5FD6">
        <w:rPr>
          <w:rFonts w:ascii="Calibri Light" w:hAnsi="Calibri Light" w:cs="Calibri Light"/>
          <w:sz w:val="24"/>
          <w:szCs w:val="24"/>
        </w:rPr>
        <w:t>η</w:t>
      </w:r>
      <w:r w:rsidRPr="002C5FD6">
        <w:rPr>
          <w:rFonts w:asciiTheme="majorHAnsi" w:hAnsiTheme="majorHAnsi" w:cstheme="majorHAnsi"/>
          <w:sz w:val="24"/>
          <w:szCs w:val="24"/>
        </w:rPr>
        <w:t xml:space="preserve"> </w:t>
      </w:r>
      <w:r w:rsidRPr="002C5FD6">
        <w:rPr>
          <w:rFonts w:ascii="Calibri Light" w:hAnsi="Calibri Light" w:cs="Calibri Light"/>
          <w:sz w:val="24"/>
          <w:szCs w:val="24"/>
        </w:rPr>
        <w:t>μονάδα</w:t>
      </w:r>
      <w:r w:rsidRPr="002C5FD6">
        <w:rPr>
          <w:rFonts w:asciiTheme="majorHAnsi" w:hAnsiTheme="majorHAnsi" w:cstheme="majorHAnsi"/>
          <w:sz w:val="24"/>
          <w:szCs w:val="24"/>
        </w:rPr>
        <w:t xml:space="preserve"> </w:t>
      </w:r>
      <w:r w:rsidRPr="002C5FD6">
        <w:rPr>
          <w:rFonts w:ascii="Calibri Light" w:hAnsi="Calibri Light" w:cs="Calibri Light"/>
          <w:sz w:val="24"/>
          <w:szCs w:val="24"/>
        </w:rPr>
        <w:t>δια</w:t>
      </w:r>
      <w:r w:rsidRPr="002C5FD6">
        <w:rPr>
          <w:rFonts w:asciiTheme="majorHAnsi" w:hAnsiTheme="majorHAnsi" w:cstheme="majorHAnsi"/>
          <w:sz w:val="24"/>
          <w:szCs w:val="24"/>
        </w:rPr>
        <w:t>θέτει σχέδιο αντιμετώπισης έκτακτων περιστατικών.</w:t>
      </w:r>
    </w:p>
    <w:p w14:paraId="54E2F70F" w14:textId="77777777" w:rsidR="002C5FD6" w:rsidRPr="002C5FD6" w:rsidRDefault="002C5FD6" w:rsidP="00727C96">
      <w:pPr>
        <w:spacing w:line="360" w:lineRule="auto"/>
        <w:rPr>
          <w:rFonts w:asciiTheme="majorHAnsi" w:hAnsiTheme="majorHAnsi" w:cstheme="majorHAnsi"/>
          <w:sz w:val="24"/>
          <w:szCs w:val="24"/>
        </w:rPr>
      </w:pPr>
      <w:r w:rsidRPr="002C5FD6">
        <w:rPr>
          <w:rFonts w:asciiTheme="majorHAnsi" w:hAnsiTheme="majorHAnsi" w:cstheme="majorHAnsi"/>
          <w:sz w:val="24"/>
          <w:szCs w:val="24"/>
        </w:rPr>
        <w:t xml:space="preserve"> </w:t>
      </w:r>
      <w:r w:rsidRPr="002C5FD6">
        <w:rPr>
          <w:rFonts w:ascii="Segoe UI Symbol" w:hAnsi="Segoe UI Symbol" w:cs="Segoe UI Symbol"/>
          <w:sz w:val="24"/>
          <w:szCs w:val="24"/>
        </w:rPr>
        <w:t>✓</w:t>
      </w:r>
      <w:r w:rsidRPr="002C5FD6">
        <w:rPr>
          <w:rFonts w:asciiTheme="majorHAnsi" w:hAnsiTheme="majorHAnsi" w:cstheme="majorHAnsi"/>
          <w:sz w:val="24"/>
          <w:szCs w:val="24"/>
        </w:rPr>
        <w:t xml:space="preserve"> </w:t>
      </w:r>
      <w:r w:rsidRPr="002C5FD6">
        <w:rPr>
          <w:rFonts w:ascii="Calibri Light" w:hAnsi="Calibri Light" w:cs="Calibri Light"/>
          <w:sz w:val="24"/>
          <w:szCs w:val="24"/>
        </w:rPr>
        <w:t>Σε</w:t>
      </w:r>
      <w:r w:rsidRPr="002C5FD6">
        <w:rPr>
          <w:rFonts w:asciiTheme="majorHAnsi" w:hAnsiTheme="majorHAnsi" w:cstheme="majorHAnsi"/>
          <w:sz w:val="24"/>
          <w:szCs w:val="24"/>
        </w:rPr>
        <w:t xml:space="preserve"> </w:t>
      </w:r>
      <w:r w:rsidRPr="002C5FD6">
        <w:rPr>
          <w:rFonts w:ascii="Calibri Light" w:hAnsi="Calibri Light" w:cs="Calibri Light"/>
          <w:sz w:val="24"/>
          <w:szCs w:val="24"/>
        </w:rPr>
        <w:t>περίπτωση</w:t>
      </w:r>
      <w:r w:rsidRPr="002C5FD6">
        <w:rPr>
          <w:rFonts w:asciiTheme="majorHAnsi" w:hAnsiTheme="majorHAnsi" w:cstheme="majorHAnsi"/>
          <w:sz w:val="24"/>
          <w:szCs w:val="24"/>
        </w:rPr>
        <w:t xml:space="preserve"> </w:t>
      </w:r>
      <w:r w:rsidRPr="002C5FD6">
        <w:rPr>
          <w:rFonts w:ascii="Calibri Light" w:hAnsi="Calibri Light" w:cs="Calibri Light"/>
          <w:sz w:val="24"/>
          <w:szCs w:val="24"/>
        </w:rPr>
        <w:t>διαρροής</w:t>
      </w:r>
      <w:r w:rsidRPr="002C5FD6">
        <w:rPr>
          <w:rFonts w:asciiTheme="majorHAnsi" w:hAnsiTheme="majorHAnsi" w:cstheme="majorHAnsi"/>
          <w:sz w:val="24"/>
          <w:szCs w:val="24"/>
        </w:rPr>
        <w:t xml:space="preserve"> </w:t>
      </w:r>
      <w:r w:rsidRPr="002C5FD6">
        <w:rPr>
          <w:rFonts w:ascii="Calibri Light" w:hAnsi="Calibri Light" w:cs="Calibri Light"/>
          <w:sz w:val="24"/>
          <w:szCs w:val="24"/>
        </w:rPr>
        <w:t>επικίνδυνων</w:t>
      </w:r>
      <w:r w:rsidRPr="002C5FD6">
        <w:rPr>
          <w:rFonts w:asciiTheme="majorHAnsi" w:hAnsiTheme="majorHAnsi" w:cstheme="majorHAnsi"/>
          <w:sz w:val="24"/>
          <w:szCs w:val="24"/>
        </w:rPr>
        <w:t xml:space="preserve"> </w:t>
      </w:r>
      <w:r w:rsidRPr="002C5FD6">
        <w:rPr>
          <w:rFonts w:ascii="Calibri Light" w:hAnsi="Calibri Light" w:cs="Calibri Light"/>
          <w:sz w:val="24"/>
          <w:szCs w:val="24"/>
        </w:rPr>
        <w:t>ουσιών</w:t>
      </w:r>
      <w:r w:rsidRPr="002C5FD6">
        <w:rPr>
          <w:rFonts w:asciiTheme="majorHAnsi" w:hAnsiTheme="majorHAnsi" w:cstheme="majorHAnsi"/>
          <w:sz w:val="24"/>
          <w:szCs w:val="24"/>
        </w:rPr>
        <w:t xml:space="preserve"> </w:t>
      </w:r>
      <w:r w:rsidRPr="002C5FD6">
        <w:rPr>
          <w:rFonts w:ascii="Calibri Light" w:hAnsi="Calibri Light" w:cs="Calibri Light"/>
          <w:sz w:val="24"/>
          <w:szCs w:val="24"/>
        </w:rPr>
        <w:t>χρησιμοποιούνται</w:t>
      </w:r>
      <w:r w:rsidRPr="002C5FD6">
        <w:rPr>
          <w:rFonts w:asciiTheme="majorHAnsi" w:hAnsiTheme="majorHAnsi" w:cstheme="majorHAnsi"/>
          <w:sz w:val="24"/>
          <w:szCs w:val="24"/>
        </w:rPr>
        <w:t xml:space="preserve"> </w:t>
      </w:r>
      <w:r w:rsidRPr="002C5FD6">
        <w:rPr>
          <w:rFonts w:ascii="Calibri Light" w:hAnsi="Calibri Light" w:cs="Calibri Light"/>
          <w:sz w:val="24"/>
          <w:szCs w:val="24"/>
        </w:rPr>
        <w:t>ειδικά</w:t>
      </w:r>
      <w:r w:rsidRPr="002C5FD6">
        <w:rPr>
          <w:rFonts w:asciiTheme="majorHAnsi" w:hAnsiTheme="majorHAnsi" w:cstheme="majorHAnsi"/>
          <w:sz w:val="24"/>
          <w:szCs w:val="24"/>
        </w:rPr>
        <w:t xml:space="preserve"> </w:t>
      </w:r>
      <w:r w:rsidRPr="002C5FD6">
        <w:rPr>
          <w:rFonts w:ascii="Calibri Light" w:hAnsi="Calibri Light" w:cs="Calibri Light"/>
          <w:sz w:val="24"/>
          <w:szCs w:val="24"/>
        </w:rPr>
        <w:t>απορροφητικά</w:t>
      </w:r>
      <w:r w:rsidRPr="002C5FD6">
        <w:rPr>
          <w:rFonts w:asciiTheme="majorHAnsi" w:hAnsiTheme="majorHAnsi" w:cstheme="majorHAnsi"/>
          <w:sz w:val="24"/>
          <w:szCs w:val="24"/>
        </w:rPr>
        <w:t xml:space="preserve"> </w:t>
      </w:r>
      <w:r w:rsidRPr="002C5FD6">
        <w:rPr>
          <w:rFonts w:ascii="Calibri Light" w:hAnsi="Calibri Light" w:cs="Calibri Light"/>
          <w:sz w:val="24"/>
          <w:szCs w:val="24"/>
        </w:rPr>
        <w:t>υλικά</w:t>
      </w:r>
      <w:r w:rsidRPr="002C5FD6">
        <w:rPr>
          <w:rFonts w:asciiTheme="majorHAnsi" w:hAnsiTheme="majorHAnsi" w:cstheme="majorHAnsi"/>
          <w:sz w:val="24"/>
          <w:szCs w:val="24"/>
        </w:rPr>
        <w:t xml:space="preserve"> </w:t>
      </w:r>
      <w:r w:rsidRPr="002C5FD6">
        <w:rPr>
          <w:rFonts w:ascii="Calibri Light" w:hAnsi="Calibri Light" w:cs="Calibri Light"/>
          <w:sz w:val="24"/>
          <w:szCs w:val="24"/>
        </w:rPr>
        <w:t>για</w:t>
      </w:r>
      <w:r w:rsidRPr="002C5FD6">
        <w:rPr>
          <w:rFonts w:asciiTheme="majorHAnsi" w:hAnsiTheme="majorHAnsi" w:cstheme="majorHAnsi"/>
          <w:sz w:val="24"/>
          <w:szCs w:val="24"/>
        </w:rPr>
        <w:t xml:space="preserve"> </w:t>
      </w:r>
      <w:r w:rsidRPr="002C5FD6">
        <w:rPr>
          <w:rFonts w:ascii="Calibri Light" w:hAnsi="Calibri Light" w:cs="Calibri Light"/>
          <w:sz w:val="24"/>
          <w:szCs w:val="24"/>
        </w:rPr>
        <w:t>τη</w:t>
      </w:r>
      <w:r w:rsidRPr="002C5FD6">
        <w:rPr>
          <w:rFonts w:asciiTheme="majorHAnsi" w:hAnsiTheme="majorHAnsi" w:cstheme="majorHAnsi"/>
          <w:sz w:val="24"/>
          <w:szCs w:val="24"/>
        </w:rPr>
        <w:t xml:space="preserve"> </w:t>
      </w:r>
      <w:r w:rsidRPr="002C5FD6">
        <w:rPr>
          <w:rFonts w:ascii="Calibri Light" w:hAnsi="Calibri Light" w:cs="Calibri Light"/>
          <w:sz w:val="24"/>
          <w:szCs w:val="24"/>
        </w:rPr>
        <w:t>συλλογής</w:t>
      </w:r>
      <w:r w:rsidRPr="002C5FD6">
        <w:rPr>
          <w:rFonts w:asciiTheme="majorHAnsi" w:hAnsiTheme="majorHAnsi" w:cstheme="majorHAnsi"/>
          <w:sz w:val="24"/>
          <w:szCs w:val="24"/>
        </w:rPr>
        <w:t xml:space="preserve"> </w:t>
      </w:r>
      <w:r w:rsidRPr="002C5FD6">
        <w:rPr>
          <w:rFonts w:ascii="Calibri Light" w:hAnsi="Calibri Light" w:cs="Calibri Light"/>
          <w:sz w:val="24"/>
          <w:szCs w:val="24"/>
        </w:rPr>
        <w:t>τους</w:t>
      </w:r>
      <w:r w:rsidRPr="002C5FD6">
        <w:rPr>
          <w:rFonts w:asciiTheme="majorHAnsi" w:hAnsiTheme="majorHAnsi" w:cstheme="majorHAnsi"/>
          <w:sz w:val="24"/>
          <w:szCs w:val="24"/>
        </w:rPr>
        <w:t xml:space="preserve"> </w:t>
      </w:r>
      <w:r w:rsidRPr="002C5FD6">
        <w:rPr>
          <w:rFonts w:ascii="Calibri Light" w:hAnsi="Calibri Light" w:cs="Calibri Light"/>
          <w:sz w:val="24"/>
          <w:szCs w:val="24"/>
        </w:rPr>
        <w:t>ή</w:t>
      </w:r>
      <w:r w:rsidRPr="002C5FD6">
        <w:rPr>
          <w:rFonts w:asciiTheme="majorHAnsi" w:hAnsiTheme="majorHAnsi" w:cstheme="majorHAnsi"/>
          <w:sz w:val="24"/>
          <w:szCs w:val="24"/>
        </w:rPr>
        <w:t xml:space="preserve"> </w:t>
      </w:r>
      <w:r w:rsidRPr="002C5FD6">
        <w:rPr>
          <w:rFonts w:ascii="Calibri Light" w:hAnsi="Calibri Light" w:cs="Calibri Light"/>
          <w:sz w:val="24"/>
          <w:szCs w:val="24"/>
        </w:rPr>
        <w:t>άλλα</w:t>
      </w:r>
      <w:r w:rsidRPr="002C5FD6">
        <w:rPr>
          <w:rFonts w:asciiTheme="majorHAnsi" w:hAnsiTheme="majorHAnsi" w:cstheme="majorHAnsi"/>
          <w:sz w:val="24"/>
          <w:szCs w:val="24"/>
        </w:rPr>
        <w:t xml:space="preserve"> </w:t>
      </w:r>
      <w:r w:rsidRPr="002C5FD6">
        <w:rPr>
          <w:rFonts w:ascii="Calibri Light" w:hAnsi="Calibri Light" w:cs="Calibri Light"/>
          <w:sz w:val="24"/>
          <w:szCs w:val="24"/>
        </w:rPr>
        <w:t>μέσα</w:t>
      </w:r>
      <w:r w:rsidRPr="002C5FD6">
        <w:rPr>
          <w:rFonts w:asciiTheme="majorHAnsi" w:hAnsiTheme="majorHAnsi" w:cstheme="majorHAnsi"/>
          <w:sz w:val="24"/>
          <w:szCs w:val="24"/>
        </w:rPr>
        <w:t xml:space="preserve"> </w:t>
      </w:r>
      <w:r w:rsidRPr="002C5FD6">
        <w:rPr>
          <w:rFonts w:ascii="Calibri Light" w:hAnsi="Calibri Light" w:cs="Calibri Light"/>
          <w:sz w:val="24"/>
          <w:szCs w:val="24"/>
        </w:rPr>
        <w:t>ανάλογα</w:t>
      </w:r>
      <w:r w:rsidRPr="002C5FD6">
        <w:rPr>
          <w:rFonts w:asciiTheme="majorHAnsi" w:hAnsiTheme="majorHAnsi" w:cstheme="majorHAnsi"/>
          <w:sz w:val="24"/>
          <w:szCs w:val="24"/>
        </w:rPr>
        <w:t xml:space="preserve"> </w:t>
      </w:r>
      <w:r w:rsidRPr="002C5FD6">
        <w:rPr>
          <w:rFonts w:ascii="Calibri Light" w:hAnsi="Calibri Light" w:cs="Calibri Light"/>
          <w:sz w:val="24"/>
          <w:szCs w:val="24"/>
        </w:rPr>
        <w:t>με</w:t>
      </w:r>
      <w:r w:rsidRPr="002C5FD6">
        <w:rPr>
          <w:rFonts w:asciiTheme="majorHAnsi" w:hAnsiTheme="majorHAnsi" w:cstheme="majorHAnsi"/>
          <w:sz w:val="24"/>
          <w:szCs w:val="24"/>
        </w:rPr>
        <w:t xml:space="preserve"> </w:t>
      </w:r>
      <w:r w:rsidRPr="002C5FD6">
        <w:rPr>
          <w:rFonts w:ascii="Calibri Light" w:hAnsi="Calibri Light" w:cs="Calibri Light"/>
          <w:sz w:val="24"/>
          <w:szCs w:val="24"/>
        </w:rPr>
        <w:t>την</w:t>
      </w:r>
      <w:r w:rsidRPr="002C5FD6">
        <w:rPr>
          <w:rFonts w:asciiTheme="majorHAnsi" w:hAnsiTheme="majorHAnsi" w:cstheme="majorHAnsi"/>
          <w:sz w:val="24"/>
          <w:szCs w:val="24"/>
        </w:rPr>
        <w:t xml:space="preserve"> </w:t>
      </w:r>
      <w:r w:rsidRPr="002C5FD6">
        <w:rPr>
          <w:rFonts w:ascii="Calibri Light" w:hAnsi="Calibri Light" w:cs="Calibri Light"/>
          <w:sz w:val="24"/>
          <w:szCs w:val="24"/>
        </w:rPr>
        <w:t>ουσία</w:t>
      </w:r>
      <w:r w:rsidRPr="002C5FD6">
        <w:rPr>
          <w:rFonts w:asciiTheme="majorHAnsi" w:hAnsiTheme="majorHAnsi" w:cstheme="majorHAnsi"/>
          <w:sz w:val="24"/>
          <w:szCs w:val="24"/>
        </w:rPr>
        <w:t xml:space="preserve"> </w:t>
      </w:r>
      <w:r w:rsidRPr="002C5FD6">
        <w:rPr>
          <w:rFonts w:ascii="Calibri Light" w:hAnsi="Calibri Light" w:cs="Calibri Light"/>
          <w:sz w:val="24"/>
          <w:szCs w:val="24"/>
        </w:rPr>
        <w:t>που</w:t>
      </w:r>
      <w:r w:rsidRPr="002C5FD6">
        <w:rPr>
          <w:rFonts w:asciiTheme="majorHAnsi" w:hAnsiTheme="majorHAnsi" w:cstheme="majorHAnsi"/>
          <w:sz w:val="24"/>
          <w:szCs w:val="24"/>
        </w:rPr>
        <w:t xml:space="preserve"> </w:t>
      </w:r>
      <w:r w:rsidRPr="002C5FD6">
        <w:rPr>
          <w:rFonts w:ascii="Calibri Light" w:hAnsi="Calibri Light" w:cs="Calibri Light"/>
          <w:sz w:val="24"/>
          <w:szCs w:val="24"/>
        </w:rPr>
        <w:t>έχει</w:t>
      </w:r>
      <w:r w:rsidRPr="002C5FD6">
        <w:rPr>
          <w:rFonts w:asciiTheme="majorHAnsi" w:hAnsiTheme="majorHAnsi" w:cstheme="majorHAnsi"/>
          <w:sz w:val="24"/>
          <w:szCs w:val="24"/>
        </w:rPr>
        <w:t xml:space="preserve"> </w:t>
      </w:r>
      <w:r w:rsidRPr="002C5FD6">
        <w:rPr>
          <w:rFonts w:ascii="Calibri Light" w:hAnsi="Calibri Light" w:cs="Calibri Light"/>
          <w:sz w:val="24"/>
          <w:szCs w:val="24"/>
        </w:rPr>
        <w:t>διαρρεύσει</w:t>
      </w:r>
      <w:r w:rsidRPr="002C5FD6">
        <w:rPr>
          <w:rFonts w:asciiTheme="majorHAnsi" w:hAnsiTheme="majorHAnsi" w:cstheme="majorHAnsi"/>
          <w:sz w:val="24"/>
          <w:szCs w:val="24"/>
        </w:rPr>
        <w:t>.</w:t>
      </w:r>
    </w:p>
    <w:p w14:paraId="222CD078" w14:textId="77777777" w:rsidR="002C5FD6" w:rsidRPr="002C5FD6" w:rsidRDefault="002C5FD6" w:rsidP="00727C96">
      <w:pPr>
        <w:spacing w:line="360" w:lineRule="auto"/>
        <w:rPr>
          <w:rFonts w:asciiTheme="majorHAnsi" w:hAnsiTheme="majorHAnsi" w:cstheme="majorHAnsi"/>
          <w:sz w:val="24"/>
          <w:szCs w:val="24"/>
        </w:rPr>
      </w:pPr>
      <w:r w:rsidRPr="002C5FD6">
        <w:rPr>
          <w:rFonts w:asciiTheme="majorHAnsi" w:hAnsiTheme="majorHAnsi" w:cstheme="majorHAnsi"/>
          <w:sz w:val="24"/>
          <w:szCs w:val="24"/>
        </w:rPr>
        <w:t xml:space="preserve"> </w:t>
      </w:r>
      <w:r w:rsidRPr="002C5FD6">
        <w:rPr>
          <w:rFonts w:ascii="Segoe UI Symbol" w:hAnsi="Segoe UI Symbol" w:cs="Segoe UI Symbol"/>
          <w:sz w:val="24"/>
          <w:szCs w:val="24"/>
        </w:rPr>
        <w:t>✓</w:t>
      </w:r>
      <w:r w:rsidRPr="002C5FD6">
        <w:rPr>
          <w:rFonts w:asciiTheme="majorHAnsi" w:hAnsiTheme="majorHAnsi" w:cstheme="majorHAnsi"/>
          <w:sz w:val="24"/>
          <w:szCs w:val="24"/>
        </w:rPr>
        <w:t xml:space="preserve"> </w:t>
      </w:r>
      <w:r w:rsidRPr="002C5FD6">
        <w:rPr>
          <w:rFonts w:ascii="Calibri Light" w:hAnsi="Calibri Light" w:cs="Calibri Light"/>
          <w:sz w:val="24"/>
          <w:szCs w:val="24"/>
        </w:rPr>
        <w:t>Ο</w:t>
      </w:r>
      <w:r w:rsidRPr="002C5FD6">
        <w:rPr>
          <w:rFonts w:asciiTheme="majorHAnsi" w:hAnsiTheme="majorHAnsi" w:cstheme="majorHAnsi"/>
          <w:sz w:val="24"/>
          <w:szCs w:val="24"/>
        </w:rPr>
        <w:t xml:space="preserve"> </w:t>
      </w:r>
      <w:r w:rsidRPr="002C5FD6">
        <w:rPr>
          <w:rFonts w:ascii="Calibri Light" w:hAnsi="Calibri Light" w:cs="Calibri Light"/>
          <w:sz w:val="24"/>
          <w:szCs w:val="24"/>
        </w:rPr>
        <w:t>χώρος</w:t>
      </w:r>
      <w:r w:rsidRPr="002C5FD6">
        <w:rPr>
          <w:rFonts w:asciiTheme="majorHAnsi" w:hAnsiTheme="majorHAnsi" w:cstheme="majorHAnsi"/>
          <w:sz w:val="24"/>
          <w:szCs w:val="24"/>
        </w:rPr>
        <w:t xml:space="preserve"> </w:t>
      </w:r>
      <w:r w:rsidRPr="002C5FD6">
        <w:rPr>
          <w:rFonts w:ascii="Calibri Light" w:hAnsi="Calibri Light" w:cs="Calibri Light"/>
          <w:sz w:val="24"/>
          <w:szCs w:val="24"/>
        </w:rPr>
        <w:t>της</w:t>
      </w:r>
      <w:r w:rsidRPr="002C5FD6">
        <w:rPr>
          <w:rFonts w:asciiTheme="majorHAnsi" w:hAnsiTheme="majorHAnsi" w:cstheme="majorHAnsi"/>
          <w:sz w:val="24"/>
          <w:szCs w:val="24"/>
        </w:rPr>
        <w:t xml:space="preserve"> </w:t>
      </w:r>
      <w:r w:rsidRPr="002C5FD6">
        <w:rPr>
          <w:rFonts w:ascii="Calibri Light" w:hAnsi="Calibri Light" w:cs="Calibri Light"/>
          <w:sz w:val="24"/>
          <w:szCs w:val="24"/>
        </w:rPr>
        <w:t>μονάδας</w:t>
      </w:r>
      <w:r w:rsidRPr="002C5FD6">
        <w:rPr>
          <w:rFonts w:asciiTheme="majorHAnsi" w:hAnsiTheme="majorHAnsi" w:cstheme="majorHAnsi"/>
          <w:sz w:val="24"/>
          <w:szCs w:val="24"/>
        </w:rPr>
        <w:t xml:space="preserve"> </w:t>
      </w:r>
      <w:r w:rsidRPr="002C5FD6">
        <w:rPr>
          <w:rFonts w:ascii="Calibri Light" w:hAnsi="Calibri Light" w:cs="Calibri Light"/>
          <w:sz w:val="24"/>
          <w:szCs w:val="24"/>
        </w:rPr>
        <w:t>είναι</w:t>
      </w:r>
      <w:r w:rsidRPr="002C5FD6">
        <w:rPr>
          <w:rFonts w:asciiTheme="majorHAnsi" w:hAnsiTheme="majorHAnsi" w:cstheme="majorHAnsi"/>
          <w:sz w:val="24"/>
          <w:szCs w:val="24"/>
        </w:rPr>
        <w:t xml:space="preserve"> </w:t>
      </w:r>
      <w:r w:rsidRPr="002C5FD6">
        <w:rPr>
          <w:rFonts w:ascii="Calibri Light" w:hAnsi="Calibri Light" w:cs="Calibri Light"/>
          <w:sz w:val="24"/>
          <w:szCs w:val="24"/>
        </w:rPr>
        <w:t>φυλασσόμενος</w:t>
      </w:r>
      <w:r w:rsidRPr="002C5FD6">
        <w:rPr>
          <w:rFonts w:asciiTheme="majorHAnsi" w:hAnsiTheme="majorHAnsi" w:cstheme="majorHAnsi"/>
          <w:sz w:val="24"/>
          <w:szCs w:val="24"/>
        </w:rPr>
        <w:t xml:space="preserve">, </w:t>
      </w:r>
      <w:r w:rsidRPr="002C5FD6">
        <w:rPr>
          <w:rFonts w:ascii="Calibri Light" w:hAnsi="Calibri Light" w:cs="Calibri Light"/>
          <w:sz w:val="24"/>
          <w:szCs w:val="24"/>
        </w:rPr>
        <w:t>ενώ</w:t>
      </w:r>
      <w:r w:rsidRPr="002C5FD6">
        <w:rPr>
          <w:rFonts w:asciiTheme="majorHAnsi" w:hAnsiTheme="majorHAnsi" w:cstheme="majorHAnsi"/>
          <w:sz w:val="24"/>
          <w:szCs w:val="24"/>
        </w:rPr>
        <w:t xml:space="preserve"> πρόσβαση σε αυτόν έχει μόνο το εργαζόμενο προσωπικό και οι εξουσιοδοτημένοι συνεργάτες και επισκέπτες. </w:t>
      </w:r>
    </w:p>
    <w:p w14:paraId="2C465327" w14:textId="77777777" w:rsidR="002C5FD6" w:rsidRPr="002C5FD6" w:rsidRDefault="002C5FD6" w:rsidP="00727C96">
      <w:pPr>
        <w:spacing w:line="360" w:lineRule="auto"/>
        <w:rPr>
          <w:rFonts w:asciiTheme="majorHAnsi" w:hAnsiTheme="majorHAnsi" w:cstheme="majorHAnsi"/>
          <w:sz w:val="24"/>
          <w:szCs w:val="24"/>
        </w:rPr>
      </w:pPr>
      <w:r w:rsidRPr="002C5FD6">
        <w:rPr>
          <w:rFonts w:ascii="Segoe UI Symbol" w:hAnsi="Segoe UI Symbol" w:cs="Segoe UI Symbol"/>
          <w:sz w:val="24"/>
          <w:szCs w:val="24"/>
        </w:rPr>
        <w:t>✓</w:t>
      </w:r>
      <w:r w:rsidRPr="002C5FD6">
        <w:rPr>
          <w:rFonts w:asciiTheme="majorHAnsi" w:hAnsiTheme="majorHAnsi" w:cstheme="majorHAnsi"/>
          <w:sz w:val="24"/>
          <w:szCs w:val="24"/>
        </w:rPr>
        <w:t xml:space="preserve"> Με στόχο την αποφυγή δημιουργίας οποιουδήποτε κυκλοφοριακού κινδύνου λόγω της κίνησης ογκωδών οχημάτων, λαμβάνεται μέριμνα ώστε να υπάρχει έλεγχος </w:t>
      </w:r>
      <w:r w:rsidRPr="002C5FD6">
        <w:rPr>
          <w:rFonts w:asciiTheme="majorHAnsi" w:hAnsiTheme="majorHAnsi" w:cstheme="majorHAnsi"/>
          <w:sz w:val="24"/>
          <w:szCs w:val="24"/>
        </w:rPr>
        <w:lastRenderedPageBreak/>
        <w:t xml:space="preserve">των εισερχόμενων οχημάτων μέσω της κατάλληλης οργάνωσης της λειτουργίας της μονάδας και έλεγχος τήρησης των κανονισμών από τους οδηγούς. </w:t>
      </w:r>
    </w:p>
    <w:p w14:paraId="20F0C48E" w14:textId="77777777" w:rsidR="002C5FD6" w:rsidRDefault="002C5FD6" w:rsidP="00727C96">
      <w:pPr>
        <w:spacing w:line="360" w:lineRule="auto"/>
        <w:rPr>
          <w:rFonts w:asciiTheme="majorHAnsi" w:hAnsiTheme="majorHAnsi" w:cstheme="majorHAnsi"/>
          <w:sz w:val="24"/>
          <w:szCs w:val="24"/>
        </w:rPr>
      </w:pPr>
      <w:r w:rsidRPr="002C5FD6">
        <w:rPr>
          <w:rFonts w:ascii="Segoe UI Symbol" w:hAnsi="Segoe UI Symbol" w:cs="Segoe UI Symbol"/>
          <w:sz w:val="24"/>
          <w:szCs w:val="24"/>
        </w:rPr>
        <w:t>✓</w:t>
      </w:r>
      <w:r w:rsidRPr="002C5FD6">
        <w:rPr>
          <w:rFonts w:asciiTheme="majorHAnsi" w:hAnsiTheme="majorHAnsi" w:cstheme="majorHAnsi"/>
          <w:sz w:val="24"/>
          <w:szCs w:val="24"/>
        </w:rPr>
        <w:t xml:space="preserve"> Προκειμένου να αποφευχθούν δυσμενείς καταστάσεις στο ανθρωπογενές και φυσικό περιβάλλον της εγγύς και της ευρύτερης περιοχής πραγματοποιούνται εσωτερικοί έλεγχοι του εξοπλισμού και των δραστηριοτήτων που επιτελούνται στη μονάδα, ώστε να διασφαλίζεται η ορθή περιβαλλοντικά λειτουργία της. Σε περίπτωση βλάβης στον μηχανολογικό εξοπλισμό και στα αντιρρυπαντικά συστήματα ή παρέκκλισης στην τήρηση των διαδικασιών γίνονται οι απαραίτητες διορθωτικές ενέργειες.</w:t>
      </w:r>
    </w:p>
    <w:p w14:paraId="4FB136B4" w14:textId="77777777" w:rsidR="00B4043B" w:rsidRPr="00B4043B" w:rsidRDefault="00B4043B" w:rsidP="00727C96">
      <w:pPr>
        <w:spacing w:line="360" w:lineRule="auto"/>
        <w:rPr>
          <w:b/>
          <w:bCs/>
          <w:sz w:val="24"/>
          <w:szCs w:val="24"/>
        </w:rPr>
      </w:pPr>
      <w:r w:rsidRPr="00B4043B">
        <w:rPr>
          <w:b/>
          <w:bCs/>
          <w:sz w:val="24"/>
          <w:szCs w:val="24"/>
        </w:rPr>
        <w:t xml:space="preserve">5.9 Αξιολόγηση και αιτιολόγηση της τελικής επιλογής σε σχέση με τις επιπτώσεις στο φυσικό και ανθρωπογενές περιβάλλον </w:t>
      </w:r>
    </w:p>
    <w:p w14:paraId="5C8C7D4B" w14:textId="77777777" w:rsidR="00BF1F98" w:rsidRDefault="00B4043B" w:rsidP="00727C96">
      <w:pPr>
        <w:spacing w:line="360" w:lineRule="auto"/>
        <w:rPr>
          <w:rFonts w:asciiTheme="majorHAnsi" w:hAnsiTheme="majorHAnsi" w:cstheme="majorHAnsi"/>
          <w:sz w:val="24"/>
          <w:szCs w:val="24"/>
        </w:rPr>
      </w:pPr>
      <w:r w:rsidRPr="000C1A03">
        <w:rPr>
          <w:rFonts w:asciiTheme="majorHAnsi" w:hAnsiTheme="majorHAnsi" w:cstheme="majorHAnsi"/>
          <w:sz w:val="24"/>
          <w:szCs w:val="24"/>
        </w:rPr>
        <w:t xml:space="preserve">Η εταιρία «ΚΡΕΑΤΑ ΑΤΤΙΚΗΣ» διαθέτει πολυετή εμπειρία και τεχνογνωσία στον τομέα της επεξεργασίας, τυποποίησης και συντήρησης προϊόντων κρέατος, την οποία προβλέπεται να αξιοποιήσει για την αναβάθμιση και βελτιστοποίηση των δραστηριοτήτων της. Η μονάδα επεκτείνεται χωρικά και εκσυγχρονίζεται μηχανολογικά σε όμορα του υφιστάμενου γήπεδα ιδιοκτησίας της. Το σύνολο των κτιριακών της υποδομών (νέων και υφιστάμενων) θα διαθέτουν τα απαιτούμενα κατάλληλα τεχνικά χαρακτηριστικά και προδιαγραφές, καθώς και όπου απαιτείται τον κατάλληλο αντιρρυπαντικό εξοπλισμό και περιβαλλοντικές υποδομές (π.χ. σύστημα διαχείρισης υγρών βιομηχανικών αποβλήτων) για την ελαχιστοποίηση των ενδεχόμενων περιβαλλοντικών επιπτώσεων στο οικιστικό και φυσικό περιβάλλον. Ο εξοπλισμός που θα προστεθεί θα είναι σύγχρονος και θα διαθέτει ευέλικτες λειτουργίες ώστε να προσαρμόζεται στις ανάγκες της παραγωγικής διαδικασίας. Επομένως, η μονάδα θα διαθέτει μηχανήματα αποδοτικά που θα λειτουργούν με τη μικρότερη δυνατή κατανάλωση ηλεκτρικής ενέργειας. Συμπερασματικά, η εξεταζόμενη μονάδα μέσω της κατάλληλης επιλογής εξοπλισμού και εγκατάστασης αντιρρυπαντικών συστημάτων και μέσω της παρακολούθησης των περιβαλλοντικών παραμέτρων </w:t>
      </w:r>
      <w:r w:rsidR="006E665A">
        <w:rPr>
          <w:rFonts w:asciiTheme="majorHAnsi" w:hAnsiTheme="majorHAnsi" w:cstheme="majorHAnsi"/>
          <w:sz w:val="24"/>
          <w:szCs w:val="24"/>
        </w:rPr>
        <w:t>της.</w:t>
      </w:r>
      <w:r w:rsidR="00BF1F98">
        <w:rPr>
          <w:rFonts w:asciiTheme="majorHAnsi" w:hAnsiTheme="majorHAnsi" w:cstheme="majorHAnsi"/>
          <w:sz w:val="24"/>
          <w:szCs w:val="24"/>
        </w:rPr>
        <w:t xml:space="preserve"> </w:t>
      </w:r>
      <w:r w:rsidR="00BF1F98" w:rsidRPr="00BF1F98">
        <w:rPr>
          <w:rFonts w:asciiTheme="majorHAnsi" w:hAnsiTheme="majorHAnsi" w:cstheme="majorHAnsi"/>
          <w:sz w:val="24"/>
          <w:szCs w:val="24"/>
        </w:rPr>
        <w:t xml:space="preserve">λειτουργίας της, καθώς και της ορθολογικής διαχείρισης των παραγόμενων αποβλήτων, θα συμβάλλει στην ευρύτερη προστασία του φυσικού και ανθρωπογενούς περιβάλλοντος της περιοχής. </w:t>
      </w:r>
    </w:p>
    <w:p w14:paraId="14AF8149" w14:textId="77777777" w:rsidR="00BF1F98" w:rsidRPr="00BF1F98" w:rsidRDefault="00BF1F98" w:rsidP="00727C96">
      <w:pPr>
        <w:spacing w:line="360" w:lineRule="auto"/>
        <w:rPr>
          <w:rFonts w:asciiTheme="majorHAnsi" w:hAnsiTheme="majorHAnsi" w:cstheme="majorHAnsi"/>
          <w:b/>
          <w:bCs/>
          <w:sz w:val="24"/>
          <w:szCs w:val="24"/>
        </w:rPr>
      </w:pPr>
      <w:r w:rsidRPr="00BF1F98">
        <w:rPr>
          <w:rFonts w:asciiTheme="majorHAnsi" w:hAnsiTheme="majorHAnsi" w:cstheme="majorHAnsi"/>
          <w:b/>
          <w:bCs/>
          <w:sz w:val="24"/>
          <w:szCs w:val="24"/>
        </w:rPr>
        <w:lastRenderedPageBreak/>
        <w:t>ΑΞΙΟΛ</w:t>
      </w:r>
      <w:r w:rsidR="00782AAB">
        <w:rPr>
          <w:rFonts w:asciiTheme="majorHAnsi" w:hAnsiTheme="majorHAnsi" w:cstheme="majorHAnsi"/>
          <w:b/>
          <w:bCs/>
          <w:sz w:val="24"/>
          <w:szCs w:val="24"/>
        </w:rPr>
        <w:t>Ο</w:t>
      </w:r>
      <w:r w:rsidRPr="00BF1F98">
        <w:rPr>
          <w:rFonts w:asciiTheme="majorHAnsi" w:hAnsiTheme="majorHAnsi" w:cstheme="majorHAnsi"/>
          <w:b/>
          <w:bCs/>
          <w:sz w:val="24"/>
          <w:szCs w:val="24"/>
        </w:rPr>
        <w:t xml:space="preserve">ΓΗΣΗ ΠΕΡΙΒΑΛΛΟΝΤΙΚΏΝ ΕΠΙΠΤΏΣΕΩΝ </w:t>
      </w:r>
    </w:p>
    <w:p w14:paraId="113DDFE1" w14:textId="614D9F40" w:rsidR="009B2A32" w:rsidRDefault="00BF1F98" w:rsidP="00727C96">
      <w:pPr>
        <w:spacing w:line="360" w:lineRule="auto"/>
        <w:rPr>
          <w:rFonts w:asciiTheme="majorHAnsi" w:hAnsiTheme="majorHAnsi" w:cstheme="majorHAnsi"/>
          <w:sz w:val="24"/>
          <w:szCs w:val="24"/>
        </w:rPr>
      </w:pPr>
      <w:r w:rsidRPr="00BF1F98">
        <w:rPr>
          <w:rFonts w:asciiTheme="majorHAnsi" w:hAnsiTheme="majorHAnsi" w:cstheme="majorHAnsi"/>
          <w:sz w:val="24"/>
          <w:szCs w:val="24"/>
        </w:rPr>
        <w:t>Από τη συνολική τεκμηρίωση της παρούσας Μελέτης Περιβαλλοντικών Επιπτώσεων και λόγω του ότι έχουν προβλεφθεί όλα τα κατάλληλα προληπτικά μέτρα προκύπτει ότι η τροποποιημένη μονάδα δεν αναμένεται μελλοντικά να επιφέρει σημαντικές επιπτώσεις στο φυσικό και ανθρωπογενές περιβάλλον τόσο στην εγγύς όσο και στην ευρύτερη περιοχή εγκατάστασής της</w:t>
      </w:r>
      <w:r>
        <w:t>.</w:t>
      </w:r>
    </w:p>
    <w:p w14:paraId="0DC26CDE" w14:textId="77777777" w:rsidR="0023778E" w:rsidRDefault="0023778E" w:rsidP="00727C96">
      <w:pPr>
        <w:spacing w:line="360" w:lineRule="auto"/>
        <w:rPr>
          <w:b/>
          <w:bCs/>
          <w:sz w:val="32"/>
          <w:szCs w:val="32"/>
        </w:rPr>
      </w:pPr>
      <w:r w:rsidRPr="00BF574E">
        <w:rPr>
          <w:b/>
          <w:bCs/>
          <w:sz w:val="32"/>
          <w:szCs w:val="32"/>
        </w:rPr>
        <w:t>Ενότητα 6</w:t>
      </w:r>
    </w:p>
    <w:p w14:paraId="7540FE53" w14:textId="79E33835" w:rsidR="009D2E4D" w:rsidRDefault="00AC3EDB" w:rsidP="00727C96">
      <w:pPr>
        <w:spacing w:line="360" w:lineRule="auto"/>
        <w:rPr>
          <w:b/>
          <w:bCs/>
          <w:sz w:val="24"/>
          <w:szCs w:val="24"/>
        </w:rPr>
      </w:pPr>
      <w:r w:rsidRPr="00AC3EDB">
        <w:rPr>
          <w:b/>
          <w:bCs/>
          <w:sz w:val="24"/>
          <w:szCs w:val="24"/>
        </w:rPr>
        <w:t xml:space="preserve">Απόψεις </w:t>
      </w:r>
      <w:r w:rsidR="009D2E4D">
        <w:rPr>
          <w:b/>
          <w:bCs/>
          <w:sz w:val="24"/>
          <w:szCs w:val="24"/>
        </w:rPr>
        <w:t xml:space="preserve">παρατηρήσεις </w:t>
      </w:r>
      <w:r w:rsidRPr="00AC3EDB">
        <w:rPr>
          <w:b/>
          <w:bCs/>
          <w:sz w:val="24"/>
          <w:szCs w:val="24"/>
        </w:rPr>
        <w:t>και  προτεινόμενοι περιβαλλοντικοί όροι της  Δ/νση</w:t>
      </w:r>
      <w:r w:rsidR="00782AAB">
        <w:rPr>
          <w:b/>
          <w:bCs/>
          <w:sz w:val="24"/>
          <w:szCs w:val="24"/>
        </w:rPr>
        <w:t>ς</w:t>
      </w:r>
      <w:r w:rsidRPr="00AC3EDB">
        <w:rPr>
          <w:b/>
          <w:bCs/>
          <w:sz w:val="24"/>
          <w:szCs w:val="24"/>
        </w:rPr>
        <w:t xml:space="preserve"> Περιβάλλοντος Ανακύκλωσης και Κλιματικής Αλλαγής του Δήμου Μοσχάτου – Ταύρου.</w:t>
      </w:r>
    </w:p>
    <w:p w14:paraId="45955EF3" w14:textId="22F66F23" w:rsidR="009D2E4D" w:rsidRPr="009D2E4D" w:rsidRDefault="00334675" w:rsidP="009D2E4D">
      <w:pPr>
        <w:spacing w:line="360" w:lineRule="auto"/>
        <w:rPr>
          <w:rFonts w:asciiTheme="majorHAnsi" w:hAnsiTheme="majorHAnsi" w:cstheme="majorHAnsi"/>
          <w:sz w:val="24"/>
          <w:szCs w:val="24"/>
        </w:rPr>
      </w:pPr>
      <w:r>
        <w:rPr>
          <w:rFonts w:asciiTheme="majorHAnsi" w:hAnsiTheme="majorHAnsi" w:cstheme="majorHAnsi"/>
          <w:sz w:val="24"/>
          <w:szCs w:val="24"/>
        </w:rPr>
        <w:t>1.</w:t>
      </w:r>
      <w:r w:rsidR="009D2E4D" w:rsidRPr="009D2E4D">
        <w:rPr>
          <w:rFonts w:asciiTheme="majorHAnsi" w:hAnsiTheme="majorHAnsi" w:cstheme="majorHAnsi"/>
          <w:sz w:val="24"/>
          <w:szCs w:val="24"/>
        </w:rPr>
        <w:t>Η ιδιοκτησία βρίσκεται σε περιοχή ΒΙΠΑ-ΒΙΟΠΑ προς εξυγίανση, σύμφωνα με την</w:t>
      </w:r>
    </w:p>
    <w:p w14:paraId="0840A5FC" w14:textId="3C4C2330" w:rsidR="009D2E4D" w:rsidRPr="009D2E4D" w:rsidRDefault="009D2E4D" w:rsidP="009D2E4D">
      <w:pPr>
        <w:spacing w:line="360" w:lineRule="auto"/>
        <w:rPr>
          <w:rFonts w:asciiTheme="majorHAnsi" w:hAnsiTheme="majorHAnsi" w:cstheme="majorHAnsi"/>
          <w:sz w:val="24"/>
          <w:szCs w:val="24"/>
        </w:rPr>
      </w:pPr>
      <w:r w:rsidRPr="009D2E4D">
        <w:rPr>
          <w:rFonts w:asciiTheme="majorHAnsi" w:hAnsiTheme="majorHAnsi" w:cstheme="majorHAnsi"/>
          <w:sz w:val="24"/>
          <w:szCs w:val="24"/>
        </w:rPr>
        <w:t xml:space="preserve">υπ΄αριθμ. 45835/4-11-2004 απόφαση του ΥΠΕΧΩΔΕ περί «τροποποίησης του Γ.Π.Σ. των δήμων Αθηναίων, Ταύρου, Αγ. Ι. Ρέντη, Μοσχάτου και Πειραιά (ν. Αττικής)» που δημοσιεύθηκε στο ΦΕΚ 1063 Δ’/16-11-04, με εξαίρεση τα πρατήρια υγρών καυσίμων, τις εγκαταστάσεις επεξεργασίας κρεάτων και τις αποθήκες, </w:t>
      </w:r>
      <w:r w:rsidR="009C2A09">
        <w:rPr>
          <w:rFonts w:asciiTheme="majorHAnsi" w:hAnsiTheme="majorHAnsi" w:cstheme="majorHAnsi"/>
          <w:sz w:val="24"/>
          <w:szCs w:val="24"/>
        </w:rPr>
        <w:t xml:space="preserve">όπως </w:t>
      </w:r>
      <w:r w:rsidRPr="009D2E4D">
        <w:rPr>
          <w:rFonts w:asciiTheme="majorHAnsi" w:hAnsiTheme="majorHAnsi" w:cstheme="majorHAnsi"/>
          <w:sz w:val="24"/>
          <w:szCs w:val="24"/>
        </w:rPr>
        <w:t>αναφέρεται και στην με αριθμ. πρωτ. 377/24.03.2022 Βεβαίωση Χρήσεων Γης, της Υπηρεσίας Δόμησης Δήμου Μοσχάτου, η οποία αναφέρεται στην κατατεθείσα ΜΠΕ.</w:t>
      </w:r>
    </w:p>
    <w:p w14:paraId="3BF13F07" w14:textId="517EDD3F" w:rsidR="009B2A32" w:rsidRDefault="00334675" w:rsidP="00727C96">
      <w:pPr>
        <w:spacing w:line="360" w:lineRule="auto"/>
        <w:rPr>
          <w:rFonts w:asciiTheme="majorHAnsi" w:hAnsiTheme="majorHAnsi" w:cstheme="majorHAnsi"/>
          <w:sz w:val="24"/>
          <w:szCs w:val="24"/>
        </w:rPr>
      </w:pPr>
      <w:r>
        <w:rPr>
          <w:rFonts w:asciiTheme="majorHAnsi" w:hAnsiTheme="majorHAnsi" w:cstheme="majorHAnsi"/>
          <w:sz w:val="24"/>
          <w:szCs w:val="24"/>
        </w:rPr>
        <w:t>2</w:t>
      </w:r>
      <w:r w:rsidR="009B2A32">
        <w:rPr>
          <w:rFonts w:asciiTheme="majorHAnsi" w:hAnsiTheme="majorHAnsi" w:cstheme="majorHAnsi"/>
          <w:sz w:val="24"/>
          <w:szCs w:val="24"/>
        </w:rPr>
        <w:t>.</w:t>
      </w:r>
      <w:r w:rsidR="009B2A32" w:rsidRPr="009B2A32">
        <w:rPr>
          <w:rFonts w:asciiTheme="majorHAnsi" w:hAnsiTheme="majorHAnsi" w:cstheme="majorHAnsi"/>
          <w:sz w:val="24"/>
          <w:szCs w:val="24"/>
        </w:rPr>
        <w:t xml:space="preserve">Ο φορέας του έργου να ορίσει αρμόδιο πρόσωπο για την παρακολούθηση της τήρησης των περιβαλλοντικών όρων, μέτρων και περιορισμών που τίθενται και να γνωστοποιήσει το όνομά του </w:t>
      </w:r>
      <w:r w:rsidR="00183127">
        <w:rPr>
          <w:rFonts w:asciiTheme="majorHAnsi" w:hAnsiTheme="majorHAnsi" w:cstheme="majorHAnsi"/>
          <w:sz w:val="24"/>
          <w:szCs w:val="24"/>
        </w:rPr>
        <w:t xml:space="preserve">εγγράφως </w:t>
      </w:r>
      <w:r w:rsidR="009B2A32" w:rsidRPr="009B2A32">
        <w:rPr>
          <w:rFonts w:asciiTheme="majorHAnsi" w:hAnsiTheme="majorHAnsi" w:cstheme="majorHAnsi"/>
          <w:sz w:val="24"/>
          <w:szCs w:val="24"/>
        </w:rPr>
        <w:t xml:space="preserve">στην </w:t>
      </w:r>
      <w:r w:rsidR="00782AAB">
        <w:rPr>
          <w:rFonts w:asciiTheme="majorHAnsi" w:hAnsiTheme="majorHAnsi" w:cstheme="majorHAnsi"/>
          <w:sz w:val="24"/>
          <w:szCs w:val="24"/>
        </w:rPr>
        <w:t>Π</w:t>
      </w:r>
      <w:r w:rsidR="009B2A32" w:rsidRPr="009B2A32">
        <w:rPr>
          <w:rFonts w:asciiTheme="majorHAnsi" w:hAnsiTheme="majorHAnsi" w:cstheme="majorHAnsi"/>
          <w:sz w:val="24"/>
          <w:szCs w:val="24"/>
        </w:rPr>
        <w:t xml:space="preserve">εριβαλλοντική </w:t>
      </w:r>
      <w:r w:rsidR="00782AAB">
        <w:rPr>
          <w:rFonts w:asciiTheme="majorHAnsi" w:hAnsiTheme="majorHAnsi" w:cstheme="majorHAnsi"/>
          <w:sz w:val="24"/>
          <w:szCs w:val="24"/>
        </w:rPr>
        <w:t>Α</w:t>
      </w:r>
      <w:r w:rsidR="009B2A32" w:rsidRPr="009B2A32">
        <w:rPr>
          <w:rFonts w:asciiTheme="majorHAnsi" w:hAnsiTheme="majorHAnsi" w:cstheme="majorHAnsi"/>
          <w:sz w:val="24"/>
          <w:szCs w:val="24"/>
        </w:rPr>
        <w:t>ρχή</w:t>
      </w:r>
      <w:r w:rsidR="00D70F4E">
        <w:rPr>
          <w:rFonts w:asciiTheme="majorHAnsi" w:hAnsiTheme="majorHAnsi" w:cstheme="majorHAnsi"/>
          <w:sz w:val="24"/>
          <w:szCs w:val="24"/>
        </w:rPr>
        <w:t xml:space="preserve"> και στο</w:t>
      </w:r>
      <w:r w:rsidR="00782AAB">
        <w:rPr>
          <w:rFonts w:asciiTheme="majorHAnsi" w:hAnsiTheme="majorHAnsi" w:cstheme="majorHAnsi"/>
          <w:sz w:val="24"/>
          <w:szCs w:val="24"/>
        </w:rPr>
        <w:t>ν</w:t>
      </w:r>
      <w:r w:rsidR="00D70F4E">
        <w:rPr>
          <w:rFonts w:asciiTheme="majorHAnsi" w:hAnsiTheme="majorHAnsi" w:cstheme="majorHAnsi"/>
          <w:sz w:val="24"/>
          <w:szCs w:val="24"/>
        </w:rPr>
        <w:t xml:space="preserve"> Δήμο Μοσχάτου-Ταύρου</w:t>
      </w:r>
      <w:r w:rsidR="009B2A32" w:rsidRPr="009B2A32">
        <w:rPr>
          <w:rFonts w:asciiTheme="majorHAnsi" w:hAnsiTheme="majorHAnsi" w:cstheme="majorHAnsi"/>
          <w:sz w:val="24"/>
          <w:szCs w:val="24"/>
        </w:rPr>
        <w:t>.</w:t>
      </w:r>
    </w:p>
    <w:p w14:paraId="310BB71A" w14:textId="4858AB62" w:rsidR="00BF1F98" w:rsidRPr="00110662" w:rsidRDefault="00334675" w:rsidP="00727C96">
      <w:pPr>
        <w:spacing w:line="360" w:lineRule="auto"/>
        <w:rPr>
          <w:rFonts w:asciiTheme="majorHAnsi" w:hAnsiTheme="majorHAnsi" w:cstheme="majorHAnsi"/>
          <w:sz w:val="24"/>
          <w:szCs w:val="24"/>
        </w:rPr>
      </w:pPr>
      <w:r>
        <w:rPr>
          <w:rFonts w:asciiTheme="majorHAnsi" w:hAnsiTheme="majorHAnsi" w:cstheme="majorHAnsi"/>
        </w:rPr>
        <w:t>3</w:t>
      </w:r>
      <w:r w:rsidR="00BF1F98" w:rsidRPr="00110662">
        <w:rPr>
          <w:rFonts w:asciiTheme="majorHAnsi" w:hAnsiTheme="majorHAnsi" w:cstheme="majorHAnsi"/>
        </w:rPr>
        <w:t xml:space="preserve"> . Σε περίπτωση που απαιτηθεί τροποποίηση ή άλλη επέμβαση κατά τη</w:t>
      </w:r>
      <w:r w:rsidR="00782AAB">
        <w:rPr>
          <w:rFonts w:asciiTheme="majorHAnsi" w:hAnsiTheme="majorHAnsi" w:cstheme="majorHAnsi"/>
        </w:rPr>
        <w:t>ν</w:t>
      </w:r>
      <w:r w:rsidR="00BF1F98" w:rsidRPr="00110662">
        <w:rPr>
          <w:rFonts w:asciiTheme="majorHAnsi" w:hAnsiTheme="majorHAnsi" w:cstheme="majorHAnsi"/>
        </w:rPr>
        <w:t xml:space="preserve"> κατασκευή ή / και λειτουργία του έργου  προηγουμένως να έχουν χορηγηθεί όλες οι προβλεπόμενες από την κείμενη νομοθεσία άδειες και εγκρίσεις και να ενημερώνεται ο Δήμος Μοσχάτου-Ταύρου.</w:t>
      </w:r>
    </w:p>
    <w:p w14:paraId="297C25D5" w14:textId="62AB1039" w:rsidR="009B2A32" w:rsidRDefault="00334675" w:rsidP="00727C96">
      <w:pPr>
        <w:spacing w:line="360" w:lineRule="auto"/>
        <w:rPr>
          <w:rFonts w:asciiTheme="majorHAnsi" w:hAnsiTheme="majorHAnsi" w:cstheme="majorHAnsi"/>
          <w:sz w:val="24"/>
          <w:szCs w:val="24"/>
        </w:rPr>
      </w:pPr>
      <w:r>
        <w:rPr>
          <w:rFonts w:asciiTheme="majorHAnsi" w:hAnsiTheme="majorHAnsi" w:cstheme="majorHAnsi"/>
          <w:sz w:val="24"/>
          <w:szCs w:val="24"/>
        </w:rPr>
        <w:t>4</w:t>
      </w:r>
      <w:r w:rsidR="009B2A32">
        <w:rPr>
          <w:rFonts w:asciiTheme="majorHAnsi" w:hAnsiTheme="majorHAnsi" w:cstheme="majorHAnsi"/>
          <w:sz w:val="24"/>
          <w:szCs w:val="24"/>
        </w:rPr>
        <w:t>.</w:t>
      </w:r>
      <w:r w:rsidR="00EF622E" w:rsidRPr="00EF622E">
        <w:t xml:space="preserve"> </w:t>
      </w:r>
      <w:r w:rsidR="00EF622E" w:rsidRPr="00EF622E">
        <w:rPr>
          <w:rFonts w:asciiTheme="majorHAnsi" w:hAnsiTheme="majorHAnsi" w:cstheme="majorHAnsi"/>
          <w:sz w:val="24"/>
          <w:szCs w:val="24"/>
        </w:rPr>
        <w:t>Να εγκατασταθεί το σύνολο των απαιτούμενων μέτρων πυροπροστασίας (πρόληψη και πυρόσβεση) καθώς και αποφυγής μετάδοσης της φωτιάς σε παρακείμενες περιοχές και κτίρια, κατόπιν έγκρισης της αρμόδιας πυροσβεστικής υπηρεσίας, όπου απαιτείται.</w:t>
      </w:r>
    </w:p>
    <w:p w14:paraId="1AC41780" w14:textId="5320A20C" w:rsidR="007D2927" w:rsidRDefault="00334675" w:rsidP="00727C96">
      <w:pPr>
        <w:spacing w:line="360" w:lineRule="auto"/>
        <w:rPr>
          <w:rFonts w:asciiTheme="majorHAnsi" w:hAnsiTheme="majorHAnsi" w:cstheme="majorHAnsi"/>
          <w:sz w:val="24"/>
          <w:szCs w:val="24"/>
        </w:rPr>
      </w:pPr>
      <w:r>
        <w:rPr>
          <w:rFonts w:asciiTheme="majorHAnsi" w:hAnsiTheme="majorHAnsi" w:cstheme="majorHAnsi"/>
          <w:sz w:val="24"/>
          <w:szCs w:val="24"/>
        </w:rPr>
        <w:lastRenderedPageBreak/>
        <w:t>5</w:t>
      </w:r>
      <w:r w:rsidR="007D2927">
        <w:rPr>
          <w:rFonts w:asciiTheme="majorHAnsi" w:hAnsiTheme="majorHAnsi" w:cstheme="majorHAnsi"/>
          <w:sz w:val="24"/>
          <w:szCs w:val="24"/>
        </w:rPr>
        <w:t>.Εξωτερικά της περίφραξης και με ευθύνη του φορέα της δραστηριότητας να διατηρείται ζώνη τουλάχιστον δυο μέτρων καθαρή από ξερή βλάστηση και απορρίμματα για τον περιορισμό διάδοσης πυρκαγιάς σε παρακείμενους χώρους σε περίπτωση ατυχήματος.</w:t>
      </w:r>
    </w:p>
    <w:p w14:paraId="6FC64909" w14:textId="5604B90B" w:rsidR="00D70F4E" w:rsidRDefault="00334675" w:rsidP="00727C96">
      <w:pPr>
        <w:spacing w:line="360" w:lineRule="auto"/>
        <w:rPr>
          <w:rFonts w:asciiTheme="majorHAnsi" w:hAnsiTheme="majorHAnsi" w:cstheme="majorHAnsi"/>
          <w:sz w:val="24"/>
          <w:szCs w:val="24"/>
        </w:rPr>
      </w:pPr>
      <w:r>
        <w:rPr>
          <w:rFonts w:asciiTheme="majorHAnsi" w:hAnsiTheme="majorHAnsi" w:cstheme="majorHAnsi"/>
          <w:sz w:val="24"/>
          <w:szCs w:val="24"/>
        </w:rPr>
        <w:t>6</w:t>
      </w:r>
      <w:r w:rsidR="00D70F4E">
        <w:rPr>
          <w:rFonts w:asciiTheme="majorHAnsi" w:hAnsiTheme="majorHAnsi" w:cstheme="majorHAnsi"/>
          <w:sz w:val="24"/>
          <w:szCs w:val="24"/>
        </w:rPr>
        <w:t>.Όλες οι εργασίες να πραγματοποιούνται σε περιφραγμένο χώρο εντός του υφιστάμενου γηπέδου και των όμορων αυτού γηπέδων που ανήκουν στην εταιρία.</w:t>
      </w:r>
    </w:p>
    <w:p w14:paraId="24ECDFAC" w14:textId="259AB023" w:rsidR="00BF574E" w:rsidRPr="00BF574E" w:rsidRDefault="00334675" w:rsidP="00727C96">
      <w:pPr>
        <w:spacing w:line="360" w:lineRule="auto"/>
      </w:pPr>
      <w:r>
        <w:rPr>
          <w:rFonts w:asciiTheme="majorHAnsi" w:hAnsiTheme="majorHAnsi" w:cstheme="majorHAnsi"/>
          <w:sz w:val="24"/>
          <w:szCs w:val="24"/>
        </w:rPr>
        <w:t>7</w:t>
      </w:r>
      <w:r w:rsidR="00BF574E">
        <w:rPr>
          <w:rFonts w:asciiTheme="majorHAnsi" w:hAnsiTheme="majorHAnsi" w:cstheme="majorHAnsi"/>
          <w:sz w:val="24"/>
          <w:szCs w:val="24"/>
        </w:rPr>
        <w:t>.</w:t>
      </w:r>
      <w:r w:rsidR="00BF574E" w:rsidRPr="00EF622E">
        <w:t xml:space="preserve"> </w:t>
      </w:r>
      <w:r w:rsidR="00BF574E" w:rsidRPr="00EF622E">
        <w:rPr>
          <w:rFonts w:asciiTheme="majorHAnsi" w:hAnsiTheme="majorHAnsi" w:cstheme="majorHAnsi"/>
          <w:sz w:val="24"/>
          <w:szCs w:val="24"/>
        </w:rPr>
        <w:t>Να μην πραγματοποιείται οποιαδήποτε επί του χώρου του έργου ή της δραστηριότητας εργασία συντήρησης οχημάτων</w:t>
      </w:r>
      <w:r w:rsidR="00BF574E" w:rsidRPr="003F3694">
        <w:rPr>
          <w:rFonts w:asciiTheme="majorHAnsi" w:hAnsiTheme="majorHAnsi" w:cstheme="majorHAnsi"/>
          <w:sz w:val="24"/>
          <w:szCs w:val="24"/>
        </w:rPr>
        <w:t>. Οι εργασίες αυτές να πραγματοποιούνται σε κατάλληλα αδειοδοτημένες επιχειρήσεις</w:t>
      </w:r>
      <w:r w:rsidR="00BF574E" w:rsidRPr="003F3694">
        <w:t>.</w:t>
      </w:r>
    </w:p>
    <w:p w14:paraId="2E4D97A3" w14:textId="28A95848" w:rsidR="00134FEF" w:rsidRDefault="00334675" w:rsidP="00727C96">
      <w:pPr>
        <w:spacing w:line="360" w:lineRule="auto"/>
        <w:rPr>
          <w:rFonts w:asciiTheme="majorHAnsi" w:hAnsiTheme="majorHAnsi" w:cstheme="majorHAnsi"/>
          <w:sz w:val="24"/>
          <w:szCs w:val="24"/>
        </w:rPr>
      </w:pPr>
      <w:r>
        <w:rPr>
          <w:rFonts w:asciiTheme="majorHAnsi" w:hAnsiTheme="majorHAnsi" w:cstheme="majorHAnsi"/>
          <w:sz w:val="24"/>
          <w:szCs w:val="24"/>
        </w:rPr>
        <w:t>8</w:t>
      </w:r>
      <w:r w:rsidR="00134FEF">
        <w:rPr>
          <w:rFonts w:asciiTheme="majorHAnsi" w:hAnsiTheme="majorHAnsi" w:cstheme="majorHAnsi"/>
          <w:sz w:val="24"/>
          <w:szCs w:val="24"/>
        </w:rPr>
        <w:t>.Για την αποφυγή κυκλοφοριακών προβλημάτων λόγω εκτέλεσης εργασιών  να ειδοποιούνται έγκαιρα ο Δήμος Μοσχάτου-Ταύρου,</w:t>
      </w:r>
      <w:r w:rsidR="007D44F0">
        <w:rPr>
          <w:rFonts w:asciiTheme="majorHAnsi" w:hAnsiTheme="majorHAnsi" w:cstheme="majorHAnsi"/>
          <w:sz w:val="24"/>
          <w:szCs w:val="24"/>
        </w:rPr>
        <w:t xml:space="preserve"> καθώς και  </w:t>
      </w:r>
      <w:r w:rsidR="00134FEF">
        <w:rPr>
          <w:rFonts w:asciiTheme="majorHAnsi" w:hAnsiTheme="majorHAnsi" w:cstheme="majorHAnsi"/>
          <w:sz w:val="24"/>
          <w:szCs w:val="24"/>
        </w:rPr>
        <w:t>οι επιχειρήσεις, οι διερχόμενοι οδηγοί, οι πεζοί με κατάλληλη σήμανση.</w:t>
      </w:r>
    </w:p>
    <w:p w14:paraId="71BF0CFF" w14:textId="0ACA9249" w:rsidR="00D70F4E" w:rsidRDefault="00334675" w:rsidP="00727C96">
      <w:pPr>
        <w:spacing w:line="360" w:lineRule="auto"/>
        <w:rPr>
          <w:rFonts w:asciiTheme="majorHAnsi" w:hAnsiTheme="majorHAnsi" w:cstheme="majorHAnsi"/>
          <w:sz w:val="24"/>
          <w:szCs w:val="24"/>
        </w:rPr>
      </w:pPr>
      <w:r>
        <w:rPr>
          <w:rFonts w:asciiTheme="majorHAnsi" w:hAnsiTheme="majorHAnsi" w:cstheme="majorHAnsi"/>
          <w:sz w:val="24"/>
          <w:szCs w:val="24"/>
        </w:rPr>
        <w:t>9</w:t>
      </w:r>
      <w:r w:rsidR="00D70F4E">
        <w:rPr>
          <w:rFonts w:asciiTheme="majorHAnsi" w:hAnsiTheme="majorHAnsi" w:cstheme="majorHAnsi"/>
          <w:sz w:val="24"/>
          <w:szCs w:val="24"/>
        </w:rPr>
        <w:t>.Η στάθμευση των φορτηγών οχημάτων για τις φορτοε</w:t>
      </w:r>
      <w:r w:rsidR="00183127">
        <w:rPr>
          <w:rFonts w:asciiTheme="majorHAnsi" w:hAnsiTheme="majorHAnsi" w:cstheme="majorHAnsi"/>
          <w:sz w:val="24"/>
          <w:szCs w:val="24"/>
        </w:rPr>
        <w:t>κφορτώσεις να γίνεται εντός των περιφραγμένων γηπέδων</w:t>
      </w:r>
      <w:r w:rsidR="00782AAB">
        <w:rPr>
          <w:rFonts w:asciiTheme="majorHAnsi" w:hAnsiTheme="majorHAnsi" w:cstheme="majorHAnsi"/>
          <w:sz w:val="24"/>
          <w:szCs w:val="24"/>
        </w:rPr>
        <w:t>,</w:t>
      </w:r>
      <w:r w:rsidR="00183127">
        <w:rPr>
          <w:rFonts w:asciiTheme="majorHAnsi" w:hAnsiTheme="majorHAnsi" w:cstheme="majorHAnsi"/>
          <w:sz w:val="24"/>
          <w:szCs w:val="24"/>
        </w:rPr>
        <w:t xml:space="preserve"> ώστε να μην δημιουργούνται κυκλοφοριακά προβλήματα.</w:t>
      </w:r>
    </w:p>
    <w:p w14:paraId="49628919" w14:textId="2BE3A29F" w:rsidR="00760535" w:rsidRDefault="00334675" w:rsidP="00727C96">
      <w:pPr>
        <w:spacing w:line="360" w:lineRule="auto"/>
        <w:rPr>
          <w:rFonts w:asciiTheme="majorHAnsi" w:hAnsiTheme="majorHAnsi" w:cstheme="majorHAnsi"/>
          <w:sz w:val="24"/>
          <w:szCs w:val="24"/>
        </w:rPr>
      </w:pPr>
      <w:r>
        <w:rPr>
          <w:rFonts w:asciiTheme="majorHAnsi" w:hAnsiTheme="majorHAnsi" w:cstheme="majorHAnsi"/>
          <w:sz w:val="24"/>
          <w:szCs w:val="24"/>
        </w:rPr>
        <w:t>10</w:t>
      </w:r>
      <w:r w:rsidR="00760535">
        <w:rPr>
          <w:rFonts w:asciiTheme="majorHAnsi" w:hAnsiTheme="majorHAnsi" w:cstheme="majorHAnsi"/>
          <w:sz w:val="24"/>
          <w:szCs w:val="24"/>
        </w:rPr>
        <w:t>. Οι διάδρομοι κίνησης των οχημάτων να διαβρέχονται σε τακτά χρονικά διαστήματα</w:t>
      </w:r>
      <w:r w:rsidR="00782AAB">
        <w:rPr>
          <w:rFonts w:asciiTheme="majorHAnsi" w:hAnsiTheme="majorHAnsi" w:cstheme="majorHAnsi"/>
          <w:sz w:val="24"/>
          <w:szCs w:val="24"/>
        </w:rPr>
        <w:t>,</w:t>
      </w:r>
      <w:r w:rsidR="00760535">
        <w:rPr>
          <w:rFonts w:asciiTheme="majorHAnsi" w:hAnsiTheme="majorHAnsi" w:cstheme="majorHAnsi"/>
          <w:sz w:val="24"/>
          <w:szCs w:val="24"/>
        </w:rPr>
        <w:t xml:space="preserve"> ώστε να περιορίζεται η έκλυση σκόνης και τα οχήματα βαρέως τύπου που μεταφέρουν υλικά να καλύπτο</w:t>
      </w:r>
      <w:r w:rsidR="00022A3C">
        <w:rPr>
          <w:rFonts w:asciiTheme="majorHAnsi" w:hAnsiTheme="majorHAnsi" w:cstheme="majorHAnsi"/>
          <w:sz w:val="24"/>
          <w:szCs w:val="24"/>
        </w:rPr>
        <w:t>νται</w:t>
      </w:r>
      <w:r w:rsidR="00760535">
        <w:rPr>
          <w:rFonts w:asciiTheme="majorHAnsi" w:hAnsiTheme="majorHAnsi" w:cstheme="majorHAnsi"/>
          <w:sz w:val="24"/>
          <w:szCs w:val="24"/>
        </w:rPr>
        <w:t xml:space="preserve"> με κατάλληλο ύφασμα για τη συγκράτηση της σκόνης.</w:t>
      </w:r>
    </w:p>
    <w:p w14:paraId="643264AA" w14:textId="48F22DB7" w:rsidR="00183127" w:rsidRDefault="00ED4CF1" w:rsidP="00727C96">
      <w:pPr>
        <w:spacing w:line="360" w:lineRule="auto"/>
        <w:rPr>
          <w:rFonts w:asciiTheme="majorHAnsi" w:hAnsiTheme="majorHAnsi" w:cstheme="majorHAnsi"/>
          <w:sz w:val="24"/>
          <w:szCs w:val="24"/>
        </w:rPr>
      </w:pPr>
      <w:r>
        <w:rPr>
          <w:rFonts w:asciiTheme="majorHAnsi" w:hAnsiTheme="majorHAnsi" w:cstheme="majorHAnsi"/>
          <w:sz w:val="24"/>
          <w:szCs w:val="24"/>
        </w:rPr>
        <w:t>1</w:t>
      </w:r>
      <w:r w:rsidR="00334675">
        <w:rPr>
          <w:rFonts w:asciiTheme="majorHAnsi" w:hAnsiTheme="majorHAnsi" w:cstheme="majorHAnsi"/>
          <w:sz w:val="24"/>
          <w:szCs w:val="24"/>
        </w:rPr>
        <w:t>1</w:t>
      </w:r>
      <w:r w:rsidR="00183127">
        <w:rPr>
          <w:rFonts w:asciiTheme="majorHAnsi" w:hAnsiTheme="majorHAnsi" w:cstheme="majorHAnsi"/>
          <w:sz w:val="24"/>
          <w:szCs w:val="24"/>
        </w:rPr>
        <w:t>.</w:t>
      </w:r>
      <w:r w:rsidR="00FF1006">
        <w:rPr>
          <w:rFonts w:asciiTheme="majorHAnsi" w:hAnsiTheme="majorHAnsi" w:cstheme="majorHAnsi"/>
          <w:sz w:val="24"/>
          <w:szCs w:val="24"/>
        </w:rPr>
        <w:t xml:space="preserve"> </w:t>
      </w:r>
      <w:r w:rsidR="00183127">
        <w:rPr>
          <w:rFonts w:asciiTheme="majorHAnsi" w:hAnsiTheme="majorHAnsi" w:cstheme="majorHAnsi"/>
          <w:sz w:val="24"/>
          <w:szCs w:val="24"/>
        </w:rPr>
        <w:t>Όλοι οι κοινόχρηστοι χώροι πέριξ της επιχείρησης να μην χρησιμοποιούνται για αποθήκευση – τοποθέτηση (ούτε προσωρινή) υλικών,  προϊόντων , μηχανημάτων, η άχρηστων αντικειμένων.</w:t>
      </w:r>
    </w:p>
    <w:p w14:paraId="7C4CACC3" w14:textId="1865B3FD" w:rsidR="00BF574E" w:rsidRDefault="00760535" w:rsidP="00727C96">
      <w:pPr>
        <w:spacing w:line="360" w:lineRule="auto"/>
        <w:rPr>
          <w:rFonts w:asciiTheme="majorHAnsi" w:hAnsiTheme="majorHAnsi" w:cstheme="majorHAnsi"/>
          <w:sz w:val="24"/>
          <w:szCs w:val="24"/>
        </w:rPr>
      </w:pPr>
      <w:r>
        <w:rPr>
          <w:rFonts w:asciiTheme="majorHAnsi" w:hAnsiTheme="majorHAnsi" w:cstheme="majorHAnsi"/>
          <w:sz w:val="24"/>
          <w:szCs w:val="24"/>
        </w:rPr>
        <w:t>1</w:t>
      </w:r>
      <w:r w:rsidR="00334675">
        <w:rPr>
          <w:rFonts w:asciiTheme="majorHAnsi" w:hAnsiTheme="majorHAnsi" w:cstheme="majorHAnsi"/>
          <w:sz w:val="24"/>
          <w:szCs w:val="24"/>
        </w:rPr>
        <w:t>2</w:t>
      </w:r>
      <w:r w:rsidR="00BF574E">
        <w:rPr>
          <w:rFonts w:asciiTheme="majorHAnsi" w:hAnsiTheme="majorHAnsi" w:cstheme="majorHAnsi"/>
          <w:sz w:val="24"/>
          <w:szCs w:val="24"/>
        </w:rPr>
        <w:t>. Σε ολόκληρο το χρονικό διάστημα κατασκευής αλλά και λειτουργίας της μονάδας θα πρέπει η επιχείρηση να φροντίζει την καλή μορφολογική κατάσταση του χώρου (άμεση συλλογή απορριμμάτων) προς αποφυγή υγειονομικής και αισθητικής ρύπανσης.</w:t>
      </w:r>
    </w:p>
    <w:p w14:paraId="248CC155" w14:textId="4B73C8A0" w:rsidR="00183127" w:rsidRDefault="00BF574E" w:rsidP="00727C96">
      <w:pPr>
        <w:spacing w:line="360" w:lineRule="auto"/>
        <w:rPr>
          <w:rFonts w:asciiTheme="majorHAnsi" w:hAnsiTheme="majorHAnsi" w:cstheme="majorHAnsi"/>
          <w:sz w:val="24"/>
          <w:szCs w:val="24"/>
        </w:rPr>
      </w:pPr>
      <w:r>
        <w:rPr>
          <w:rFonts w:asciiTheme="majorHAnsi" w:hAnsiTheme="majorHAnsi" w:cstheme="majorHAnsi"/>
          <w:sz w:val="24"/>
          <w:szCs w:val="24"/>
        </w:rPr>
        <w:t>1</w:t>
      </w:r>
      <w:r w:rsidR="00334675">
        <w:rPr>
          <w:rFonts w:asciiTheme="majorHAnsi" w:hAnsiTheme="majorHAnsi" w:cstheme="majorHAnsi"/>
          <w:sz w:val="24"/>
          <w:szCs w:val="24"/>
        </w:rPr>
        <w:t>3</w:t>
      </w:r>
      <w:r w:rsidR="00183127">
        <w:rPr>
          <w:rFonts w:asciiTheme="majorHAnsi" w:hAnsiTheme="majorHAnsi" w:cstheme="majorHAnsi"/>
          <w:sz w:val="24"/>
          <w:szCs w:val="24"/>
        </w:rPr>
        <w:t>. Οι συσκευασίες των χρησιμοποιούμενων υλικών να συλλέγονται χωριστά και να διατίθενται προς ανακύκλωση μέσω των συλλογικών συστημάτων.</w:t>
      </w:r>
    </w:p>
    <w:p w14:paraId="46E1A389" w14:textId="6096D757" w:rsidR="00E5758B" w:rsidRDefault="00E5758B" w:rsidP="00727C96">
      <w:pPr>
        <w:spacing w:line="360" w:lineRule="auto"/>
        <w:rPr>
          <w:rFonts w:asciiTheme="majorHAnsi" w:hAnsiTheme="majorHAnsi" w:cstheme="majorHAnsi"/>
          <w:sz w:val="24"/>
          <w:szCs w:val="24"/>
        </w:rPr>
      </w:pPr>
      <w:r>
        <w:rPr>
          <w:rFonts w:asciiTheme="majorHAnsi" w:hAnsiTheme="majorHAnsi" w:cstheme="majorHAnsi"/>
          <w:sz w:val="24"/>
          <w:szCs w:val="24"/>
        </w:rPr>
        <w:lastRenderedPageBreak/>
        <w:t>1</w:t>
      </w:r>
      <w:r w:rsidR="00334675">
        <w:rPr>
          <w:rFonts w:asciiTheme="majorHAnsi" w:hAnsiTheme="majorHAnsi" w:cstheme="majorHAnsi"/>
          <w:sz w:val="24"/>
          <w:szCs w:val="24"/>
        </w:rPr>
        <w:t>4</w:t>
      </w:r>
      <w:r>
        <w:rPr>
          <w:rFonts w:asciiTheme="majorHAnsi" w:hAnsiTheme="majorHAnsi" w:cstheme="majorHAnsi"/>
          <w:sz w:val="24"/>
          <w:szCs w:val="24"/>
        </w:rPr>
        <w:t xml:space="preserve">. Πλήρη συμμόρφωση με τις υποδείξεις των αρμόδιων υπηρεσιών Αρχαιολογίας σχετικά </w:t>
      </w:r>
      <w:r w:rsidR="00E56DE3">
        <w:rPr>
          <w:rFonts w:asciiTheme="majorHAnsi" w:hAnsiTheme="majorHAnsi" w:cstheme="majorHAnsi"/>
          <w:sz w:val="24"/>
          <w:szCs w:val="24"/>
        </w:rPr>
        <w:t>με τις χωματουργικές εργασίες.</w:t>
      </w:r>
    </w:p>
    <w:p w14:paraId="419827F6" w14:textId="682D43E7" w:rsidR="00FC1730" w:rsidRDefault="00FC1730" w:rsidP="00727C96">
      <w:pPr>
        <w:spacing w:line="360" w:lineRule="auto"/>
        <w:rPr>
          <w:rFonts w:asciiTheme="majorHAnsi" w:hAnsiTheme="majorHAnsi" w:cstheme="majorHAnsi"/>
          <w:sz w:val="24"/>
          <w:szCs w:val="24"/>
        </w:rPr>
      </w:pPr>
      <w:r>
        <w:rPr>
          <w:rFonts w:asciiTheme="majorHAnsi" w:hAnsiTheme="majorHAnsi" w:cstheme="majorHAnsi"/>
          <w:sz w:val="24"/>
          <w:szCs w:val="24"/>
        </w:rPr>
        <w:t>1</w:t>
      </w:r>
      <w:r w:rsidR="00334675">
        <w:rPr>
          <w:rFonts w:asciiTheme="majorHAnsi" w:hAnsiTheme="majorHAnsi" w:cstheme="majorHAnsi"/>
          <w:sz w:val="24"/>
          <w:szCs w:val="24"/>
        </w:rPr>
        <w:t>5</w:t>
      </w:r>
      <w:r>
        <w:rPr>
          <w:rFonts w:asciiTheme="majorHAnsi" w:hAnsiTheme="majorHAnsi" w:cstheme="majorHAnsi"/>
          <w:sz w:val="24"/>
          <w:szCs w:val="24"/>
        </w:rPr>
        <w:t>. Να ληφθούν όλα τα απαραίτητα μέτρα για την αποτροπή πρόκλησης οσμ</w:t>
      </w:r>
      <w:r w:rsidR="00BF574E">
        <w:rPr>
          <w:rFonts w:asciiTheme="majorHAnsi" w:hAnsiTheme="majorHAnsi" w:cstheme="majorHAnsi"/>
          <w:sz w:val="24"/>
          <w:szCs w:val="24"/>
        </w:rPr>
        <w:t>ώ</w:t>
      </w:r>
      <w:r>
        <w:rPr>
          <w:rFonts w:asciiTheme="majorHAnsi" w:hAnsiTheme="majorHAnsi" w:cstheme="majorHAnsi"/>
          <w:sz w:val="24"/>
          <w:szCs w:val="24"/>
        </w:rPr>
        <w:t>ν εντός και εκτός της βιομηχανικής μονάδας</w:t>
      </w:r>
      <w:r w:rsidR="00782AAB">
        <w:rPr>
          <w:rFonts w:asciiTheme="majorHAnsi" w:hAnsiTheme="majorHAnsi" w:cstheme="majorHAnsi"/>
          <w:sz w:val="24"/>
          <w:szCs w:val="24"/>
        </w:rPr>
        <w:t xml:space="preserve"> </w:t>
      </w:r>
      <w:r>
        <w:rPr>
          <w:rFonts w:asciiTheme="majorHAnsi" w:hAnsiTheme="majorHAnsi" w:cstheme="majorHAnsi"/>
          <w:sz w:val="24"/>
          <w:szCs w:val="24"/>
        </w:rPr>
        <w:t>(κατάλληλες διατάξεις δέσμευσης-οσμοπαγίδες).</w:t>
      </w:r>
      <w:r w:rsidRPr="00A108F2">
        <w:rPr>
          <w:rFonts w:asciiTheme="majorHAnsi" w:hAnsiTheme="majorHAnsi" w:cstheme="majorHAnsi"/>
          <w:sz w:val="24"/>
          <w:szCs w:val="24"/>
        </w:rPr>
        <w:t xml:space="preserve">Να διενεργούνται διαρκείς </w:t>
      </w:r>
      <w:r w:rsidR="00E12B24" w:rsidRPr="00A108F2">
        <w:rPr>
          <w:rFonts w:asciiTheme="majorHAnsi" w:hAnsiTheme="majorHAnsi" w:cstheme="majorHAnsi"/>
          <w:sz w:val="24"/>
          <w:szCs w:val="24"/>
        </w:rPr>
        <w:t>και περιοδικοί έλεγχοι (τουλάχιστον μία φορά το μήνα) σε διαπιστευμένα εργαστήρια.</w:t>
      </w:r>
    </w:p>
    <w:p w14:paraId="0541D266" w14:textId="3C268239" w:rsidR="00E12B24" w:rsidRDefault="00E12B24" w:rsidP="00727C96">
      <w:pPr>
        <w:spacing w:line="360" w:lineRule="auto"/>
        <w:rPr>
          <w:rFonts w:asciiTheme="majorHAnsi" w:hAnsiTheme="majorHAnsi" w:cstheme="majorHAnsi"/>
          <w:sz w:val="24"/>
          <w:szCs w:val="24"/>
        </w:rPr>
      </w:pPr>
      <w:r>
        <w:rPr>
          <w:rFonts w:asciiTheme="majorHAnsi" w:hAnsiTheme="majorHAnsi" w:cstheme="majorHAnsi"/>
          <w:sz w:val="24"/>
          <w:szCs w:val="24"/>
        </w:rPr>
        <w:t>1</w:t>
      </w:r>
      <w:r w:rsidR="00334675">
        <w:rPr>
          <w:rFonts w:asciiTheme="majorHAnsi" w:hAnsiTheme="majorHAnsi" w:cstheme="majorHAnsi"/>
          <w:sz w:val="24"/>
          <w:szCs w:val="24"/>
        </w:rPr>
        <w:t>6</w:t>
      </w:r>
      <w:r>
        <w:rPr>
          <w:rFonts w:asciiTheme="majorHAnsi" w:hAnsiTheme="majorHAnsi" w:cstheme="majorHAnsi"/>
          <w:sz w:val="24"/>
          <w:szCs w:val="24"/>
        </w:rPr>
        <w:t>. Οποιαδήποτε καύση στερεών αποβλήτων τόσο σε υπαίθριο όσο και σε στεγασμένο χώρο θεωρείται απαγορευμένη.</w:t>
      </w:r>
    </w:p>
    <w:p w14:paraId="49315837" w14:textId="459ECAE7" w:rsidR="00415D14" w:rsidRDefault="00415D14" w:rsidP="00727C96">
      <w:pPr>
        <w:spacing w:line="360" w:lineRule="auto"/>
        <w:rPr>
          <w:rFonts w:asciiTheme="majorHAnsi" w:hAnsiTheme="majorHAnsi" w:cstheme="majorHAnsi"/>
          <w:sz w:val="24"/>
          <w:szCs w:val="24"/>
        </w:rPr>
      </w:pPr>
      <w:r>
        <w:rPr>
          <w:rFonts w:asciiTheme="majorHAnsi" w:hAnsiTheme="majorHAnsi" w:cstheme="majorHAnsi"/>
          <w:sz w:val="24"/>
          <w:szCs w:val="24"/>
        </w:rPr>
        <w:t>1</w:t>
      </w:r>
      <w:r w:rsidR="00334675">
        <w:rPr>
          <w:rFonts w:asciiTheme="majorHAnsi" w:hAnsiTheme="majorHAnsi" w:cstheme="majorHAnsi"/>
          <w:sz w:val="24"/>
          <w:szCs w:val="24"/>
        </w:rPr>
        <w:t>7</w:t>
      </w:r>
      <w:r>
        <w:rPr>
          <w:rFonts w:asciiTheme="majorHAnsi" w:hAnsiTheme="majorHAnsi" w:cstheme="majorHAnsi"/>
          <w:sz w:val="24"/>
          <w:szCs w:val="24"/>
        </w:rPr>
        <w:t>. Να εκπονηθεί πλαίσιο πρωτοκόλλου και διαδικασιών αντιμετώπισης έκτακτων περιστατικών με άμεση η έμμεση συνάφεια επί της προστασίας του περιβάλλοντος με ορισμό προσωπικού και καθηκόντων.</w:t>
      </w:r>
    </w:p>
    <w:p w14:paraId="05120290" w14:textId="1FDE304D" w:rsidR="00415D14" w:rsidRDefault="00415D14" w:rsidP="00727C96">
      <w:pPr>
        <w:spacing w:line="360" w:lineRule="auto"/>
        <w:rPr>
          <w:rFonts w:asciiTheme="majorHAnsi" w:hAnsiTheme="majorHAnsi" w:cstheme="majorHAnsi"/>
          <w:sz w:val="24"/>
          <w:szCs w:val="24"/>
        </w:rPr>
      </w:pPr>
      <w:r>
        <w:rPr>
          <w:rFonts w:asciiTheme="majorHAnsi" w:hAnsiTheme="majorHAnsi" w:cstheme="majorHAnsi"/>
          <w:sz w:val="24"/>
          <w:szCs w:val="24"/>
        </w:rPr>
        <w:t>1</w:t>
      </w:r>
      <w:r w:rsidR="00334675">
        <w:rPr>
          <w:rFonts w:asciiTheme="majorHAnsi" w:hAnsiTheme="majorHAnsi" w:cstheme="majorHAnsi"/>
          <w:sz w:val="24"/>
          <w:szCs w:val="24"/>
        </w:rPr>
        <w:t>8</w:t>
      </w:r>
      <w:r>
        <w:rPr>
          <w:rFonts w:asciiTheme="majorHAnsi" w:hAnsiTheme="majorHAnsi" w:cstheme="majorHAnsi"/>
          <w:sz w:val="24"/>
          <w:szCs w:val="24"/>
        </w:rPr>
        <w:t xml:space="preserve">. Να ληφθούν όλα τα απαραίτητα μέτρα </w:t>
      </w:r>
      <w:r w:rsidR="00006327">
        <w:rPr>
          <w:rFonts w:asciiTheme="majorHAnsi" w:hAnsiTheme="majorHAnsi" w:cstheme="majorHAnsi"/>
          <w:sz w:val="24"/>
          <w:szCs w:val="24"/>
        </w:rPr>
        <w:t xml:space="preserve">ασφαλείας </w:t>
      </w:r>
      <w:r>
        <w:rPr>
          <w:rFonts w:asciiTheme="majorHAnsi" w:hAnsiTheme="majorHAnsi" w:cstheme="majorHAnsi"/>
          <w:sz w:val="24"/>
          <w:szCs w:val="24"/>
        </w:rPr>
        <w:t>για την προστασία της υγείας και της ζωής των εργαζομένων στο εργασιακό τους περιβάλλον.</w:t>
      </w:r>
    </w:p>
    <w:p w14:paraId="1EF8F3DB" w14:textId="6C1FD7F6" w:rsidR="00DB70DA" w:rsidRDefault="00DB70DA" w:rsidP="00727C96">
      <w:pPr>
        <w:spacing w:line="360" w:lineRule="auto"/>
        <w:rPr>
          <w:rFonts w:asciiTheme="majorHAnsi" w:hAnsiTheme="majorHAnsi" w:cstheme="majorHAnsi"/>
          <w:sz w:val="24"/>
          <w:szCs w:val="24"/>
        </w:rPr>
      </w:pPr>
      <w:r>
        <w:rPr>
          <w:rFonts w:asciiTheme="majorHAnsi" w:hAnsiTheme="majorHAnsi" w:cstheme="majorHAnsi"/>
          <w:sz w:val="24"/>
          <w:szCs w:val="24"/>
        </w:rPr>
        <w:t>1</w:t>
      </w:r>
      <w:r w:rsidR="00334675">
        <w:rPr>
          <w:rFonts w:asciiTheme="majorHAnsi" w:hAnsiTheme="majorHAnsi" w:cstheme="majorHAnsi"/>
          <w:sz w:val="24"/>
          <w:szCs w:val="24"/>
        </w:rPr>
        <w:t>9</w:t>
      </w:r>
      <w:r>
        <w:rPr>
          <w:rFonts w:asciiTheme="majorHAnsi" w:hAnsiTheme="majorHAnsi" w:cstheme="majorHAnsi"/>
          <w:sz w:val="24"/>
          <w:szCs w:val="24"/>
        </w:rPr>
        <w:t>. Η εταιρία σε συνεργασία με τον Δήμο Μοσχάτου – Ταύρου να προσλάβει προσωπικό διαφόρων ειδικοτήτων που της είναι απαραίτητο από την τοπική κοινωνία με στόχο την μείωση του δείκτη ανεργίας στην περιοχή.</w:t>
      </w:r>
    </w:p>
    <w:p w14:paraId="4FAFCC1C" w14:textId="65CDABE1" w:rsidR="00903C96" w:rsidRDefault="00334675" w:rsidP="00727C96">
      <w:pPr>
        <w:spacing w:line="360" w:lineRule="auto"/>
        <w:rPr>
          <w:rFonts w:asciiTheme="majorHAnsi" w:hAnsiTheme="majorHAnsi" w:cstheme="majorHAnsi"/>
          <w:sz w:val="24"/>
          <w:szCs w:val="24"/>
        </w:rPr>
      </w:pPr>
      <w:r>
        <w:rPr>
          <w:rFonts w:asciiTheme="majorHAnsi" w:hAnsiTheme="majorHAnsi" w:cstheme="majorHAnsi"/>
          <w:sz w:val="24"/>
          <w:szCs w:val="24"/>
        </w:rPr>
        <w:t>20</w:t>
      </w:r>
      <w:r w:rsidR="00903C96">
        <w:rPr>
          <w:rFonts w:asciiTheme="majorHAnsi" w:hAnsiTheme="majorHAnsi" w:cstheme="majorHAnsi"/>
          <w:sz w:val="24"/>
          <w:szCs w:val="24"/>
        </w:rPr>
        <w:t>. Εκπαίδευση των εργαζομένων στην εφαρμογή των σχεδίων έκτακτης ανάγκης.</w:t>
      </w:r>
    </w:p>
    <w:p w14:paraId="263626D0" w14:textId="431C6399" w:rsidR="000A45AB" w:rsidRDefault="000A45AB" w:rsidP="00727C96">
      <w:pPr>
        <w:spacing w:line="360" w:lineRule="auto"/>
        <w:rPr>
          <w:rFonts w:asciiTheme="majorHAnsi" w:hAnsiTheme="majorHAnsi" w:cstheme="majorHAnsi"/>
          <w:sz w:val="24"/>
          <w:szCs w:val="24"/>
        </w:rPr>
      </w:pPr>
      <w:r>
        <w:rPr>
          <w:rFonts w:asciiTheme="majorHAnsi" w:hAnsiTheme="majorHAnsi" w:cstheme="majorHAnsi"/>
          <w:sz w:val="24"/>
          <w:szCs w:val="24"/>
        </w:rPr>
        <w:t>2</w:t>
      </w:r>
      <w:r w:rsidR="00334675">
        <w:rPr>
          <w:rFonts w:asciiTheme="majorHAnsi" w:hAnsiTheme="majorHAnsi" w:cstheme="majorHAnsi"/>
          <w:sz w:val="24"/>
          <w:szCs w:val="24"/>
        </w:rPr>
        <w:t>1</w:t>
      </w:r>
      <w:r>
        <w:rPr>
          <w:rFonts w:asciiTheme="majorHAnsi" w:hAnsiTheme="majorHAnsi" w:cstheme="majorHAnsi"/>
          <w:sz w:val="24"/>
          <w:szCs w:val="24"/>
        </w:rPr>
        <w:t>.Να εξασφαλιστεί η αντιπλημμυρική προστασία στην περιοχή περιμετρικά των γηπέδων που θα αναπτυχθεί το έργο. Σημειώνεται  ότι το έργο χωροθετείται  σε ζώνη δυνητικά υψηλού κινδύνου συγκεκριμένα στη λεκάνη π.</w:t>
      </w:r>
      <w:r w:rsidR="00782AAB">
        <w:rPr>
          <w:rFonts w:asciiTheme="majorHAnsi" w:hAnsiTheme="majorHAnsi" w:cstheme="majorHAnsi"/>
          <w:sz w:val="24"/>
          <w:szCs w:val="24"/>
        </w:rPr>
        <w:t xml:space="preserve"> </w:t>
      </w:r>
      <w:r>
        <w:rPr>
          <w:rFonts w:asciiTheme="majorHAnsi" w:hAnsiTheme="majorHAnsi" w:cstheme="majorHAnsi"/>
          <w:sz w:val="24"/>
          <w:szCs w:val="24"/>
        </w:rPr>
        <w:t>Κηφισού.</w:t>
      </w:r>
    </w:p>
    <w:p w14:paraId="067BCED6" w14:textId="4791833A" w:rsidR="006946FE" w:rsidRDefault="006946FE" w:rsidP="00727C96">
      <w:pPr>
        <w:spacing w:line="360" w:lineRule="auto"/>
        <w:rPr>
          <w:rFonts w:asciiTheme="majorHAnsi" w:hAnsiTheme="majorHAnsi" w:cstheme="majorHAnsi"/>
          <w:sz w:val="24"/>
          <w:szCs w:val="24"/>
        </w:rPr>
      </w:pPr>
      <w:r>
        <w:rPr>
          <w:rFonts w:asciiTheme="majorHAnsi" w:hAnsiTheme="majorHAnsi" w:cstheme="majorHAnsi"/>
          <w:sz w:val="24"/>
          <w:szCs w:val="24"/>
        </w:rPr>
        <w:t>2</w:t>
      </w:r>
      <w:r w:rsidR="00334675">
        <w:rPr>
          <w:rFonts w:asciiTheme="majorHAnsi" w:hAnsiTheme="majorHAnsi" w:cstheme="majorHAnsi"/>
          <w:sz w:val="24"/>
          <w:szCs w:val="24"/>
        </w:rPr>
        <w:t>2</w:t>
      </w:r>
      <w:r>
        <w:rPr>
          <w:rFonts w:asciiTheme="majorHAnsi" w:hAnsiTheme="majorHAnsi" w:cstheme="majorHAnsi"/>
          <w:sz w:val="24"/>
          <w:szCs w:val="24"/>
        </w:rPr>
        <w:t>.Να υπάρχει πρόβλεψη και να λαμβάνονται τα απαραίτητα μέτρα στην περίπτωση έντονων καιρικών φαινομένων</w:t>
      </w:r>
      <w:r w:rsidR="00A6112B">
        <w:rPr>
          <w:rFonts w:asciiTheme="majorHAnsi" w:hAnsiTheme="majorHAnsi" w:cstheme="majorHAnsi"/>
          <w:sz w:val="24"/>
          <w:szCs w:val="24"/>
        </w:rPr>
        <w:t xml:space="preserve"> προς αποφυγή πλημμυρικών  καταστροφών.</w:t>
      </w:r>
    </w:p>
    <w:p w14:paraId="56BA8FFA" w14:textId="0369B74F" w:rsidR="00F732B9" w:rsidRDefault="00BF1F98" w:rsidP="00727C96">
      <w:pPr>
        <w:spacing w:line="360" w:lineRule="auto"/>
      </w:pPr>
      <w:r>
        <w:t>2</w:t>
      </w:r>
      <w:r w:rsidR="00334675">
        <w:t>3</w:t>
      </w:r>
      <w:r>
        <w:t xml:space="preserve">. Μετά την ολοκλήρωση της κατασκευής του έργου: </w:t>
      </w:r>
    </w:p>
    <w:p w14:paraId="4E32586A" w14:textId="77777777" w:rsidR="001C0430" w:rsidRDefault="00F732B9" w:rsidP="00727C96">
      <w:pPr>
        <w:spacing w:line="360" w:lineRule="auto"/>
      </w:pPr>
      <w:r>
        <w:t>-</w:t>
      </w:r>
      <w:r w:rsidR="00BF1F98">
        <w:t xml:space="preserve"> να απομακρυνθούν άμεσα </w:t>
      </w:r>
      <w:r>
        <w:t xml:space="preserve">όλα τα υπολείμματα </w:t>
      </w:r>
      <w:r w:rsidR="00BF1F98">
        <w:t xml:space="preserve"> </w:t>
      </w:r>
      <w:r>
        <w:t xml:space="preserve">του εργοταξίου </w:t>
      </w:r>
      <w:r w:rsidR="00BF1F98">
        <w:t xml:space="preserve">και να αποκατασταθεί πλήρως </w:t>
      </w:r>
      <w:r w:rsidR="00ED4CF1">
        <w:t>ο περιβάλλον χώρος.</w:t>
      </w:r>
      <w:r w:rsidR="00BF1F98">
        <w:t>.</w:t>
      </w:r>
    </w:p>
    <w:p w14:paraId="7C76B83D" w14:textId="77777777" w:rsidR="001C0430" w:rsidRPr="0020772A" w:rsidRDefault="00BF1F98" w:rsidP="00727C96">
      <w:pPr>
        <w:spacing w:line="360" w:lineRule="auto"/>
      </w:pPr>
      <w:r>
        <w:t xml:space="preserve"> </w:t>
      </w:r>
      <w:r w:rsidR="00ED4CF1">
        <w:t>-</w:t>
      </w:r>
      <w:r>
        <w:t>να απομακρυνθ</w:t>
      </w:r>
      <w:r w:rsidR="00782AAB">
        <w:t>εί</w:t>
      </w:r>
      <w:r>
        <w:t xml:space="preserve"> το σύνολο των </w:t>
      </w:r>
      <w:r w:rsidR="00ED4CF1">
        <w:t xml:space="preserve">πλεοναζόντων προϊόντων εκσκαφών </w:t>
      </w:r>
      <w:r>
        <w:t>και να διαχειριστ</w:t>
      </w:r>
      <w:r w:rsidR="00782AAB">
        <w:t>εί</w:t>
      </w:r>
      <w:r w:rsidR="00ED4CF1">
        <w:t xml:space="preserve"> </w:t>
      </w:r>
      <w:r>
        <w:t xml:space="preserve">σύμφωνα με την κείμενη νομοθεσία. </w:t>
      </w:r>
    </w:p>
    <w:p w14:paraId="47F72DFE" w14:textId="77777777" w:rsidR="00212B1D" w:rsidRDefault="00212B1D" w:rsidP="00727C96">
      <w:pPr>
        <w:spacing w:line="360" w:lineRule="auto"/>
        <w:rPr>
          <w:rFonts w:asciiTheme="majorHAnsi" w:hAnsiTheme="majorHAnsi" w:cstheme="majorHAnsi"/>
          <w:b/>
          <w:bCs/>
          <w:sz w:val="28"/>
          <w:szCs w:val="28"/>
        </w:rPr>
      </w:pPr>
    </w:p>
    <w:p w14:paraId="71870547" w14:textId="1CF040EB" w:rsidR="00183127" w:rsidRDefault="006E0AAD" w:rsidP="00727C96">
      <w:pPr>
        <w:spacing w:line="360" w:lineRule="auto"/>
        <w:rPr>
          <w:rFonts w:asciiTheme="majorHAnsi" w:hAnsiTheme="majorHAnsi" w:cstheme="majorHAnsi"/>
          <w:b/>
          <w:bCs/>
          <w:sz w:val="28"/>
          <w:szCs w:val="28"/>
        </w:rPr>
      </w:pPr>
      <w:r w:rsidRPr="006E0AAD">
        <w:rPr>
          <w:rFonts w:asciiTheme="majorHAnsi" w:hAnsiTheme="majorHAnsi" w:cstheme="majorHAnsi"/>
          <w:b/>
          <w:bCs/>
          <w:sz w:val="28"/>
          <w:szCs w:val="28"/>
        </w:rPr>
        <w:lastRenderedPageBreak/>
        <w:t>ΣΥΜΠΕΡΑΣΜΑ</w:t>
      </w:r>
    </w:p>
    <w:p w14:paraId="63E25E37" w14:textId="2DB171A9" w:rsidR="006E0AAD" w:rsidRDefault="006E0AAD" w:rsidP="00727C96">
      <w:pPr>
        <w:spacing w:line="360" w:lineRule="auto"/>
        <w:rPr>
          <w:rFonts w:asciiTheme="majorHAnsi" w:hAnsiTheme="majorHAnsi" w:cstheme="majorHAnsi"/>
          <w:sz w:val="24"/>
          <w:szCs w:val="24"/>
        </w:rPr>
      </w:pPr>
      <w:r w:rsidRPr="006E0AAD">
        <w:rPr>
          <w:rFonts w:asciiTheme="majorHAnsi" w:hAnsiTheme="majorHAnsi" w:cstheme="majorHAnsi"/>
          <w:sz w:val="24"/>
          <w:szCs w:val="24"/>
        </w:rPr>
        <w:t xml:space="preserve">Η Δ/νση Περιβάλλοντος Ανακύκλωσης και Κλιματικής Αλλαγής του Δήμου Μοσχάτου – Ταύρου </w:t>
      </w:r>
      <w:r w:rsidR="00782AAB">
        <w:rPr>
          <w:rFonts w:asciiTheme="majorHAnsi" w:hAnsiTheme="majorHAnsi" w:cstheme="majorHAnsi"/>
          <w:sz w:val="24"/>
          <w:szCs w:val="24"/>
        </w:rPr>
        <w:t>,</w:t>
      </w:r>
      <w:r w:rsidRPr="006E0AAD">
        <w:rPr>
          <w:rFonts w:asciiTheme="majorHAnsi" w:hAnsiTheme="majorHAnsi" w:cstheme="majorHAnsi"/>
          <w:sz w:val="24"/>
          <w:szCs w:val="24"/>
        </w:rPr>
        <w:t xml:space="preserve"> λαμβάνοντας υπόψη όλα τα προαναφερθέντα και συνεκτιμώντας τις επιπτώσεις στο περιβάλλον από τη λειτουργία της δραστηριότητας,  εκφράζει θετική άποψη υπέρ της εγκρίσεως της Μελέτης Περιβαλλοντικών επιπτώσεων με την προϋπόθεση να ληφθούν υπόψη και οι </w:t>
      </w:r>
      <w:bookmarkStart w:id="1" w:name="_Hlk176767995"/>
      <w:r w:rsidRPr="006E0AAD">
        <w:rPr>
          <w:rFonts w:asciiTheme="majorHAnsi" w:hAnsiTheme="majorHAnsi" w:cstheme="majorHAnsi"/>
          <w:sz w:val="24"/>
          <w:szCs w:val="24"/>
        </w:rPr>
        <w:t>παρα</w:t>
      </w:r>
      <w:r>
        <w:rPr>
          <w:rFonts w:asciiTheme="majorHAnsi" w:hAnsiTheme="majorHAnsi" w:cstheme="majorHAnsi"/>
          <w:sz w:val="24"/>
          <w:szCs w:val="24"/>
        </w:rPr>
        <w:t>π</w:t>
      </w:r>
      <w:r w:rsidRPr="006E0AAD">
        <w:rPr>
          <w:rFonts w:asciiTheme="majorHAnsi" w:hAnsiTheme="majorHAnsi" w:cstheme="majorHAnsi"/>
          <w:sz w:val="24"/>
          <w:szCs w:val="24"/>
        </w:rPr>
        <w:t>ά</w:t>
      </w:r>
      <w:r>
        <w:rPr>
          <w:rFonts w:asciiTheme="majorHAnsi" w:hAnsiTheme="majorHAnsi" w:cstheme="majorHAnsi"/>
          <w:sz w:val="24"/>
          <w:szCs w:val="24"/>
        </w:rPr>
        <w:t>ν</w:t>
      </w:r>
      <w:r w:rsidRPr="006E0AAD">
        <w:rPr>
          <w:rFonts w:asciiTheme="majorHAnsi" w:hAnsiTheme="majorHAnsi" w:cstheme="majorHAnsi"/>
          <w:sz w:val="24"/>
          <w:szCs w:val="24"/>
        </w:rPr>
        <w:t xml:space="preserve">ω </w:t>
      </w:r>
      <w:r w:rsidR="005F1E21">
        <w:rPr>
          <w:rFonts w:asciiTheme="majorHAnsi" w:hAnsiTheme="majorHAnsi" w:cstheme="majorHAnsi"/>
          <w:sz w:val="24"/>
          <w:szCs w:val="24"/>
        </w:rPr>
        <w:t xml:space="preserve">παρατηρήσεις , απόψεις και οι </w:t>
      </w:r>
      <w:r w:rsidRPr="006E0AAD">
        <w:rPr>
          <w:rFonts w:asciiTheme="majorHAnsi" w:hAnsiTheme="majorHAnsi" w:cstheme="majorHAnsi"/>
          <w:sz w:val="24"/>
          <w:szCs w:val="24"/>
        </w:rPr>
        <w:t xml:space="preserve">προτεινόμενοι περιβαλλοντικοί όροι </w:t>
      </w:r>
      <w:bookmarkEnd w:id="1"/>
      <w:r w:rsidRPr="006E0AAD">
        <w:rPr>
          <w:rFonts w:asciiTheme="majorHAnsi" w:hAnsiTheme="majorHAnsi" w:cstheme="majorHAnsi"/>
          <w:sz w:val="24"/>
          <w:szCs w:val="24"/>
        </w:rPr>
        <w:t>που αναφέρονται στην ενότητα 6 της παρούσας</w:t>
      </w:r>
      <w:r w:rsidR="0020772A">
        <w:rPr>
          <w:rFonts w:asciiTheme="majorHAnsi" w:hAnsiTheme="majorHAnsi" w:cstheme="majorHAnsi"/>
          <w:sz w:val="24"/>
          <w:szCs w:val="24"/>
        </w:rPr>
        <w:t>.</w:t>
      </w:r>
    </w:p>
    <w:p w14:paraId="565F766E" w14:textId="77777777" w:rsidR="002F1E6B" w:rsidRDefault="002F1E6B" w:rsidP="00727C96">
      <w:pPr>
        <w:spacing w:line="360" w:lineRule="auto"/>
        <w:rPr>
          <w:rFonts w:asciiTheme="majorHAnsi" w:hAnsiTheme="majorHAnsi" w:cstheme="majorHAnsi"/>
          <w:sz w:val="24"/>
          <w:szCs w:val="24"/>
        </w:rPr>
      </w:pPr>
    </w:p>
    <w:p w14:paraId="7E4553B2" w14:textId="3DC55520" w:rsidR="0020772A" w:rsidRDefault="002F1E6B" w:rsidP="00727C96">
      <w:pPr>
        <w:spacing w:line="360" w:lineRule="auto"/>
      </w:pPr>
      <w:r>
        <w:rPr>
          <w:rFonts w:asciiTheme="majorHAnsi" w:hAnsiTheme="majorHAnsi" w:cstheme="majorHAnsi"/>
          <w:sz w:val="24"/>
          <w:szCs w:val="24"/>
        </w:rPr>
        <w:t>Ο ΕΙΣΗΓΗΤΗΣ</w:t>
      </w:r>
      <w:r w:rsidR="0020772A">
        <w:rPr>
          <w:rFonts w:asciiTheme="majorHAnsi" w:hAnsiTheme="majorHAnsi" w:cstheme="majorHAnsi"/>
          <w:sz w:val="24"/>
          <w:szCs w:val="24"/>
        </w:rPr>
        <w:t xml:space="preserve">                                                                                </w:t>
      </w:r>
      <w:r w:rsidR="0020772A">
        <w:t>Ο ΔΙΕΥΘΥΝΤΗΣ</w:t>
      </w:r>
    </w:p>
    <w:p w14:paraId="7AD9CF71" w14:textId="4A235BD9" w:rsidR="002F1E6B" w:rsidRDefault="002F1E6B" w:rsidP="00727C96">
      <w:pPr>
        <w:spacing w:line="360" w:lineRule="auto"/>
      </w:pPr>
      <w:r>
        <w:t xml:space="preserve">Γ.ΚΟΨΙΑΥΤΗΣ                                                  </w:t>
      </w:r>
      <w:r>
        <w:t>ΤΗΣ ΔΙΕΥΘΥΝΣΗΣ ΠΕΡΙΒΑΛΛΟΝΤΟΣ ΑΝΑΚΥΚΛΩΣΗΣ</w:t>
      </w:r>
    </w:p>
    <w:p w14:paraId="0089BE1E" w14:textId="77777777" w:rsidR="002F1E6B" w:rsidRDefault="002F1E6B" w:rsidP="002F1E6B">
      <w:pPr>
        <w:spacing w:line="360" w:lineRule="auto"/>
      </w:pPr>
      <w:r>
        <w:t xml:space="preserve">ΧΗΜΙΚΟΣ ΜΗΧΑΝΙΚΟΣ                           </w:t>
      </w:r>
      <w:r>
        <w:t>&amp; ΚΛΙΜΑΤΙΚΗΣ ΑΛΛΑΓΗΣ ΔΗΜΟΥ ΜΟΣΧΑΤΟΥ- ΤΑΥΡΟΥ</w:t>
      </w:r>
    </w:p>
    <w:p w14:paraId="16F12FD9" w14:textId="1F6AD735" w:rsidR="002F1E6B" w:rsidRDefault="002F1E6B" w:rsidP="00727C96">
      <w:pPr>
        <w:spacing w:line="360" w:lineRule="auto"/>
      </w:pPr>
      <w:r>
        <w:t xml:space="preserve">                                                                                                 </w:t>
      </w:r>
      <w:r>
        <w:t>Κ.ΜΠΑΛΝΤΟΥΝΗΣ</w:t>
      </w:r>
    </w:p>
    <w:p w14:paraId="44A8CD33" w14:textId="0E2C8398" w:rsidR="0020772A" w:rsidRDefault="0020772A" w:rsidP="00727C96">
      <w:pPr>
        <w:spacing w:line="360" w:lineRule="auto"/>
      </w:pPr>
      <w:r>
        <w:t xml:space="preserve">                                                                  </w:t>
      </w:r>
    </w:p>
    <w:p w14:paraId="1AD4E8FC" w14:textId="2603F2E3" w:rsidR="0020772A" w:rsidRDefault="0020772A" w:rsidP="00727C96">
      <w:pPr>
        <w:spacing w:line="360" w:lineRule="auto"/>
      </w:pPr>
      <w:r>
        <w:t xml:space="preserve">                                                                    </w:t>
      </w:r>
    </w:p>
    <w:p w14:paraId="74FABBA6" w14:textId="7FD1670A" w:rsidR="0020772A" w:rsidRPr="006E0AAD" w:rsidRDefault="0020772A" w:rsidP="00727C96">
      <w:pPr>
        <w:spacing w:line="360" w:lineRule="auto"/>
        <w:rPr>
          <w:rFonts w:asciiTheme="majorHAnsi" w:hAnsiTheme="majorHAnsi" w:cstheme="majorHAnsi"/>
          <w:b/>
          <w:bCs/>
          <w:sz w:val="24"/>
          <w:szCs w:val="24"/>
        </w:rPr>
      </w:pPr>
      <w:r>
        <w:t xml:space="preserve">                                                                                             </w:t>
      </w:r>
    </w:p>
    <w:sectPr w:rsidR="0020772A" w:rsidRPr="006E0AAD" w:rsidSect="00F033B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85606"/>
    <w:multiLevelType w:val="multilevel"/>
    <w:tmpl w:val="0F6297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47C7EA8"/>
    <w:multiLevelType w:val="hybridMultilevel"/>
    <w:tmpl w:val="6074CF86"/>
    <w:lvl w:ilvl="0" w:tplc="52E8E3CA">
      <w:start w:val="1"/>
      <w:numFmt w:val="lowerRoman"/>
      <w:lvlText w:val="%1."/>
      <w:lvlJc w:val="left"/>
      <w:pPr>
        <w:ind w:left="765" w:hanging="720"/>
      </w:pPr>
      <w:rPr>
        <w:rFonts w:hint="default"/>
      </w:rPr>
    </w:lvl>
    <w:lvl w:ilvl="1" w:tplc="04080019" w:tentative="1">
      <w:start w:val="1"/>
      <w:numFmt w:val="lowerLetter"/>
      <w:lvlText w:val="%2."/>
      <w:lvlJc w:val="left"/>
      <w:pPr>
        <w:ind w:left="1125" w:hanging="360"/>
      </w:pPr>
    </w:lvl>
    <w:lvl w:ilvl="2" w:tplc="0408001B" w:tentative="1">
      <w:start w:val="1"/>
      <w:numFmt w:val="lowerRoman"/>
      <w:lvlText w:val="%3."/>
      <w:lvlJc w:val="right"/>
      <w:pPr>
        <w:ind w:left="1845" w:hanging="180"/>
      </w:pPr>
    </w:lvl>
    <w:lvl w:ilvl="3" w:tplc="0408000F" w:tentative="1">
      <w:start w:val="1"/>
      <w:numFmt w:val="decimal"/>
      <w:lvlText w:val="%4."/>
      <w:lvlJc w:val="left"/>
      <w:pPr>
        <w:ind w:left="2565" w:hanging="360"/>
      </w:pPr>
    </w:lvl>
    <w:lvl w:ilvl="4" w:tplc="04080019" w:tentative="1">
      <w:start w:val="1"/>
      <w:numFmt w:val="lowerLetter"/>
      <w:lvlText w:val="%5."/>
      <w:lvlJc w:val="left"/>
      <w:pPr>
        <w:ind w:left="3285" w:hanging="360"/>
      </w:pPr>
    </w:lvl>
    <w:lvl w:ilvl="5" w:tplc="0408001B" w:tentative="1">
      <w:start w:val="1"/>
      <w:numFmt w:val="lowerRoman"/>
      <w:lvlText w:val="%6."/>
      <w:lvlJc w:val="right"/>
      <w:pPr>
        <w:ind w:left="4005" w:hanging="180"/>
      </w:pPr>
    </w:lvl>
    <w:lvl w:ilvl="6" w:tplc="0408000F" w:tentative="1">
      <w:start w:val="1"/>
      <w:numFmt w:val="decimal"/>
      <w:lvlText w:val="%7."/>
      <w:lvlJc w:val="left"/>
      <w:pPr>
        <w:ind w:left="4725" w:hanging="360"/>
      </w:pPr>
    </w:lvl>
    <w:lvl w:ilvl="7" w:tplc="04080019" w:tentative="1">
      <w:start w:val="1"/>
      <w:numFmt w:val="lowerLetter"/>
      <w:lvlText w:val="%8."/>
      <w:lvlJc w:val="left"/>
      <w:pPr>
        <w:ind w:left="5445" w:hanging="360"/>
      </w:pPr>
    </w:lvl>
    <w:lvl w:ilvl="8" w:tplc="0408001B" w:tentative="1">
      <w:start w:val="1"/>
      <w:numFmt w:val="lowerRoman"/>
      <w:lvlText w:val="%9."/>
      <w:lvlJc w:val="right"/>
      <w:pPr>
        <w:ind w:left="616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5A2"/>
    <w:rsid w:val="00000867"/>
    <w:rsid w:val="00006327"/>
    <w:rsid w:val="000131FA"/>
    <w:rsid w:val="00022A3C"/>
    <w:rsid w:val="000551FE"/>
    <w:rsid w:val="000725A2"/>
    <w:rsid w:val="00077EE2"/>
    <w:rsid w:val="000A45AB"/>
    <w:rsid w:val="000C1A03"/>
    <w:rsid w:val="000E4FE0"/>
    <w:rsid w:val="00110662"/>
    <w:rsid w:val="00134FEF"/>
    <w:rsid w:val="00140887"/>
    <w:rsid w:val="00175287"/>
    <w:rsid w:val="00175D6A"/>
    <w:rsid w:val="00183127"/>
    <w:rsid w:val="00196C48"/>
    <w:rsid w:val="001C0430"/>
    <w:rsid w:val="001C4636"/>
    <w:rsid w:val="001D7F51"/>
    <w:rsid w:val="001E1DB0"/>
    <w:rsid w:val="00200C74"/>
    <w:rsid w:val="0020772A"/>
    <w:rsid w:val="00212B1D"/>
    <w:rsid w:val="0023778E"/>
    <w:rsid w:val="002413B0"/>
    <w:rsid w:val="002503D7"/>
    <w:rsid w:val="00273D41"/>
    <w:rsid w:val="002918EE"/>
    <w:rsid w:val="002B2204"/>
    <w:rsid w:val="002C1125"/>
    <w:rsid w:val="002C3E2B"/>
    <w:rsid w:val="002C5FD6"/>
    <w:rsid w:val="002D0C31"/>
    <w:rsid w:val="002E6377"/>
    <w:rsid w:val="002F1E6B"/>
    <w:rsid w:val="002F4256"/>
    <w:rsid w:val="00304565"/>
    <w:rsid w:val="00334675"/>
    <w:rsid w:val="003962E6"/>
    <w:rsid w:val="00397091"/>
    <w:rsid w:val="003E0574"/>
    <w:rsid w:val="003F3694"/>
    <w:rsid w:val="00415D14"/>
    <w:rsid w:val="00462C61"/>
    <w:rsid w:val="00466878"/>
    <w:rsid w:val="004802F1"/>
    <w:rsid w:val="004F272E"/>
    <w:rsid w:val="004F552E"/>
    <w:rsid w:val="0050639B"/>
    <w:rsid w:val="005065EB"/>
    <w:rsid w:val="005674DC"/>
    <w:rsid w:val="005B36EE"/>
    <w:rsid w:val="005E05B2"/>
    <w:rsid w:val="005E152A"/>
    <w:rsid w:val="005F1E21"/>
    <w:rsid w:val="005F3CA6"/>
    <w:rsid w:val="005F54D6"/>
    <w:rsid w:val="006946FE"/>
    <w:rsid w:val="006B17E3"/>
    <w:rsid w:val="006B4130"/>
    <w:rsid w:val="006C0990"/>
    <w:rsid w:val="006E0AAD"/>
    <w:rsid w:val="006E665A"/>
    <w:rsid w:val="006F2A15"/>
    <w:rsid w:val="00701BFF"/>
    <w:rsid w:val="0071790F"/>
    <w:rsid w:val="00727C96"/>
    <w:rsid w:val="0074437B"/>
    <w:rsid w:val="007476C1"/>
    <w:rsid w:val="00760535"/>
    <w:rsid w:val="00782AAB"/>
    <w:rsid w:val="007B0368"/>
    <w:rsid w:val="007D2927"/>
    <w:rsid w:val="007D44F0"/>
    <w:rsid w:val="007E13B9"/>
    <w:rsid w:val="00814852"/>
    <w:rsid w:val="00815C00"/>
    <w:rsid w:val="0081611B"/>
    <w:rsid w:val="008254EA"/>
    <w:rsid w:val="008507A5"/>
    <w:rsid w:val="0086346B"/>
    <w:rsid w:val="008C6257"/>
    <w:rsid w:val="008D612F"/>
    <w:rsid w:val="00903C96"/>
    <w:rsid w:val="00912B2E"/>
    <w:rsid w:val="00926CE6"/>
    <w:rsid w:val="0094280F"/>
    <w:rsid w:val="0096015B"/>
    <w:rsid w:val="0096537B"/>
    <w:rsid w:val="009A009B"/>
    <w:rsid w:val="009A01C5"/>
    <w:rsid w:val="009B2A32"/>
    <w:rsid w:val="009C2A09"/>
    <w:rsid w:val="009D2E4D"/>
    <w:rsid w:val="009D6399"/>
    <w:rsid w:val="00A108F2"/>
    <w:rsid w:val="00A375A8"/>
    <w:rsid w:val="00A6112B"/>
    <w:rsid w:val="00A63655"/>
    <w:rsid w:val="00A66D1B"/>
    <w:rsid w:val="00A67184"/>
    <w:rsid w:val="00A9543C"/>
    <w:rsid w:val="00AB5389"/>
    <w:rsid w:val="00AC3EDB"/>
    <w:rsid w:val="00AE5D1A"/>
    <w:rsid w:val="00B107E9"/>
    <w:rsid w:val="00B4043B"/>
    <w:rsid w:val="00B74C96"/>
    <w:rsid w:val="00B8504B"/>
    <w:rsid w:val="00BF1F98"/>
    <w:rsid w:val="00BF433A"/>
    <w:rsid w:val="00BF574E"/>
    <w:rsid w:val="00C050A8"/>
    <w:rsid w:val="00C33F1D"/>
    <w:rsid w:val="00C84EA6"/>
    <w:rsid w:val="00C92C45"/>
    <w:rsid w:val="00CA7AE5"/>
    <w:rsid w:val="00D06544"/>
    <w:rsid w:val="00D07F4A"/>
    <w:rsid w:val="00D31371"/>
    <w:rsid w:val="00D3288F"/>
    <w:rsid w:val="00D33F42"/>
    <w:rsid w:val="00D5252E"/>
    <w:rsid w:val="00D6262D"/>
    <w:rsid w:val="00D70F4E"/>
    <w:rsid w:val="00D82B4E"/>
    <w:rsid w:val="00DA3DC2"/>
    <w:rsid w:val="00DB0B3A"/>
    <w:rsid w:val="00DB2D28"/>
    <w:rsid w:val="00DB70DA"/>
    <w:rsid w:val="00DD24E1"/>
    <w:rsid w:val="00E12B24"/>
    <w:rsid w:val="00E351C3"/>
    <w:rsid w:val="00E376CA"/>
    <w:rsid w:val="00E5539C"/>
    <w:rsid w:val="00E55FD8"/>
    <w:rsid w:val="00E56DE3"/>
    <w:rsid w:val="00E5758B"/>
    <w:rsid w:val="00ED4CF1"/>
    <w:rsid w:val="00EF622E"/>
    <w:rsid w:val="00F014D4"/>
    <w:rsid w:val="00F033BD"/>
    <w:rsid w:val="00F127C9"/>
    <w:rsid w:val="00F13B5C"/>
    <w:rsid w:val="00F2281F"/>
    <w:rsid w:val="00F732B9"/>
    <w:rsid w:val="00FB3220"/>
    <w:rsid w:val="00FB6848"/>
    <w:rsid w:val="00FC1730"/>
    <w:rsid w:val="00FC1EE2"/>
    <w:rsid w:val="00FF10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55995"/>
  <w15:docId w15:val="{CA89E241-3AA5-409C-8259-6D13DEC9C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33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51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22654-D542-4CAC-AB39-65FDED750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39</Pages>
  <Words>10419</Words>
  <Characters>56267</Characters>
  <Application>Microsoft Office Word</Application>
  <DocSecurity>0</DocSecurity>
  <Lines>468</Lines>
  <Paragraphs>133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2024-09-09T12:02:00Z</cp:lastPrinted>
  <dcterms:created xsi:type="dcterms:W3CDTF">2024-09-09T08:55:00Z</dcterms:created>
  <dcterms:modified xsi:type="dcterms:W3CDTF">2024-09-11T10:10:00Z</dcterms:modified>
</cp:coreProperties>
</file>