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4933" w:rsidRDefault="009E4933">
      <w:r>
        <w:pict>
          <v:rect id="Εικόνα1" o:spid="_x0000_s1027" style="position:absolute;margin-left:11.25pt;margin-top:-3.65pt;width:457.75pt;height:122pt;z-index:251657216" stroked="f" strokecolor="#3465a4">
            <v:fill color2="black" o:detectmouseclick="t"/>
            <v:stroke joinstyle="round"/>
            <v:textbox>
              <w:txbxContent>
                <w:p w:rsidR="009E4933" w:rsidRDefault="002B321E">
                  <w:pPr>
                    <w:pStyle w:val="ac"/>
                    <w:jc w:val="center"/>
                    <w:rPr>
                      <w:rFonts w:asciiTheme="minorHAnsi" w:hAnsiTheme="minorHAnsi"/>
                      <w:color w:val="000000" w:themeColor="text1"/>
                      <w:szCs w:val="22"/>
                    </w:rPr>
                  </w:pPr>
                  <w:r>
                    <w:rPr>
                      <w:rFonts w:asciiTheme="minorHAnsi" w:hAnsiTheme="minorHAnsi"/>
                      <w:szCs w:val="22"/>
                    </w:rPr>
                    <w:t>ΕΛΛΗΝΙΚΗ ΔΗΜΟΚΡΑΤΙΑ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rFonts w:asciiTheme="minorHAnsi" w:hAnsiTheme="minorHAnsi"/>
                      <w:color w:val="000000" w:themeColor="text1"/>
                      <w:szCs w:val="22"/>
                    </w:rPr>
                  </w:pPr>
                  <w:r>
                    <w:rPr>
                      <w:rFonts w:asciiTheme="minorHAnsi" w:hAnsiTheme="minorHAnsi"/>
                      <w:szCs w:val="22"/>
                    </w:rPr>
                    <w:t>ΝΟΜΟΣ ΑΤΤΙΚΗΣ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color w:val="C9211E"/>
                    </w:rPr>
                  </w:pPr>
                  <w:r>
                    <w:rPr>
                      <w:rFonts w:asciiTheme="minorHAnsi" w:hAnsiTheme="minorHAnsi"/>
                      <w:b/>
                      <w:szCs w:val="22"/>
                    </w:rPr>
                    <w:t>ΔΗΜΟΣ ΜΟΣΧΑΤΟΥ – ΤΑΎΡΟΥ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rFonts w:asciiTheme="minorHAnsi" w:hAnsiTheme="minorHAnsi"/>
                      <w:color w:val="000000" w:themeColor="text1"/>
                      <w:szCs w:val="22"/>
                    </w:rPr>
                  </w:pPr>
                  <w:r>
                    <w:rPr>
                      <w:rFonts w:asciiTheme="minorHAnsi" w:hAnsiTheme="minorHAnsi"/>
                      <w:szCs w:val="22"/>
                    </w:rPr>
                    <w:t>********************************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color w:val="C9211E"/>
                    </w:rPr>
                  </w:pPr>
                  <w:r>
                    <w:rPr>
                      <w:rFonts w:asciiTheme="minorHAnsi" w:hAnsiTheme="minorHAnsi"/>
                      <w:b/>
                      <w:szCs w:val="22"/>
                    </w:rPr>
                    <w:t xml:space="preserve">ΕΠΙΤΡΟΠΉ ΔΙΕΝΕΡΓΕΙΑΣ ΚΑΙ ΑΞΙΟΛΟΓΗΣΗΣ 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color w:val="C9211E"/>
                    </w:rPr>
                  </w:pPr>
                  <w:r>
                    <w:rPr>
                      <w:rFonts w:asciiTheme="minorHAnsi" w:hAnsiTheme="minorHAnsi"/>
                      <w:b/>
                      <w:szCs w:val="22"/>
                    </w:rPr>
                    <w:t xml:space="preserve"> ΑΝΟΙΚΤΟΎ ΗΛΕΚΤΡΟΝΙΚΟΎ ΔΙΑΓΩΝΙΣΜΟΎ (ΆΝΩ ΤΩΝ ΟΡΊΩΝ)</w:t>
                  </w:r>
                </w:p>
                <w:p w:rsidR="009E4933" w:rsidRDefault="002B321E">
                  <w:pPr>
                    <w:pStyle w:val="ac"/>
                    <w:jc w:val="center"/>
                    <w:rPr>
                      <w:color w:val="C9211E"/>
                    </w:rPr>
                  </w:pPr>
                  <w:r>
                    <w:rPr>
                      <w:rFonts w:asciiTheme="minorHAnsi" w:hAnsiTheme="minorHAnsi"/>
                      <w:szCs w:val="22"/>
                    </w:rPr>
                    <w:t xml:space="preserve"> (Αρ. απόφασης Δ.Ε.  </w:t>
                  </w:r>
                  <w:r>
                    <w:rPr>
                      <w:rFonts w:asciiTheme="minorHAnsi" w:hAnsiTheme="minorHAnsi"/>
                      <w:b/>
                      <w:szCs w:val="22"/>
                    </w:rPr>
                    <w:t>94/2024 [(ΑΔΑ: 6ΞΙΑΩΚΡ-ΥΨΟ</w:t>
                  </w:r>
                  <w:r>
                    <w:rPr>
                      <w:rFonts w:asciiTheme="minorHAnsi" w:hAnsiTheme="minorHAnsi"/>
                      <w:szCs w:val="22"/>
                    </w:rPr>
                    <w:t>)]</w:t>
                  </w:r>
                </w:p>
                <w:p w:rsidR="009E4933" w:rsidRDefault="009E4933">
                  <w:pPr>
                    <w:pStyle w:val="ac"/>
                    <w:jc w:val="center"/>
                  </w:pPr>
                </w:p>
              </w:txbxContent>
            </v:textbox>
            <w10:wrap type="square"/>
          </v:rect>
        </w:pict>
      </w:r>
    </w:p>
    <w:p w:rsidR="009E4933" w:rsidRDefault="009E4933"/>
    <w:p w:rsidR="009E4933" w:rsidRDefault="009E4933"/>
    <w:p w:rsidR="009E4933" w:rsidRDefault="009E4933"/>
    <w:p w:rsidR="009E4933" w:rsidRDefault="009E4933"/>
    <w:p w:rsidR="009E4933" w:rsidRDefault="009E4933"/>
    <w:p w:rsidR="009E4933" w:rsidRDefault="002B321E">
      <w:r>
        <w:rPr>
          <w:u w:val="single"/>
        </w:rPr>
        <w:t xml:space="preserve"> </w:t>
      </w:r>
    </w:p>
    <w:p w:rsidR="009E4933" w:rsidRDefault="009E4933">
      <w:pPr>
        <w:rPr>
          <w:bCs/>
          <w:u w:val="single"/>
        </w:rPr>
      </w:pPr>
    </w:p>
    <w:p w:rsidR="009E4933" w:rsidRDefault="009E4933">
      <w:pPr>
        <w:jc w:val="center"/>
        <w:rPr>
          <w:b/>
          <w:bCs/>
          <w:u w:val="single"/>
        </w:rPr>
      </w:pPr>
    </w:p>
    <w:p w:rsidR="009E4933" w:rsidRDefault="002B321E">
      <w:pPr>
        <w:jc w:val="center"/>
        <w:rPr>
          <w:color w:val="C9211E"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ΠΡΑΚΤΙΚΌ </w:t>
      </w:r>
      <w:r>
        <w:rPr>
          <w:b/>
          <w:sz w:val="26"/>
          <w:szCs w:val="26"/>
          <w:u w:val="single"/>
        </w:rPr>
        <w:t>ΑΡΙΘΜ.  3</w:t>
      </w:r>
    </w:p>
    <w:p w:rsidR="009E4933" w:rsidRDefault="009E4933">
      <w:pPr>
        <w:jc w:val="center"/>
        <w:rPr>
          <w:rFonts w:asciiTheme="minorHAnsi" w:hAnsiTheme="minorHAnsi"/>
          <w:b/>
          <w:bCs/>
          <w:sz w:val="22"/>
          <w:szCs w:val="22"/>
          <w:u w:val="single"/>
          <w:lang w:eastAsia="zh-CN"/>
        </w:rPr>
      </w:pPr>
    </w:p>
    <w:p w:rsidR="009E4933" w:rsidRDefault="002B321E">
      <w:pPr>
        <w:suppressAutoHyphens/>
        <w:jc w:val="center"/>
        <w:rPr>
          <w:color w:val="C9211E"/>
          <w:sz w:val="26"/>
          <w:szCs w:val="26"/>
          <w:u w:val="single"/>
        </w:rPr>
      </w:pPr>
      <w:r>
        <w:rPr>
          <w:rFonts w:cs="Tahoma"/>
          <w:b/>
          <w:bCs/>
          <w:sz w:val="26"/>
          <w:szCs w:val="26"/>
          <w:u w:val="single"/>
          <w:lang w:eastAsia="zh-CN"/>
        </w:rPr>
        <w:t>ΈΛΕΓΧΟΣ ΔΙΚΑΙΟΛΟΓΗΤΙΚΏΝ ΚΑΤΑΚΥΡΩΣΗΣ</w:t>
      </w:r>
    </w:p>
    <w:p w:rsidR="009E4933" w:rsidRDefault="002B321E">
      <w:pPr>
        <w:suppressAutoHyphens/>
        <w:jc w:val="center"/>
        <w:rPr>
          <w:color w:val="C9211E"/>
          <w:sz w:val="26"/>
          <w:szCs w:val="26"/>
          <w:u w:val="single"/>
        </w:rPr>
      </w:pPr>
      <w:r>
        <w:rPr>
          <w:rFonts w:cs="Tahoma"/>
          <w:b/>
          <w:bCs/>
          <w:sz w:val="26"/>
          <w:szCs w:val="26"/>
          <w:u w:val="single"/>
          <w:lang w:eastAsia="zh-CN"/>
        </w:rPr>
        <w:t>ΓΝΩΜΟΔΌΤΗΣΗ ΓΙΑ ΤΗΝ ΑΝΆΔΕΙΞΗ ΟΡΙΣΤΙΚΟΎ ΑΝΑΔΌΧΟΥ</w:t>
      </w:r>
    </w:p>
    <w:p w:rsidR="009E4933" w:rsidRDefault="002B321E">
      <w:pPr>
        <w:jc w:val="center"/>
        <w:rPr>
          <w:color w:val="C9211E"/>
          <w:sz w:val="26"/>
          <w:szCs w:val="26"/>
        </w:rPr>
      </w:pPr>
      <w:r>
        <w:rPr>
          <w:sz w:val="26"/>
          <w:szCs w:val="26"/>
        </w:rPr>
        <w:t>του ΑΝΟΙΚΤΟΎ</w:t>
      </w: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ΗΛΕΚΤΡΟΝΙΚΟ</w:t>
      </w:r>
      <w:r>
        <w:rPr>
          <w:sz w:val="26"/>
          <w:szCs w:val="26"/>
          <w:lang w:val="en-US"/>
        </w:rPr>
        <w:t>Y</w:t>
      </w:r>
      <w:r>
        <w:rPr>
          <w:sz w:val="26"/>
          <w:szCs w:val="26"/>
        </w:rPr>
        <w:t xml:space="preserve"> ΔΙΑΓΩΝΙΣΜΟ</w:t>
      </w:r>
      <w:r>
        <w:rPr>
          <w:sz w:val="26"/>
          <w:szCs w:val="26"/>
          <w:lang w:val="en-US"/>
        </w:rPr>
        <w:t>Y</w:t>
      </w:r>
      <w:r>
        <w:rPr>
          <w:sz w:val="26"/>
          <w:szCs w:val="26"/>
        </w:rPr>
        <w:t xml:space="preserve"> (ΆΝΩ ΤΩΝ ΟΡΊΩΝ)</w:t>
      </w:r>
    </w:p>
    <w:p w:rsidR="009E4933" w:rsidRDefault="002B321E">
      <w:pPr>
        <w:jc w:val="center"/>
        <w:rPr>
          <w:color w:val="C9211E"/>
          <w:sz w:val="26"/>
          <w:szCs w:val="26"/>
        </w:rPr>
      </w:pPr>
      <w:r>
        <w:rPr>
          <w:sz w:val="26"/>
          <w:szCs w:val="26"/>
        </w:rPr>
        <w:t xml:space="preserve"> με τίτλο</w:t>
      </w:r>
      <w:r>
        <w:rPr>
          <w:b/>
          <w:sz w:val="26"/>
          <w:szCs w:val="26"/>
        </w:rPr>
        <w:t xml:space="preserve"> «ΥΠΗΡΕΣΊΑ ΕΝΑΛΛΑΚΤΙΚΗΣ ΔΙΑΧΕΙΡΙΣΗΣ ΤΩΝ ΣΤΕΡΕΏΝ ΑΠΟΒΛΉΤΩΝ   </w:t>
      </w:r>
    </w:p>
    <w:p w:rsidR="009E4933" w:rsidRDefault="002B321E">
      <w:pPr>
        <w:jc w:val="center"/>
        <w:rPr>
          <w:color w:val="C9211E"/>
          <w:sz w:val="26"/>
          <w:szCs w:val="26"/>
        </w:rPr>
      </w:pPr>
      <w:r>
        <w:rPr>
          <w:b/>
          <w:sz w:val="26"/>
          <w:szCs w:val="26"/>
        </w:rPr>
        <w:t xml:space="preserve">ΤΟΥ ΔΉΜΟΥ ΜΟΣΧΑΤΟΥ - ΤΑΎΡΟΥ» </w:t>
      </w:r>
    </w:p>
    <w:p w:rsidR="009E4933" w:rsidRDefault="002B321E">
      <w:pPr>
        <w:jc w:val="center"/>
        <w:rPr>
          <w:color w:val="C9211E"/>
          <w:sz w:val="26"/>
          <w:szCs w:val="26"/>
        </w:rPr>
      </w:pPr>
      <w:r>
        <w:rPr>
          <w:b/>
          <w:sz w:val="26"/>
          <w:szCs w:val="26"/>
        </w:rPr>
        <w:t>(Διακήρυξη 7674/26-4-2024</w:t>
      </w:r>
      <w:r>
        <w:rPr>
          <w:sz w:val="26"/>
          <w:szCs w:val="26"/>
        </w:rPr>
        <w:t xml:space="preserve"> –</w:t>
      </w:r>
      <w:r>
        <w:rPr>
          <w:rFonts w:eastAsia="Calibri"/>
          <w:b/>
          <w:sz w:val="26"/>
          <w:szCs w:val="26"/>
          <w:lang w:eastAsia="en-US"/>
        </w:rPr>
        <w:t xml:space="preserve"> ΕΣΗΔΗΣ: </w:t>
      </w:r>
      <w:r w:rsidRPr="00A75E37">
        <w:rPr>
          <w:rFonts w:eastAsia="Calibri"/>
          <w:b/>
          <w:sz w:val="26"/>
          <w:szCs w:val="26"/>
          <w:lang w:eastAsia="en-US"/>
        </w:rPr>
        <w:t>349650</w:t>
      </w:r>
      <w:r>
        <w:rPr>
          <w:b/>
          <w:sz w:val="26"/>
          <w:szCs w:val="26"/>
        </w:rPr>
        <w:t>)</w:t>
      </w:r>
    </w:p>
    <w:p w:rsidR="009E4933" w:rsidRDefault="009E4933">
      <w:pPr>
        <w:jc w:val="center"/>
        <w:rPr>
          <w:b/>
          <w:color w:val="000000" w:themeColor="text1"/>
          <w:sz w:val="26"/>
          <w:szCs w:val="26"/>
          <w:u w:val="single"/>
        </w:rPr>
      </w:pPr>
    </w:p>
    <w:p w:rsidR="009E4933" w:rsidRDefault="002B321E">
      <w:r>
        <w:rPr>
          <w:sz w:val="26"/>
          <w:szCs w:val="26"/>
        </w:rPr>
        <w:t xml:space="preserve">Στο Αμαξοστάσιο του Δήμου Μοσχάτου - Ταύρου, που βρίσκεται στη συμβολή των οδών Πρέσπας και Ανδριανοπούλου, </w:t>
      </w:r>
      <w:r>
        <w:rPr>
          <w:b/>
          <w:sz w:val="26"/>
          <w:szCs w:val="26"/>
        </w:rPr>
        <w:t xml:space="preserve">την Παρασκευή 5 Ιουλίου 2024 </w:t>
      </w:r>
      <w:bookmarkStart w:id="0" w:name="_Hlk69325150"/>
      <w:bookmarkEnd w:id="0"/>
      <w:r>
        <w:rPr>
          <w:sz w:val="26"/>
          <w:szCs w:val="26"/>
        </w:rPr>
        <w:t xml:space="preserve">και ώρα </w:t>
      </w:r>
      <w:r>
        <w:rPr>
          <w:b/>
          <w:sz w:val="26"/>
          <w:szCs w:val="26"/>
        </w:rPr>
        <w:t>12:30 μ.μ.,</w:t>
      </w:r>
      <w:r>
        <w:rPr>
          <w:sz w:val="26"/>
          <w:szCs w:val="26"/>
        </w:rPr>
        <w:t xml:space="preserve"> συνήλθε σε συνεδρίαση η Επιτροπή που συγκροτήθηκε με την υπ’ αριθ. </w:t>
      </w:r>
      <w:r>
        <w:rPr>
          <w:b/>
          <w:sz w:val="26"/>
          <w:szCs w:val="26"/>
        </w:rPr>
        <w:t xml:space="preserve">94/2024 </w:t>
      </w:r>
      <w:r>
        <w:rPr>
          <w:sz w:val="26"/>
          <w:szCs w:val="26"/>
        </w:rPr>
        <w:t xml:space="preserve">απόφαση της Δημοτικής Επιτροπής, προκειμένου </w:t>
      </w:r>
      <w:r>
        <w:rPr>
          <w:b/>
          <w:sz w:val="26"/>
          <w:szCs w:val="26"/>
        </w:rPr>
        <w:t>ελέγξει</w:t>
      </w:r>
      <w:r>
        <w:rPr>
          <w:sz w:val="26"/>
          <w:szCs w:val="26"/>
        </w:rPr>
        <w:t xml:space="preserve"> τα δικαιολογητικά που υποβλήθηκαν από τον προσωρινό Ανάδοχο, στα πλαίσια του </w:t>
      </w:r>
      <w:r>
        <w:rPr>
          <w:b/>
          <w:bCs/>
          <w:sz w:val="26"/>
          <w:szCs w:val="26"/>
        </w:rPr>
        <w:t>Ανοιχτού Ηλεκτρονικού Διαγωνισμού (άνω</w:t>
      </w:r>
      <w:r>
        <w:rPr>
          <w:b/>
          <w:sz w:val="26"/>
          <w:szCs w:val="26"/>
        </w:rPr>
        <w:t xml:space="preserve"> των ορίων),</w:t>
      </w:r>
      <w:bookmarkStart w:id="1" w:name="_Hlk67856443"/>
      <w:r>
        <w:rPr>
          <w:b/>
          <w:sz w:val="26"/>
          <w:szCs w:val="26"/>
        </w:rPr>
        <w:t xml:space="preserve"> </w:t>
      </w:r>
      <w:bookmarkEnd w:id="1"/>
      <w:r>
        <w:rPr>
          <w:b/>
          <w:sz w:val="26"/>
          <w:szCs w:val="26"/>
        </w:rPr>
        <w:t xml:space="preserve">με Συστημικό Αύξοντα Αριθμό: </w:t>
      </w:r>
      <w:r>
        <w:rPr>
          <w:rFonts w:eastAsia="Calibri"/>
          <w:b/>
          <w:sz w:val="26"/>
          <w:szCs w:val="26"/>
          <w:lang w:eastAsia="en-US"/>
        </w:rPr>
        <w:t>349650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και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τίτλο </w:t>
      </w:r>
      <w:r>
        <w:rPr>
          <w:b/>
          <w:sz w:val="26"/>
          <w:szCs w:val="26"/>
        </w:rPr>
        <w:t>«ΥΠΗΡΕΣΊΑ ΕΝΑΛΛΑΚΤΙΚΗΣ ΔΙΑΧΕΙΡΙΣΗΣ ΤΩΝ ΣΤΕΡΕΏΝ ΑΠΟΒΛΉΤΩΝ ΤΟΥ ΔΉΜΟΥ ΜΟΣΧΑΤΟΥ – ΤΑΎΡΟΥ», συνολικού προϋπολογισμού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498.480,00 €. </w:t>
      </w:r>
    </w:p>
    <w:p w:rsidR="009E4933" w:rsidRDefault="002B321E">
      <w:pPr>
        <w:jc w:val="both"/>
        <w:rPr>
          <w:rFonts w:asciiTheme="minorHAnsi" w:hAnsiTheme="minorHAnsi"/>
          <w:color w:val="000000" w:themeColor="text1"/>
        </w:rPr>
      </w:pPr>
      <w:r>
        <w:rPr>
          <w:b/>
          <w:sz w:val="26"/>
          <w:szCs w:val="26"/>
        </w:rPr>
        <w:t xml:space="preserve"> </w:t>
      </w:r>
    </w:p>
    <w:p w:rsidR="009E4933" w:rsidRDefault="002B321E">
      <w:pPr>
        <w:suppressAutoHyphens/>
        <w:jc w:val="both"/>
        <w:rPr>
          <w:color w:val="C9211E"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Στη συνεδρίαση της επιτροπής παρέστησαν οι εξής:</w:t>
      </w:r>
    </w:p>
    <w:p w:rsidR="009E4933" w:rsidRDefault="009E4933">
      <w:pPr>
        <w:jc w:val="both"/>
        <w:rPr>
          <w:rFonts w:asciiTheme="minorHAnsi" w:hAnsiTheme="minorHAnsi"/>
          <w:color w:val="000000" w:themeColor="text1"/>
          <w:szCs w:val="22"/>
        </w:rPr>
      </w:pPr>
    </w:p>
    <w:tbl>
      <w:tblPr>
        <w:tblW w:w="10181" w:type="dxa"/>
        <w:tblInd w:w="108" w:type="dxa"/>
        <w:tblLook w:val="0000"/>
      </w:tblPr>
      <w:tblGrid>
        <w:gridCol w:w="987"/>
        <w:gridCol w:w="4161"/>
        <w:gridCol w:w="5033"/>
      </w:tblGrid>
      <w:tr w:rsidR="009E4933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E4933" w:rsidRDefault="002B321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</w:rPr>
              <w:t>Α/Α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E4933" w:rsidRDefault="002B321E">
            <w:pPr>
              <w:jc w:val="center"/>
              <w:rPr>
                <w:color w:val="C9211E"/>
              </w:rPr>
            </w:pPr>
            <w:r>
              <w:rPr>
                <w:rFonts w:asciiTheme="minorHAnsi" w:hAnsiTheme="minorHAnsi" w:cstheme="minorHAnsi"/>
                <w:b/>
              </w:rPr>
              <w:t>ΟΝΟΜΑΤΕΠΏΝΥΜΌ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E4933" w:rsidRDefault="002B321E">
            <w:pPr>
              <w:jc w:val="center"/>
            </w:pPr>
            <w:r>
              <w:rPr>
                <w:rFonts w:asciiTheme="minorHAnsi" w:hAnsiTheme="minorHAnsi" w:cstheme="minorHAnsi"/>
                <w:b/>
              </w:rPr>
              <w:t xml:space="preserve">ΙΔΙΌΤΗΤΑ </w:t>
            </w:r>
            <w:r>
              <w:rPr>
                <w:rFonts w:asciiTheme="minorHAnsi" w:hAnsiTheme="minorHAnsi" w:cstheme="minorHAnsi"/>
                <w:b/>
              </w:rPr>
              <w:t>ΣΤΗΝ ΕΠΙΤΡΟΠΉ</w:t>
            </w:r>
          </w:p>
        </w:tc>
      </w:tr>
      <w:tr w:rsidR="009E4933">
        <w:trPr>
          <w:trHeight w:val="26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rPr>
                <w:color w:val="C9211E"/>
              </w:rPr>
            </w:pPr>
            <w:r>
              <w:rPr>
                <w:rFonts w:asciiTheme="minorHAnsi" w:hAnsiTheme="minorHAnsi" w:cstheme="minorHAnsi"/>
              </w:rPr>
              <w:t>Ευστάθιος Βελέντζας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</w:pPr>
            <w:r>
              <w:rPr>
                <w:rFonts w:asciiTheme="minorHAnsi" w:hAnsiTheme="minorHAnsi" w:cstheme="minorHAnsi"/>
              </w:rPr>
              <w:t>Πρόεδρος</w:t>
            </w:r>
          </w:p>
        </w:tc>
      </w:tr>
      <w:tr w:rsidR="009E4933">
        <w:trPr>
          <w:trHeight w:val="159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rPr>
                <w:color w:val="C9211E"/>
              </w:rPr>
            </w:pPr>
            <w:bookmarkStart w:id="2" w:name="_Hlk69757584"/>
            <w:bookmarkEnd w:id="2"/>
            <w:r>
              <w:rPr>
                <w:rFonts w:asciiTheme="minorHAnsi" w:hAnsiTheme="minorHAnsi" w:cstheme="minorHAnsi"/>
              </w:rPr>
              <w:t>Τρύφωνας Ατσάρος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</w:pPr>
            <w:r>
              <w:rPr>
                <w:rFonts w:asciiTheme="minorHAnsi" w:hAnsiTheme="minorHAnsi" w:cstheme="minorHAnsi"/>
              </w:rPr>
              <w:t>Τακτικό μέλος</w:t>
            </w:r>
          </w:p>
        </w:tc>
      </w:tr>
      <w:tr w:rsidR="009E4933">
        <w:trPr>
          <w:trHeight w:val="25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rPr>
                <w:color w:val="C9211E"/>
              </w:rPr>
            </w:pPr>
            <w:r>
              <w:rPr>
                <w:rFonts w:asciiTheme="minorHAnsi" w:hAnsiTheme="minorHAnsi" w:cstheme="minorHAnsi"/>
              </w:rPr>
              <w:t>Μυλωνάς Αλέξιος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933" w:rsidRDefault="002B321E">
            <w:pPr>
              <w:jc w:val="center"/>
            </w:pPr>
            <w:r>
              <w:rPr>
                <w:rFonts w:asciiTheme="minorHAnsi" w:hAnsiTheme="minorHAnsi" w:cstheme="minorHAnsi"/>
              </w:rPr>
              <w:t>Τακτικό μέλος</w:t>
            </w:r>
          </w:p>
        </w:tc>
      </w:tr>
    </w:tbl>
    <w:p w:rsidR="009E4933" w:rsidRDefault="009E4933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9E4933" w:rsidRDefault="002B321E">
      <w:r>
        <w:rPr>
          <w:rFonts w:cstheme="minorHAnsi"/>
          <w:bCs/>
          <w:sz w:val="26"/>
          <w:szCs w:val="26"/>
        </w:rPr>
        <w:t xml:space="preserve">Η Επιτροπή αφού έλαβε υπόψιν την υπ’ αριθ. </w:t>
      </w:r>
      <w:r>
        <w:rPr>
          <w:rFonts w:cstheme="minorHAnsi"/>
          <w:b/>
          <w:bCs/>
          <w:sz w:val="26"/>
          <w:szCs w:val="26"/>
        </w:rPr>
        <w:t>7674/2024</w:t>
      </w:r>
      <w:r>
        <w:rPr>
          <w:rFonts w:cstheme="minorHAnsi"/>
          <w:sz w:val="26"/>
          <w:szCs w:val="26"/>
        </w:rPr>
        <w:t xml:space="preserve"> Διακήρυξη</w:t>
      </w:r>
      <w:r>
        <w:rPr>
          <w:rFonts w:cstheme="minorHAnsi"/>
          <w:b/>
          <w:sz w:val="26"/>
          <w:szCs w:val="26"/>
        </w:rPr>
        <w:t xml:space="preserve">, </w:t>
      </w:r>
      <w:r>
        <w:rPr>
          <w:rFonts w:cstheme="minorHAnsi"/>
          <w:sz w:val="26"/>
          <w:szCs w:val="26"/>
        </w:rPr>
        <w:t xml:space="preserve">το πρακτικό Αριθμ. 1 και 2 δικά της, την υπ’ αριθμ. Πρωτ. </w:t>
      </w:r>
      <w:r>
        <w:rPr>
          <w:rFonts w:cstheme="minorHAnsi"/>
          <w:b/>
          <w:bCs/>
          <w:sz w:val="26"/>
          <w:szCs w:val="26"/>
        </w:rPr>
        <w:t>11969/25.6.2024</w:t>
      </w:r>
      <w:r>
        <w:rPr>
          <w:rFonts w:cstheme="minorHAnsi"/>
          <w:sz w:val="26"/>
          <w:szCs w:val="26"/>
        </w:rPr>
        <w:t xml:space="preserve"> πρόσκληση υποβολής των δικαιολογητικών προσωρινού αναδόχου – αποδεικτικών μέσων, καθώς και το νομικό πλαίσιο που διέπει τον ανωτέρω διαγωνισμό</w:t>
      </w:r>
      <w:r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>σημειώνει τα κάτωθι:</w:t>
      </w:r>
    </w:p>
    <w:p w:rsidR="009E4933" w:rsidRDefault="002B321E">
      <w:pPr>
        <w:rPr>
          <w:color w:val="C9211E"/>
          <w:sz w:val="26"/>
          <w:szCs w:val="26"/>
        </w:rPr>
      </w:pPr>
      <w:r>
        <w:rPr>
          <w:rFonts w:cstheme="minorHAnsi"/>
          <w:bCs/>
          <w:sz w:val="26"/>
          <w:szCs w:val="26"/>
          <w:lang w:eastAsia="zh-CN"/>
        </w:rPr>
        <w:t>στο διαγωνισμό,</w:t>
      </w:r>
      <w:r>
        <w:rPr>
          <w:rFonts w:cstheme="minorHAnsi"/>
          <w:bCs/>
          <w:sz w:val="26"/>
          <w:szCs w:val="26"/>
        </w:rPr>
        <w:t xml:space="preserve"> [</w:t>
      </w:r>
      <w:r>
        <w:rPr>
          <w:rFonts w:cstheme="minorHAnsi"/>
          <w:b/>
          <w:bCs/>
          <w:sz w:val="26"/>
          <w:szCs w:val="26"/>
        </w:rPr>
        <w:t>ο οποίος αποτελείται από δύο (2) Ομάδες],</w:t>
      </w:r>
    </w:p>
    <w:p w:rsidR="009E4933" w:rsidRDefault="002B321E">
      <w:pPr>
        <w:spacing w:line="276" w:lineRule="auto"/>
        <w:rPr>
          <w:color w:val="C9211E"/>
          <w:sz w:val="26"/>
          <w:szCs w:val="26"/>
        </w:rPr>
      </w:pPr>
      <w:r>
        <w:rPr>
          <w:rFonts w:cstheme="minorHAnsi"/>
          <w:b/>
          <w:sz w:val="26"/>
          <w:szCs w:val="26"/>
        </w:rPr>
        <w:t>1</w:t>
      </w:r>
      <w:r>
        <w:rPr>
          <w:rFonts w:cstheme="minorHAnsi"/>
          <w:b/>
          <w:sz w:val="26"/>
          <w:szCs w:val="26"/>
          <w:vertAlign w:val="superscript"/>
        </w:rPr>
        <w:t>η</w:t>
      </w:r>
      <w:r>
        <w:rPr>
          <w:rFonts w:cstheme="minorHAnsi"/>
          <w:b/>
          <w:sz w:val="26"/>
          <w:szCs w:val="26"/>
        </w:rPr>
        <w:t xml:space="preserve"> ΟΜΑΔΑ</w:t>
      </w:r>
      <w:r>
        <w:rPr>
          <w:rFonts w:cstheme="minorHAnsi"/>
          <w:sz w:val="26"/>
          <w:szCs w:val="26"/>
        </w:rPr>
        <w:t>:</w:t>
      </w:r>
      <w:r>
        <w:rPr>
          <w:rFonts w:cstheme="minorHAnsi"/>
          <w:b/>
          <w:bCs/>
          <w:sz w:val="26"/>
          <w:szCs w:val="26"/>
        </w:rPr>
        <w:t xml:space="preserve"> «Μεταφορά – Ανακύκλωση Α.Ε.Κ.Κ.» και</w:t>
      </w:r>
    </w:p>
    <w:p w:rsidR="009E4933" w:rsidRDefault="002B321E">
      <w:pPr>
        <w:spacing w:line="276" w:lineRule="auto"/>
        <w:rPr>
          <w:color w:val="C9211E"/>
          <w:sz w:val="26"/>
          <w:szCs w:val="26"/>
        </w:rPr>
      </w:pPr>
      <w:r>
        <w:rPr>
          <w:rFonts w:cstheme="minorHAnsi"/>
          <w:b/>
          <w:sz w:val="26"/>
          <w:szCs w:val="26"/>
        </w:rPr>
        <w:t>2</w:t>
      </w:r>
      <w:r>
        <w:rPr>
          <w:rFonts w:cstheme="minorHAnsi"/>
          <w:b/>
          <w:sz w:val="26"/>
          <w:szCs w:val="26"/>
          <w:vertAlign w:val="superscript"/>
        </w:rPr>
        <w:t>η</w:t>
      </w:r>
      <w:r>
        <w:rPr>
          <w:rFonts w:cstheme="minorHAnsi"/>
          <w:b/>
          <w:sz w:val="26"/>
          <w:szCs w:val="26"/>
        </w:rPr>
        <w:t xml:space="preserve"> ΟΜΑΔΑ</w:t>
      </w:r>
      <w:r>
        <w:rPr>
          <w:rFonts w:cstheme="minorHAnsi"/>
          <w:sz w:val="26"/>
          <w:szCs w:val="26"/>
        </w:rPr>
        <w:t xml:space="preserve">: </w:t>
      </w:r>
      <w:r>
        <w:rPr>
          <w:rFonts w:cstheme="minorHAnsi"/>
          <w:b/>
          <w:bCs/>
          <w:sz w:val="26"/>
          <w:szCs w:val="26"/>
        </w:rPr>
        <w:t xml:space="preserve">«Αποδοχή Ανεπεξέργαστων Αστικών Ογκωδών Αποβλήτων» </w:t>
      </w:r>
    </w:p>
    <w:p w:rsidR="009E4933" w:rsidRDefault="002B321E">
      <w:pPr>
        <w:suppressAutoHyphens/>
      </w:pPr>
      <w:r>
        <w:rPr>
          <w:rFonts w:cstheme="minorHAnsi"/>
          <w:bCs/>
          <w:sz w:val="26"/>
          <w:szCs w:val="26"/>
          <w:lang w:eastAsia="zh-CN"/>
        </w:rPr>
        <w:t xml:space="preserve">είχε υποβληθεί εμπρόθεσμα μία </w:t>
      </w:r>
      <w:r>
        <w:rPr>
          <w:rFonts w:cstheme="minorHAnsi"/>
          <w:b/>
          <w:bCs/>
          <w:sz w:val="26"/>
          <w:szCs w:val="26"/>
          <w:lang w:eastAsia="zh-CN"/>
        </w:rPr>
        <w:t>(1)</w:t>
      </w:r>
      <w:r>
        <w:rPr>
          <w:rFonts w:cstheme="minorHAnsi"/>
          <w:bCs/>
          <w:sz w:val="26"/>
          <w:szCs w:val="26"/>
          <w:lang w:eastAsia="zh-CN"/>
        </w:rPr>
        <w:t xml:space="preserve"> προσφορά από τον οικονομικό φορέα ¨</w:t>
      </w:r>
      <w:hyperlink r:id="rId8" w:tgtFrame="SMART WASTE MANAGEMENT ΕΤΕΡΟΡΡΥΘΜΗ ΕΤΑΙΡΕΙΑ">
        <w:r>
          <w:rPr>
            <w:rFonts w:cstheme="minorHAnsi"/>
            <w:bCs/>
            <w:sz w:val="26"/>
            <w:szCs w:val="26"/>
            <w:lang w:val="en-US" w:eastAsia="zh-CN"/>
          </w:rPr>
          <w:t>SMART</w:t>
        </w:r>
        <w:r w:rsidRPr="00A75E37">
          <w:rPr>
            <w:rFonts w:cstheme="minorHAnsi"/>
            <w:bCs/>
            <w:sz w:val="26"/>
            <w:szCs w:val="26"/>
            <w:lang w:eastAsia="zh-CN"/>
          </w:rPr>
          <w:t xml:space="preserve"> </w:t>
        </w:r>
        <w:r>
          <w:rPr>
            <w:rFonts w:cstheme="minorHAnsi"/>
            <w:bCs/>
            <w:sz w:val="26"/>
            <w:szCs w:val="26"/>
            <w:lang w:val="en-US" w:eastAsia="zh-CN"/>
          </w:rPr>
          <w:t>WASTE</w:t>
        </w:r>
        <w:r w:rsidRPr="00A75E37">
          <w:rPr>
            <w:rFonts w:cstheme="minorHAnsi"/>
            <w:bCs/>
            <w:sz w:val="26"/>
            <w:szCs w:val="26"/>
            <w:lang w:eastAsia="zh-CN"/>
          </w:rPr>
          <w:t xml:space="preserve"> </w:t>
        </w:r>
        <w:r>
          <w:rPr>
            <w:rFonts w:cstheme="minorHAnsi"/>
            <w:bCs/>
            <w:sz w:val="26"/>
            <w:szCs w:val="26"/>
            <w:lang w:val="en-US" w:eastAsia="zh-CN"/>
          </w:rPr>
          <w:t>MANAGEMENT</w:t>
        </w:r>
        <w:r w:rsidRPr="00A75E37">
          <w:rPr>
            <w:rFonts w:cstheme="minorHAnsi"/>
            <w:bCs/>
            <w:sz w:val="26"/>
            <w:szCs w:val="26"/>
            <w:lang w:eastAsia="zh-CN"/>
          </w:rPr>
          <w:t xml:space="preserve"> </w:t>
        </w:r>
        <w:r>
          <w:rPr>
            <w:rFonts w:cstheme="minorHAnsi"/>
            <w:bCs/>
            <w:sz w:val="26"/>
            <w:szCs w:val="26"/>
            <w:lang w:eastAsia="zh-CN"/>
          </w:rPr>
          <w:t>Ε</w:t>
        </w:r>
      </w:hyperlink>
      <w:r>
        <w:rPr>
          <w:rFonts w:cstheme="minorHAnsi"/>
          <w:bCs/>
          <w:sz w:val="26"/>
          <w:szCs w:val="26"/>
          <w:lang w:eastAsia="zh-CN"/>
        </w:rPr>
        <w:t>.Ε.¨, ο οποίος αναδείχθηκε προσωρινός Μειοδότης.</w:t>
      </w:r>
    </w:p>
    <w:p w:rsidR="009E4933" w:rsidRDefault="009E4933">
      <w:pPr>
        <w:suppressAutoHyphens/>
        <w:rPr>
          <w:rFonts w:asciiTheme="minorHAnsi" w:hAnsiTheme="minorHAnsi" w:cstheme="minorHAnsi"/>
          <w:bCs/>
          <w:color w:val="C9211E"/>
          <w:lang w:eastAsia="zh-CN"/>
        </w:rPr>
      </w:pPr>
    </w:p>
    <w:p w:rsidR="009E4933" w:rsidRDefault="002B321E">
      <w:pPr>
        <w:suppressAutoHyphens/>
      </w:pPr>
      <w:r>
        <w:rPr>
          <w:bCs/>
          <w:sz w:val="26"/>
          <w:szCs w:val="26"/>
          <w:lang w:eastAsia="zh-CN"/>
        </w:rPr>
        <w:t xml:space="preserve">Αρχικά, </w:t>
      </w:r>
      <w:r>
        <w:rPr>
          <w:bCs/>
          <w:sz w:val="26"/>
          <w:szCs w:val="26"/>
          <w:lang w:eastAsia="zh-CN"/>
        </w:rPr>
        <w:t xml:space="preserve">ο Πρόεδρος καταχώρησε στην ειδική φόρμα του συστήματος τα διαπιστευτήρια του (όνομα χρήστη και κωδικό πρόσβασης), προκειμένου να εμφανιστούν στο σύστημα τα </w:t>
      </w:r>
      <w:r>
        <w:rPr>
          <w:b/>
          <w:bCs/>
          <w:sz w:val="26"/>
          <w:szCs w:val="26"/>
          <w:lang w:eastAsia="zh-CN"/>
        </w:rPr>
        <w:t xml:space="preserve">δικαιολογητικά </w:t>
      </w:r>
      <w:r>
        <w:rPr>
          <w:b/>
          <w:bCs/>
          <w:sz w:val="26"/>
          <w:szCs w:val="26"/>
          <w:lang w:eastAsia="zh-CN"/>
        </w:rPr>
        <w:t xml:space="preserve">του </w:t>
      </w:r>
      <w:r>
        <w:rPr>
          <w:b/>
          <w:bCs/>
          <w:sz w:val="26"/>
          <w:szCs w:val="26"/>
          <w:lang w:eastAsia="zh-CN"/>
        </w:rPr>
        <w:t>προσωρινού μειοδότη</w:t>
      </w:r>
      <w:r>
        <w:rPr>
          <w:bCs/>
          <w:sz w:val="26"/>
          <w:szCs w:val="26"/>
          <w:lang w:eastAsia="zh-CN"/>
        </w:rPr>
        <w:t xml:space="preserve"> των δύο </w:t>
      </w:r>
      <w:r>
        <w:rPr>
          <w:b/>
          <w:bCs/>
          <w:sz w:val="26"/>
          <w:szCs w:val="26"/>
          <w:lang w:eastAsia="zh-CN"/>
        </w:rPr>
        <w:t>(2)</w:t>
      </w:r>
      <w:r>
        <w:rPr>
          <w:bCs/>
          <w:sz w:val="26"/>
          <w:szCs w:val="26"/>
          <w:lang w:eastAsia="zh-CN"/>
        </w:rPr>
        <w:t xml:space="preserve"> Ομάδων του διαγωνισμού.</w:t>
      </w:r>
    </w:p>
    <w:p w:rsidR="009E4933" w:rsidRDefault="002B321E">
      <w:pPr>
        <w:suppressAutoHyphens/>
        <w:rPr>
          <w:rFonts w:asciiTheme="minorHAnsi" w:hAnsiTheme="minorHAnsi" w:cs="Tahoma"/>
          <w:bCs/>
          <w:color w:val="C9211E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Τα ανωτέρω κατατέθηκαν </w:t>
      </w:r>
      <w:r>
        <w:rPr>
          <w:sz w:val="26"/>
          <w:szCs w:val="26"/>
          <w:lang w:eastAsia="zh-CN"/>
        </w:rPr>
        <w:t>σύμφωνα με τις προβλεπόμενη πρόσκληση, η οποία απεστάλη στον ενδιαφερόμενο οικονομικό φορέα.</w:t>
      </w:r>
    </w:p>
    <w:p w:rsidR="009E4933" w:rsidRDefault="002B321E">
      <w:r>
        <w:rPr>
          <w:sz w:val="26"/>
          <w:szCs w:val="26"/>
        </w:rPr>
        <w:t>Έτσι, η Επιτροπή απέκτησε δια της πλατφόρμας πρόσβαση στο περιεχόμενο των δικαιολογητικών κατακύρωσης.</w:t>
      </w:r>
    </w:p>
    <w:p w:rsidR="009E4933" w:rsidRDefault="009E4933">
      <w:pPr>
        <w:rPr>
          <w:rFonts w:asciiTheme="minorHAnsi" w:hAnsiTheme="minorHAnsi"/>
          <w:color w:val="C9211E"/>
          <w:sz w:val="26"/>
          <w:szCs w:val="26"/>
        </w:rPr>
      </w:pPr>
    </w:p>
    <w:p w:rsidR="009E4933" w:rsidRDefault="009E4933">
      <w:pPr>
        <w:rPr>
          <w:rFonts w:asciiTheme="minorHAnsi" w:hAnsiTheme="minorHAnsi"/>
          <w:color w:val="C9211E"/>
          <w:sz w:val="26"/>
          <w:szCs w:val="26"/>
        </w:rPr>
      </w:pPr>
    </w:p>
    <w:p w:rsidR="009E4933" w:rsidRDefault="002B321E">
      <w:r>
        <w:rPr>
          <w:rFonts w:cstheme="minorHAnsi"/>
          <w:sz w:val="26"/>
          <w:szCs w:val="26"/>
        </w:rPr>
        <w:t>Παράλληλα</w:t>
      </w:r>
      <w:r>
        <w:rPr>
          <w:rFonts w:cstheme="minorHAnsi"/>
          <w:b/>
          <w:sz w:val="26"/>
          <w:szCs w:val="26"/>
        </w:rPr>
        <w:t xml:space="preserve">, </w:t>
      </w:r>
      <w:r>
        <w:rPr>
          <w:rFonts w:cstheme="minorHAnsi"/>
          <w:bCs/>
          <w:sz w:val="26"/>
          <w:szCs w:val="26"/>
        </w:rPr>
        <w:t>η ίδια</w:t>
      </w:r>
      <w:r>
        <w:rPr>
          <w:rFonts w:cstheme="minorHAnsi"/>
          <w:sz w:val="26"/>
          <w:szCs w:val="26"/>
        </w:rPr>
        <w:t xml:space="preserve"> παρέλαβε</w:t>
      </w:r>
      <w:r>
        <w:rPr>
          <w:rFonts w:cstheme="minorHAnsi"/>
          <w:b/>
          <w:sz w:val="26"/>
          <w:szCs w:val="26"/>
        </w:rPr>
        <w:t xml:space="preserve"> τον με αρ. πρωτοκόλλου 13060/4.</w:t>
      </w:r>
      <w:r>
        <w:rPr>
          <w:rFonts w:cstheme="minorHAnsi"/>
          <w:b/>
          <w:sz w:val="26"/>
          <w:szCs w:val="26"/>
        </w:rPr>
        <w:t xml:space="preserve">7.2024  σφραγισμένο </w:t>
      </w:r>
      <w:r>
        <w:rPr>
          <w:rFonts w:cstheme="minorHAnsi"/>
          <w:b/>
          <w:sz w:val="26"/>
          <w:szCs w:val="26"/>
          <w:u w:val="single"/>
        </w:rPr>
        <w:t>φυσικό φάκελο</w:t>
      </w:r>
      <w:r>
        <w:rPr>
          <w:rFonts w:cstheme="minorHAnsi"/>
          <w:b/>
          <w:bCs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 xml:space="preserve">της εταιρείας </w:t>
      </w:r>
      <w:r>
        <w:rPr>
          <w:rFonts w:cstheme="minorHAnsi"/>
          <w:b/>
          <w:bCs/>
          <w:sz w:val="26"/>
          <w:szCs w:val="26"/>
        </w:rPr>
        <w:t>«</w:t>
      </w:r>
      <w:hyperlink r:id="rId9" w:tgtFrame="SMART WASTE MANAGEMENT ΕΤΕΡΟΡΡΥΘΜΗ ΕΤΑΙΡΕΙΑ">
        <w:r>
          <w:rPr>
            <w:rFonts w:cstheme="minorHAnsi"/>
            <w:b/>
            <w:sz w:val="26"/>
            <w:szCs w:val="26"/>
            <w:lang w:val="en-US"/>
          </w:rPr>
          <w:t>SMART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WASTE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MANAGEMENT</w:t>
        </w:r>
        <w:r>
          <w:rPr>
            <w:rFonts w:cstheme="minorHAnsi"/>
            <w:b/>
            <w:sz w:val="26"/>
            <w:szCs w:val="26"/>
          </w:rPr>
          <w:t xml:space="preserve"> Ε. Ε</w:t>
        </w:r>
      </w:hyperlink>
      <w:r>
        <w:rPr>
          <w:rFonts w:cstheme="minorHAnsi"/>
          <w:b/>
          <w:sz w:val="26"/>
          <w:szCs w:val="26"/>
        </w:rPr>
        <w:t xml:space="preserve">.», </w:t>
      </w:r>
      <w:r>
        <w:rPr>
          <w:rFonts w:cstheme="minorHAnsi"/>
          <w:sz w:val="26"/>
          <w:szCs w:val="26"/>
        </w:rPr>
        <w:t>ο οποίος</w:t>
      </w:r>
      <w:r>
        <w:rPr>
          <w:rFonts w:cstheme="minorHAnsi"/>
          <w:sz w:val="26"/>
          <w:szCs w:val="26"/>
        </w:rPr>
        <w:t xml:space="preserve"> περιείχε τα δικαιολογητικά που απαιτούσε η Διακήρυξη σε έντυπη μορφή. Αυτά κατατέθηκαν </w:t>
      </w:r>
      <w:r>
        <w:rPr>
          <w:rFonts w:cstheme="minorHAnsi"/>
          <w:b/>
          <w:sz w:val="26"/>
          <w:szCs w:val="26"/>
        </w:rPr>
        <w:t xml:space="preserve">εμπρόθεσμα </w:t>
      </w:r>
      <w:r>
        <w:rPr>
          <w:rFonts w:cstheme="minorHAnsi"/>
          <w:sz w:val="26"/>
          <w:szCs w:val="26"/>
        </w:rPr>
        <w:t>από τον</w:t>
      </w:r>
      <w:r>
        <w:rPr>
          <w:rFonts w:cstheme="minorHAnsi"/>
          <w:bCs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 xml:space="preserve">προσωρινό Ανάδοχο του διαγωνισμού. </w:t>
      </w:r>
    </w:p>
    <w:p w:rsidR="009E4933" w:rsidRDefault="002B321E">
      <w:r>
        <w:rPr>
          <w:rFonts w:cstheme="minorHAnsi"/>
          <w:sz w:val="26"/>
          <w:szCs w:val="26"/>
        </w:rPr>
        <w:t xml:space="preserve">Κατόπιν, τα τρία μέλη μονόγραψαν αυτόν και στη συνέχεια </w:t>
      </w:r>
      <w:r>
        <w:rPr>
          <w:rFonts w:cstheme="minorHAnsi"/>
          <w:b/>
          <w:sz w:val="26"/>
          <w:szCs w:val="26"/>
        </w:rPr>
        <w:t>τον αποσφράγισαν,</w:t>
      </w:r>
      <w:r>
        <w:rPr>
          <w:rFonts w:cstheme="minorHAnsi"/>
          <w:sz w:val="26"/>
          <w:szCs w:val="26"/>
        </w:rPr>
        <w:t xml:space="preserve"> προκειμένου να προχωρήσουν στην μονογραφή των περιεχομένων δικαιολογητικών και στον </w:t>
      </w:r>
      <w:r>
        <w:rPr>
          <w:rFonts w:cstheme="minorHAnsi"/>
          <w:b/>
          <w:bCs/>
          <w:sz w:val="26"/>
          <w:szCs w:val="26"/>
        </w:rPr>
        <w:t>έλεγχο πληρότητας και ορθότητας</w:t>
      </w:r>
      <w:r>
        <w:rPr>
          <w:rFonts w:cstheme="minorHAnsi"/>
          <w:sz w:val="26"/>
          <w:szCs w:val="26"/>
        </w:rPr>
        <w:t xml:space="preserve">  αυτών.</w:t>
      </w:r>
    </w:p>
    <w:p w:rsidR="009E4933" w:rsidRDefault="009E4933">
      <w:pPr>
        <w:rPr>
          <w:rFonts w:cstheme="minorHAnsi"/>
          <w:sz w:val="26"/>
          <w:szCs w:val="26"/>
        </w:rPr>
      </w:pPr>
    </w:p>
    <w:p w:rsidR="009E4933" w:rsidRDefault="002B321E">
      <w:r>
        <w:rPr>
          <w:sz w:val="26"/>
          <w:szCs w:val="22"/>
        </w:rPr>
        <w:t xml:space="preserve">Ο έλεγχος των αποδεικτικών μέσων (έντυπων και ηλεκτρονικών) αποκάλυψε πως αυτά ήταν </w:t>
      </w:r>
      <w:r>
        <w:rPr>
          <w:b/>
          <w:bCs/>
          <w:sz w:val="26"/>
          <w:szCs w:val="22"/>
        </w:rPr>
        <w:t>πλήρη</w:t>
      </w:r>
      <w:r>
        <w:rPr>
          <w:sz w:val="26"/>
          <w:szCs w:val="22"/>
        </w:rPr>
        <w:t xml:space="preserve"> και </w:t>
      </w:r>
      <w:r>
        <w:rPr>
          <w:b/>
          <w:bCs/>
          <w:sz w:val="26"/>
          <w:szCs w:val="22"/>
        </w:rPr>
        <w:t>σύμφωνα</w:t>
      </w:r>
      <w:r>
        <w:rPr>
          <w:sz w:val="26"/>
          <w:szCs w:val="22"/>
        </w:rPr>
        <w:t xml:space="preserve"> με τους όρους της Διακήρυξης.</w:t>
      </w:r>
    </w:p>
    <w:p w:rsidR="009E4933" w:rsidRDefault="009E4933">
      <w:pPr>
        <w:rPr>
          <w:b/>
          <w:sz w:val="26"/>
          <w:szCs w:val="22"/>
        </w:rPr>
      </w:pPr>
    </w:p>
    <w:p w:rsidR="009E4933" w:rsidRDefault="002B321E">
      <w:r>
        <w:rPr>
          <w:sz w:val="26"/>
          <w:szCs w:val="26"/>
        </w:rPr>
        <w:t xml:space="preserve">Τέλος, η Επιτροπή αφού έλαβε υπόψιν </w:t>
      </w:r>
      <w:r>
        <w:rPr>
          <w:sz w:val="26"/>
          <w:szCs w:val="26"/>
        </w:rPr>
        <w:t>της</w:t>
      </w:r>
      <w:r>
        <w:rPr>
          <w:sz w:val="26"/>
          <w:szCs w:val="26"/>
        </w:rPr>
        <w:t>:</w:t>
      </w:r>
    </w:p>
    <w:p w:rsidR="009E4933" w:rsidRDefault="009E4933">
      <w:pPr>
        <w:rPr>
          <w:color w:val="C9211E"/>
          <w:sz w:val="26"/>
          <w:szCs w:val="26"/>
        </w:rPr>
      </w:pPr>
    </w:p>
    <w:p w:rsidR="009E4933" w:rsidRDefault="002B321E">
      <w:pPr>
        <w:rPr>
          <w:color w:val="C9211E"/>
          <w:sz w:val="26"/>
          <w:szCs w:val="26"/>
        </w:rPr>
      </w:pPr>
      <w:r>
        <w:rPr>
          <w:sz w:val="26"/>
          <w:szCs w:val="26"/>
        </w:rPr>
        <w:t xml:space="preserve">- Το </w:t>
      </w:r>
      <w:r>
        <w:rPr>
          <w:b/>
          <w:bCs/>
          <w:sz w:val="26"/>
          <w:szCs w:val="26"/>
        </w:rPr>
        <w:t>Ν. 4412/16</w:t>
      </w:r>
      <w:r>
        <w:rPr>
          <w:sz w:val="26"/>
          <w:szCs w:val="26"/>
        </w:rPr>
        <w:t xml:space="preserve"> ¨Δημόσιες Συμβάσεις Έργων, Προμηθειών και Υπηρεσιών (προσαρμογή στις Οδηγίες 2014/24/ΕΕ και 2014/25/ΕΕ), όπως τροποποιήθηκε και ισχύει,</w:t>
      </w:r>
    </w:p>
    <w:p w:rsidR="009E4933" w:rsidRDefault="002B321E">
      <w:pPr>
        <w:rPr>
          <w:color w:val="C9211E"/>
          <w:sz w:val="26"/>
          <w:szCs w:val="26"/>
        </w:rPr>
      </w:pPr>
      <w:r>
        <w:rPr>
          <w:sz w:val="26"/>
          <w:szCs w:val="26"/>
        </w:rPr>
        <w:t xml:space="preserve">- Την υπ’ αρ. </w:t>
      </w:r>
      <w:r w:rsidRPr="00A75E37">
        <w:rPr>
          <w:b/>
          <w:bCs/>
          <w:sz w:val="26"/>
          <w:szCs w:val="26"/>
        </w:rPr>
        <w:t>7674</w:t>
      </w:r>
      <w:r>
        <w:rPr>
          <w:b/>
          <w:bCs/>
          <w:sz w:val="26"/>
          <w:szCs w:val="26"/>
        </w:rPr>
        <w:t>/</w:t>
      </w:r>
      <w:r w:rsidRPr="00A75E37">
        <w:rPr>
          <w:b/>
          <w:bCs/>
          <w:sz w:val="26"/>
          <w:szCs w:val="26"/>
        </w:rPr>
        <w:t>26-4-2024</w:t>
      </w:r>
      <w:r>
        <w:rPr>
          <w:b/>
          <w:bCs/>
          <w:sz w:val="26"/>
          <w:szCs w:val="26"/>
        </w:rPr>
        <w:t xml:space="preserve"> Διακήρυξη</w:t>
      </w:r>
      <w:r>
        <w:rPr>
          <w:sz w:val="26"/>
          <w:szCs w:val="26"/>
        </w:rPr>
        <w:t xml:space="preserve"> του Δήμου Μοσχάτου – Ταύρου,</w:t>
      </w:r>
    </w:p>
    <w:p w:rsidR="009E4933" w:rsidRDefault="002B321E">
      <w:pPr>
        <w:rPr>
          <w:color w:val="C9211E"/>
          <w:sz w:val="26"/>
          <w:szCs w:val="26"/>
        </w:rPr>
      </w:pPr>
      <w:r>
        <w:rPr>
          <w:sz w:val="26"/>
          <w:szCs w:val="26"/>
        </w:rPr>
        <w:t xml:space="preserve">- Την υπ’ αρ. </w:t>
      </w:r>
      <w:r w:rsidRPr="00A75E37">
        <w:rPr>
          <w:b/>
          <w:bCs/>
          <w:sz w:val="26"/>
          <w:szCs w:val="26"/>
        </w:rPr>
        <w:t>94</w:t>
      </w:r>
      <w:r>
        <w:rPr>
          <w:b/>
          <w:bCs/>
          <w:sz w:val="26"/>
          <w:szCs w:val="26"/>
        </w:rPr>
        <w:t>/202</w:t>
      </w:r>
      <w:r w:rsidRPr="00A75E37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Απόφαση της Δημοτικής</w:t>
      </w:r>
      <w:r w:rsidRPr="00A75E37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Επιτροπ</w:t>
      </w:r>
      <w:r>
        <w:rPr>
          <w:b/>
          <w:bCs/>
          <w:sz w:val="26"/>
          <w:szCs w:val="26"/>
        </w:rPr>
        <w:t xml:space="preserve">ής (ΑΔΑ: 6ΞΙΑΩΚΡ-ΥΨΟ) </w:t>
      </w:r>
      <w:r>
        <w:rPr>
          <w:sz w:val="26"/>
          <w:szCs w:val="26"/>
        </w:rPr>
        <w:t>περί έγκρισης των τεχνικών προδιαγραφών και του συνόλου της υπ’ αριθμ. 3/2024 Μελέτης, καθώς και της κατάρτισης των όρων της διακήρυξης του διαγωνισμού,</w:t>
      </w:r>
    </w:p>
    <w:p w:rsidR="009E4933" w:rsidRDefault="002B321E">
      <w:pPr>
        <w:ind w:right="-510"/>
        <w:rPr>
          <w:sz w:val="26"/>
          <w:szCs w:val="26"/>
        </w:rPr>
      </w:pPr>
      <w:r>
        <w:rPr>
          <w:sz w:val="26"/>
          <w:szCs w:val="26"/>
        </w:rPr>
        <w:t xml:space="preserve">- Την υπ’ αρ. </w:t>
      </w:r>
      <w:r>
        <w:rPr>
          <w:b/>
          <w:bCs/>
          <w:sz w:val="26"/>
          <w:szCs w:val="26"/>
        </w:rPr>
        <w:t>3/2024 Μελέτη</w:t>
      </w:r>
      <w:r>
        <w:rPr>
          <w:sz w:val="26"/>
          <w:szCs w:val="26"/>
        </w:rPr>
        <w:t xml:space="preserve"> της Διεύθυνσης Περιβάλλοντος, Κυκλικής Οικονομίας και</w:t>
      </w:r>
      <w:r>
        <w:rPr>
          <w:sz w:val="26"/>
          <w:szCs w:val="26"/>
        </w:rPr>
        <w:t xml:space="preserve"> Ανακύκλωσης, </w:t>
      </w:r>
    </w:p>
    <w:p w:rsidR="009E4933" w:rsidRDefault="002B321E">
      <w:pPr>
        <w:rPr>
          <w:color w:val="C9211E"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 xml:space="preserve">Το Πρακτικό Αριθμ. 1 </w:t>
      </w:r>
      <w:r>
        <w:rPr>
          <w:sz w:val="26"/>
          <w:szCs w:val="26"/>
        </w:rPr>
        <w:t>δικό της,</w:t>
      </w:r>
    </w:p>
    <w:p w:rsidR="009E4933" w:rsidRDefault="002B321E">
      <w:pPr>
        <w:rPr>
          <w:color w:val="C9211E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 xml:space="preserve">Το Πρακτικό Αριθμ. 2 </w:t>
      </w:r>
      <w:r>
        <w:rPr>
          <w:sz w:val="26"/>
          <w:szCs w:val="26"/>
        </w:rPr>
        <w:t>δικό της,</w:t>
      </w:r>
    </w:p>
    <w:p w:rsidR="009E4933" w:rsidRDefault="002B321E">
      <w:r>
        <w:rPr>
          <w:sz w:val="26"/>
          <w:szCs w:val="26"/>
        </w:rPr>
        <w:t xml:space="preserve">- Την υπ’ αριθμ. </w:t>
      </w:r>
      <w:r>
        <w:rPr>
          <w:b/>
          <w:bCs/>
          <w:sz w:val="26"/>
          <w:szCs w:val="26"/>
        </w:rPr>
        <w:t xml:space="preserve">11969/25.6.2024 </w:t>
      </w:r>
      <w:r>
        <w:rPr>
          <w:sz w:val="26"/>
          <w:szCs w:val="26"/>
        </w:rPr>
        <w:t>πρόσκληση υποβολής των αποδεικτικών μέσων (δικαιολογητικά  προσωρινού αναδόχου – μειοδότη),</w:t>
      </w:r>
    </w:p>
    <w:p w:rsidR="009E4933" w:rsidRDefault="002B321E">
      <w:r>
        <w:rPr>
          <w:sz w:val="26"/>
          <w:szCs w:val="26"/>
        </w:rPr>
        <w:t>- Τη σημερινή προαναφερθείσα διαδικασία,</w:t>
      </w:r>
    </w:p>
    <w:p w:rsidR="009E4933" w:rsidRDefault="009E4933">
      <w:pPr>
        <w:rPr>
          <w:sz w:val="26"/>
          <w:szCs w:val="26"/>
        </w:rPr>
      </w:pPr>
    </w:p>
    <w:p w:rsidR="009E4933" w:rsidRDefault="009E4933">
      <w:pPr>
        <w:rPr>
          <w:sz w:val="26"/>
          <w:szCs w:val="26"/>
        </w:rPr>
      </w:pPr>
    </w:p>
    <w:p w:rsidR="009E4933" w:rsidRDefault="002B321E">
      <w:pPr>
        <w:suppressAutoHyphens/>
        <w:spacing w:line="276" w:lineRule="auto"/>
        <w:jc w:val="center"/>
      </w:pPr>
      <w:r>
        <w:rPr>
          <w:rFonts w:cstheme="minorHAnsi"/>
          <w:b/>
          <w:bCs/>
          <w:sz w:val="26"/>
          <w:szCs w:val="26"/>
          <w:u w:val="single"/>
          <w:lang w:eastAsia="zh-CN"/>
        </w:rPr>
        <w:t>ΓΝΩΜΟΔΟ</w:t>
      </w:r>
      <w:r>
        <w:rPr>
          <w:rFonts w:cstheme="minorHAnsi"/>
          <w:b/>
          <w:bCs/>
          <w:sz w:val="26"/>
          <w:szCs w:val="26"/>
          <w:u w:val="single"/>
          <w:lang w:eastAsia="zh-CN"/>
        </w:rPr>
        <w:t>ΤΕΊ</w:t>
      </w:r>
    </w:p>
    <w:p w:rsidR="009E4933" w:rsidRDefault="009E4933">
      <w:pPr>
        <w:suppressAutoHyphens/>
        <w:spacing w:line="276" w:lineRule="auto"/>
        <w:jc w:val="center"/>
        <w:rPr>
          <w:rFonts w:cs="Calibri"/>
          <w:b/>
          <w:bCs/>
          <w:color w:val="C9211E"/>
          <w:sz w:val="26"/>
          <w:szCs w:val="26"/>
          <w:u w:val="single"/>
          <w:lang w:eastAsia="zh-CN"/>
        </w:rPr>
      </w:pPr>
    </w:p>
    <w:p w:rsidR="009E4933" w:rsidRDefault="002B321E">
      <w:pPr>
        <w:suppressAutoHyphens/>
        <w:jc w:val="center"/>
      </w:pPr>
      <w:r>
        <w:rPr>
          <w:rFonts w:cstheme="minorHAnsi"/>
          <w:bCs/>
          <w:sz w:val="26"/>
          <w:szCs w:val="26"/>
          <w:u w:val="single"/>
          <w:lang w:eastAsia="zh-CN"/>
        </w:rPr>
        <w:t>προς τη Δημοτική Επιτροπή του Δήμου Μοσχάτου Ταύρου,ως αρμόδιο αποφασιστικό όργανο τα εξής:</w:t>
      </w:r>
    </w:p>
    <w:p w:rsidR="009E4933" w:rsidRDefault="009E4933">
      <w:pPr>
        <w:suppressAutoHyphens/>
        <w:jc w:val="center"/>
        <w:rPr>
          <w:rFonts w:cs="Calibri"/>
          <w:bCs/>
          <w:color w:val="C9211E"/>
          <w:sz w:val="26"/>
          <w:szCs w:val="26"/>
          <w:u w:val="single"/>
          <w:lang w:eastAsia="zh-CN"/>
        </w:rPr>
      </w:pPr>
    </w:p>
    <w:p w:rsidR="009E4933" w:rsidRDefault="002B321E">
      <w:pPr>
        <w:suppressAutoHyphens/>
      </w:pPr>
      <w:r>
        <w:rPr>
          <w:rFonts w:cstheme="minorHAnsi"/>
          <w:sz w:val="26"/>
          <w:szCs w:val="26"/>
          <w:lang w:eastAsia="zh-CN"/>
        </w:rPr>
        <w:t xml:space="preserve">Για τον ανοιχτό ηλεκτρονικό διαγωνισμό (άνω των ορίων) με Συστημικό Αύξοντα Αριθμό: </w:t>
      </w:r>
      <w:r>
        <w:rPr>
          <w:rFonts w:eastAsia="Calibri" w:cstheme="minorHAnsi"/>
          <w:sz w:val="26"/>
          <w:szCs w:val="26"/>
          <w:lang w:eastAsia="en-US"/>
        </w:rPr>
        <w:t>349650 και</w:t>
      </w:r>
      <w:r>
        <w:rPr>
          <w:rFonts w:eastAsia="Calibri" w:cstheme="minorHAnsi"/>
          <w:b/>
          <w:sz w:val="26"/>
          <w:szCs w:val="26"/>
          <w:lang w:eastAsia="en-US"/>
        </w:rPr>
        <w:t xml:space="preserve"> </w:t>
      </w:r>
      <w:r>
        <w:rPr>
          <w:rFonts w:cstheme="minorHAnsi"/>
          <w:bCs/>
          <w:sz w:val="26"/>
          <w:szCs w:val="26"/>
          <w:lang w:eastAsia="zh-CN"/>
        </w:rPr>
        <w:t xml:space="preserve">τίτλο </w:t>
      </w:r>
      <w:r>
        <w:rPr>
          <w:rFonts w:cstheme="minorHAnsi"/>
          <w:b/>
          <w:bCs/>
          <w:sz w:val="26"/>
          <w:szCs w:val="26"/>
          <w:lang w:eastAsia="zh-CN"/>
        </w:rPr>
        <w:t>«</w:t>
      </w:r>
      <w:r>
        <w:rPr>
          <w:rFonts w:cs="Calibri"/>
          <w:b/>
          <w:bCs/>
          <w:sz w:val="26"/>
          <w:szCs w:val="26"/>
          <w:lang w:eastAsia="zh-CN"/>
        </w:rPr>
        <w:t xml:space="preserve">ΥΠΗΡΕΣΊΑ ΕΝΑΛΛΑΚΤΙΚΗΣ ΔΙΑΧΕΙΡΙΣΗΣ ΤΩΝ ΣΤΕΡΕΏΝ ΑΠΟΒΛΉΤΩΝ </w:t>
      </w:r>
      <w:r>
        <w:rPr>
          <w:rFonts w:cs="Calibri"/>
          <w:b/>
          <w:bCs/>
          <w:sz w:val="26"/>
          <w:szCs w:val="26"/>
          <w:lang w:eastAsia="zh-CN"/>
        </w:rPr>
        <w:t>ΤΟΥ ΔΉΜΟΥ ΜΟΣΧΑΤΟΥ – ΤΑΎΡΟΥ</w:t>
      </w:r>
      <w:r>
        <w:rPr>
          <w:rFonts w:cstheme="minorHAnsi"/>
          <w:b/>
          <w:bCs/>
          <w:sz w:val="26"/>
          <w:szCs w:val="26"/>
          <w:lang w:eastAsia="zh-CN"/>
        </w:rPr>
        <w:t xml:space="preserve">» </w:t>
      </w:r>
      <w:r>
        <w:rPr>
          <w:rFonts w:cstheme="minorHAnsi"/>
          <w:sz w:val="26"/>
          <w:szCs w:val="26"/>
          <w:lang w:eastAsia="zh-CN"/>
        </w:rPr>
        <w:t>τα εξής:</w:t>
      </w:r>
    </w:p>
    <w:p w:rsidR="009E4933" w:rsidRDefault="009E4933">
      <w:pPr>
        <w:suppressAutoHyphens/>
        <w:rPr>
          <w:rFonts w:cstheme="minorHAnsi"/>
          <w:sz w:val="26"/>
          <w:szCs w:val="26"/>
          <w:lang w:eastAsia="zh-CN"/>
        </w:rPr>
      </w:pPr>
    </w:p>
    <w:p w:rsidR="009E4933" w:rsidRDefault="009E4933">
      <w:pPr>
        <w:suppressAutoHyphens/>
        <w:rPr>
          <w:rFonts w:cs="Calibri"/>
          <w:sz w:val="26"/>
          <w:szCs w:val="26"/>
          <w:lang w:eastAsia="zh-CN"/>
        </w:rPr>
      </w:pPr>
    </w:p>
    <w:p w:rsidR="009E4933" w:rsidRDefault="002B321E">
      <w:pPr>
        <w:rPr>
          <w:color w:val="C9211E"/>
          <w:sz w:val="26"/>
          <w:szCs w:val="26"/>
        </w:rPr>
      </w:pPr>
      <w:r>
        <w:rPr>
          <w:b/>
          <w:sz w:val="26"/>
          <w:szCs w:val="26"/>
        </w:rPr>
        <w:t xml:space="preserve">Α) </w:t>
      </w:r>
      <w:r>
        <w:rPr>
          <w:rFonts w:cstheme="minorHAnsi"/>
          <w:sz w:val="26"/>
          <w:szCs w:val="26"/>
          <w:u w:val="single"/>
        </w:rPr>
        <w:t xml:space="preserve">Για την </w:t>
      </w:r>
      <w:r>
        <w:rPr>
          <w:rFonts w:cstheme="minorHAnsi"/>
          <w:b/>
          <w:sz w:val="26"/>
          <w:szCs w:val="26"/>
          <w:u w:val="single"/>
        </w:rPr>
        <w:t>1</w:t>
      </w:r>
      <w:r>
        <w:rPr>
          <w:rFonts w:cstheme="minorHAnsi"/>
          <w:b/>
          <w:sz w:val="26"/>
          <w:szCs w:val="26"/>
          <w:u w:val="single"/>
          <w:vertAlign w:val="superscript"/>
        </w:rPr>
        <w:t>η</w:t>
      </w:r>
      <w:r>
        <w:rPr>
          <w:rFonts w:cstheme="minorHAnsi"/>
          <w:b/>
          <w:sz w:val="26"/>
          <w:szCs w:val="26"/>
          <w:u w:val="single"/>
        </w:rPr>
        <w:t xml:space="preserve"> Ομάδα </w:t>
      </w:r>
      <w:r>
        <w:rPr>
          <w:rFonts w:cstheme="minorHAnsi"/>
          <w:b/>
          <w:bCs/>
          <w:sz w:val="26"/>
          <w:szCs w:val="26"/>
        </w:rPr>
        <w:t>«Μεταφορά – Ανακύκλωση Α.Ε.Κ.Κ.»</w:t>
      </w:r>
    </w:p>
    <w:p w:rsidR="009E4933" w:rsidRDefault="002B321E">
      <w:r>
        <w:rPr>
          <w:rFonts w:cstheme="minorHAnsi"/>
          <w:b/>
          <w:sz w:val="26"/>
          <w:szCs w:val="26"/>
          <w:u w:val="single"/>
        </w:rPr>
        <w:t>Οριστικός Ανάδοχος</w:t>
      </w:r>
      <w:r>
        <w:rPr>
          <w:rFonts w:cstheme="minorHAnsi"/>
          <w:sz w:val="26"/>
          <w:szCs w:val="26"/>
        </w:rPr>
        <w:t xml:space="preserve"> να αναδειχθεί η εταιρία </w:t>
      </w:r>
      <w:r>
        <w:rPr>
          <w:rFonts w:cstheme="minorHAnsi"/>
          <w:b/>
          <w:bCs/>
          <w:sz w:val="26"/>
          <w:szCs w:val="26"/>
        </w:rPr>
        <w:t>«</w:t>
      </w:r>
      <w:hyperlink r:id="rId10" w:tgtFrame="SMART WASTE MANAGEMENT ΕΤΕΡΟΡΡΥΘΜΗ ΕΤΑΙΡΕΙΑ">
        <w:r>
          <w:rPr>
            <w:rFonts w:cstheme="minorHAnsi"/>
            <w:b/>
            <w:sz w:val="26"/>
            <w:szCs w:val="26"/>
            <w:lang w:val="en-US"/>
          </w:rPr>
          <w:t>SMART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WASTE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MANAGEMENT</w:t>
        </w:r>
        <w:r>
          <w:rPr>
            <w:rFonts w:cstheme="minorHAnsi"/>
            <w:b/>
            <w:sz w:val="26"/>
            <w:szCs w:val="26"/>
          </w:rPr>
          <w:t xml:space="preserve"> Ε</w:t>
        </w:r>
      </w:hyperlink>
      <w:r>
        <w:rPr>
          <w:rFonts w:cstheme="minorHAnsi"/>
          <w:b/>
          <w:sz w:val="26"/>
          <w:szCs w:val="26"/>
        </w:rPr>
        <w:t>.Ε.»</w:t>
      </w:r>
      <w:r>
        <w:rPr>
          <w:rFonts w:cstheme="minorHAnsi"/>
          <w:bCs/>
          <w:sz w:val="26"/>
          <w:szCs w:val="26"/>
        </w:rPr>
        <w:t xml:space="preserve"> με </w:t>
      </w:r>
      <w:r>
        <w:rPr>
          <w:bCs/>
        </w:rPr>
        <w:t xml:space="preserve">Α.Φ.Μ.: </w:t>
      </w:r>
      <w:r w:rsidRPr="00A75E37">
        <w:rPr>
          <w:bCs/>
        </w:rPr>
        <w:t>801528040</w:t>
      </w:r>
      <w:r>
        <w:rPr>
          <w:bCs/>
        </w:rPr>
        <w:t>, ΔΟΥ: ΙΓ ΑΘΗΝΏΝ, Δ/νση: Τσακάλωφ 9 Γαλάτσι , τηλ. 2</w:t>
      </w:r>
      <w:r w:rsidRPr="00A75E37">
        <w:rPr>
          <w:bCs/>
        </w:rPr>
        <w:t>10-2915343</w:t>
      </w:r>
      <w:r>
        <w:rPr>
          <w:bCs/>
        </w:rPr>
        <w:t xml:space="preserve">,  e-mail: </w:t>
      </w:r>
      <w:hyperlink r:id="rId11">
        <w:r>
          <w:rPr>
            <w:rStyle w:val="a4"/>
            <w:bCs/>
            <w:color w:val="auto"/>
            <w:lang w:val="en-US"/>
          </w:rPr>
          <w:t>smartwastemanagement</w:t>
        </w:r>
        <w:r w:rsidRPr="00A75E37">
          <w:rPr>
            <w:rStyle w:val="a4"/>
            <w:bCs/>
            <w:color w:val="auto"/>
          </w:rPr>
          <w:t>1@</w:t>
        </w:r>
        <w:r>
          <w:rPr>
            <w:rStyle w:val="a4"/>
            <w:bCs/>
            <w:color w:val="auto"/>
            <w:lang w:val="en-US"/>
          </w:rPr>
          <w:t>gmail</w:t>
        </w:r>
        <w:r w:rsidRPr="00A75E37">
          <w:rPr>
            <w:rStyle w:val="a4"/>
            <w:bCs/>
            <w:color w:val="auto"/>
          </w:rPr>
          <w:t>.</w:t>
        </w:r>
        <w:r>
          <w:rPr>
            <w:rStyle w:val="a4"/>
            <w:bCs/>
            <w:color w:val="auto"/>
            <w:lang w:val="en-US"/>
          </w:rPr>
          <w:t>com</w:t>
        </w:r>
      </w:hyperlink>
      <w:r w:rsidRPr="00A75E37">
        <w:rPr>
          <w:bCs/>
        </w:rPr>
        <w:t xml:space="preserve"> </w:t>
      </w:r>
      <w:r>
        <w:rPr>
          <w:bCs/>
        </w:rPr>
        <w:t>.</w:t>
      </w:r>
      <w:r>
        <w:rPr>
          <w:rFonts w:cstheme="minorHAnsi"/>
          <w:bCs/>
          <w:sz w:val="26"/>
          <w:szCs w:val="26"/>
        </w:rPr>
        <w:t xml:space="preserve"> </w:t>
      </w:r>
    </w:p>
    <w:p w:rsidR="009E4933" w:rsidRDefault="009E4933">
      <w:pPr>
        <w:rPr>
          <w:rFonts w:cstheme="minorHAnsi"/>
          <w:bCs/>
          <w:sz w:val="26"/>
          <w:szCs w:val="26"/>
        </w:rPr>
      </w:pPr>
    </w:p>
    <w:p w:rsidR="009E4933" w:rsidRDefault="009E4933">
      <w:pPr>
        <w:rPr>
          <w:rFonts w:cstheme="minorHAnsi"/>
          <w:bCs/>
          <w:sz w:val="26"/>
          <w:szCs w:val="26"/>
        </w:rPr>
      </w:pPr>
    </w:p>
    <w:p w:rsidR="009E4933" w:rsidRDefault="002B321E">
      <w:pPr>
        <w:rPr>
          <w:sz w:val="26"/>
          <w:szCs w:val="26"/>
        </w:rPr>
      </w:pPr>
      <w:r>
        <w:rPr>
          <w:rFonts w:cstheme="minorHAnsi"/>
          <w:b/>
          <w:sz w:val="26"/>
          <w:szCs w:val="26"/>
          <w:lang w:eastAsia="zh-CN"/>
        </w:rPr>
        <w:t xml:space="preserve">Β) </w:t>
      </w:r>
      <w:r>
        <w:rPr>
          <w:rFonts w:cstheme="minorHAnsi"/>
          <w:sz w:val="26"/>
          <w:szCs w:val="26"/>
          <w:u w:val="single"/>
          <w:lang w:eastAsia="zh-CN"/>
        </w:rPr>
        <w:t xml:space="preserve">Για </w:t>
      </w:r>
      <w:r>
        <w:rPr>
          <w:rFonts w:cstheme="minorHAnsi"/>
          <w:sz w:val="26"/>
          <w:szCs w:val="26"/>
          <w:u w:val="single"/>
        </w:rPr>
        <w:t>τη</w:t>
      </w:r>
      <w:r>
        <w:rPr>
          <w:rFonts w:cstheme="minorHAnsi"/>
          <w:b/>
          <w:sz w:val="26"/>
          <w:szCs w:val="26"/>
          <w:u w:val="single"/>
        </w:rPr>
        <w:t xml:space="preserve"> 2</w:t>
      </w:r>
      <w:r>
        <w:rPr>
          <w:rFonts w:cstheme="minorHAnsi"/>
          <w:b/>
          <w:sz w:val="26"/>
          <w:szCs w:val="26"/>
          <w:u w:val="single"/>
          <w:vertAlign w:val="superscript"/>
        </w:rPr>
        <w:t>η</w:t>
      </w:r>
      <w:r>
        <w:rPr>
          <w:rFonts w:cstheme="minorHAnsi"/>
          <w:b/>
          <w:sz w:val="26"/>
          <w:szCs w:val="26"/>
          <w:u w:val="single"/>
        </w:rPr>
        <w:t xml:space="preserve"> Ομάδα</w:t>
      </w:r>
      <w:r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 xml:space="preserve">«Αποδοχή Ανεπεξέργαστων Αστικών Ογκωδών Αποβλήτων» </w:t>
      </w:r>
    </w:p>
    <w:p w:rsidR="009E4933" w:rsidRDefault="002B321E">
      <w:r>
        <w:rPr>
          <w:rFonts w:cstheme="minorHAnsi"/>
          <w:b/>
          <w:sz w:val="26"/>
          <w:szCs w:val="26"/>
          <w:u w:val="single"/>
        </w:rPr>
        <w:t>Οριστικός Ανάδοχος</w:t>
      </w:r>
      <w:r>
        <w:rPr>
          <w:rFonts w:cstheme="minorHAnsi"/>
          <w:sz w:val="26"/>
          <w:szCs w:val="26"/>
        </w:rPr>
        <w:t xml:space="preserve"> να αναδειχθεί η εταιρία </w:t>
      </w:r>
      <w:r>
        <w:rPr>
          <w:rFonts w:cstheme="minorHAnsi"/>
          <w:b/>
          <w:bCs/>
          <w:sz w:val="26"/>
          <w:szCs w:val="26"/>
        </w:rPr>
        <w:t>«</w:t>
      </w:r>
      <w:hyperlink r:id="rId12" w:tgtFrame="SMART WASTE MANAGEMENT ΕΤΕΡΟΡΡΥΘΜΗ ΕΤΑΙΡΕΙΑ">
        <w:r>
          <w:rPr>
            <w:rFonts w:cstheme="minorHAnsi"/>
            <w:b/>
            <w:sz w:val="26"/>
            <w:szCs w:val="26"/>
            <w:lang w:val="en-US"/>
          </w:rPr>
          <w:t>SMART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WASTE</w:t>
        </w:r>
        <w:r>
          <w:rPr>
            <w:rFonts w:cstheme="minorHAnsi"/>
            <w:b/>
            <w:sz w:val="26"/>
            <w:szCs w:val="26"/>
          </w:rPr>
          <w:t xml:space="preserve"> </w:t>
        </w:r>
        <w:r>
          <w:rPr>
            <w:rFonts w:cstheme="minorHAnsi"/>
            <w:b/>
            <w:sz w:val="26"/>
            <w:szCs w:val="26"/>
            <w:lang w:val="en-US"/>
          </w:rPr>
          <w:t>MANAGEMENT</w:t>
        </w:r>
        <w:r>
          <w:rPr>
            <w:rFonts w:cstheme="minorHAnsi"/>
            <w:b/>
            <w:sz w:val="26"/>
            <w:szCs w:val="26"/>
          </w:rPr>
          <w:t xml:space="preserve"> Ε.Ε</w:t>
        </w:r>
      </w:hyperlink>
      <w:r>
        <w:rPr>
          <w:rFonts w:cstheme="minorHAnsi"/>
          <w:b/>
          <w:sz w:val="26"/>
          <w:szCs w:val="26"/>
        </w:rPr>
        <w:t>.»</w:t>
      </w:r>
      <w:r>
        <w:rPr>
          <w:rFonts w:cstheme="minorHAnsi"/>
          <w:bCs/>
          <w:sz w:val="26"/>
          <w:szCs w:val="26"/>
        </w:rPr>
        <w:t xml:space="preserve"> με </w:t>
      </w:r>
      <w:r>
        <w:rPr>
          <w:bCs/>
        </w:rPr>
        <w:t xml:space="preserve">Α.Φ.Μ.: </w:t>
      </w:r>
      <w:r w:rsidRPr="00A75E37">
        <w:rPr>
          <w:bCs/>
        </w:rPr>
        <w:t>801528040</w:t>
      </w:r>
      <w:r>
        <w:rPr>
          <w:bCs/>
        </w:rPr>
        <w:t>, ΔΟΥ: ΙΓ ΑΘΗΝΏΝ, Δ/νση: Τσακάλωφ 9 Γαλάτσι , τηλ. 2</w:t>
      </w:r>
      <w:r w:rsidRPr="00A75E37">
        <w:rPr>
          <w:bCs/>
        </w:rPr>
        <w:t>10-2915343</w:t>
      </w:r>
      <w:r>
        <w:rPr>
          <w:bCs/>
        </w:rPr>
        <w:t xml:space="preserve">,  e-mail: </w:t>
      </w:r>
      <w:hyperlink r:id="rId13">
        <w:r>
          <w:rPr>
            <w:rStyle w:val="a4"/>
            <w:bCs/>
            <w:color w:val="auto"/>
            <w:lang w:val="en-US"/>
          </w:rPr>
          <w:t>smartwastemanagement</w:t>
        </w:r>
        <w:r w:rsidRPr="00A75E37">
          <w:rPr>
            <w:rStyle w:val="a4"/>
            <w:bCs/>
            <w:color w:val="auto"/>
          </w:rPr>
          <w:t>1@</w:t>
        </w:r>
        <w:r>
          <w:rPr>
            <w:rStyle w:val="a4"/>
            <w:bCs/>
            <w:color w:val="auto"/>
            <w:lang w:val="en-US"/>
          </w:rPr>
          <w:t>gmail</w:t>
        </w:r>
        <w:r w:rsidRPr="00A75E37">
          <w:rPr>
            <w:rStyle w:val="a4"/>
            <w:bCs/>
            <w:color w:val="auto"/>
          </w:rPr>
          <w:t>.</w:t>
        </w:r>
        <w:r>
          <w:rPr>
            <w:rStyle w:val="a4"/>
            <w:bCs/>
            <w:color w:val="auto"/>
            <w:lang w:val="en-US"/>
          </w:rPr>
          <w:t>com</w:t>
        </w:r>
      </w:hyperlink>
      <w:r w:rsidRPr="00A75E37">
        <w:rPr>
          <w:bCs/>
        </w:rPr>
        <w:t xml:space="preserve"> </w:t>
      </w:r>
      <w:r>
        <w:rPr>
          <w:bCs/>
        </w:rPr>
        <w:t xml:space="preserve">. </w:t>
      </w: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9E4933">
      <w:pPr>
        <w:rPr>
          <w:bCs/>
        </w:rPr>
      </w:pPr>
    </w:p>
    <w:p w:rsidR="009E4933" w:rsidRDefault="002B321E">
      <w:pPr>
        <w:spacing w:line="276" w:lineRule="auto"/>
      </w:pPr>
      <w:r>
        <w:rPr>
          <w:sz w:val="26"/>
          <w:szCs w:val="26"/>
        </w:rPr>
        <w:t xml:space="preserve">Το παρόν πρακτικό υπογράφεται σήμερα </w:t>
      </w:r>
      <w:r w:rsidRPr="00A75E37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>/</w:t>
      </w:r>
      <w:r w:rsidRPr="00A75E37">
        <w:rPr>
          <w:b/>
          <w:bCs/>
          <w:sz w:val="26"/>
          <w:szCs w:val="26"/>
        </w:rPr>
        <w:t>07</w:t>
      </w:r>
      <w:r>
        <w:rPr>
          <w:b/>
          <w:bCs/>
          <w:sz w:val="26"/>
          <w:szCs w:val="26"/>
        </w:rPr>
        <w:t>/2024</w:t>
      </w:r>
      <w:r>
        <w:rPr>
          <w:sz w:val="26"/>
          <w:szCs w:val="26"/>
        </w:rPr>
        <w:t xml:space="preserve"> σε τρία </w:t>
      </w:r>
      <w:r>
        <w:rPr>
          <w:b/>
          <w:bCs/>
          <w:sz w:val="26"/>
          <w:szCs w:val="26"/>
        </w:rPr>
        <w:t>(3)</w:t>
      </w:r>
      <w:r>
        <w:rPr>
          <w:sz w:val="26"/>
          <w:szCs w:val="26"/>
        </w:rPr>
        <w:t xml:space="preserve"> αντίτυπα από τα μέλη της Επιτροπής και αποστέλλεται σε έντυπη και ηλεκτρονική μορφή στη Δημοτική Επι</w:t>
      </w:r>
      <w:r>
        <w:rPr>
          <w:sz w:val="26"/>
          <w:szCs w:val="26"/>
        </w:rPr>
        <w:t>τροπή του Δήμου Μοσχάτου – Ταύρου.</w:t>
      </w:r>
    </w:p>
    <w:p w:rsidR="009E4933" w:rsidRDefault="009E4933">
      <w:pPr>
        <w:spacing w:line="276" w:lineRule="auto"/>
        <w:rPr>
          <w:sz w:val="26"/>
          <w:szCs w:val="26"/>
        </w:rPr>
      </w:pPr>
    </w:p>
    <w:p w:rsidR="009E4933" w:rsidRDefault="009E4933">
      <w:pPr>
        <w:spacing w:line="276" w:lineRule="auto"/>
        <w:rPr>
          <w:sz w:val="26"/>
          <w:szCs w:val="26"/>
        </w:rPr>
      </w:pPr>
    </w:p>
    <w:p w:rsidR="009E4933" w:rsidRDefault="009E4933">
      <w:pPr>
        <w:spacing w:line="276" w:lineRule="auto"/>
        <w:rPr>
          <w:sz w:val="26"/>
          <w:szCs w:val="26"/>
        </w:rPr>
      </w:pPr>
    </w:p>
    <w:p w:rsidR="009E4933" w:rsidRDefault="009E4933">
      <w:pPr>
        <w:spacing w:line="276" w:lineRule="auto"/>
        <w:rPr>
          <w:sz w:val="26"/>
          <w:szCs w:val="26"/>
        </w:rPr>
      </w:pPr>
    </w:p>
    <w:p w:rsidR="009E4933" w:rsidRDefault="009E4933">
      <w:pPr>
        <w:spacing w:line="276" w:lineRule="auto"/>
        <w:rPr>
          <w:sz w:val="26"/>
          <w:szCs w:val="26"/>
        </w:rPr>
      </w:pPr>
    </w:p>
    <w:p w:rsidR="009E4933" w:rsidRDefault="009E4933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pict>
          <v:rect id="Εικόνα2" o:spid="_x0000_s1026" style="position:absolute;margin-left:25.45pt;margin-top:13.75pt;width:478.95pt;height:227.8pt;z-index:251658240" stroked="f" strokecolor="#3465a4">
            <v:fill color2="black" o:detectmouseclick="t"/>
            <v:stroke joinstyle="round"/>
            <v:textbox>
              <w:txbxContent>
                <w:p w:rsidR="009E4933" w:rsidRDefault="002B321E">
                  <w:pPr>
                    <w:pStyle w:val="ac"/>
                    <w:jc w:val="center"/>
                    <w:rPr>
                      <w:rFonts w:ascii="Times New Roman" w:hAnsi="Times New Roman"/>
                      <w:color w:val="C9211E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</w:rPr>
                    <w:t>Η Επιτροπή  Διενέργειας Διαγωνισμού</w:t>
                  </w:r>
                </w:p>
                <w:p w:rsidR="009E4933" w:rsidRDefault="009E4933">
                  <w:pPr>
                    <w:pStyle w:val="ac"/>
                    <w:rPr>
                      <w:b/>
                      <w:u w:val="single"/>
                    </w:rPr>
                  </w:pPr>
                </w:p>
                <w:p w:rsidR="009E4933" w:rsidRDefault="009E4933">
                  <w:pPr>
                    <w:pStyle w:val="ac"/>
                    <w:jc w:val="right"/>
                    <w:rPr>
                      <w:b/>
                      <w:u w:val="single"/>
                    </w:rPr>
                  </w:pPr>
                </w:p>
                <w:p w:rsidR="009E4933" w:rsidRDefault="009E4933">
                  <w:pPr>
                    <w:pStyle w:val="ad"/>
                    <w:rPr>
                      <w:b/>
                      <w:u w:val="single"/>
                    </w:rPr>
                  </w:pPr>
                </w:p>
                <w:p w:rsidR="009E4933" w:rsidRDefault="009E4933">
                  <w:pPr>
                    <w:pStyle w:val="ad"/>
                    <w:rPr>
                      <w:b/>
                      <w:u w:val="single"/>
                    </w:rPr>
                  </w:pPr>
                </w:p>
                <w:p w:rsidR="009E4933" w:rsidRDefault="009E4933">
                  <w:pPr>
                    <w:pStyle w:val="af"/>
                    <w:rPr>
                      <w:rFonts w:asciiTheme="minorHAnsi" w:hAnsiTheme="minorHAnsi" w:cs="Times New Roman"/>
                    </w:rPr>
                  </w:pPr>
                </w:p>
                <w:p w:rsidR="009E4933" w:rsidRDefault="009E4933">
                  <w:pPr>
                    <w:pStyle w:val="af"/>
                    <w:rPr>
                      <w:rFonts w:asciiTheme="minorHAnsi" w:hAnsiTheme="minorHAnsi" w:cs="Times New Roman"/>
                    </w:rPr>
                  </w:pPr>
                </w:p>
                <w:p w:rsidR="009E4933" w:rsidRDefault="002B321E">
                  <w:pPr>
                    <w:pStyle w:val="af"/>
                    <w:ind w:left="0"/>
                  </w:pPr>
                  <w:r>
                    <w:rPr>
                      <w:rFonts w:asciiTheme="minorHAnsi" w:hAnsiTheme="minorHAnsi" w:cs="Times New Roman"/>
                    </w:rPr>
                    <w:t>1.   Βελέντζας Ευστάθιος  (Πρόεδρος)……………………...........…..……………………………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...........………</w:t>
                  </w:r>
                </w:p>
                <w:p w:rsidR="009E4933" w:rsidRDefault="009E4933">
                  <w:pPr>
                    <w:pStyle w:val="af"/>
                    <w:rPr>
                      <w:rFonts w:asciiTheme="minorHAnsi" w:hAnsiTheme="minorHAnsi" w:cs="Times New Roman"/>
                      <w:szCs w:val="22"/>
                    </w:rPr>
                  </w:pPr>
                </w:p>
                <w:p w:rsidR="009E4933" w:rsidRDefault="009E4933">
                  <w:pPr>
                    <w:pStyle w:val="ac"/>
                    <w:rPr>
                      <w:rFonts w:asciiTheme="minorHAnsi" w:hAnsiTheme="minorHAnsi"/>
                      <w:szCs w:val="22"/>
                    </w:rPr>
                  </w:pPr>
                </w:p>
                <w:p w:rsidR="009E4933" w:rsidRDefault="002B321E">
                  <w:pPr>
                    <w:pStyle w:val="ac"/>
                  </w:pPr>
                  <w:r>
                    <w:rPr>
                      <w:rFonts w:asciiTheme="minorHAnsi" w:hAnsiTheme="minorHAnsi"/>
                    </w:rPr>
                    <w:t xml:space="preserve">2.   Ατσάρος Τρύφωνας   (Τακτικό μέλος) </w:t>
                  </w:r>
                  <w:r>
                    <w:rPr>
                      <w:rFonts w:asciiTheme="minorHAnsi" w:hAnsiTheme="minorHAnsi"/>
                      <w:szCs w:val="22"/>
                    </w:rPr>
                    <w:t>…………. ….……………………….……………………………………</w:t>
                  </w:r>
                </w:p>
                <w:p w:rsidR="009E4933" w:rsidRDefault="009E4933">
                  <w:pPr>
                    <w:pStyle w:val="ad"/>
                    <w:rPr>
                      <w:rFonts w:ascii="Calibri" w:hAnsi="Calibri"/>
                      <w:color w:val="C9211E"/>
                      <w:szCs w:val="22"/>
                    </w:rPr>
                  </w:pPr>
                </w:p>
                <w:p w:rsidR="009E4933" w:rsidRDefault="009E4933">
                  <w:pPr>
                    <w:pStyle w:val="ac"/>
                    <w:rPr>
                      <w:rFonts w:asciiTheme="minorHAnsi" w:hAnsiTheme="minorHAnsi"/>
                    </w:rPr>
                  </w:pPr>
                </w:p>
                <w:p w:rsidR="009E4933" w:rsidRDefault="002B321E">
                  <w:pPr>
                    <w:pStyle w:val="ac"/>
                  </w:pPr>
                  <w:r>
                    <w:rPr>
                      <w:rFonts w:asciiTheme="minorHAnsi" w:hAnsiTheme="minorHAnsi"/>
                    </w:rPr>
                    <w:t xml:space="preserve">3.   Μυλωνάς Αλέξιος  (Τακτικό μέλος)  </w:t>
                  </w:r>
                  <w:r>
                    <w:rPr>
                      <w:rFonts w:asciiTheme="minorHAnsi" w:hAnsiTheme="minorHAnsi"/>
                      <w:szCs w:val="22"/>
                    </w:rPr>
                    <w:t>…………………..………………..………………………………………….</w:t>
                  </w:r>
                </w:p>
              </w:txbxContent>
            </v:textbox>
            <w10:wrap type="square"/>
          </v:rect>
        </w:pict>
      </w: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9E4933" w:rsidRDefault="009E4933">
      <w:pPr>
        <w:spacing w:line="276" w:lineRule="auto"/>
        <w:jc w:val="both"/>
      </w:pPr>
    </w:p>
    <w:sectPr w:rsidR="009E4933" w:rsidSect="009E4933">
      <w:footerReference w:type="default" r:id="rId14"/>
      <w:pgSz w:w="11906" w:h="16838"/>
      <w:pgMar w:top="284" w:right="707" w:bottom="993" w:left="709" w:header="0" w:footer="22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21E" w:rsidRDefault="002B321E" w:rsidP="009E4933">
      <w:r>
        <w:separator/>
      </w:r>
    </w:p>
  </w:endnote>
  <w:endnote w:type="continuationSeparator" w:id="0">
    <w:p w:rsidR="002B321E" w:rsidRDefault="002B321E" w:rsidP="009E4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-Italic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933" w:rsidRDefault="002B321E">
    <w:pPr>
      <w:pStyle w:val="ab"/>
      <w:pBdr>
        <w:top w:val="single" w:sz="4" w:space="1" w:color="000000"/>
      </w:pBdr>
      <w:tabs>
        <w:tab w:val="left" w:pos="1701"/>
      </w:tabs>
      <w:jc w:val="center"/>
    </w:pPr>
    <w:r>
      <w:rPr>
        <w:rStyle w:val="a3"/>
        <w:rFonts w:ascii="Times New Roman" w:hAnsi="Times New Roman"/>
        <w:i/>
        <w:iCs/>
        <w:sz w:val="20"/>
        <w:szCs w:val="20"/>
      </w:rPr>
      <w:t xml:space="preserve">Πρακτικό 3 της υπ’ αριθ. </w:t>
    </w:r>
    <w:r>
      <w:rPr>
        <w:rStyle w:val="a3"/>
        <w:rFonts w:ascii="Times New Roman" w:hAnsi="Times New Roman"/>
        <w:b/>
        <w:i/>
        <w:iCs/>
        <w:sz w:val="20"/>
        <w:szCs w:val="20"/>
      </w:rPr>
      <w:t>7674</w:t>
    </w:r>
    <w:r>
      <w:rPr>
        <w:rFonts w:ascii="Times New Roman" w:hAnsi="Times New Roman"/>
        <w:b/>
        <w:sz w:val="20"/>
        <w:szCs w:val="20"/>
      </w:rPr>
      <w:t xml:space="preserve">/26-4-2024 </w:t>
    </w:r>
    <w:r>
      <w:rPr>
        <w:rStyle w:val="a3"/>
        <w:rFonts w:ascii="Times New Roman" w:hAnsi="Times New Roman"/>
        <w:i/>
        <w:iCs/>
        <w:sz w:val="20"/>
        <w:szCs w:val="20"/>
      </w:rPr>
      <w:t xml:space="preserve">Διακήρυξης </w:t>
    </w:r>
  </w:p>
  <w:p w:rsidR="009E4933" w:rsidRDefault="002B321E">
    <w:pPr>
      <w:pStyle w:val="ab"/>
      <w:pBdr>
        <w:top w:val="single" w:sz="4" w:space="1" w:color="000000"/>
      </w:pBdr>
      <w:tabs>
        <w:tab w:val="left" w:pos="1701"/>
      </w:tabs>
      <w:jc w:val="center"/>
    </w:pPr>
    <w:r>
      <w:rPr>
        <w:rStyle w:val="a3"/>
        <w:rFonts w:ascii="Times New Roman" w:hAnsi="Times New Roman"/>
        <w:i/>
        <w:iCs/>
        <w:sz w:val="20"/>
        <w:szCs w:val="20"/>
      </w:rPr>
      <w:t xml:space="preserve">Σελίδα </w:t>
    </w:r>
    <w:r w:rsidR="009E4933">
      <w:rPr>
        <w:rStyle w:val="a3"/>
        <w:rFonts w:ascii="Times New Roman" w:hAnsi="Times New Roman"/>
        <w:i/>
        <w:iCs/>
        <w:sz w:val="20"/>
        <w:szCs w:val="20"/>
      </w:rPr>
      <w:fldChar w:fldCharType="begin"/>
    </w:r>
    <w:r>
      <w:rPr>
        <w:rStyle w:val="a3"/>
        <w:rFonts w:ascii="Times New Roman" w:hAnsi="Times New Roman"/>
        <w:i/>
        <w:iCs/>
        <w:sz w:val="20"/>
        <w:szCs w:val="20"/>
      </w:rPr>
      <w:instrText>PAGE</w:instrText>
    </w:r>
    <w:r w:rsidR="009E4933">
      <w:rPr>
        <w:rStyle w:val="a3"/>
        <w:rFonts w:ascii="Times New Roman" w:hAnsi="Times New Roman"/>
        <w:i/>
        <w:iCs/>
        <w:sz w:val="20"/>
        <w:szCs w:val="20"/>
      </w:rPr>
      <w:fldChar w:fldCharType="separate"/>
    </w:r>
    <w:r w:rsidR="00A75E37">
      <w:rPr>
        <w:rStyle w:val="a3"/>
        <w:rFonts w:ascii="Times New Roman" w:hAnsi="Times New Roman"/>
        <w:i/>
        <w:iCs/>
        <w:noProof/>
        <w:sz w:val="20"/>
        <w:szCs w:val="20"/>
      </w:rPr>
      <w:t>2</w:t>
    </w:r>
    <w:r w:rsidR="009E4933">
      <w:rPr>
        <w:rStyle w:val="a3"/>
        <w:rFonts w:ascii="Times New Roman" w:hAnsi="Times New Roman"/>
        <w:i/>
        <w:iCs/>
        <w:sz w:val="20"/>
        <w:szCs w:val="20"/>
      </w:rPr>
      <w:fldChar w:fldCharType="end"/>
    </w:r>
    <w:r>
      <w:rPr>
        <w:rStyle w:val="a3"/>
        <w:rFonts w:ascii="Times New Roman" w:hAnsi="Times New Roman"/>
        <w:i/>
        <w:iCs/>
        <w:sz w:val="20"/>
        <w:szCs w:val="20"/>
      </w:rPr>
      <w:t xml:space="preserve"> από </w:t>
    </w:r>
    <w:r w:rsidR="009E4933">
      <w:rPr>
        <w:rStyle w:val="a3"/>
        <w:rFonts w:ascii="Times New Roman" w:hAnsi="Times New Roman"/>
        <w:i/>
        <w:sz w:val="20"/>
        <w:szCs w:val="20"/>
      </w:rPr>
      <w:fldChar w:fldCharType="begin"/>
    </w:r>
    <w:r>
      <w:rPr>
        <w:rStyle w:val="a3"/>
        <w:rFonts w:ascii="Times New Roman" w:hAnsi="Times New Roman"/>
        <w:i/>
        <w:sz w:val="20"/>
        <w:szCs w:val="20"/>
      </w:rPr>
      <w:instrText>NUMPAGES</w:instrText>
    </w:r>
    <w:r w:rsidR="009E4933">
      <w:rPr>
        <w:rStyle w:val="a3"/>
        <w:rFonts w:ascii="Times New Roman" w:hAnsi="Times New Roman"/>
        <w:i/>
        <w:sz w:val="20"/>
        <w:szCs w:val="20"/>
      </w:rPr>
      <w:fldChar w:fldCharType="separate"/>
    </w:r>
    <w:r w:rsidR="00A75E37">
      <w:rPr>
        <w:rStyle w:val="a3"/>
        <w:rFonts w:ascii="Times New Roman" w:hAnsi="Times New Roman"/>
        <w:i/>
        <w:noProof/>
        <w:sz w:val="20"/>
        <w:szCs w:val="20"/>
      </w:rPr>
      <w:t>3</w:t>
    </w:r>
    <w:r w:rsidR="009E4933">
      <w:rPr>
        <w:rStyle w:val="a3"/>
        <w:rFonts w:ascii="Times New Roman" w:hAnsi="Times New Roman"/>
        <w:i/>
        <w:sz w:val="20"/>
        <w:szCs w:val="20"/>
      </w:rPr>
      <w:fldChar w:fldCharType="end"/>
    </w:r>
  </w:p>
  <w:p w:rsidR="009E4933" w:rsidRDefault="009E4933">
    <w:pPr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21E" w:rsidRDefault="002B321E" w:rsidP="009E4933">
      <w:r>
        <w:separator/>
      </w:r>
    </w:p>
  </w:footnote>
  <w:footnote w:type="continuationSeparator" w:id="0">
    <w:p w:rsidR="002B321E" w:rsidRDefault="002B321E" w:rsidP="009E4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6085A"/>
    <w:multiLevelType w:val="multilevel"/>
    <w:tmpl w:val="66D6C02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933"/>
    <w:rsid w:val="002B321E"/>
    <w:rsid w:val="009E4933"/>
    <w:rsid w:val="00A7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627AC6"/>
    <w:pPr>
      <w:keepNext/>
      <w:numPr>
        <w:numId w:val="1"/>
      </w:numPr>
      <w:suppressAutoHyphens/>
      <w:spacing w:line="360" w:lineRule="auto"/>
      <w:jc w:val="right"/>
      <w:outlineLvl w:val="0"/>
    </w:pPr>
    <w:rPr>
      <w:rFonts w:ascii="Tahoma" w:hAnsi="Tahoma" w:cs="Tahoma"/>
      <w:b/>
      <w:bCs/>
      <w:sz w:val="22"/>
      <w:lang w:eastAsia="zh-CN"/>
    </w:rPr>
  </w:style>
  <w:style w:type="paragraph" w:customStyle="1" w:styleId="Heading2">
    <w:name w:val="Heading 2"/>
    <w:basedOn w:val="a"/>
    <w:next w:val="a"/>
    <w:qFormat/>
    <w:rsid w:val="00627AC6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rFonts w:ascii="Tahoma" w:hAnsi="Tahoma" w:cs="Tahoma"/>
      <w:b/>
      <w:bCs/>
      <w:sz w:val="22"/>
      <w:u w:val="single"/>
      <w:lang w:eastAsia="zh-CN"/>
    </w:rPr>
  </w:style>
  <w:style w:type="paragraph" w:customStyle="1" w:styleId="Heading3">
    <w:name w:val="Heading 3"/>
    <w:basedOn w:val="a"/>
    <w:next w:val="a"/>
    <w:qFormat/>
    <w:rsid w:val="00627AC6"/>
    <w:pPr>
      <w:keepNext/>
      <w:numPr>
        <w:ilvl w:val="2"/>
        <w:numId w:val="1"/>
      </w:numPr>
      <w:suppressAutoHyphens/>
      <w:spacing w:line="360" w:lineRule="auto"/>
      <w:jc w:val="center"/>
      <w:outlineLvl w:val="2"/>
    </w:pPr>
    <w:rPr>
      <w:rFonts w:ascii="Tahoma" w:hAnsi="Tahoma" w:cs="Tahoma"/>
      <w:b/>
      <w:bCs/>
      <w:sz w:val="22"/>
      <w:lang w:eastAsia="zh-CN"/>
    </w:rPr>
  </w:style>
  <w:style w:type="paragraph" w:customStyle="1" w:styleId="Heading4">
    <w:name w:val="Heading 4"/>
    <w:basedOn w:val="a"/>
    <w:next w:val="a"/>
    <w:qFormat/>
    <w:rsid w:val="00627AC6"/>
    <w:pPr>
      <w:keepNext/>
      <w:numPr>
        <w:ilvl w:val="3"/>
        <w:numId w:val="1"/>
      </w:numPr>
      <w:suppressAutoHyphens/>
      <w:jc w:val="both"/>
      <w:outlineLvl w:val="3"/>
    </w:pPr>
    <w:rPr>
      <w:rFonts w:ascii="Tahoma" w:hAnsi="Tahoma" w:cs="Tahoma"/>
      <w:b/>
      <w:bCs/>
      <w:sz w:val="22"/>
      <w:lang w:eastAsia="zh-CN"/>
    </w:rPr>
  </w:style>
  <w:style w:type="paragraph" w:customStyle="1" w:styleId="Heading5">
    <w:name w:val="Heading 5"/>
    <w:basedOn w:val="a"/>
    <w:next w:val="a"/>
    <w:qFormat/>
    <w:rsid w:val="00627AC6"/>
    <w:pPr>
      <w:keepNext/>
      <w:numPr>
        <w:ilvl w:val="4"/>
        <w:numId w:val="1"/>
      </w:numPr>
      <w:suppressAutoHyphens/>
      <w:outlineLvl w:val="4"/>
    </w:pPr>
    <w:rPr>
      <w:rFonts w:ascii="Tahoma" w:hAnsi="Tahoma" w:cs="Tahoma"/>
      <w:b/>
      <w:bCs/>
      <w:sz w:val="22"/>
      <w:lang w:eastAsia="zh-CN"/>
    </w:rPr>
  </w:style>
  <w:style w:type="character" w:customStyle="1" w:styleId="WW8Num1z0">
    <w:name w:val="WW8Num1z0"/>
    <w:qFormat/>
    <w:rsid w:val="00627AC6"/>
  </w:style>
  <w:style w:type="character" w:customStyle="1" w:styleId="WW8Num1z1">
    <w:name w:val="WW8Num1z1"/>
    <w:qFormat/>
    <w:rsid w:val="00627AC6"/>
  </w:style>
  <w:style w:type="character" w:customStyle="1" w:styleId="WW8Num1z2">
    <w:name w:val="WW8Num1z2"/>
    <w:qFormat/>
    <w:rsid w:val="00627AC6"/>
  </w:style>
  <w:style w:type="character" w:customStyle="1" w:styleId="WW8Num1z3">
    <w:name w:val="WW8Num1z3"/>
    <w:qFormat/>
    <w:rsid w:val="00627AC6"/>
  </w:style>
  <w:style w:type="character" w:customStyle="1" w:styleId="WW8Num1z4">
    <w:name w:val="WW8Num1z4"/>
    <w:qFormat/>
    <w:rsid w:val="00627AC6"/>
  </w:style>
  <w:style w:type="character" w:customStyle="1" w:styleId="WW8Num1z5">
    <w:name w:val="WW8Num1z5"/>
    <w:qFormat/>
    <w:rsid w:val="00627AC6"/>
  </w:style>
  <w:style w:type="character" w:customStyle="1" w:styleId="WW8Num1z6">
    <w:name w:val="WW8Num1z6"/>
    <w:qFormat/>
    <w:rsid w:val="00627AC6"/>
  </w:style>
  <w:style w:type="character" w:customStyle="1" w:styleId="WW8Num1z7">
    <w:name w:val="WW8Num1z7"/>
    <w:qFormat/>
    <w:rsid w:val="00627AC6"/>
  </w:style>
  <w:style w:type="character" w:customStyle="1" w:styleId="WW8Num1z8">
    <w:name w:val="WW8Num1z8"/>
    <w:qFormat/>
    <w:rsid w:val="00627AC6"/>
  </w:style>
  <w:style w:type="character" w:customStyle="1" w:styleId="WW8Num2z0">
    <w:name w:val="WW8Num2z0"/>
    <w:qFormat/>
    <w:rsid w:val="00627AC6"/>
    <w:rPr>
      <w:rFonts w:ascii="Times New Roman" w:hAnsi="Times New Roman" w:cs="Times New Roman"/>
      <w:szCs w:val="22"/>
    </w:rPr>
  </w:style>
  <w:style w:type="character" w:customStyle="1" w:styleId="3">
    <w:name w:val="Προεπιλεγμένη γραμματοσειρά3"/>
    <w:qFormat/>
    <w:rsid w:val="00627AC6"/>
  </w:style>
  <w:style w:type="character" w:customStyle="1" w:styleId="WW8Num3z0">
    <w:name w:val="WW8Num3z0"/>
    <w:qFormat/>
    <w:rsid w:val="00627AC6"/>
    <w:rPr>
      <w:rFonts w:cs="Times New Roman"/>
    </w:rPr>
  </w:style>
  <w:style w:type="character" w:customStyle="1" w:styleId="2">
    <w:name w:val="Προεπιλεγμένη γραμματοσειρά2"/>
    <w:qFormat/>
    <w:rsid w:val="00627AC6"/>
  </w:style>
  <w:style w:type="character" w:customStyle="1" w:styleId="WW8Num4z0">
    <w:name w:val="WW8Num4z0"/>
    <w:qFormat/>
    <w:rsid w:val="00627AC6"/>
    <w:rPr>
      <w:rFonts w:cs="Times New Roman"/>
    </w:rPr>
  </w:style>
  <w:style w:type="character" w:customStyle="1" w:styleId="WW8Num2z2">
    <w:name w:val="WW8Num2z2"/>
    <w:qFormat/>
    <w:rsid w:val="00627AC6"/>
  </w:style>
  <w:style w:type="character" w:customStyle="1" w:styleId="WW8Num2z3">
    <w:name w:val="WW8Num2z3"/>
    <w:qFormat/>
    <w:rsid w:val="00627AC6"/>
  </w:style>
  <w:style w:type="character" w:customStyle="1" w:styleId="WW8Num2z4">
    <w:name w:val="WW8Num2z4"/>
    <w:qFormat/>
    <w:rsid w:val="00627AC6"/>
  </w:style>
  <w:style w:type="character" w:customStyle="1" w:styleId="WW8Num2z5">
    <w:name w:val="WW8Num2z5"/>
    <w:qFormat/>
    <w:rsid w:val="00627AC6"/>
  </w:style>
  <w:style w:type="character" w:customStyle="1" w:styleId="WW8Num2z6">
    <w:name w:val="WW8Num2z6"/>
    <w:qFormat/>
    <w:rsid w:val="00627AC6"/>
  </w:style>
  <w:style w:type="character" w:customStyle="1" w:styleId="WW8Num2z7">
    <w:name w:val="WW8Num2z7"/>
    <w:qFormat/>
    <w:rsid w:val="00627AC6"/>
  </w:style>
  <w:style w:type="character" w:customStyle="1" w:styleId="WW8Num2z8">
    <w:name w:val="WW8Num2z8"/>
    <w:qFormat/>
    <w:rsid w:val="00627AC6"/>
  </w:style>
  <w:style w:type="character" w:customStyle="1" w:styleId="WW8Num4z1">
    <w:name w:val="WW8Num4z1"/>
    <w:qFormat/>
    <w:rsid w:val="00627AC6"/>
  </w:style>
  <w:style w:type="character" w:customStyle="1" w:styleId="WW8Num4z2">
    <w:name w:val="WW8Num4z2"/>
    <w:qFormat/>
    <w:rsid w:val="00627AC6"/>
  </w:style>
  <w:style w:type="character" w:customStyle="1" w:styleId="WW8Num4z3">
    <w:name w:val="WW8Num4z3"/>
    <w:qFormat/>
    <w:rsid w:val="00627AC6"/>
  </w:style>
  <w:style w:type="character" w:customStyle="1" w:styleId="WW8Num4z4">
    <w:name w:val="WW8Num4z4"/>
    <w:qFormat/>
    <w:rsid w:val="00627AC6"/>
  </w:style>
  <w:style w:type="character" w:customStyle="1" w:styleId="WW8Num4z5">
    <w:name w:val="WW8Num4z5"/>
    <w:qFormat/>
    <w:rsid w:val="00627AC6"/>
  </w:style>
  <w:style w:type="character" w:customStyle="1" w:styleId="WW8Num4z6">
    <w:name w:val="WW8Num4z6"/>
    <w:qFormat/>
    <w:rsid w:val="00627AC6"/>
  </w:style>
  <w:style w:type="character" w:customStyle="1" w:styleId="WW8Num4z7">
    <w:name w:val="WW8Num4z7"/>
    <w:qFormat/>
    <w:rsid w:val="00627AC6"/>
  </w:style>
  <w:style w:type="character" w:customStyle="1" w:styleId="WW8Num4z8">
    <w:name w:val="WW8Num4z8"/>
    <w:qFormat/>
    <w:rsid w:val="00627AC6"/>
  </w:style>
  <w:style w:type="character" w:customStyle="1" w:styleId="WW8Num5z0">
    <w:name w:val="WW8Num5z0"/>
    <w:qFormat/>
    <w:rsid w:val="00627AC6"/>
  </w:style>
  <w:style w:type="character" w:customStyle="1" w:styleId="WW8Num5z1">
    <w:name w:val="WW8Num5z1"/>
    <w:qFormat/>
    <w:rsid w:val="00627AC6"/>
  </w:style>
  <w:style w:type="character" w:customStyle="1" w:styleId="WW8Num5z2">
    <w:name w:val="WW8Num5z2"/>
    <w:qFormat/>
    <w:rsid w:val="00627AC6"/>
  </w:style>
  <w:style w:type="character" w:customStyle="1" w:styleId="WW8Num5z3">
    <w:name w:val="WW8Num5z3"/>
    <w:qFormat/>
    <w:rsid w:val="00627AC6"/>
  </w:style>
  <w:style w:type="character" w:customStyle="1" w:styleId="WW8Num5z4">
    <w:name w:val="WW8Num5z4"/>
    <w:qFormat/>
    <w:rsid w:val="00627AC6"/>
  </w:style>
  <w:style w:type="character" w:customStyle="1" w:styleId="WW8Num5z5">
    <w:name w:val="WW8Num5z5"/>
    <w:qFormat/>
    <w:rsid w:val="00627AC6"/>
  </w:style>
  <w:style w:type="character" w:customStyle="1" w:styleId="WW8Num5z6">
    <w:name w:val="WW8Num5z6"/>
    <w:qFormat/>
    <w:rsid w:val="00627AC6"/>
  </w:style>
  <w:style w:type="character" w:customStyle="1" w:styleId="WW8Num5z7">
    <w:name w:val="WW8Num5z7"/>
    <w:qFormat/>
    <w:rsid w:val="00627AC6"/>
  </w:style>
  <w:style w:type="character" w:customStyle="1" w:styleId="WW8Num5z8">
    <w:name w:val="WW8Num5z8"/>
    <w:qFormat/>
    <w:rsid w:val="00627AC6"/>
  </w:style>
  <w:style w:type="character" w:customStyle="1" w:styleId="WW8Num6z0">
    <w:name w:val="WW8Num6z0"/>
    <w:qFormat/>
    <w:rsid w:val="00627AC6"/>
  </w:style>
  <w:style w:type="character" w:customStyle="1" w:styleId="WW8Num6z1">
    <w:name w:val="WW8Num6z1"/>
    <w:qFormat/>
    <w:rsid w:val="00627AC6"/>
    <w:rPr>
      <w:rFonts w:ascii="Courier New" w:hAnsi="Courier New" w:cs="Courier New"/>
    </w:rPr>
  </w:style>
  <w:style w:type="character" w:customStyle="1" w:styleId="WW8Num6z2">
    <w:name w:val="WW8Num6z2"/>
    <w:qFormat/>
    <w:rsid w:val="00627AC6"/>
    <w:rPr>
      <w:rFonts w:ascii="Wingdings" w:hAnsi="Wingdings" w:cs="Wingdings"/>
    </w:rPr>
  </w:style>
  <w:style w:type="character" w:customStyle="1" w:styleId="WW8Num6z3">
    <w:name w:val="WW8Num6z3"/>
    <w:qFormat/>
    <w:rsid w:val="00627AC6"/>
    <w:rPr>
      <w:rFonts w:ascii="Symbol" w:hAnsi="Symbol" w:cs="Symbol"/>
    </w:rPr>
  </w:style>
  <w:style w:type="character" w:customStyle="1" w:styleId="WW8Num7z0">
    <w:name w:val="WW8Num7z0"/>
    <w:qFormat/>
    <w:rsid w:val="00627AC6"/>
    <w:rPr>
      <w:rFonts w:ascii="Symbol" w:hAnsi="Symbol" w:cs="Symbol"/>
    </w:rPr>
  </w:style>
  <w:style w:type="character" w:customStyle="1" w:styleId="WW8Num8z0">
    <w:name w:val="WW8Num8z0"/>
    <w:qFormat/>
    <w:rsid w:val="00627AC6"/>
    <w:rPr>
      <w:rFonts w:ascii="Symbol" w:hAnsi="Symbol" w:cs="Symbol"/>
    </w:rPr>
  </w:style>
  <w:style w:type="character" w:customStyle="1" w:styleId="WW8Num9z0">
    <w:name w:val="WW8Num9z0"/>
    <w:qFormat/>
    <w:rsid w:val="00627AC6"/>
    <w:rPr>
      <w:rFonts w:ascii="Symbol" w:hAnsi="Symbol" w:cs="Symbol"/>
      <w:szCs w:val="22"/>
    </w:rPr>
  </w:style>
  <w:style w:type="character" w:customStyle="1" w:styleId="WW8Num9z1">
    <w:name w:val="WW8Num9z1"/>
    <w:qFormat/>
    <w:rsid w:val="00627AC6"/>
    <w:rPr>
      <w:rFonts w:ascii="Courier New" w:hAnsi="Courier New" w:cs="Courier New"/>
    </w:rPr>
  </w:style>
  <w:style w:type="character" w:customStyle="1" w:styleId="WW8Num9z2">
    <w:name w:val="WW8Num9z2"/>
    <w:qFormat/>
    <w:rsid w:val="00627AC6"/>
    <w:rPr>
      <w:rFonts w:ascii="Wingdings" w:hAnsi="Wingdings" w:cs="Wingdings"/>
    </w:rPr>
  </w:style>
  <w:style w:type="character" w:customStyle="1" w:styleId="WW8Num10z0">
    <w:name w:val="WW8Num10z0"/>
    <w:qFormat/>
    <w:rsid w:val="00627AC6"/>
  </w:style>
  <w:style w:type="character" w:customStyle="1" w:styleId="WW8Num10z1">
    <w:name w:val="WW8Num10z1"/>
    <w:qFormat/>
    <w:rsid w:val="00627AC6"/>
  </w:style>
  <w:style w:type="character" w:customStyle="1" w:styleId="WW8Num10z2">
    <w:name w:val="WW8Num10z2"/>
    <w:qFormat/>
    <w:rsid w:val="00627AC6"/>
  </w:style>
  <w:style w:type="character" w:customStyle="1" w:styleId="WW8Num10z3">
    <w:name w:val="WW8Num10z3"/>
    <w:qFormat/>
    <w:rsid w:val="00627AC6"/>
  </w:style>
  <w:style w:type="character" w:customStyle="1" w:styleId="WW8Num10z4">
    <w:name w:val="WW8Num10z4"/>
    <w:qFormat/>
    <w:rsid w:val="00627AC6"/>
  </w:style>
  <w:style w:type="character" w:customStyle="1" w:styleId="WW8Num10z5">
    <w:name w:val="WW8Num10z5"/>
    <w:qFormat/>
    <w:rsid w:val="00627AC6"/>
  </w:style>
  <w:style w:type="character" w:customStyle="1" w:styleId="WW8Num10z6">
    <w:name w:val="WW8Num10z6"/>
    <w:qFormat/>
    <w:rsid w:val="00627AC6"/>
  </w:style>
  <w:style w:type="character" w:customStyle="1" w:styleId="WW8Num10z7">
    <w:name w:val="WW8Num10z7"/>
    <w:qFormat/>
    <w:rsid w:val="00627AC6"/>
  </w:style>
  <w:style w:type="character" w:customStyle="1" w:styleId="WW8Num10z8">
    <w:name w:val="WW8Num10z8"/>
    <w:qFormat/>
    <w:rsid w:val="00627AC6"/>
  </w:style>
  <w:style w:type="character" w:customStyle="1" w:styleId="WW8Num11z0">
    <w:name w:val="WW8Num11z0"/>
    <w:qFormat/>
    <w:rsid w:val="00627AC6"/>
    <w:rPr>
      <w:b/>
    </w:rPr>
  </w:style>
  <w:style w:type="character" w:customStyle="1" w:styleId="WW8Num12z0">
    <w:name w:val="WW8Num12z0"/>
    <w:qFormat/>
    <w:rsid w:val="00627AC6"/>
    <w:rPr>
      <w:rFonts w:cs="Times New Roman"/>
    </w:rPr>
  </w:style>
  <w:style w:type="character" w:customStyle="1" w:styleId="WW8Num12z1">
    <w:name w:val="WW8Num12z1"/>
    <w:qFormat/>
    <w:rsid w:val="00627AC6"/>
  </w:style>
  <w:style w:type="character" w:customStyle="1" w:styleId="WW8Num12z2">
    <w:name w:val="WW8Num12z2"/>
    <w:qFormat/>
    <w:rsid w:val="00627AC6"/>
  </w:style>
  <w:style w:type="character" w:customStyle="1" w:styleId="WW8Num12z3">
    <w:name w:val="WW8Num12z3"/>
    <w:qFormat/>
    <w:rsid w:val="00627AC6"/>
  </w:style>
  <w:style w:type="character" w:customStyle="1" w:styleId="WW8Num12z4">
    <w:name w:val="WW8Num12z4"/>
    <w:qFormat/>
    <w:rsid w:val="00627AC6"/>
  </w:style>
  <w:style w:type="character" w:customStyle="1" w:styleId="WW8Num12z5">
    <w:name w:val="WW8Num12z5"/>
    <w:qFormat/>
    <w:rsid w:val="00627AC6"/>
  </w:style>
  <w:style w:type="character" w:customStyle="1" w:styleId="WW8Num12z6">
    <w:name w:val="WW8Num12z6"/>
    <w:qFormat/>
    <w:rsid w:val="00627AC6"/>
  </w:style>
  <w:style w:type="character" w:customStyle="1" w:styleId="WW8Num12z7">
    <w:name w:val="WW8Num12z7"/>
    <w:qFormat/>
    <w:rsid w:val="00627AC6"/>
  </w:style>
  <w:style w:type="character" w:customStyle="1" w:styleId="WW8Num12z8">
    <w:name w:val="WW8Num12z8"/>
    <w:qFormat/>
    <w:rsid w:val="00627AC6"/>
  </w:style>
  <w:style w:type="character" w:customStyle="1" w:styleId="WW8Num13z0">
    <w:name w:val="WW8Num13z0"/>
    <w:qFormat/>
    <w:rsid w:val="00627AC6"/>
  </w:style>
  <w:style w:type="character" w:customStyle="1" w:styleId="WW8Num13z1">
    <w:name w:val="WW8Num13z1"/>
    <w:qFormat/>
    <w:rsid w:val="00627AC6"/>
    <w:rPr>
      <w:rFonts w:ascii="Symbol" w:hAnsi="Symbol" w:cs="Symbol"/>
    </w:rPr>
  </w:style>
  <w:style w:type="character" w:customStyle="1" w:styleId="WW8Num13z2">
    <w:name w:val="WW8Num13z2"/>
    <w:qFormat/>
    <w:rsid w:val="00627AC6"/>
  </w:style>
  <w:style w:type="character" w:customStyle="1" w:styleId="WW8Num13z3">
    <w:name w:val="WW8Num13z3"/>
    <w:qFormat/>
    <w:rsid w:val="00627AC6"/>
  </w:style>
  <w:style w:type="character" w:customStyle="1" w:styleId="WW8Num13z4">
    <w:name w:val="WW8Num13z4"/>
    <w:qFormat/>
    <w:rsid w:val="00627AC6"/>
  </w:style>
  <w:style w:type="character" w:customStyle="1" w:styleId="WW8Num13z5">
    <w:name w:val="WW8Num13z5"/>
    <w:qFormat/>
    <w:rsid w:val="00627AC6"/>
  </w:style>
  <w:style w:type="character" w:customStyle="1" w:styleId="WW8Num13z6">
    <w:name w:val="WW8Num13z6"/>
    <w:qFormat/>
    <w:rsid w:val="00627AC6"/>
  </w:style>
  <w:style w:type="character" w:customStyle="1" w:styleId="WW8Num13z7">
    <w:name w:val="WW8Num13z7"/>
    <w:qFormat/>
    <w:rsid w:val="00627AC6"/>
  </w:style>
  <w:style w:type="character" w:customStyle="1" w:styleId="WW8Num13z8">
    <w:name w:val="WW8Num13z8"/>
    <w:qFormat/>
    <w:rsid w:val="00627AC6"/>
  </w:style>
  <w:style w:type="character" w:customStyle="1" w:styleId="WW8Num14z0">
    <w:name w:val="WW8Num14z0"/>
    <w:qFormat/>
    <w:rsid w:val="00627AC6"/>
  </w:style>
  <w:style w:type="character" w:customStyle="1" w:styleId="WW8Num14z1">
    <w:name w:val="WW8Num14z1"/>
    <w:qFormat/>
    <w:rsid w:val="00627AC6"/>
  </w:style>
  <w:style w:type="character" w:customStyle="1" w:styleId="WW8Num14z2">
    <w:name w:val="WW8Num14z2"/>
    <w:qFormat/>
    <w:rsid w:val="00627AC6"/>
  </w:style>
  <w:style w:type="character" w:customStyle="1" w:styleId="WW8Num14z3">
    <w:name w:val="WW8Num14z3"/>
    <w:qFormat/>
    <w:rsid w:val="00627AC6"/>
  </w:style>
  <w:style w:type="character" w:customStyle="1" w:styleId="WW8Num14z4">
    <w:name w:val="WW8Num14z4"/>
    <w:qFormat/>
    <w:rsid w:val="00627AC6"/>
  </w:style>
  <w:style w:type="character" w:customStyle="1" w:styleId="WW8Num14z5">
    <w:name w:val="WW8Num14z5"/>
    <w:qFormat/>
    <w:rsid w:val="00627AC6"/>
  </w:style>
  <w:style w:type="character" w:customStyle="1" w:styleId="WW8Num14z6">
    <w:name w:val="WW8Num14z6"/>
    <w:qFormat/>
    <w:rsid w:val="00627AC6"/>
  </w:style>
  <w:style w:type="character" w:customStyle="1" w:styleId="WW8Num14z7">
    <w:name w:val="WW8Num14z7"/>
    <w:qFormat/>
    <w:rsid w:val="00627AC6"/>
  </w:style>
  <w:style w:type="character" w:customStyle="1" w:styleId="WW8Num14z8">
    <w:name w:val="WW8Num14z8"/>
    <w:qFormat/>
    <w:rsid w:val="00627AC6"/>
  </w:style>
  <w:style w:type="character" w:customStyle="1" w:styleId="WW8Num15z0">
    <w:name w:val="WW8Num15z0"/>
    <w:qFormat/>
    <w:rsid w:val="00627AC6"/>
    <w:rPr>
      <w:rFonts w:ascii="Symbol" w:hAnsi="Symbol" w:cs="Symbol"/>
    </w:rPr>
  </w:style>
  <w:style w:type="character" w:customStyle="1" w:styleId="WW8Num16z0">
    <w:name w:val="WW8Num16z0"/>
    <w:qFormat/>
    <w:rsid w:val="00627AC6"/>
    <w:rPr>
      <w:rFonts w:ascii="Symbol" w:hAnsi="Symbol" w:cs="Symbol"/>
    </w:rPr>
  </w:style>
  <w:style w:type="character" w:customStyle="1" w:styleId="WW8Num16z1">
    <w:name w:val="WW8Num16z1"/>
    <w:qFormat/>
    <w:rsid w:val="00627AC6"/>
    <w:rPr>
      <w:rFonts w:ascii="Courier New" w:hAnsi="Courier New" w:cs="Courier New"/>
    </w:rPr>
  </w:style>
  <w:style w:type="character" w:customStyle="1" w:styleId="WW8Num16z2">
    <w:name w:val="WW8Num16z2"/>
    <w:qFormat/>
    <w:rsid w:val="00627AC6"/>
    <w:rPr>
      <w:rFonts w:ascii="Wingdings" w:hAnsi="Wingdings" w:cs="Wingdings"/>
    </w:rPr>
  </w:style>
  <w:style w:type="character" w:customStyle="1" w:styleId="WW8Num17z0">
    <w:name w:val="WW8Num17z0"/>
    <w:qFormat/>
    <w:rsid w:val="00627AC6"/>
  </w:style>
  <w:style w:type="character" w:customStyle="1" w:styleId="WW8Num17z1">
    <w:name w:val="WW8Num17z1"/>
    <w:qFormat/>
    <w:rsid w:val="00627AC6"/>
  </w:style>
  <w:style w:type="character" w:customStyle="1" w:styleId="WW8Num17z2">
    <w:name w:val="WW8Num17z2"/>
    <w:qFormat/>
    <w:rsid w:val="00627AC6"/>
  </w:style>
  <w:style w:type="character" w:customStyle="1" w:styleId="WW8Num17z3">
    <w:name w:val="WW8Num17z3"/>
    <w:qFormat/>
    <w:rsid w:val="00627AC6"/>
  </w:style>
  <w:style w:type="character" w:customStyle="1" w:styleId="WW8Num17z4">
    <w:name w:val="WW8Num17z4"/>
    <w:qFormat/>
    <w:rsid w:val="00627AC6"/>
  </w:style>
  <w:style w:type="character" w:customStyle="1" w:styleId="WW8Num17z5">
    <w:name w:val="WW8Num17z5"/>
    <w:qFormat/>
    <w:rsid w:val="00627AC6"/>
  </w:style>
  <w:style w:type="character" w:customStyle="1" w:styleId="WW8Num17z6">
    <w:name w:val="WW8Num17z6"/>
    <w:qFormat/>
    <w:rsid w:val="00627AC6"/>
  </w:style>
  <w:style w:type="character" w:customStyle="1" w:styleId="WW8Num17z7">
    <w:name w:val="WW8Num17z7"/>
    <w:qFormat/>
    <w:rsid w:val="00627AC6"/>
  </w:style>
  <w:style w:type="character" w:customStyle="1" w:styleId="WW8Num17z8">
    <w:name w:val="WW8Num17z8"/>
    <w:qFormat/>
    <w:rsid w:val="00627AC6"/>
  </w:style>
  <w:style w:type="character" w:customStyle="1" w:styleId="1">
    <w:name w:val="Προεπιλεγμένη γραμματοσειρά1"/>
    <w:qFormat/>
    <w:rsid w:val="00627AC6"/>
  </w:style>
  <w:style w:type="character" w:styleId="a3">
    <w:name w:val="page number"/>
    <w:basedOn w:val="1"/>
    <w:qFormat/>
    <w:rsid w:val="00627AC6"/>
  </w:style>
  <w:style w:type="character" w:customStyle="1" w:styleId="a4">
    <w:name w:val="Σύνδεσμος διαδικτύου"/>
    <w:uiPriority w:val="99"/>
    <w:rsid w:val="00627AC6"/>
    <w:rPr>
      <w:color w:val="0000FF"/>
      <w:u w:val="single"/>
    </w:rPr>
  </w:style>
  <w:style w:type="character" w:customStyle="1" w:styleId="-HTMLChar">
    <w:name w:val="Προ-διαμορφωμένο HTML Char"/>
    <w:qFormat/>
    <w:rsid w:val="00627AC6"/>
    <w:rPr>
      <w:rFonts w:ascii="Courier New" w:hAnsi="Courier New" w:cs="Courier New"/>
      <w:bCs/>
    </w:rPr>
  </w:style>
  <w:style w:type="character" w:customStyle="1" w:styleId="x2">
    <w:name w:val="x2"/>
    <w:qFormat/>
    <w:rsid w:val="00627AC6"/>
  </w:style>
  <w:style w:type="character" w:customStyle="1" w:styleId="10">
    <w:name w:val="Ανεπίλυτη αναφορά1"/>
    <w:qFormat/>
    <w:rsid w:val="00627AC6"/>
    <w:rPr>
      <w:color w:val="605E5C"/>
      <w:shd w:val="clear" w:color="auto" w:fill="E1DFDD"/>
    </w:rPr>
  </w:style>
  <w:style w:type="character" w:customStyle="1" w:styleId="Char">
    <w:name w:val="Υποσέλιδο Char"/>
    <w:qFormat/>
    <w:rsid w:val="00627AC6"/>
    <w:rPr>
      <w:rFonts w:ascii="Tahoma" w:hAnsi="Tahoma" w:cs="Tahoma"/>
      <w:bCs/>
      <w:sz w:val="22"/>
      <w:szCs w:val="24"/>
    </w:rPr>
  </w:style>
  <w:style w:type="character" w:customStyle="1" w:styleId="x2b">
    <w:name w:val="x2b"/>
    <w:basedOn w:val="a0"/>
    <w:qFormat/>
    <w:rsid w:val="0021216F"/>
  </w:style>
  <w:style w:type="character" w:customStyle="1" w:styleId="x4">
    <w:name w:val="x4"/>
    <w:basedOn w:val="a0"/>
    <w:qFormat/>
    <w:rsid w:val="0021216F"/>
  </w:style>
  <w:style w:type="character" w:customStyle="1" w:styleId="markedcontent">
    <w:name w:val="markedcontent"/>
    <w:basedOn w:val="a0"/>
    <w:qFormat/>
    <w:rsid w:val="000B4F48"/>
  </w:style>
  <w:style w:type="character" w:customStyle="1" w:styleId="fontstyle01">
    <w:name w:val="fontstyle01"/>
    <w:basedOn w:val="a0"/>
    <w:qFormat/>
    <w:rsid w:val="003B1C18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CC5187"/>
    <w:rPr>
      <w:rFonts w:ascii="Calibri-Italic" w:hAnsi="Calibri-Italic"/>
      <w:b w:val="0"/>
      <w:bCs w:val="0"/>
      <w:i/>
      <w:iCs/>
      <w:color w:val="000000"/>
      <w:sz w:val="22"/>
      <w:szCs w:val="22"/>
    </w:rPr>
  </w:style>
  <w:style w:type="paragraph" w:customStyle="1" w:styleId="a5">
    <w:name w:val="Επικεφαλίδα"/>
    <w:basedOn w:val="a"/>
    <w:next w:val="a6"/>
    <w:qFormat/>
    <w:rsid w:val="00627AC6"/>
    <w:pPr>
      <w:suppressAutoHyphens/>
      <w:jc w:val="center"/>
    </w:pPr>
    <w:rPr>
      <w:rFonts w:ascii="Tahoma" w:hAnsi="Tahoma" w:cs="Tahoma"/>
      <w:b/>
      <w:sz w:val="22"/>
      <w:lang w:eastAsia="zh-CN"/>
    </w:rPr>
  </w:style>
  <w:style w:type="paragraph" w:styleId="a7">
    <w:name w:val="Body Text"/>
    <w:basedOn w:val="a"/>
    <w:next w:val="a6"/>
    <w:rsid w:val="00627AC6"/>
    <w:pPr>
      <w:suppressAutoHyphens/>
      <w:jc w:val="both"/>
    </w:pPr>
    <w:rPr>
      <w:rFonts w:ascii="Tahoma" w:hAnsi="Tahoma" w:cs="Tahoma"/>
      <w:bCs/>
      <w:sz w:val="22"/>
      <w:lang w:eastAsia="zh-CN"/>
    </w:rPr>
  </w:style>
  <w:style w:type="paragraph" w:styleId="a6">
    <w:name w:val="List"/>
    <w:next w:val="20"/>
    <w:rsid w:val="00627AC6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customStyle="1" w:styleId="Caption">
    <w:name w:val="Caption"/>
    <w:basedOn w:val="a"/>
    <w:qFormat/>
    <w:rsid w:val="009E4933"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next w:val="11"/>
    <w:qFormat/>
    <w:rsid w:val="00627AC6"/>
    <w:pPr>
      <w:suppressLineNumbers/>
      <w:suppressAutoHyphens/>
    </w:pPr>
    <w:rPr>
      <w:rFonts w:ascii="Tahoma" w:hAnsi="Tahoma" w:cs="Arial"/>
      <w:bCs/>
      <w:sz w:val="22"/>
      <w:lang w:eastAsia="zh-CN"/>
    </w:rPr>
  </w:style>
  <w:style w:type="paragraph" w:styleId="a9">
    <w:name w:val="caption"/>
    <w:basedOn w:val="a"/>
    <w:qFormat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20">
    <w:name w:val="Λεζάντα2"/>
    <w:basedOn w:val="a"/>
    <w:next w:val="a8"/>
    <w:qFormat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11">
    <w:name w:val="Λεζάντα1"/>
    <w:basedOn w:val="a"/>
    <w:next w:val="aa"/>
    <w:qFormat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aa">
    <w:name w:val="Κεφαλίδα και υποσέλιδο"/>
    <w:basedOn w:val="a"/>
    <w:next w:val="Header"/>
    <w:qFormat/>
    <w:rsid w:val="00627AC6"/>
    <w:pPr>
      <w:suppressLineNumbers/>
      <w:tabs>
        <w:tab w:val="center" w:pos="4819"/>
        <w:tab w:val="right" w:pos="9638"/>
      </w:tabs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Header">
    <w:name w:val="Header"/>
    <w:basedOn w:val="a"/>
    <w:next w:val="Footer"/>
    <w:rsid w:val="00627AC6"/>
    <w:pPr>
      <w:tabs>
        <w:tab w:val="center" w:pos="4153"/>
        <w:tab w:val="right" w:pos="8306"/>
      </w:tabs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Footer">
    <w:name w:val="Footer"/>
    <w:basedOn w:val="a"/>
    <w:next w:val="ab"/>
    <w:rsid w:val="00627AC6"/>
    <w:pPr>
      <w:tabs>
        <w:tab w:val="center" w:pos="4153"/>
        <w:tab w:val="right" w:pos="8306"/>
      </w:tabs>
      <w:suppressAutoHyphens/>
    </w:pPr>
    <w:rPr>
      <w:rFonts w:ascii="Tahoma" w:hAnsi="Tahoma" w:cs="Tahoma"/>
      <w:bCs/>
      <w:sz w:val="22"/>
      <w:lang w:eastAsia="zh-CN"/>
    </w:rPr>
  </w:style>
  <w:style w:type="paragraph" w:styleId="ab">
    <w:name w:val="Balloon Text"/>
    <w:basedOn w:val="a"/>
    <w:next w:val="12"/>
    <w:qFormat/>
    <w:rsid w:val="00627AC6"/>
    <w:pPr>
      <w:suppressAutoHyphens/>
    </w:pPr>
    <w:rPr>
      <w:rFonts w:ascii="Tahoma" w:hAnsi="Tahoma" w:cs="Tahoma"/>
      <w:bCs/>
      <w:sz w:val="16"/>
      <w:szCs w:val="16"/>
      <w:lang w:eastAsia="zh-CN"/>
    </w:rPr>
  </w:style>
  <w:style w:type="paragraph" w:customStyle="1" w:styleId="12">
    <w:name w:val="Κείμενο πλαισίου1"/>
    <w:basedOn w:val="a"/>
    <w:next w:val="BodyText21"/>
    <w:qFormat/>
    <w:rsid w:val="00627AC6"/>
    <w:pPr>
      <w:suppressAutoHyphens/>
    </w:pPr>
    <w:rPr>
      <w:rFonts w:ascii="Tahoma" w:hAnsi="Tahoma" w:cs="Tahoma"/>
      <w:bCs/>
      <w:sz w:val="16"/>
      <w:szCs w:val="16"/>
      <w:lang w:eastAsia="zh-CN"/>
    </w:rPr>
  </w:style>
  <w:style w:type="paragraph" w:customStyle="1" w:styleId="BodyText21">
    <w:name w:val="Body Text 21"/>
    <w:basedOn w:val="a"/>
    <w:next w:val="b1l"/>
    <w:qFormat/>
    <w:rsid w:val="00627AC6"/>
    <w:pPr>
      <w:suppressAutoHyphens/>
      <w:overflowPunct w:val="0"/>
      <w:spacing w:line="360" w:lineRule="auto"/>
      <w:jc w:val="both"/>
      <w:textAlignment w:val="baseline"/>
    </w:pPr>
    <w:rPr>
      <w:szCs w:val="20"/>
      <w:lang w:eastAsia="zh-CN"/>
    </w:rPr>
  </w:style>
  <w:style w:type="paragraph" w:customStyle="1" w:styleId="b1l">
    <w:name w:val="b1l"/>
    <w:basedOn w:val="a"/>
    <w:next w:val="a"/>
    <w:qFormat/>
    <w:rsid w:val="00627AC6"/>
    <w:pPr>
      <w:widowControl w:val="0"/>
      <w:suppressAutoHyphens/>
      <w:overflowPunct w:val="0"/>
      <w:spacing w:before="120" w:after="120" w:line="300" w:lineRule="atLeast"/>
      <w:jc w:val="both"/>
      <w:textAlignment w:val="baseline"/>
    </w:pPr>
    <w:rPr>
      <w:sz w:val="22"/>
      <w:szCs w:val="22"/>
      <w:lang w:eastAsia="zh-CN"/>
    </w:rPr>
  </w:style>
  <w:style w:type="paragraph" w:styleId="-HTML">
    <w:name w:val="HTML Preformatted"/>
    <w:basedOn w:val="a"/>
    <w:next w:val="ac"/>
    <w:qFormat/>
    <w:rsid w:val="00627AC6"/>
    <w:pPr>
      <w:suppressAutoHyphens/>
    </w:pPr>
    <w:rPr>
      <w:rFonts w:ascii="Courier New" w:hAnsi="Courier New" w:cs="Courier New"/>
      <w:bCs/>
      <w:sz w:val="20"/>
      <w:szCs w:val="20"/>
      <w:lang w:eastAsia="zh-CN"/>
    </w:rPr>
  </w:style>
  <w:style w:type="paragraph" w:customStyle="1" w:styleId="ac">
    <w:name w:val="Περιεχόμενα πλαισίου"/>
    <w:basedOn w:val="a"/>
    <w:next w:val="ad"/>
    <w:qFormat/>
    <w:rsid w:val="00627AC6"/>
    <w:pPr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ad">
    <w:name w:val="Περιεχόμενα πίνακα"/>
    <w:basedOn w:val="a"/>
    <w:next w:val="ae"/>
    <w:qFormat/>
    <w:rsid w:val="00627AC6"/>
    <w:pPr>
      <w:suppressLineNumbers/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ae">
    <w:name w:val="Επικεφαλίδα πίνακα"/>
    <w:qFormat/>
    <w:rsid w:val="00627AC6"/>
    <w:pPr>
      <w:widowControl w:val="0"/>
      <w:suppressLineNumbers/>
      <w:suppressAutoHyphen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343781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paragraph" w:customStyle="1" w:styleId="Default">
    <w:name w:val="Default"/>
    <w:qFormat/>
    <w:rsid w:val="000258A5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13" Type="http://schemas.openxmlformats.org/officeDocument/2006/relationships/hyperlink" Target="mailto:smartwastemanagement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artwastemanagement1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FCBB2-0E59-4E4A-871B-7904E864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2023-03-03T11:16:00Z</cp:lastPrinted>
  <dcterms:created xsi:type="dcterms:W3CDTF">2024-07-10T11:18:00Z</dcterms:created>
  <dcterms:modified xsi:type="dcterms:W3CDTF">2024-07-10T11:18:00Z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