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148"/>
      </w:tblGrid>
      <w:tr w:rsidR="007F0123" w:rsidRPr="007D145A" w14:paraId="67CDC420" w14:textId="77777777" w:rsidTr="00425E74">
        <w:tc>
          <w:tcPr>
            <w:tcW w:w="4148" w:type="dxa"/>
          </w:tcPr>
          <w:p w14:paraId="6F8613D9" w14:textId="77777777" w:rsidR="00425E74" w:rsidRDefault="00425E74" w:rsidP="007F0123">
            <w:pPr>
              <w:keepNext/>
              <w:widowControl w:val="0"/>
              <w:tabs>
                <w:tab w:val="left" w:pos="4680"/>
              </w:tabs>
              <w:spacing w:line="360" w:lineRule="auto"/>
              <w:ind w:right="-108"/>
              <w:rPr>
                <w:rFonts w:ascii="Arial" w:eastAsia="Calibri" w:hAnsi="Arial" w:cs="Arial"/>
                <w:b/>
                <w:color w:val="000000"/>
                <w:sz w:val="20"/>
                <w:szCs w:val="20"/>
              </w:rPr>
            </w:pPr>
            <w:r w:rsidRPr="00DC40DF">
              <w:rPr>
                <w:rFonts w:ascii="Calibri" w:hAnsi="Calibri" w:cs="Calibri"/>
                <w:noProof/>
                <w:sz w:val="20"/>
                <w:szCs w:val="20"/>
              </w:rPr>
              <w:drawing>
                <wp:inline distT="0" distB="0" distL="0" distR="0" wp14:anchorId="2077A387" wp14:editId="28C92EBD">
                  <wp:extent cx="790575" cy="723900"/>
                  <wp:effectExtent l="19050" t="0" r="9525" b="0"/>
                  <wp:docPr id="1"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790575" cy="723900"/>
                          </a:xfrm>
                          <a:prstGeom prst="rect">
                            <a:avLst/>
                          </a:prstGeom>
                          <a:solidFill>
                            <a:srgbClr val="FFFFFF"/>
                          </a:solidFill>
                          <a:ln w="9525">
                            <a:noFill/>
                            <a:miter lim="800000"/>
                            <a:headEnd/>
                            <a:tailEnd/>
                          </a:ln>
                        </pic:spPr>
                      </pic:pic>
                    </a:graphicData>
                  </a:graphic>
                </wp:inline>
              </w:drawing>
            </w:r>
          </w:p>
          <w:p w14:paraId="0B50F46A" w14:textId="4912C115" w:rsidR="007F0123" w:rsidRPr="007D145A" w:rsidRDefault="007F0123" w:rsidP="00623F46">
            <w:pPr>
              <w:keepNext/>
              <w:widowControl w:val="0"/>
              <w:tabs>
                <w:tab w:val="left" w:pos="4680"/>
              </w:tabs>
              <w:spacing w:line="360" w:lineRule="auto"/>
              <w:ind w:right="-108"/>
              <w:rPr>
                <w:rFonts w:ascii="Arial" w:eastAsia="Calibri" w:hAnsi="Arial" w:cs="Arial"/>
                <w:color w:val="000000"/>
                <w:sz w:val="20"/>
                <w:szCs w:val="20"/>
              </w:rPr>
            </w:pPr>
            <w:r w:rsidRPr="007D145A">
              <w:rPr>
                <w:rFonts w:ascii="Arial" w:eastAsia="Calibri" w:hAnsi="Arial" w:cs="Arial"/>
                <w:b/>
                <w:color w:val="000000"/>
                <w:sz w:val="20"/>
                <w:szCs w:val="20"/>
              </w:rPr>
              <w:t>ΕΛΛΗΝΙΚΗ ΔΗΜΟΚΡΑΤΙΑ</w:t>
            </w:r>
          </w:p>
          <w:p w14:paraId="6879DD06" w14:textId="39C1C7DA" w:rsidR="00623F46" w:rsidRPr="007D145A" w:rsidRDefault="00425E74" w:rsidP="00623F46">
            <w:pPr>
              <w:widowControl w:val="0"/>
              <w:spacing w:line="360" w:lineRule="auto"/>
              <w:rPr>
                <w:rFonts w:ascii="Arial" w:eastAsia="Calibri" w:hAnsi="Arial" w:cs="Arial"/>
                <w:b/>
                <w:bCs/>
                <w:color w:val="000000"/>
                <w:sz w:val="20"/>
                <w:szCs w:val="20"/>
              </w:rPr>
            </w:pPr>
            <w:r>
              <w:rPr>
                <w:rFonts w:ascii="Arial" w:eastAsia="Calibri" w:hAnsi="Arial" w:cs="Arial"/>
                <w:b/>
                <w:bCs/>
                <w:color w:val="000000"/>
                <w:sz w:val="20"/>
                <w:szCs w:val="20"/>
              </w:rPr>
              <w:t>ΝΟΜΟΣ ΑΤΤΙΚΗΣ</w:t>
            </w:r>
          </w:p>
          <w:p w14:paraId="71B0DBED" w14:textId="061307A9" w:rsidR="00425E74" w:rsidRDefault="00623F46" w:rsidP="00623F46">
            <w:pPr>
              <w:widowControl w:val="0"/>
              <w:tabs>
                <w:tab w:val="left" w:pos="720"/>
                <w:tab w:val="left" w:pos="900"/>
                <w:tab w:val="left" w:pos="4680"/>
              </w:tabs>
              <w:spacing w:line="360" w:lineRule="auto"/>
              <w:rPr>
                <w:rFonts w:ascii="Arial" w:eastAsia="Calibri" w:hAnsi="Arial" w:cs="Arial"/>
                <w:b/>
                <w:bCs/>
                <w:color w:val="000000"/>
                <w:sz w:val="20"/>
                <w:szCs w:val="20"/>
              </w:rPr>
            </w:pPr>
            <w:r>
              <w:rPr>
                <w:rFonts w:ascii="Arial" w:eastAsia="Calibri" w:hAnsi="Arial" w:cs="Arial"/>
                <w:b/>
                <w:bCs/>
                <w:color w:val="000000"/>
                <w:sz w:val="20"/>
                <w:szCs w:val="20"/>
              </w:rPr>
              <w:t>ΔΗΜΟΣ ΜΟΣΧΑΤΟΥ – ΤΑΥΡΟΥ</w:t>
            </w:r>
          </w:p>
          <w:p w14:paraId="13C16224" w14:textId="7DEF41BF" w:rsidR="00623F46" w:rsidRPr="00425E74" w:rsidRDefault="00F34C0B" w:rsidP="00623F46">
            <w:pPr>
              <w:widowControl w:val="0"/>
              <w:tabs>
                <w:tab w:val="left" w:pos="720"/>
                <w:tab w:val="left" w:pos="900"/>
                <w:tab w:val="left" w:pos="4680"/>
              </w:tabs>
              <w:spacing w:line="360" w:lineRule="auto"/>
              <w:rPr>
                <w:rFonts w:ascii="Arial" w:eastAsia="Calibri" w:hAnsi="Arial" w:cs="Arial"/>
                <w:b/>
                <w:bCs/>
                <w:color w:val="000000"/>
                <w:sz w:val="20"/>
                <w:szCs w:val="20"/>
              </w:rPr>
            </w:pPr>
            <w:r>
              <w:rPr>
                <w:rFonts w:ascii="Arial" w:eastAsia="Calibri" w:hAnsi="Arial" w:cs="Arial"/>
                <w:b/>
                <w:bCs/>
                <w:color w:val="000000"/>
                <w:sz w:val="20"/>
                <w:szCs w:val="20"/>
              </w:rPr>
              <w:t>ΓΡΑΦΕΙΟ ΑΞΙΟΠΟΙΗΣΗΣ ΕΘΝΙΚΩΝ &amp; ΕΥΡΩΠΑΪΚΩΝ ΠΟΡΩΝ</w:t>
            </w:r>
          </w:p>
          <w:p w14:paraId="79AE8B93" w14:textId="0E712E9D" w:rsidR="00425E74" w:rsidRDefault="00623F46" w:rsidP="00623F46">
            <w:pPr>
              <w:widowControl w:val="0"/>
              <w:tabs>
                <w:tab w:val="left" w:pos="720"/>
                <w:tab w:val="left" w:pos="900"/>
                <w:tab w:val="left" w:pos="4680"/>
              </w:tabs>
              <w:spacing w:line="360" w:lineRule="auto"/>
              <w:rPr>
                <w:rFonts w:ascii="Arial" w:eastAsia="Calibri" w:hAnsi="Arial" w:cs="Arial"/>
                <w:b/>
                <w:bCs/>
                <w:color w:val="000000"/>
                <w:sz w:val="20"/>
                <w:szCs w:val="20"/>
              </w:rPr>
            </w:pPr>
            <w:proofErr w:type="spellStart"/>
            <w:r>
              <w:rPr>
                <w:rFonts w:ascii="Arial" w:eastAsia="Calibri" w:hAnsi="Arial" w:cs="Arial"/>
                <w:b/>
                <w:bCs/>
                <w:color w:val="000000"/>
                <w:sz w:val="20"/>
                <w:szCs w:val="20"/>
              </w:rPr>
              <w:t>Ταχ</w:t>
            </w:r>
            <w:proofErr w:type="spellEnd"/>
            <w:r>
              <w:rPr>
                <w:rFonts w:ascii="Arial" w:eastAsia="Calibri" w:hAnsi="Arial" w:cs="Arial"/>
                <w:b/>
                <w:bCs/>
                <w:color w:val="000000"/>
                <w:sz w:val="20"/>
                <w:szCs w:val="20"/>
              </w:rPr>
              <w:t>. Δ/</w:t>
            </w:r>
            <w:proofErr w:type="spellStart"/>
            <w:r>
              <w:rPr>
                <w:rFonts w:ascii="Arial" w:eastAsia="Calibri" w:hAnsi="Arial" w:cs="Arial"/>
                <w:b/>
                <w:bCs/>
                <w:color w:val="000000"/>
                <w:sz w:val="20"/>
                <w:szCs w:val="20"/>
              </w:rPr>
              <w:t>νση</w:t>
            </w:r>
            <w:proofErr w:type="spellEnd"/>
            <w:r>
              <w:rPr>
                <w:rFonts w:ascii="Arial" w:eastAsia="Calibri" w:hAnsi="Arial" w:cs="Arial"/>
                <w:b/>
                <w:bCs/>
                <w:color w:val="000000"/>
                <w:sz w:val="20"/>
                <w:szCs w:val="20"/>
              </w:rPr>
              <w:t xml:space="preserve">: </w:t>
            </w:r>
            <w:r w:rsidR="00425E74" w:rsidRPr="00425E74">
              <w:rPr>
                <w:rFonts w:ascii="Arial" w:eastAsia="Calibri" w:hAnsi="Arial" w:cs="Arial"/>
                <w:b/>
                <w:bCs/>
                <w:color w:val="000000"/>
                <w:sz w:val="20"/>
                <w:szCs w:val="20"/>
              </w:rPr>
              <w:t>Κοραή 36 &amp; Αγ. Γερασίμου, Τ.Κ.183.45</w:t>
            </w:r>
          </w:p>
          <w:p w14:paraId="12594501" w14:textId="3B07E517" w:rsidR="00623F46" w:rsidRPr="00646823" w:rsidRDefault="00623F46" w:rsidP="00623F46">
            <w:pPr>
              <w:widowControl w:val="0"/>
              <w:tabs>
                <w:tab w:val="left" w:pos="720"/>
                <w:tab w:val="left" w:pos="900"/>
                <w:tab w:val="left" w:pos="4680"/>
              </w:tabs>
              <w:spacing w:line="360" w:lineRule="auto"/>
              <w:rPr>
                <w:rFonts w:ascii="Arial" w:eastAsia="Calibri" w:hAnsi="Arial" w:cs="Arial"/>
                <w:b/>
                <w:bCs/>
                <w:color w:val="000000"/>
                <w:sz w:val="20"/>
                <w:szCs w:val="20"/>
                <w:highlight w:val="yellow"/>
              </w:rPr>
            </w:pPr>
            <w:r>
              <w:rPr>
                <w:rFonts w:ascii="Arial" w:eastAsia="Calibri" w:hAnsi="Arial" w:cs="Arial"/>
                <w:b/>
                <w:bCs/>
                <w:color w:val="000000"/>
                <w:sz w:val="20"/>
                <w:szCs w:val="20"/>
              </w:rPr>
              <w:t>Πληροφορίες</w:t>
            </w:r>
            <w:r w:rsidR="00646823" w:rsidRPr="00646823">
              <w:rPr>
                <w:rFonts w:ascii="Arial" w:eastAsia="Calibri" w:hAnsi="Arial" w:cs="Arial"/>
                <w:b/>
                <w:bCs/>
                <w:color w:val="000000"/>
                <w:sz w:val="20"/>
                <w:szCs w:val="20"/>
              </w:rPr>
              <w:t xml:space="preserve">: </w:t>
            </w:r>
            <w:r w:rsidR="00646823">
              <w:rPr>
                <w:rFonts w:ascii="Arial" w:eastAsia="Calibri" w:hAnsi="Arial" w:cs="Arial"/>
                <w:b/>
                <w:bCs/>
                <w:color w:val="000000"/>
                <w:sz w:val="20"/>
                <w:szCs w:val="20"/>
                <w:lang w:val="en-US"/>
              </w:rPr>
              <w:t>I</w:t>
            </w:r>
            <w:r w:rsidR="00646823" w:rsidRPr="00646823">
              <w:rPr>
                <w:rFonts w:ascii="Arial" w:eastAsia="Calibri" w:hAnsi="Arial" w:cs="Arial"/>
                <w:b/>
                <w:bCs/>
                <w:color w:val="000000"/>
                <w:sz w:val="20"/>
                <w:szCs w:val="20"/>
              </w:rPr>
              <w:t xml:space="preserve">. </w:t>
            </w:r>
            <w:r w:rsidR="00646823">
              <w:rPr>
                <w:rFonts w:ascii="Arial" w:eastAsia="Calibri" w:hAnsi="Arial" w:cs="Arial"/>
                <w:b/>
                <w:bCs/>
                <w:color w:val="000000"/>
                <w:sz w:val="20"/>
                <w:szCs w:val="20"/>
              </w:rPr>
              <w:t>Κατής</w:t>
            </w:r>
          </w:p>
          <w:p w14:paraId="68A7B07B" w14:textId="04887268" w:rsidR="00425E74" w:rsidRPr="00646823" w:rsidRDefault="00425E74" w:rsidP="00623F46">
            <w:pPr>
              <w:widowControl w:val="0"/>
              <w:tabs>
                <w:tab w:val="left" w:pos="720"/>
                <w:tab w:val="left" w:pos="900"/>
                <w:tab w:val="left" w:pos="4680"/>
              </w:tabs>
              <w:spacing w:line="360" w:lineRule="auto"/>
              <w:rPr>
                <w:rFonts w:ascii="Arial" w:eastAsia="Calibri" w:hAnsi="Arial" w:cs="Arial"/>
                <w:b/>
                <w:bCs/>
                <w:color w:val="000000"/>
                <w:sz w:val="20"/>
                <w:szCs w:val="20"/>
                <w:lang w:val="en-US"/>
              </w:rPr>
            </w:pPr>
            <w:proofErr w:type="spellStart"/>
            <w:r w:rsidRPr="00646823">
              <w:rPr>
                <w:rFonts w:ascii="Arial" w:eastAsia="Calibri" w:hAnsi="Arial" w:cs="Arial"/>
                <w:b/>
                <w:bCs/>
                <w:color w:val="000000"/>
                <w:sz w:val="20"/>
                <w:szCs w:val="20"/>
              </w:rPr>
              <w:t>Τηλ</w:t>
            </w:r>
            <w:proofErr w:type="spellEnd"/>
            <w:r w:rsidR="00646823" w:rsidRPr="00646823">
              <w:rPr>
                <w:rFonts w:ascii="Arial" w:eastAsia="Calibri" w:hAnsi="Arial" w:cs="Arial"/>
                <w:b/>
                <w:bCs/>
                <w:color w:val="000000"/>
                <w:sz w:val="20"/>
                <w:szCs w:val="20"/>
                <w:lang w:val="en-US"/>
              </w:rPr>
              <w:t>. : 2132019650</w:t>
            </w:r>
          </w:p>
          <w:p w14:paraId="021494D8" w14:textId="44DB1D87" w:rsidR="007F0123" w:rsidRPr="00646823" w:rsidRDefault="00425E74" w:rsidP="00623F46">
            <w:pPr>
              <w:widowControl w:val="0"/>
              <w:tabs>
                <w:tab w:val="left" w:pos="720"/>
                <w:tab w:val="left" w:pos="900"/>
                <w:tab w:val="left" w:pos="4680"/>
              </w:tabs>
              <w:spacing w:line="360" w:lineRule="auto"/>
              <w:rPr>
                <w:rFonts w:ascii="Arial" w:eastAsia="Calibri" w:hAnsi="Arial" w:cs="Arial"/>
                <w:b/>
                <w:color w:val="000000"/>
                <w:sz w:val="20"/>
                <w:szCs w:val="20"/>
                <w:lang w:val="en-US"/>
              </w:rPr>
            </w:pPr>
            <w:r w:rsidRPr="00646823">
              <w:rPr>
                <w:rFonts w:ascii="Arial" w:eastAsia="Calibri" w:hAnsi="Arial" w:cs="Arial"/>
                <w:b/>
                <w:bCs/>
                <w:color w:val="000000"/>
                <w:sz w:val="20"/>
                <w:szCs w:val="20"/>
                <w:lang w:val="en-US"/>
              </w:rPr>
              <w:t>e-mail:</w:t>
            </w:r>
            <w:r w:rsidR="00646823" w:rsidRPr="00646823">
              <w:rPr>
                <w:rFonts w:ascii="Arial" w:eastAsia="Calibri" w:hAnsi="Arial" w:cs="Arial"/>
                <w:b/>
                <w:bCs/>
                <w:color w:val="000000"/>
                <w:sz w:val="20"/>
                <w:szCs w:val="20"/>
                <w:lang w:val="en-US"/>
              </w:rPr>
              <w:t xml:space="preserve"> </w:t>
            </w:r>
            <w:r w:rsidR="00646823">
              <w:rPr>
                <w:rFonts w:ascii="Arial" w:eastAsia="Calibri" w:hAnsi="Arial" w:cs="Arial"/>
                <w:b/>
                <w:bCs/>
                <w:color w:val="000000"/>
                <w:sz w:val="20"/>
                <w:szCs w:val="20"/>
                <w:lang w:val="en-US"/>
              </w:rPr>
              <w:t>ioan.katis@gmail.com</w:t>
            </w:r>
          </w:p>
        </w:tc>
        <w:tc>
          <w:tcPr>
            <w:tcW w:w="4148" w:type="dxa"/>
          </w:tcPr>
          <w:p w14:paraId="0CF94A3F" w14:textId="77777777" w:rsidR="007F0123" w:rsidRPr="00646823" w:rsidRDefault="007F0123" w:rsidP="007F0123">
            <w:pPr>
              <w:keepNext/>
              <w:widowControl w:val="0"/>
              <w:tabs>
                <w:tab w:val="left" w:pos="4680"/>
              </w:tabs>
              <w:spacing w:line="360" w:lineRule="auto"/>
              <w:ind w:right="-108"/>
              <w:rPr>
                <w:rFonts w:ascii="Arial" w:eastAsia="Calibri" w:hAnsi="Arial" w:cs="Arial"/>
                <w:b/>
                <w:color w:val="000000"/>
                <w:sz w:val="20"/>
                <w:szCs w:val="20"/>
                <w:lang w:val="en-US"/>
              </w:rPr>
            </w:pPr>
          </w:p>
          <w:p w14:paraId="301F69D3" w14:textId="77777777" w:rsidR="007F0123" w:rsidRPr="00646823" w:rsidRDefault="007F0123" w:rsidP="007F0123">
            <w:pPr>
              <w:keepNext/>
              <w:widowControl w:val="0"/>
              <w:tabs>
                <w:tab w:val="left" w:pos="4680"/>
              </w:tabs>
              <w:spacing w:line="360" w:lineRule="auto"/>
              <w:ind w:right="-108"/>
              <w:rPr>
                <w:rFonts w:ascii="Arial" w:eastAsia="Calibri" w:hAnsi="Arial" w:cs="Arial"/>
                <w:b/>
                <w:color w:val="000000"/>
                <w:sz w:val="20"/>
                <w:szCs w:val="20"/>
                <w:lang w:val="en-US"/>
              </w:rPr>
            </w:pPr>
          </w:p>
          <w:p w14:paraId="62B62E6B" w14:textId="77777777" w:rsidR="007F0123" w:rsidRPr="00646823" w:rsidRDefault="007F0123" w:rsidP="007F0123">
            <w:pPr>
              <w:keepNext/>
              <w:widowControl w:val="0"/>
              <w:tabs>
                <w:tab w:val="left" w:pos="4680"/>
              </w:tabs>
              <w:spacing w:line="360" w:lineRule="auto"/>
              <w:ind w:right="-108"/>
              <w:rPr>
                <w:rFonts w:ascii="Arial" w:eastAsia="Calibri" w:hAnsi="Arial" w:cs="Arial"/>
                <w:b/>
                <w:color w:val="000000"/>
                <w:sz w:val="20"/>
                <w:szCs w:val="20"/>
                <w:lang w:val="en-US"/>
              </w:rPr>
            </w:pPr>
          </w:p>
          <w:p w14:paraId="2D816566" w14:textId="77777777" w:rsidR="00BD04F6" w:rsidRPr="00646823" w:rsidRDefault="00BD04F6" w:rsidP="007F0123">
            <w:pPr>
              <w:keepNext/>
              <w:widowControl w:val="0"/>
              <w:tabs>
                <w:tab w:val="left" w:pos="4680"/>
              </w:tabs>
              <w:spacing w:line="360" w:lineRule="auto"/>
              <w:ind w:right="-108"/>
              <w:rPr>
                <w:rFonts w:ascii="Arial" w:eastAsia="Calibri" w:hAnsi="Arial" w:cs="Arial"/>
                <w:bCs/>
                <w:color w:val="000000"/>
                <w:sz w:val="20"/>
                <w:szCs w:val="20"/>
                <w:lang w:val="en-US"/>
              </w:rPr>
            </w:pPr>
          </w:p>
          <w:p w14:paraId="4845AEE1" w14:textId="17F121E3" w:rsidR="007F0123" w:rsidRPr="007D145A" w:rsidRDefault="00BD04F6" w:rsidP="007F0123">
            <w:pPr>
              <w:keepNext/>
              <w:widowControl w:val="0"/>
              <w:tabs>
                <w:tab w:val="left" w:pos="4680"/>
              </w:tabs>
              <w:spacing w:line="360" w:lineRule="auto"/>
              <w:ind w:right="-108"/>
              <w:rPr>
                <w:rFonts w:ascii="Arial" w:eastAsia="Calibri" w:hAnsi="Arial" w:cs="Arial"/>
                <w:bCs/>
                <w:color w:val="000000"/>
                <w:sz w:val="20"/>
                <w:szCs w:val="20"/>
              </w:rPr>
            </w:pPr>
            <w:r>
              <w:rPr>
                <w:rFonts w:ascii="Arial" w:eastAsia="Calibri" w:hAnsi="Arial" w:cs="Arial"/>
                <w:bCs/>
                <w:color w:val="000000"/>
                <w:sz w:val="20"/>
                <w:szCs w:val="20"/>
              </w:rPr>
              <w:t>Μοσχάτο</w:t>
            </w:r>
            <w:r w:rsidRPr="00646823">
              <w:rPr>
                <w:rFonts w:ascii="Arial" w:eastAsia="Calibri" w:hAnsi="Arial" w:cs="Arial"/>
                <w:bCs/>
                <w:color w:val="000000"/>
                <w:sz w:val="20"/>
                <w:szCs w:val="20"/>
              </w:rPr>
              <w:t xml:space="preserve">, </w:t>
            </w:r>
            <w:r w:rsidR="007F0123" w:rsidRPr="00646823">
              <w:rPr>
                <w:rFonts w:ascii="Arial" w:eastAsia="Calibri" w:hAnsi="Arial" w:cs="Arial"/>
                <w:bCs/>
                <w:color w:val="000000"/>
                <w:sz w:val="20"/>
                <w:szCs w:val="20"/>
              </w:rPr>
              <w:t xml:space="preserve"> </w:t>
            </w:r>
            <w:r w:rsidR="00646823" w:rsidRPr="00815E9B">
              <w:rPr>
                <w:rFonts w:ascii="Arial" w:eastAsia="Calibri" w:hAnsi="Arial" w:cs="Arial"/>
                <w:bCs/>
                <w:color w:val="000000"/>
                <w:sz w:val="20"/>
                <w:szCs w:val="20"/>
              </w:rPr>
              <w:t>23</w:t>
            </w:r>
            <w:r w:rsidR="007F0123" w:rsidRPr="00646823">
              <w:rPr>
                <w:rFonts w:ascii="Arial" w:eastAsia="Calibri" w:hAnsi="Arial" w:cs="Arial"/>
                <w:bCs/>
                <w:color w:val="000000"/>
                <w:sz w:val="20"/>
                <w:szCs w:val="20"/>
              </w:rPr>
              <w:t>/</w:t>
            </w:r>
            <w:r>
              <w:rPr>
                <w:rFonts w:ascii="Arial" w:eastAsia="Calibri" w:hAnsi="Arial" w:cs="Arial"/>
                <w:bCs/>
                <w:color w:val="000000"/>
                <w:sz w:val="20"/>
                <w:szCs w:val="20"/>
              </w:rPr>
              <w:t>05</w:t>
            </w:r>
            <w:r w:rsidR="007F0123" w:rsidRPr="007D145A">
              <w:rPr>
                <w:rFonts w:ascii="Arial" w:eastAsia="Calibri" w:hAnsi="Arial" w:cs="Arial"/>
                <w:bCs/>
                <w:color w:val="000000"/>
                <w:sz w:val="20"/>
                <w:szCs w:val="20"/>
              </w:rPr>
              <w:t>/</w:t>
            </w:r>
            <w:r>
              <w:rPr>
                <w:rFonts w:ascii="Arial" w:eastAsia="Calibri" w:hAnsi="Arial" w:cs="Arial"/>
                <w:bCs/>
                <w:color w:val="000000"/>
                <w:sz w:val="20"/>
                <w:szCs w:val="20"/>
              </w:rPr>
              <w:t>2024</w:t>
            </w:r>
          </w:p>
          <w:p w14:paraId="536B15E9" w14:textId="38AA4166" w:rsidR="007F0123" w:rsidRPr="00815E9B" w:rsidRDefault="007F0123" w:rsidP="007F0123">
            <w:pPr>
              <w:keepNext/>
              <w:widowControl w:val="0"/>
              <w:tabs>
                <w:tab w:val="left" w:pos="4680"/>
              </w:tabs>
              <w:spacing w:line="360" w:lineRule="auto"/>
              <w:ind w:right="-108"/>
              <w:rPr>
                <w:rFonts w:ascii="Arial" w:eastAsia="Calibri" w:hAnsi="Arial" w:cs="Arial"/>
                <w:bCs/>
                <w:color w:val="000000"/>
                <w:sz w:val="20"/>
                <w:szCs w:val="20"/>
              </w:rPr>
            </w:pPr>
            <w:proofErr w:type="spellStart"/>
            <w:r w:rsidRPr="007D145A">
              <w:rPr>
                <w:rFonts w:ascii="Arial" w:eastAsia="Calibri" w:hAnsi="Arial" w:cs="Arial"/>
                <w:bCs/>
                <w:color w:val="000000"/>
                <w:sz w:val="20"/>
                <w:szCs w:val="20"/>
              </w:rPr>
              <w:t>Αρ</w:t>
            </w:r>
            <w:proofErr w:type="spellEnd"/>
            <w:r w:rsidRPr="007D145A">
              <w:rPr>
                <w:rFonts w:ascii="Arial" w:eastAsia="Calibri" w:hAnsi="Arial" w:cs="Arial"/>
                <w:bCs/>
                <w:color w:val="000000"/>
                <w:sz w:val="20"/>
                <w:szCs w:val="20"/>
              </w:rPr>
              <w:t xml:space="preserve">. </w:t>
            </w:r>
            <w:proofErr w:type="spellStart"/>
            <w:r w:rsidRPr="007D145A">
              <w:rPr>
                <w:rFonts w:ascii="Arial" w:eastAsia="Calibri" w:hAnsi="Arial" w:cs="Arial"/>
                <w:bCs/>
                <w:color w:val="000000"/>
                <w:sz w:val="20"/>
                <w:szCs w:val="20"/>
              </w:rPr>
              <w:t>πρωτ</w:t>
            </w:r>
            <w:proofErr w:type="spellEnd"/>
            <w:r w:rsidRPr="007D145A">
              <w:rPr>
                <w:rFonts w:ascii="Arial" w:eastAsia="Calibri" w:hAnsi="Arial" w:cs="Arial"/>
                <w:bCs/>
                <w:color w:val="000000"/>
                <w:sz w:val="20"/>
                <w:szCs w:val="20"/>
              </w:rPr>
              <w:t>:</w:t>
            </w:r>
            <w:r w:rsidR="00815E9B" w:rsidRPr="00815E9B">
              <w:rPr>
                <w:rFonts w:ascii="Arial" w:eastAsia="Calibri" w:hAnsi="Arial" w:cs="Arial"/>
                <w:bCs/>
                <w:color w:val="000000"/>
                <w:sz w:val="20"/>
                <w:szCs w:val="20"/>
              </w:rPr>
              <w:t xml:space="preserve"> </w:t>
            </w:r>
            <w:r w:rsidR="00815E9B">
              <w:rPr>
                <w:rFonts w:ascii="Arial" w:eastAsia="Calibri" w:hAnsi="Arial" w:cs="Arial"/>
                <w:bCs/>
                <w:color w:val="000000"/>
                <w:sz w:val="20"/>
                <w:szCs w:val="20"/>
              </w:rPr>
              <w:t>Δ/Υ</w:t>
            </w:r>
          </w:p>
          <w:p w14:paraId="4D92FBC9" w14:textId="77777777" w:rsidR="00425E74" w:rsidRDefault="00425E74" w:rsidP="007F0123">
            <w:pPr>
              <w:keepNext/>
              <w:widowControl w:val="0"/>
              <w:tabs>
                <w:tab w:val="left" w:pos="4680"/>
              </w:tabs>
              <w:spacing w:line="360" w:lineRule="auto"/>
              <w:ind w:right="-108"/>
              <w:rPr>
                <w:rFonts w:ascii="Arial" w:eastAsia="Calibri" w:hAnsi="Arial" w:cs="Arial"/>
                <w:color w:val="000000"/>
                <w:sz w:val="20"/>
                <w:szCs w:val="20"/>
              </w:rPr>
            </w:pPr>
          </w:p>
          <w:p w14:paraId="0A13C2D3" w14:textId="77777777" w:rsidR="00425E74" w:rsidRDefault="00425E74" w:rsidP="007F0123">
            <w:pPr>
              <w:keepNext/>
              <w:widowControl w:val="0"/>
              <w:tabs>
                <w:tab w:val="left" w:pos="4680"/>
              </w:tabs>
              <w:spacing w:line="360" w:lineRule="auto"/>
              <w:ind w:right="-108"/>
              <w:rPr>
                <w:rFonts w:ascii="Arial" w:eastAsia="Calibri" w:hAnsi="Arial" w:cs="Arial"/>
                <w:color w:val="000000"/>
                <w:sz w:val="20"/>
                <w:szCs w:val="20"/>
              </w:rPr>
            </w:pPr>
          </w:p>
          <w:p w14:paraId="4AF56C98" w14:textId="77777777" w:rsidR="00425E74" w:rsidRDefault="00425E74" w:rsidP="007F0123">
            <w:pPr>
              <w:keepNext/>
              <w:widowControl w:val="0"/>
              <w:tabs>
                <w:tab w:val="left" w:pos="4680"/>
              </w:tabs>
              <w:spacing w:line="360" w:lineRule="auto"/>
              <w:ind w:right="-108"/>
              <w:rPr>
                <w:rFonts w:ascii="Arial" w:eastAsia="Calibri" w:hAnsi="Arial" w:cs="Arial"/>
                <w:color w:val="000000"/>
                <w:sz w:val="20"/>
                <w:szCs w:val="20"/>
              </w:rPr>
            </w:pPr>
          </w:p>
          <w:p w14:paraId="09D2446B" w14:textId="77777777" w:rsidR="00425E74" w:rsidRDefault="00425E74" w:rsidP="007F0123">
            <w:pPr>
              <w:keepNext/>
              <w:widowControl w:val="0"/>
              <w:tabs>
                <w:tab w:val="left" w:pos="4680"/>
              </w:tabs>
              <w:spacing w:line="360" w:lineRule="auto"/>
              <w:ind w:right="-108"/>
              <w:rPr>
                <w:rFonts w:ascii="Arial" w:eastAsia="Calibri" w:hAnsi="Arial" w:cs="Arial"/>
                <w:b/>
                <w:color w:val="000000"/>
                <w:sz w:val="20"/>
                <w:szCs w:val="20"/>
              </w:rPr>
            </w:pPr>
            <w:r>
              <w:rPr>
                <w:rFonts w:ascii="Arial" w:eastAsia="Calibri" w:hAnsi="Arial" w:cs="Arial"/>
                <w:b/>
                <w:color w:val="000000"/>
                <w:sz w:val="20"/>
                <w:szCs w:val="20"/>
              </w:rPr>
              <w:t xml:space="preserve">Προς </w:t>
            </w:r>
          </w:p>
          <w:p w14:paraId="6A9EC3E3" w14:textId="03CDC261" w:rsidR="00425E74" w:rsidRPr="00425E74" w:rsidRDefault="00BD04F6" w:rsidP="007F0123">
            <w:pPr>
              <w:keepNext/>
              <w:widowControl w:val="0"/>
              <w:tabs>
                <w:tab w:val="left" w:pos="4680"/>
              </w:tabs>
              <w:spacing w:line="360" w:lineRule="auto"/>
              <w:ind w:right="-108"/>
              <w:rPr>
                <w:rFonts w:ascii="Arial" w:eastAsia="Calibri" w:hAnsi="Arial" w:cs="Arial"/>
                <w:b/>
                <w:color w:val="000000"/>
                <w:sz w:val="20"/>
                <w:szCs w:val="20"/>
              </w:rPr>
            </w:pPr>
            <w:r>
              <w:rPr>
                <w:rFonts w:ascii="Arial" w:eastAsia="Calibri" w:hAnsi="Arial" w:cs="Arial"/>
                <w:b/>
                <w:color w:val="000000"/>
                <w:sz w:val="20"/>
                <w:szCs w:val="20"/>
              </w:rPr>
              <w:t xml:space="preserve">Δημοτική Επιτροπή </w:t>
            </w:r>
            <w:r w:rsidR="00425E74">
              <w:rPr>
                <w:rFonts w:ascii="Arial" w:eastAsia="Calibri" w:hAnsi="Arial" w:cs="Arial"/>
                <w:b/>
                <w:color w:val="000000"/>
                <w:sz w:val="20"/>
                <w:szCs w:val="20"/>
              </w:rPr>
              <w:t>Δήμου Μοσχάτου - Ταύρου</w:t>
            </w:r>
          </w:p>
        </w:tc>
      </w:tr>
    </w:tbl>
    <w:p w14:paraId="4CEEF247" w14:textId="77777777" w:rsidR="007F0123" w:rsidRPr="007D145A" w:rsidRDefault="007F0123" w:rsidP="007F0123">
      <w:pPr>
        <w:spacing w:line="312" w:lineRule="auto"/>
        <w:jc w:val="both"/>
        <w:rPr>
          <w:rFonts w:ascii="Arial" w:hAnsi="Arial" w:cs="Arial"/>
          <w:b/>
          <w:bCs/>
          <w:sz w:val="20"/>
          <w:szCs w:val="20"/>
        </w:rPr>
      </w:pPr>
    </w:p>
    <w:p w14:paraId="4D0034CE" w14:textId="77777777" w:rsidR="007F0123" w:rsidRPr="007D145A" w:rsidRDefault="007F0123" w:rsidP="007F0123">
      <w:pPr>
        <w:spacing w:line="312" w:lineRule="auto"/>
        <w:jc w:val="both"/>
        <w:rPr>
          <w:rFonts w:ascii="Arial" w:hAnsi="Arial" w:cs="Arial"/>
          <w:b/>
          <w:bCs/>
          <w:sz w:val="20"/>
          <w:szCs w:val="20"/>
        </w:rPr>
      </w:pPr>
    </w:p>
    <w:p w14:paraId="0674CF5D" w14:textId="3F641F30" w:rsidR="007F0123" w:rsidRDefault="007F0123" w:rsidP="00BD04F6">
      <w:pPr>
        <w:spacing w:line="360" w:lineRule="auto"/>
        <w:jc w:val="both"/>
        <w:rPr>
          <w:rFonts w:ascii="Arial" w:hAnsi="Arial" w:cs="Arial"/>
          <w:bCs/>
          <w:sz w:val="20"/>
          <w:szCs w:val="20"/>
        </w:rPr>
      </w:pPr>
      <w:r w:rsidRPr="007D145A">
        <w:rPr>
          <w:rFonts w:ascii="Arial" w:hAnsi="Arial" w:cs="Arial"/>
          <w:b/>
          <w:bCs/>
          <w:sz w:val="20"/>
          <w:szCs w:val="20"/>
        </w:rPr>
        <w:t>ΘΕΜΑ:</w:t>
      </w:r>
      <w:r w:rsidRPr="007D145A">
        <w:rPr>
          <w:rFonts w:ascii="Arial" w:hAnsi="Arial" w:cs="Arial"/>
          <w:bCs/>
          <w:sz w:val="20"/>
          <w:szCs w:val="20"/>
        </w:rPr>
        <w:t xml:space="preserve"> </w:t>
      </w:r>
      <w:r w:rsidR="00BD04F6" w:rsidRPr="00BD04F6">
        <w:rPr>
          <w:rFonts w:ascii="Arial" w:hAnsi="Arial" w:cs="Arial"/>
          <w:b/>
          <w:sz w:val="20"/>
          <w:szCs w:val="20"/>
        </w:rPr>
        <w:t xml:space="preserve">«Αποδοχή </w:t>
      </w:r>
      <w:r w:rsidR="00A31386">
        <w:rPr>
          <w:rFonts w:ascii="Arial" w:hAnsi="Arial" w:cs="Arial"/>
          <w:b/>
          <w:sz w:val="20"/>
          <w:szCs w:val="20"/>
        </w:rPr>
        <w:t xml:space="preserve">των </w:t>
      </w:r>
      <w:r w:rsidR="00BD04F6" w:rsidRPr="00BD04F6">
        <w:rPr>
          <w:rFonts w:ascii="Arial" w:hAnsi="Arial" w:cs="Arial"/>
          <w:b/>
          <w:sz w:val="20"/>
          <w:szCs w:val="20"/>
        </w:rPr>
        <w:t>όρων ένταξης της Πράξης «Δράσεις Ψηφιακού Μετασχηματισμού του Δήμου Μοσχάτου - Ταύρου» με κωδικό ΟΠΣ 6000758 στο Πρόγραμμα «Ψηφιακός Μετασχηματισμός 2021 - 2027»</w:t>
      </w:r>
      <w:r w:rsidR="00FC3CB6">
        <w:rPr>
          <w:rFonts w:ascii="Arial" w:hAnsi="Arial" w:cs="Arial"/>
          <w:b/>
          <w:sz w:val="20"/>
          <w:szCs w:val="20"/>
        </w:rPr>
        <w:t xml:space="preserve"> και </w:t>
      </w:r>
      <w:r w:rsidR="00BD04F6" w:rsidRPr="00BD04F6">
        <w:rPr>
          <w:rFonts w:ascii="Arial" w:hAnsi="Arial" w:cs="Arial"/>
          <w:b/>
          <w:sz w:val="20"/>
          <w:szCs w:val="20"/>
        </w:rPr>
        <w:t>αποδοχή χρηματοδότησης</w:t>
      </w:r>
      <w:r w:rsidR="00FC3CB6">
        <w:rPr>
          <w:rFonts w:ascii="Arial" w:hAnsi="Arial" w:cs="Arial"/>
          <w:b/>
          <w:sz w:val="20"/>
          <w:szCs w:val="20"/>
        </w:rPr>
        <w:t xml:space="preserve">». </w:t>
      </w:r>
      <w:r w:rsidR="00BD04F6">
        <w:rPr>
          <w:rFonts w:ascii="Arial" w:hAnsi="Arial" w:cs="Arial"/>
          <w:bCs/>
          <w:sz w:val="20"/>
          <w:szCs w:val="20"/>
        </w:rPr>
        <w:t xml:space="preserve"> </w:t>
      </w:r>
    </w:p>
    <w:p w14:paraId="343301BC" w14:textId="2A746DB5" w:rsidR="00FF4424" w:rsidRDefault="00FF4424" w:rsidP="00BD04F6">
      <w:pPr>
        <w:spacing w:line="360" w:lineRule="auto"/>
        <w:jc w:val="both"/>
        <w:rPr>
          <w:rFonts w:ascii="Arial" w:hAnsi="Arial" w:cs="Arial"/>
          <w:bCs/>
          <w:sz w:val="20"/>
          <w:szCs w:val="20"/>
        </w:rPr>
      </w:pPr>
      <w:proofErr w:type="spellStart"/>
      <w:r>
        <w:rPr>
          <w:rFonts w:ascii="Arial" w:hAnsi="Arial" w:cs="Arial"/>
          <w:bCs/>
          <w:sz w:val="20"/>
          <w:szCs w:val="20"/>
        </w:rPr>
        <w:t>Σχετ</w:t>
      </w:r>
      <w:proofErr w:type="spellEnd"/>
      <w:r>
        <w:rPr>
          <w:rFonts w:ascii="Arial" w:hAnsi="Arial" w:cs="Arial"/>
          <w:bCs/>
          <w:sz w:val="20"/>
          <w:szCs w:val="20"/>
        </w:rPr>
        <w:t xml:space="preserve">.: </w:t>
      </w:r>
      <w:r w:rsidR="0098017A">
        <w:rPr>
          <w:rFonts w:ascii="Arial" w:hAnsi="Arial" w:cs="Arial"/>
          <w:bCs/>
          <w:sz w:val="20"/>
          <w:szCs w:val="20"/>
        </w:rPr>
        <w:t xml:space="preserve"> </w:t>
      </w:r>
      <w:r>
        <w:rPr>
          <w:rFonts w:ascii="Arial" w:hAnsi="Arial" w:cs="Arial"/>
          <w:bCs/>
          <w:sz w:val="20"/>
          <w:szCs w:val="20"/>
        </w:rPr>
        <w:t xml:space="preserve">Η με αριθ. </w:t>
      </w:r>
      <w:proofErr w:type="spellStart"/>
      <w:r>
        <w:rPr>
          <w:rFonts w:ascii="Arial" w:hAnsi="Arial" w:cs="Arial"/>
          <w:bCs/>
          <w:sz w:val="20"/>
          <w:szCs w:val="20"/>
        </w:rPr>
        <w:t>Πρωτ</w:t>
      </w:r>
      <w:proofErr w:type="spellEnd"/>
      <w:r>
        <w:rPr>
          <w:rFonts w:ascii="Arial" w:hAnsi="Arial" w:cs="Arial"/>
          <w:bCs/>
          <w:sz w:val="20"/>
          <w:szCs w:val="20"/>
        </w:rPr>
        <w:t>. 1217/20-05-2024 (ΑΔΑ 9ΛΗΑ46ΜΠΥΓ-ΙΨ7) Απόφαση ‘Ένταξης</w:t>
      </w:r>
      <w:r w:rsidR="00BA42DC">
        <w:rPr>
          <w:rFonts w:ascii="Arial" w:hAnsi="Arial" w:cs="Arial"/>
          <w:bCs/>
          <w:sz w:val="20"/>
          <w:szCs w:val="20"/>
        </w:rPr>
        <w:t xml:space="preserve"> του Υπουργού Ψηφιακής Διακυβέρνησης</w:t>
      </w:r>
    </w:p>
    <w:p w14:paraId="216B00ED" w14:textId="0ED0C489" w:rsidR="0098017A" w:rsidRDefault="0098017A" w:rsidP="00BD04F6">
      <w:pPr>
        <w:spacing w:line="360" w:lineRule="auto"/>
        <w:jc w:val="both"/>
        <w:rPr>
          <w:rFonts w:ascii="Arial" w:hAnsi="Arial" w:cs="Arial"/>
          <w:bCs/>
          <w:sz w:val="20"/>
          <w:szCs w:val="20"/>
        </w:rPr>
      </w:pPr>
      <w:r>
        <w:rPr>
          <w:rFonts w:ascii="Arial" w:hAnsi="Arial" w:cs="Arial"/>
          <w:bCs/>
          <w:sz w:val="20"/>
          <w:szCs w:val="20"/>
        </w:rPr>
        <w:t xml:space="preserve">          </w:t>
      </w:r>
    </w:p>
    <w:p w14:paraId="492C84A3" w14:textId="77777777" w:rsidR="006D3751" w:rsidRPr="006D3751" w:rsidRDefault="006D3751" w:rsidP="006D3751">
      <w:pPr>
        <w:spacing w:line="360" w:lineRule="auto"/>
        <w:jc w:val="both"/>
        <w:rPr>
          <w:rFonts w:ascii="Arial" w:hAnsi="Arial" w:cs="Arial"/>
          <w:bCs/>
          <w:sz w:val="20"/>
          <w:szCs w:val="20"/>
        </w:rPr>
      </w:pPr>
      <w:r w:rsidRPr="006D3751">
        <w:rPr>
          <w:rFonts w:ascii="Arial" w:hAnsi="Arial" w:cs="Arial"/>
          <w:bCs/>
          <w:sz w:val="20"/>
          <w:szCs w:val="20"/>
        </w:rPr>
        <w:t>Έχοντας υπόψη:</w:t>
      </w:r>
    </w:p>
    <w:p w14:paraId="55337683" w14:textId="27AE9AC8" w:rsidR="006D3751" w:rsidRDefault="006D3751" w:rsidP="006D3751">
      <w:pPr>
        <w:pStyle w:val="a7"/>
        <w:numPr>
          <w:ilvl w:val="0"/>
          <w:numId w:val="6"/>
        </w:numPr>
        <w:spacing w:line="360" w:lineRule="auto"/>
        <w:jc w:val="both"/>
        <w:rPr>
          <w:rFonts w:ascii="Arial" w:hAnsi="Arial" w:cs="Arial"/>
          <w:bCs/>
          <w:sz w:val="20"/>
          <w:szCs w:val="20"/>
        </w:rPr>
      </w:pPr>
      <w:r w:rsidRPr="006D3751">
        <w:rPr>
          <w:rFonts w:ascii="Arial" w:hAnsi="Arial" w:cs="Arial"/>
          <w:bCs/>
          <w:sz w:val="20"/>
          <w:szCs w:val="20"/>
        </w:rPr>
        <w:t xml:space="preserve">Την ανωτέρω σχετική Απόφαση Ένταξης της Πράξης «Δράσεις Ψηφιακού Μετασχηματισμού του Δήμου Μοσχάτου - Ταύρου», με κωδικό ΟΠΣ 6000758 στο Πρόγραμμα «Ψηφιακός Μετασχηματισμός 2021 - 2027» </w:t>
      </w:r>
    </w:p>
    <w:p w14:paraId="29F6E127" w14:textId="734298CB" w:rsidR="006D3751" w:rsidRDefault="00CA4EEF" w:rsidP="002A317D">
      <w:pPr>
        <w:pStyle w:val="a7"/>
        <w:numPr>
          <w:ilvl w:val="0"/>
          <w:numId w:val="6"/>
        </w:numPr>
        <w:spacing w:line="360" w:lineRule="auto"/>
        <w:jc w:val="both"/>
        <w:rPr>
          <w:rFonts w:ascii="Arial" w:hAnsi="Arial" w:cs="Arial"/>
          <w:bCs/>
          <w:sz w:val="20"/>
          <w:szCs w:val="20"/>
        </w:rPr>
      </w:pPr>
      <w:r w:rsidRPr="00CA4EEF">
        <w:rPr>
          <w:rFonts w:ascii="Arial" w:hAnsi="Arial" w:cs="Arial"/>
          <w:bCs/>
          <w:sz w:val="20"/>
          <w:szCs w:val="20"/>
        </w:rPr>
        <w:t xml:space="preserve">Την </w:t>
      </w:r>
      <w:r w:rsidR="006D3751" w:rsidRPr="00CA4EEF">
        <w:rPr>
          <w:rFonts w:ascii="Arial" w:hAnsi="Arial" w:cs="Arial"/>
          <w:bCs/>
          <w:sz w:val="20"/>
          <w:szCs w:val="20"/>
        </w:rPr>
        <w:t xml:space="preserve">παρ. </w:t>
      </w:r>
      <w:proofErr w:type="spellStart"/>
      <w:r w:rsidR="006D3751" w:rsidRPr="00CA4EEF">
        <w:rPr>
          <w:rFonts w:ascii="Arial" w:hAnsi="Arial" w:cs="Arial"/>
          <w:bCs/>
          <w:sz w:val="20"/>
          <w:szCs w:val="20"/>
        </w:rPr>
        <w:t>ιη</w:t>
      </w:r>
      <w:proofErr w:type="spellEnd"/>
      <w:r w:rsidR="006D3751" w:rsidRPr="00CA4EEF">
        <w:rPr>
          <w:rFonts w:ascii="Arial" w:hAnsi="Arial" w:cs="Arial"/>
          <w:bCs/>
          <w:sz w:val="20"/>
          <w:szCs w:val="20"/>
        </w:rPr>
        <w:t xml:space="preserve"> του άρθρου 72 του ν. 3852/2010 (Α' 87), σύμφωνα με την οποία η Οικονομική Επιτροπή [… </w:t>
      </w:r>
      <w:proofErr w:type="spellStart"/>
      <w:r w:rsidR="006D3751" w:rsidRPr="00CA4EEF">
        <w:rPr>
          <w:rFonts w:ascii="Arial" w:hAnsi="Arial" w:cs="Arial"/>
          <w:bCs/>
          <w:sz w:val="20"/>
          <w:szCs w:val="20"/>
        </w:rPr>
        <w:t>ιη</w:t>
      </w:r>
      <w:proofErr w:type="spellEnd"/>
      <w:r w:rsidR="006D3751" w:rsidRPr="00CA4EEF">
        <w:rPr>
          <w:rFonts w:ascii="Arial" w:hAnsi="Arial" w:cs="Arial"/>
          <w:bCs/>
          <w:sz w:val="20"/>
          <w:szCs w:val="20"/>
        </w:rPr>
        <w:t>) Αποφασίζει για την αποδοχή πάσης φύσεως χρηματοδοτήσεων, επιχορηγήσεων, συμπεριλαμβανομένων κατανομών Κεντρικών Αυτοτελών Πόρων, επιδοτήσεων, δωρεών προς τον Δήμο και αποφάσεων ένταξης πράξεων του σε αναπτυξιακά προγράμματα, καθώς και για την παροχή δεσμευτικής εισήγησης αναμόρφωσης του προϋπολογισμού, κατά τη διαδικασία της παρ. 1 του άρθρου έκτου της από 22.8.2020 Πράξης Νομοθετικού Περιεχομένου (Α΄ 161), η οποία κυρώθηκε με το άρθρο 2 του ν. 4722/2020 (Α΄ 177).…]</w:t>
      </w:r>
    </w:p>
    <w:p w14:paraId="2F4B4798" w14:textId="451CD52E" w:rsidR="00FF4424" w:rsidRDefault="00CA4EEF" w:rsidP="00F51FAE">
      <w:pPr>
        <w:pStyle w:val="a7"/>
        <w:numPr>
          <w:ilvl w:val="0"/>
          <w:numId w:val="6"/>
        </w:numPr>
        <w:spacing w:line="360" w:lineRule="auto"/>
        <w:jc w:val="both"/>
        <w:rPr>
          <w:rFonts w:ascii="Arial" w:hAnsi="Arial" w:cs="Arial"/>
          <w:bCs/>
          <w:sz w:val="20"/>
          <w:szCs w:val="20"/>
        </w:rPr>
      </w:pPr>
      <w:r w:rsidRPr="00CA4EEF">
        <w:rPr>
          <w:rFonts w:ascii="Arial" w:hAnsi="Arial" w:cs="Arial"/>
          <w:bCs/>
          <w:sz w:val="20"/>
          <w:szCs w:val="20"/>
        </w:rPr>
        <w:t xml:space="preserve">Την </w:t>
      </w:r>
      <w:r w:rsidR="006D3751" w:rsidRPr="00CA4EEF">
        <w:rPr>
          <w:rFonts w:ascii="Arial" w:hAnsi="Arial" w:cs="Arial"/>
          <w:bCs/>
          <w:sz w:val="20"/>
          <w:szCs w:val="20"/>
        </w:rPr>
        <w:t xml:space="preserve">παρ. 1 του άρθρου 74Α του ν. 3852/2010 (Α΄ 87), σύμφωνα με την οποία [… Από την </w:t>
      </w:r>
      <w:proofErr w:type="spellStart"/>
      <w:r w:rsidR="006D3751" w:rsidRPr="00CA4EEF">
        <w:rPr>
          <w:rFonts w:ascii="Arial" w:hAnsi="Arial" w:cs="Arial"/>
          <w:bCs/>
          <w:sz w:val="20"/>
          <w:szCs w:val="20"/>
        </w:rPr>
        <w:t>αυτοδιοικητική</w:t>
      </w:r>
      <w:proofErr w:type="spellEnd"/>
      <w:r w:rsidR="006D3751" w:rsidRPr="00CA4EEF">
        <w:rPr>
          <w:rFonts w:ascii="Arial" w:hAnsi="Arial" w:cs="Arial"/>
          <w:bCs/>
          <w:sz w:val="20"/>
          <w:szCs w:val="20"/>
        </w:rPr>
        <w:t xml:space="preserve"> περίοδο που </w:t>
      </w:r>
      <w:proofErr w:type="spellStart"/>
      <w:r w:rsidR="006D3751" w:rsidRPr="00CA4EEF">
        <w:rPr>
          <w:rFonts w:ascii="Arial" w:hAnsi="Arial" w:cs="Arial"/>
          <w:bCs/>
          <w:sz w:val="20"/>
          <w:szCs w:val="20"/>
        </w:rPr>
        <w:t>άρχεται</w:t>
      </w:r>
      <w:proofErr w:type="spellEnd"/>
      <w:r w:rsidR="006D3751" w:rsidRPr="00CA4EEF">
        <w:rPr>
          <w:rFonts w:ascii="Arial" w:hAnsi="Arial" w:cs="Arial"/>
          <w:bCs/>
          <w:sz w:val="20"/>
          <w:szCs w:val="20"/>
        </w:rPr>
        <w:t xml:space="preserve">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p>
    <w:p w14:paraId="3A89C219" w14:textId="77777777" w:rsidR="00FC3CB6" w:rsidRDefault="00FC3CB6" w:rsidP="00A22FB4">
      <w:pPr>
        <w:spacing w:line="360" w:lineRule="auto"/>
        <w:jc w:val="both"/>
        <w:rPr>
          <w:rFonts w:ascii="Arial" w:hAnsi="Arial" w:cs="Arial"/>
          <w:bCs/>
          <w:sz w:val="20"/>
          <w:szCs w:val="20"/>
        </w:rPr>
      </w:pPr>
    </w:p>
    <w:p w14:paraId="62777F60" w14:textId="7F0D4129" w:rsidR="00A22FB4" w:rsidRPr="00A22FB4" w:rsidRDefault="004C0372" w:rsidP="00A22FB4">
      <w:pPr>
        <w:spacing w:line="360" w:lineRule="auto"/>
        <w:jc w:val="both"/>
        <w:rPr>
          <w:rFonts w:ascii="Arial" w:hAnsi="Arial" w:cs="Arial"/>
          <w:bCs/>
          <w:sz w:val="20"/>
          <w:szCs w:val="20"/>
        </w:rPr>
      </w:pPr>
      <w:r>
        <w:rPr>
          <w:rFonts w:ascii="Arial" w:hAnsi="Arial" w:cs="Arial"/>
          <w:bCs/>
          <w:sz w:val="20"/>
          <w:szCs w:val="20"/>
        </w:rPr>
        <w:lastRenderedPageBreak/>
        <w:t xml:space="preserve">Σύμφωνα με </w:t>
      </w:r>
      <w:bookmarkStart w:id="0" w:name="_Hlk167283735"/>
      <w:r>
        <w:rPr>
          <w:rFonts w:ascii="Arial" w:hAnsi="Arial" w:cs="Arial"/>
          <w:bCs/>
          <w:sz w:val="20"/>
          <w:szCs w:val="20"/>
        </w:rPr>
        <w:t xml:space="preserve">την </w:t>
      </w:r>
      <w:proofErr w:type="spellStart"/>
      <w:r w:rsidRPr="004C0372">
        <w:rPr>
          <w:rFonts w:ascii="Arial" w:hAnsi="Arial" w:cs="Arial"/>
          <w:bCs/>
          <w:sz w:val="20"/>
          <w:szCs w:val="20"/>
        </w:rPr>
        <w:t>υπ</w:t>
      </w:r>
      <w:proofErr w:type="spellEnd"/>
      <w:r w:rsidRPr="004C0372">
        <w:rPr>
          <w:rFonts w:ascii="Arial" w:hAnsi="Arial" w:cs="Arial"/>
          <w:bCs/>
          <w:sz w:val="20"/>
          <w:szCs w:val="20"/>
        </w:rPr>
        <w:t xml:space="preserve">΄ αριθ. </w:t>
      </w:r>
      <w:proofErr w:type="spellStart"/>
      <w:r w:rsidRPr="004C0372">
        <w:rPr>
          <w:rFonts w:ascii="Arial" w:hAnsi="Arial" w:cs="Arial"/>
          <w:bCs/>
          <w:sz w:val="20"/>
          <w:szCs w:val="20"/>
        </w:rPr>
        <w:t>πρωτ</w:t>
      </w:r>
      <w:proofErr w:type="spellEnd"/>
      <w:r w:rsidRPr="004C0372">
        <w:rPr>
          <w:rFonts w:ascii="Arial" w:hAnsi="Arial" w:cs="Arial"/>
          <w:bCs/>
          <w:sz w:val="20"/>
          <w:szCs w:val="20"/>
        </w:rPr>
        <w:t xml:space="preserve">. 1217/20-05-2024 (ΑΔΑ 9ΛΗΑ46ΜΠΥΓ-ΙΨ7) </w:t>
      </w:r>
      <w:r>
        <w:rPr>
          <w:rFonts w:ascii="Arial" w:hAnsi="Arial" w:cs="Arial"/>
          <w:bCs/>
          <w:sz w:val="20"/>
          <w:szCs w:val="20"/>
        </w:rPr>
        <w:t>Α</w:t>
      </w:r>
      <w:r w:rsidRPr="004C0372">
        <w:rPr>
          <w:rFonts w:ascii="Arial" w:hAnsi="Arial" w:cs="Arial"/>
          <w:bCs/>
          <w:sz w:val="20"/>
          <w:szCs w:val="20"/>
        </w:rPr>
        <w:t xml:space="preserve">πόφαση του Υπουργού Ψηφιακής Διακυβέρνησης με θέμα «Ένταξη της Πράξης «Δράσεις Ψηφιακού Μετασχηματισμού του Δήμου </w:t>
      </w:r>
      <w:r>
        <w:rPr>
          <w:rFonts w:ascii="Arial" w:hAnsi="Arial" w:cs="Arial"/>
          <w:bCs/>
          <w:sz w:val="20"/>
          <w:szCs w:val="20"/>
        </w:rPr>
        <w:t>Μοσχάτου - Ταύρου</w:t>
      </w:r>
      <w:r w:rsidRPr="004C0372">
        <w:rPr>
          <w:rFonts w:ascii="Arial" w:hAnsi="Arial" w:cs="Arial"/>
          <w:bCs/>
          <w:sz w:val="20"/>
          <w:szCs w:val="20"/>
        </w:rPr>
        <w:t>» με κωδικό ΟΠΣ 60007</w:t>
      </w:r>
      <w:r>
        <w:rPr>
          <w:rFonts w:ascii="Arial" w:hAnsi="Arial" w:cs="Arial"/>
          <w:bCs/>
          <w:sz w:val="20"/>
          <w:szCs w:val="20"/>
        </w:rPr>
        <w:t>58</w:t>
      </w:r>
      <w:r w:rsidRPr="004C0372">
        <w:rPr>
          <w:rFonts w:ascii="Arial" w:hAnsi="Arial" w:cs="Arial"/>
          <w:bCs/>
          <w:sz w:val="20"/>
          <w:szCs w:val="20"/>
        </w:rPr>
        <w:t xml:space="preserve"> στο Πρόγραμμα «Ψηφιακός Μετασχηματισμός 2021-2027»</w:t>
      </w:r>
      <w:r>
        <w:rPr>
          <w:rFonts w:ascii="Arial" w:hAnsi="Arial" w:cs="Arial"/>
          <w:bCs/>
          <w:sz w:val="20"/>
          <w:szCs w:val="20"/>
        </w:rPr>
        <w:t xml:space="preserve">, </w:t>
      </w:r>
      <w:bookmarkEnd w:id="0"/>
      <w:r w:rsidR="00A22FB4" w:rsidRPr="00A22FB4">
        <w:rPr>
          <w:rFonts w:ascii="Arial" w:hAnsi="Arial" w:cs="Arial"/>
          <w:bCs/>
          <w:sz w:val="20"/>
          <w:szCs w:val="20"/>
        </w:rPr>
        <w:t xml:space="preserve">ο </w:t>
      </w:r>
      <w:r>
        <w:rPr>
          <w:rFonts w:ascii="Arial" w:hAnsi="Arial" w:cs="Arial"/>
          <w:bCs/>
          <w:sz w:val="20"/>
          <w:szCs w:val="20"/>
        </w:rPr>
        <w:t>Δ</w:t>
      </w:r>
      <w:r w:rsidR="00A22FB4" w:rsidRPr="00A22FB4">
        <w:rPr>
          <w:rFonts w:ascii="Arial" w:hAnsi="Arial" w:cs="Arial"/>
          <w:bCs/>
          <w:sz w:val="20"/>
          <w:szCs w:val="20"/>
        </w:rPr>
        <w:t xml:space="preserve">ήμος </w:t>
      </w:r>
      <w:r w:rsidR="00E147F4">
        <w:rPr>
          <w:rFonts w:ascii="Arial" w:hAnsi="Arial" w:cs="Arial"/>
          <w:bCs/>
          <w:sz w:val="20"/>
          <w:szCs w:val="20"/>
        </w:rPr>
        <w:t xml:space="preserve">Μοσχάτου – Ταύρου </w:t>
      </w:r>
      <w:r>
        <w:rPr>
          <w:rFonts w:ascii="Arial" w:hAnsi="Arial" w:cs="Arial"/>
          <w:bCs/>
          <w:sz w:val="20"/>
          <w:szCs w:val="20"/>
        </w:rPr>
        <w:t xml:space="preserve">χρηματοδοτήθηκε με </w:t>
      </w:r>
      <w:r w:rsidRPr="009B4A07">
        <w:rPr>
          <w:rFonts w:ascii="Arial" w:hAnsi="Arial" w:cs="Arial"/>
          <w:b/>
          <w:sz w:val="20"/>
          <w:szCs w:val="20"/>
        </w:rPr>
        <w:t>συνολικό ποσό</w:t>
      </w:r>
      <w:r>
        <w:rPr>
          <w:rFonts w:ascii="Arial" w:hAnsi="Arial" w:cs="Arial"/>
          <w:bCs/>
          <w:sz w:val="20"/>
          <w:szCs w:val="20"/>
        </w:rPr>
        <w:t xml:space="preserve"> </w:t>
      </w:r>
      <w:r w:rsidR="00B26664" w:rsidRPr="00B26664">
        <w:rPr>
          <w:rFonts w:ascii="Arial" w:hAnsi="Arial" w:cs="Arial"/>
          <w:b/>
          <w:sz w:val="20"/>
          <w:szCs w:val="20"/>
        </w:rPr>
        <w:t>1.129.368,55 €</w:t>
      </w:r>
      <w:r w:rsidR="00B26664">
        <w:rPr>
          <w:rFonts w:ascii="Arial" w:hAnsi="Arial" w:cs="Arial"/>
          <w:bCs/>
          <w:sz w:val="20"/>
          <w:szCs w:val="20"/>
        </w:rPr>
        <w:t xml:space="preserve"> </w:t>
      </w:r>
      <w:r w:rsidR="00B26664" w:rsidRPr="00B26664">
        <w:rPr>
          <w:rFonts w:ascii="Arial" w:hAnsi="Arial" w:cs="Arial"/>
          <w:bCs/>
          <w:sz w:val="20"/>
          <w:szCs w:val="20"/>
        </w:rPr>
        <w:t xml:space="preserve">για την υλοποίηση της πράξης με τίτλο «Δράσεις Ψηφιακού Μετασχηματισμού του Δήμου </w:t>
      </w:r>
      <w:r w:rsidR="00B26664">
        <w:rPr>
          <w:rFonts w:ascii="Arial" w:hAnsi="Arial" w:cs="Arial"/>
          <w:bCs/>
          <w:sz w:val="20"/>
          <w:szCs w:val="20"/>
        </w:rPr>
        <w:t>Μοσχάτου - Ταύρου</w:t>
      </w:r>
      <w:r w:rsidR="00B26664" w:rsidRPr="00B26664">
        <w:rPr>
          <w:rFonts w:ascii="Arial" w:hAnsi="Arial" w:cs="Arial"/>
          <w:bCs/>
          <w:sz w:val="20"/>
          <w:szCs w:val="20"/>
        </w:rPr>
        <w:t>»</w:t>
      </w:r>
    </w:p>
    <w:p w14:paraId="3C4A2844" w14:textId="100A5072" w:rsidR="00A22FB4" w:rsidRDefault="00A22FB4" w:rsidP="00A22FB4">
      <w:pPr>
        <w:spacing w:line="360" w:lineRule="auto"/>
        <w:jc w:val="both"/>
        <w:rPr>
          <w:rFonts w:ascii="Arial" w:hAnsi="Arial" w:cs="Arial"/>
          <w:bCs/>
          <w:sz w:val="20"/>
          <w:szCs w:val="20"/>
        </w:rPr>
      </w:pPr>
      <w:r w:rsidRPr="00A22FB4">
        <w:rPr>
          <w:rFonts w:ascii="Arial" w:hAnsi="Arial" w:cs="Arial"/>
          <w:bCs/>
          <w:sz w:val="20"/>
          <w:szCs w:val="20"/>
        </w:rPr>
        <w:t xml:space="preserve">Η πράξη περιλαμβάνει τα </w:t>
      </w:r>
      <w:proofErr w:type="spellStart"/>
      <w:r w:rsidRPr="00A22FB4">
        <w:rPr>
          <w:rFonts w:ascii="Arial" w:hAnsi="Arial" w:cs="Arial"/>
          <w:bCs/>
          <w:sz w:val="20"/>
          <w:szCs w:val="20"/>
        </w:rPr>
        <w:t>υποέργα</w:t>
      </w:r>
      <w:proofErr w:type="spellEnd"/>
      <w:r w:rsidRPr="00A22FB4">
        <w:rPr>
          <w:rFonts w:ascii="Arial" w:hAnsi="Arial" w:cs="Arial"/>
          <w:bCs/>
          <w:sz w:val="20"/>
          <w:szCs w:val="20"/>
        </w:rPr>
        <w:t>:</w:t>
      </w:r>
    </w:p>
    <w:p w14:paraId="76BCCE19" w14:textId="77777777" w:rsidR="00AC5CEA" w:rsidRPr="00A22FB4" w:rsidRDefault="00AC5CEA" w:rsidP="00A22FB4">
      <w:pPr>
        <w:spacing w:line="360" w:lineRule="auto"/>
        <w:jc w:val="both"/>
        <w:rPr>
          <w:rFonts w:ascii="Arial" w:hAnsi="Arial" w:cs="Arial"/>
          <w:bCs/>
          <w:sz w:val="20"/>
          <w:szCs w:val="20"/>
        </w:rPr>
      </w:pPr>
    </w:p>
    <w:p w14:paraId="6E5059CF" w14:textId="530E3635" w:rsidR="00893FF5" w:rsidRPr="0072113F" w:rsidRDefault="00893FF5" w:rsidP="0072113F">
      <w:pPr>
        <w:autoSpaceDE w:val="0"/>
        <w:autoSpaceDN w:val="0"/>
        <w:adjustRightInd w:val="0"/>
        <w:spacing w:after="120" w:line="269" w:lineRule="auto"/>
        <w:jc w:val="both"/>
        <w:rPr>
          <w:rFonts w:ascii="Arial" w:eastAsiaTheme="minorHAnsi" w:hAnsi="Arial" w:cs="Arial"/>
          <w:sz w:val="20"/>
          <w:szCs w:val="20"/>
          <w:lang w:eastAsia="en-US"/>
        </w:rPr>
      </w:pPr>
      <w:bookmarkStart w:id="1" w:name="_Hlk124242665"/>
      <w:proofErr w:type="spellStart"/>
      <w:r w:rsidRPr="0072113F">
        <w:rPr>
          <w:rFonts w:ascii="Arial" w:eastAsiaTheme="minorHAnsi" w:hAnsi="Arial" w:cs="Arial"/>
          <w:b/>
          <w:bCs/>
          <w:sz w:val="20"/>
          <w:szCs w:val="20"/>
          <w:lang w:eastAsia="en-US"/>
        </w:rPr>
        <w:t>Υποέργο</w:t>
      </w:r>
      <w:proofErr w:type="spellEnd"/>
      <w:r w:rsidRPr="0072113F">
        <w:rPr>
          <w:rFonts w:ascii="Arial" w:eastAsiaTheme="minorHAnsi" w:hAnsi="Arial" w:cs="Arial"/>
          <w:b/>
          <w:bCs/>
          <w:sz w:val="20"/>
          <w:szCs w:val="20"/>
          <w:lang w:eastAsia="en-US"/>
        </w:rPr>
        <w:t xml:space="preserve"> 1: </w:t>
      </w:r>
      <w:r w:rsidRPr="00306CFB">
        <w:rPr>
          <w:rFonts w:ascii="Arial" w:eastAsiaTheme="minorHAnsi" w:hAnsi="Arial" w:cs="Arial"/>
          <w:sz w:val="20"/>
          <w:szCs w:val="20"/>
          <w:lang w:eastAsia="en-US"/>
        </w:rPr>
        <w:t>«</w:t>
      </w:r>
      <w:r w:rsidR="008B12A6" w:rsidRPr="00306CFB">
        <w:rPr>
          <w:rFonts w:ascii="Arial" w:eastAsiaTheme="minorHAnsi" w:hAnsi="Arial" w:cs="Arial"/>
          <w:sz w:val="20"/>
          <w:szCs w:val="20"/>
          <w:lang w:eastAsia="en-US"/>
        </w:rPr>
        <w:t xml:space="preserve">Υλοποίηση Δράσεων του </w:t>
      </w:r>
      <w:proofErr w:type="spellStart"/>
      <w:r w:rsidR="008B12A6" w:rsidRPr="00306CFB">
        <w:rPr>
          <w:rFonts w:ascii="Arial" w:eastAsiaTheme="minorHAnsi" w:hAnsi="Arial" w:cs="Arial"/>
          <w:sz w:val="20"/>
          <w:szCs w:val="20"/>
          <w:lang w:eastAsia="en-US"/>
        </w:rPr>
        <w:t>marketplace</w:t>
      </w:r>
      <w:proofErr w:type="spellEnd"/>
      <w:r w:rsidR="008B12A6" w:rsidRPr="00306CFB">
        <w:rPr>
          <w:rFonts w:ascii="Arial" w:eastAsiaTheme="minorHAnsi" w:hAnsi="Arial" w:cs="Arial"/>
          <w:sz w:val="20"/>
          <w:szCs w:val="20"/>
          <w:lang w:eastAsia="en-US"/>
        </w:rPr>
        <w:t xml:space="preserve"> για τον ψηφιακό μετασχηματισμό του Δήμου </w:t>
      </w:r>
      <w:r w:rsidR="00946967" w:rsidRPr="00306CFB">
        <w:rPr>
          <w:rFonts w:ascii="Arial" w:eastAsiaTheme="minorHAnsi" w:hAnsi="Arial" w:cs="Arial"/>
          <w:sz w:val="20"/>
          <w:szCs w:val="20"/>
          <w:lang w:eastAsia="en-US"/>
        </w:rPr>
        <w:t>Μοσχάτου - Ταύρου</w:t>
      </w:r>
      <w:r w:rsidR="008B12A6" w:rsidRPr="00306CFB">
        <w:rPr>
          <w:rFonts w:ascii="Arial" w:eastAsiaTheme="minorHAnsi" w:hAnsi="Arial" w:cs="Arial"/>
          <w:sz w:val="20"/>
          <w:szCs w:val="20"/>
          <w:lang w:eastAsia="en-US"/>
        </w:rPr>
        <w:t>»,</w:t>
      </w:r>
      <w:r w:rsidR="008B12A6" w:rsidRPr="0072113F">
        <w:rPr>
          <w:rFonts w:ascii="Arial" w:eastAsiaTheme="minorHAnsi" w:hAnsi="Arial" w:cs="Arial"/>
          <w:b/>
          <w:bCs/>
          <w:sz w:val="20"/>
          <w:szCs w:val="20"/>
          <w:lang w:eastAsia="en-US"/>
        </w:rPr>
        <w:t xml:space="preserve"> </w:t>
      </w:r>
      <w:bookmarkStart w:id="2" w:name="_Hlk167282910"/>
      <w:r w:rsidR="00306CFB" w:rsidRPr="00306CFB">
        <w:rPr>
          <w:rFonts w:ascii="Arial" w:eastAsiaTheme="minorHAnsi" w:hAnsi="Arial" w:cs="Arial"/>
          <w:sz w:val="20"/>
          <w:szCs w:val="20"/>
          <w:lang w:eastAsia="en-US"/>
        </w:rPr>
        <w:t>συνολικής δημόσιας δαπάνης</w:t>
      </w:r>
      <w:r w:rsidR="00306CFB">
        <w:rPr>
          <w:rFonts w:ascii="Arial" w:eastAsiaTheme="minorHAnsi" w:hAnsi="Arial" w:cs="Arial"/>
          <w:b/>
          <w:bCs/>
          <w:sz w:val="20"/>
          <w:szCs w:val="20"/>
          <w:lang w:eastAsia="en-US"/>
        </w:rPr>
        <w:t xml:space="preserve"> </w:t>
      </w:r>
      <w:bookmarkEnd w:id="2"/>
      <w:r w:rsidR="00946967" w:rsidRPr="00946967">
        <w:rPr>
          <w:rFonts w:ascii="Arial" w:eastAsiaTheme="minorHAnsi" w:hAnsi="Arial" w:cs="Arial"/>
          <w:b/>
          <w:bCs/>
          <w:sz w:val="20"/>
          <w:szCs w:val="20"/>
          <w:lang w:eastAsia="en-US"/>
        </w:rPr>
        <w:t>1.078.731,98 €</w:t>
      </w:r>
      <w:r w:rsidR="00306CFB">
        <w:rPr>
          <w:rFonts w:ascii="Arial" w:eastAsiaTheme="minorHAnsi" w:hAnsi="Arial" w:cs="Arial"/>
          <w:b/>
          <w:bCs/>
          <w:sz w:val="20"/>
          <w:szCs w:val="20"/>
          <w:lang w:eastAsia="en-US"/>
        </w:rPr>
        <w:t>.</w:t>
      </w:r>
    </w:p>
    <w:p w14:paraId="3ABB9BC9" w14:textId="060DD986" w:rsidR="00AC5CEA" w:rsidRDefault="0007337F" w:rsidP="00946967">
      <w:pPr>
        <w:autoSpaceDE w:val="0"/>
        <w:autoSpaceDN w:val="0"/>
        <w:adjustRightInd w:val="0"/>
        <w:spacing w:after="120" w:line="269" w:lineRule="auto"/>
        <w:jc w:val="both"/>
        <w:rPr>
          <w:rFonts w:ascii="Arial" w:hAnsi="Arial" w:cs="Arial"/>
          <w:sz w:val="20"/>
          <w:szCs w:val="20"/>
        </w:rPr>
      </w:pPr>
      <w:r w:rsidRPr="0072113F">
        <w:rPr>
          <w:rFonts w:ascii="Arial" w:eastAsia="Calibri" w:hAnsi="Arial" w:cs="Arial"/>
          <w:sz w:val="20"/>
          <w:szCs w:val="20"/>
          <w:lang w:eastAsia="en-US"/>
        </w:rPr>
        <w:t xml:space="preserve">Συγκεκριμένα, ο Δήμος, στο πλαίσιο του </w:t>
      </w:r>
      <w:proofErr w:type="spellStart"/>
      <w:r w:rsidRPr="0072113F">
        <w:rPr>
          <w:rFonts w:ascii="Arial" w:eastAsia="Calibri" w:hAnsi="Arial" w:cs="Arial"/>
          <w:sz w:val="20"/>
          <w:szCs w:val="20"/>
          <w:lang w:eastAsia="en-US"/>
        </w:rPr>
        <w:t>υποέργου</w:t>
      </w:r>
      <w:proofErr w:type="spellEnd"/>
      <w:r w:rsidRPr="0072113F">
        <w:rPr>
          <w:rFonts w:ascii="Arial" w:eastAsia="Calibri" w:hAnsi="Arial" w:cs="Arial"/>
          <w:sz w:val="20"/>
          <w:szCs w:val="20"/>
          <w:lang w:eastAsia="en-US"/>
        </w:rPr>
        <w:t xml:space="preserve"> 1, θα προβεί στην προμήθεια των ακόλουθων εφαρμογών και συστημάτων</w:t>
      </w:r>
      <w:r w:rsidR="00F0741E">
        <w:rPr>
          <w:rFonts w:ascii="Arial" w:eastAsia="Calibri" w:hAnsi="Arial" w:cs="Arial"/>
          <w:sz w:val="20"/>
          <w:szCs w:val="20"/>
          <w:lang w:eastAsia="en-US"/>
        </w:rPr>
        <w:t>:</w:t>
      </w:r>
    </w:p>
    <w:tbl>
      <w:tblPr>
        <w:tblStyle w:val="a3"/>
        <w:tblW w:w="8505" w:type="dxa"/>
        <w:jc w:val="center"/>
        <w:tblLook w:val="04A0" w:firstRow="1" w:lastRow="0" w:firstColumn="1" w:lastColumn="0" w:noHBand="0" w:noVBand="1"/>
      </w:tblPr>
      <w:tblGrid>
        <w:gridCol w:w="561"/>
        <w:gridCol w:w="7944"/>
      </w:tblGrid>
      <w:tr w:rsidR="00F0741E" w:rsidRPr="00F0741E" w14:paraId="6ED8129E" w14:textId="77777777" w:rsidTr="009B4A07">
        <w:trPr>
          <w:trHeight w:val="307"/>
          <w:jc w:val="center"/>
        </w:trPr>
        <w:tc>
          <w:tcPr>
            <w:tcW w:w="424" w:type="dxa"/>
            <w:shd w:val="clear" w:color="auto" w:fill="8496B0" w:themeFill="text2" w:themeFillTint="99"/>
          </w:tcPr>
          <w:p w14:paraId="05CEE2BB" w14:textId="77777777" w:rsidR="00F0741E" w:rsidRPr="00F0741E" w:rsidRDefault="00F0741E" w:rsidP="008600B8">
            <w:pPr>
              <w:jc w:val="center"/>
              <w:rPr>
                <w:rFonts w:ascii="Arial" w:hAnsi="Arial" w:cs="Arial"/>
                <w:b/>
                <w:bCs/>
                <w:sz w:val="20"/>
                <w:szCs w:val="20"/>
              </w:rPr>
            </w:pPr>
            <w:r w:rsidRPr="00F0741E">
              <w:rPr>
                <w:rFonts w:ascii="Arial" w:hAnsi="Arial" w:cs="Arial"/>
                <w:b/>
                <w:bCs/>
                <w:sz w:val="20"/>
                <w:szCs w:val="20"/>
              </w:rPr>
              <w:t>Α/Α</w:t>
            </w:r>
          </w:p>
        </w:tc>
        <w:tc>
          <w:tcPr>
            <w:tcW w:w="8081" w:type="dxa"/>
            <w:shd w:val="clear" w:color="auto" w:fill="8496B0" w:themeFill="text2" w:themeFillTint="99"/>
          </w:tcPr>
          <w:p w14:paraId="6CDCD4AE" w14:textId="77777777" w:rsidR="00F0741E" w:rsidRPr="00F0741E" w:rsidRDefault="00F0741E" w:rsidP="008600B8">
            <w:pPr>
              <w:rPr>
                <w:rFonts w:ascii="Arial" w:hAnsi="Arial" w:cs="Arial"/>
                <w:b/>
                <w:bCs/>
                <w:sz w:val="20"/>
                <w:szCs w:val="20"/>
              </w:rPr>
            </w:pPr>
            <w:r w:rsidRPr="00F0741E">
              <w:rPr>
                <w:rFonts w:ascii="Arial" w:hAnsi="Arial" w:cs="Arial"/>
                <w:b/>
                <w:bCs/>
                <w:sz w:val="20"/>
                <w:szCs w:val="20"/>
              </w:rPr>
              <w:t>ΔΡΑΣΗ</w:t>
            </w:r>
          </w:p>
        </w:tc>
      </w:tr>
      <w:tr w:rsidR="00F0741E" w:rsidRPr="00F0741E" w14:paraId="3243BD88" w14:textId="77777777" w:rsidTr="009B4A07">
        <w:trPr>
          <w:trHeight w:val="293"/>
          <w:jc w:val="center"/>
        </w:trPr>
        <w:tc>
          <w:tcPr>
            <w:tcW w:w="424" w:type="dxa"/>
          </w:tcPr>
          <w:p w14:paraId="724F1787"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1</w:t>
            </w:r>
          </w:p>
        </w:tc>
        <w:tc>
          <w:tcPr>
            <w:tcW w:w="8081" w:type="dxa"/>
          </w:tcPr>
          <w:p w14:paraId="5F46980B"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Έξυπνες διαβάσεις πεζών και φιλικές προς ΑΜΕΑ- Δράση 4 </w:t>
            </w:r>
            <w:r w:rsidRPr="00F0741E">
              <w:rPr>
                <w:rFonts w:ascii="Arial" w:hAnsi="Arial" w:cs="Arial"/>
                <w:sz w:val="20"/>
                <w:szCs w:val="20"/>
                <w:lang w:val="en-US"/>
              </w:rPr>
              <w:t>marketplace</w:t>
            </w:r>
          </w:p>
        </w:tc>
      </w:tr>
      <w:tr w:rsidR="00F0741E" w:rsidRPr="00F0741E" w14:paraId="4128D244" w14:textId="77777777" w:rsidTr="009B4A07">
        <w:trPr>
          <w:trHeight w:val="307"/>
          <w:jc w:val="center"/>
        </w:trPr>
        <w:tc>
          <w:tcPr>
            <w:tcW w:w="424" w:type="dxa"/>
          </w:tcPr>
          <w:p w14:paraId="6BCAD495"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2</w:t>
            </w:r>
          </w:p>
        </w:tc>
        <w:tc>
          <w:tcPr>
            <w:tcW w:w="8081" w:type="dxa"/>
          </w:tcPr>
          <w:p w14:paraId="5F4A5196"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Οργάνωση Γραφείου Κίνησης και Διαχείριση Δημοτικού στόλου οχημάτων- Δράση 8 </w:t>
            </w:r>
            <w:r w:rsidRPr="00F0741E">
              <w:rPr>
                <w:rFonts w:ascii="Arial" w:hAnsi="Arial" w:cs="Arial"/>
                <w:sz w:val="20"/>
                <w:szCs w:val="20"/>
                <w:lang w:val="en-US"/>
              </w:rPr>
              <w:t>marketplace</w:t>
            </w:r>
          </w:p>
        </w:tc>
      </w:tr>
      <w:tr w:rsidR="00F0741E" w:rsidRPr="00F0741E" w14:paraId="31713816" w14:textId="77777777" w:rsidTr="009B4A07">
        <w:trPr>
          <w:trHeight w:val="307"/>
          <w:jc w:val="center"/>
        </w:trPr>
        <w:tc>
          <w:tcPr>
            <w:tcW w:w="424" w:type="dxa"/>
          </w:tcPr>
          <w:p w14:paraId="56174E52"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3</w:t>
            </w:r>
          </w:p>
        </w:tc>
        <w:tc>
          <w:tcPr>
            <w:tcW w:w="8081" w:type="dxa"/>
          </w:tcPr>
          <w:p w14:paraId="572494E7"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Έξυπνα συστήματα ενεργειακής διαχείρισης δημοτικών και σχολικών κτιρίων - Δράση 9 </w:t>
            </w:r>
            <w:r w:rsidRPr="00F0741E">
              <w:rPr>
                <w:rFonts w:ascii="Arial" w:hAnsi="Arial" w:cs="Arial"/>
                <w:sz w:val="20"/>
                <w:szCs w:val="20"/>
                <w:lang w:val="en-US"/>
              </w:rPr>
              <w:t>marketplace</w:t>
            </w:r>
          </w:p>
        </w:tc>
      </w:tr>
      <w:tr w:rsidR="00F0741E" w:rsidRPr="00F0741E" w14:paraId="7B5D9C73" w14:textId="77777777" w:rsidTr="009B4A07">
        <w:trPr>
          <w:trHeight w:val="293"/>
          <w:jc w:val="center"/>
        </w:trPr>
        <w:tc>
          <w:tcPr>
            <w:tcW w:w="424" w:type="dxa"/>
          </w:tcPr>
          <w:p w14:paraId="5F81797C"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4</w:t>
            </w:r>
          </w:p>
        </w:tc>
        <w:tc>
          <w:tcPr>
            <w:tcW w:w="8081" w:type="dxa"/>
          </w:tcPr>
          <w:p w14:paraId="051E6D8E"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Έξυπνα συστήματα ηλεκτροφωτισμού εντός δημοτικών κτιρίων - Δράση 10 </w:t>
            </w:r>
            <w:r w:rsidRPr="00F0741E">
              <w:rPr>
                <w:rFonts w:ascii="Arial" w:hAnsi="Arial" w:cs="Arial"/>
                <w:sz w:val="20"/>
                <w:szCs w:val="20"/>
                <w:lang w:val="en-US"/>
              </w:rPr>
              <w:t>marketplace</w:t>
            </w:r>
          </w:p>
        </w:tc>
      </w:tr>
      <w:tr w:rsidR="00F0741E" w:rsidRPr="00F0741E" w14:paraId="1546765E" w14:textId="77777777" w:rsidTr="009B4A07">
        <w:trPr>
          <w:trHeight w:val="614"/>
          <w:jc w:val="center"/>
        </w:trPr>
        <w:tc>
          <w:tcPr>
            <w:tcW w:w="424" w:type="dxa"/>
          </w:tcPr>
          <w:p w14:paraId="5147ED00"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5</w:t>
            </w:r>
          </w:p>
        </w:tc>
        <w:tc>
          <w:tcPr>
            <w:tcW w:w="8081" w:type="dxa"/>
          </w:tcPr>
          <w:p w14:paraId="4F5BF157"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Έξυπνος Οδηγός Πόλης / Δήμου με καταγραφή τοπικών επιχειρήσεων και ανάδειξη προσφορών - Δράση 11 </w:t>
            </w:r>
            <w:r w:rsidRPr="00F0741E">
              <w:rPr>
                <w:rFonts w:ascii="Arial" w:hAnsi="Arial" w:cs="Arial"/>
                <w:sz w:val="20"/>
                <w:szCs w:val="20"/>
                <w:lang w:val="en-US"/>
              </w:rPr>
              <w:t>marketplace</w:t>
            </w:r>
          </w:p>
        </w:tc>
      </w:tr>
      <w:tr w:rsidR="00F0741E" w:rsidRPr="00F0741E" w14:paraId="52E93DD8" w14:textId="77777777" w:rsidTr="009B4A07">
        <w:trPr>
          <w:trHeight w:val="601"/>
          <w:jc w:val="center"/>
        </w:trPr>
        <w:tc>
          <w:tcPr>
            <w:tcW w:w="424" w:type="dxa"/>
          </w:tcPr>
          <w:p w14:paraId="4B37ACDE"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6</w:t>
            </w:r>
          </w:p>
        </w:tc>
        <w:tc>
          <w:tcPr>
            <w:tcW w:w="8081" w:type="dxa"/>
          </w:tcPr>
          <w:p w14:paraId="31EFADBF"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Πλατφόρμα διαχείρισης παιδικών σταθμών, ενημέρωσης γονέων με </w:t>
            </w:r>
            <w:proofErr w:type="spellStart"/>
            <w:r w:rsidRPr="00F0741E">
              <w:rPr>
                <w:rFonts w:ascii="Arial" w:hAnsi="Arial" w:cs="Arial"/>
                <w:sz w:val="20"/>
                <w:szCs w:val="20"/>
              </w:rPr>
              <w:t>smart</w:t>
            </w:r>
            <w:proofErr w:type="spellEnd"/>
            <w:r w:rsidRPr="00F0741E">
              <w:rPr>
                <w:rFonts w:ascii="Arial" w:hAnsi="Arial" w:cs="Arial"/>
                <w:sz w:val="20"/>
                <w:szCs w:val="20"/>
              </w:rPr>
              <w:t xml:space="preserve"> εφαρμογή </w:t>
            </w:r>
            <w:proofErr w:type="spellStart"/>
            <w:r w:rsidRPr="00F0741E">
              <w:rPr>
                <w:rFonts w:ascii="Arial" w:hAnsi="Arial" w:cs="Arial"/>
                <w:sz w:val="20"/>
                <w:szCs w:val="20"/>
              </w:rPr>
              <w:t>κτλ</w:t>
            </w:r>
            <w:proofErr w:type="spellEnd"/>
            <w:r w:rsidRPr="00F0741E">
              <w:rPr>
                <w:rFonts w:ascii="Arial" w:hAnsi="Arial" w:cs="Arial"/>
                <w:sz w:val="20"/>
                <w:szCs w:val="20"/>
              </w:rPr>
              <w:t xml:space="preserve"> - Δράση 13 </w:t>
            </w:r>
            <w:r w:rsidRPr="00F0741E">
              <w:rPr>
                <w:rFonts w:ascii="Arial" w:hAnsi="Arial" w:cs="Arial"/>
                <w:sz w:val="20"/>
                <w:szCs w:val="20"/>
                <w:lang w:val="en-US"/>
              </w:rPr>
              <w:t>marketplace</w:t>
            </w:r>
          </w:p>
        </w:tc>
      </w:tr>
      <w:tr w:rsidR="00F0741E" w:rsidRPr="00F0741E" w14:paraId="39B1EF95" w14:textId="77777777" w:rsidTr="009B4A07">
        <w:trPr>
          <w:trHeight w:val="307"/>
          <w:jc w:val="center"/>
        </w:trPr>
        <w:tc>
          <w:tcPr>
            <w:tcW w:w="424" w:type="dxa"/>
          </w:tcPr>
          <w:p w14:paraId="58F66FEB"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7</w:t>
            </w:r>
          </w:p>
        </w:tc>
        <w:tc>
          <w:tcPr>
            <w:tcW w:w="8081" w:type="dxa"/>
          </w:tcPr>
          <w:p w14:paraId="01306C28"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Ψηφιακή Πλατφόρμα διαχείρισης ευπαθών ομάδων - Δράση 14 </w:t>
            </w:r>
            <w:r w:rsidRPr="00F0741E">
              <w:rPr>
                <w:rFonts w:ascii="Arial" w:hAnsi="Arial" w:cs="Arial"/>
                <w:sz w:val="20"/>
                <w:szCs w:val="20"/>
                <w:lang w:val="en-US"/>
              </w:rPr>
              <w:t>marketplace</w:t>
            </w:r>
          </w:p>
        </w:tc>
      </w:tr>
      <w:tr w:rsidR="00F0741E" w:rsidRPr="00F0741E" w14:paraId="0338D230" w14:textId="77777777" w:rsidTr="009B4A07">
        <w:trPr>
          <w:trHeight w:val="601"/>
          <w:jc w:val="center"/>
        </w:trPr>
        <w:tc>
          <w:tcPr>
            <w:tcW w:w="424" w:type="dxa"/>
          </w:tcPr>
          <w:p w14:paraId="7A40F1AE"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8</w:t>
            </w:r>
          </w:p>
        </w:tc>
        <w:tc>
          <w:tcPr>
            <w:tcW w:w="8081" w:type="dxa"/>
          </w:tcPr>
          <w:p w14:paraId="2884A19D"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Διαχείριση κλειστών και ανοικτών χώρων άθλησης, πολιτισμού και ψυχαγωγίας (προγραμματισμός μαθημάτων, ενημέρωση γονέων, αγώνες, μαζικός αθλητισμός </w:t>
            </w:r>
            <w:proofErr w:type="spellStart"/>
            <w:r w:rsidRPr="00F0741E">
              <w:rPr>
                <w:rFonts w:ascii="Arial" w:hAnsi="Arial" w:cs="Arial"/>
                <w:sz w:val="20"/>
                <w:szCs w:val="20"/>
              </w:rPr>
              <w:t>κτλ</w:t>
            </w:r>
            <w:proofErr w:type="spellEnd"/>
            <w:r w:rsidRPr="00F0741E">
              <w:rPr>
                <w:rFonts w:ascii="Arial" w:hAnsi="Arial" w:cs="Arial"/>
                <w:sz w:val="20"/>
                <w:szCs w:val="20"/>
              </w:rPr>
              <w:t xml:space="preserve">) - Δράση 15 </w:t>
            </w:r>
            <w:r w:rsidRPr="00F0741E">
              <w:rPr>
                <w:rFonts w:ascii="Arial" w:hAnsi="Arial" w:cs="Arial"/>
                <w:sz w:val="20"/>
                <w:szCs w:val="20"/>
                <w:lang w:val="en-US"/>
              </w:rPr>
              <w:t>marketplace</w:t>
            </w:r>
          </w:p>
        </w:tc>
      </w:tr>
      <w:tr w:rsidR="00F0741E" w:rsidRPr="00F0741E" w14:paraId="30BFC859" w14:textId="77777777" w:rsidTr="009B4A07">
        <w:trPr>
          <w:trHeight w:val="307"/>
          <w:jc w:val="center"/>
        </w:trPr>
        <w:tc>
          <w:tcPr>
            <w:tcW w:w="424" w:type="dxa"/>
          </w:tcPr>
          <w:p w14:paraId="35E44039" w14:textId="77777777" w:rsidR="00F0741E" w:rsidRPr="00F0741E" w:rsidRDefault="00F0741E" w:rsidP="008600B8">
            <w:pPr>
              <w:jc w:val="center"/>
              <w:rPr>
                <w:rFonts w:ascii="Arial" w:hAnsi="Arial" w:cs="Arial"/>
                <w:sz w:val="20"/>
                <w:szCs w:val="20"/>
                <w:lang w:val="en-US"/>
              </w:rPr>
            </w:pPr>
            <w:r w:rsidRPr="00F0741E">
              <w:rPr>
                <w:rFonts w:ascii="Arial" w:hAnsi="Arial" w:cs="Arial"/>
                <w:sz w:val="20"/>
                <w:szCs w:val="20"/>
                <w:lang w:val="en-US"/>
              </w:rPr>
              <w:t>9</w:t>
            </w:r>
          </w:p>
        </w:tc>
        <w:tc>
          <w:tcPr>
            <w:tcW w:w="8081" w:type="dxa"/>
          </w:tcPr>
          <w:p w14:paraId="10809AD0"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Σύστημα ηλεκτρονικής διακίνησης εγγράφων και ψηφιακών υπογραφών - Δράση 17 </w:t>
            </w:r>
            <w:proofErr w:type="spellStart"/>
            <w:r w:rsidRPr="00F0741E">
              <w:rPr>
                <w:rFonts w:ascii="Arial" w:hAnsi="Arial" w:cs="Arial"/>
                <w:sz w:val="20"/>
                <w:szCs w:val="20"/>
              </w:rPr>
              <w:t>marketplace</w:t>
            </w:r>
            <w:proofErr w:type="spellEnd"/>
          </w:p>
        </w:tc>
      </w:tr>
      <w:tr w:rsidR="00F0741E" w:rsidRPr="00F0741E" w14:paraId="69E5C946" w14:textId="77777777" w:rsidTr="009B4A07">
        <w:trPr>
          <w:trHeight w:val="307"/>
          <w:jc w:val="center"/>
        </w:trPr>
        <w:tc>
          <w:tcPr>
            <w:tcW w:w="424" w:type="dxa"/>
          </w:tcPr>
          <w:p w14:paraId="4875CD4E" w14:textId="77777777" w:rsidR="00F0741E" w:rsidRPr="00F0741E" w:rsidRDefault="00F0741E" w:rsidP="008600B8">
            <w:pPr>
              <w:jc w:val="center"/>
              <w:rPr>
                <w:rFonts w:ascii="Arial" w:hAnsi="Arial" w:cs="Arial"/>
                <w:sz w:val="20"/>
                <w:szCs w:val="20"/>
              </w:rPr>
            </w:pPr>
            <w:r w:rsidRPr="00F0741E">
              <w:rPr>
                <w:rFonts w:ascii="Arial" w:hAnsi="Arial" w:cs="Arial"/>
                <w:sz w:val="20"/>
                <w:szCs w:val="20"/>
              </w:rPr>
              <w:t>10</w:t>
            </w:r>
          </w:p>
        </w:tc>
        <w:tc>
          <w:tcPr>
            <w:tcW w:w="8081" w:type="dxa"/>
          </w:tcPr>
          <w:p w14:paraId="6A521468"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Σύστημα διαχείρισης ηλεκτρονικών πληρωμών - Δράση 18 </w:t>
            </w:r>
            <w:proofErr w:type="spellStart"/>
            <w:r w:rsidRPr="00F0741E">
              <w:rPr>
                <w:rFonts w:ascii="Arial" w:hAnsi="Arial" w:cs="Arial"/>
                <w:sz w:val="20"/>
                <w:szCs w:val="20"/>
              </w:rPr>
              <w:t>marketplace</w:t>
            </w:r>
            <w:proofErr w:type="spellEnd"/>
          </w:p>
        </w:tc>
      </w:tr>
      <w:tr w:rsidR="00F0741E" w:rsidRPr="00F0741E" w14:paraId="1531804F" w14:textId="77777777" w:rsidTr="009B4A07">
        <w:trPr>
          <w:trHeight w:val="601"/>
          <w:jc w:val="center"/>
        </w:trPr>
        <w:tc>
          <w:tcPr>
            <w:tcW w:w="424" w:type="dxa"/>
          </w:tcPr>
          <w:p w14:paraId="2F67670F"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1</w:t>
            </w:r>
            <w:r w:rsidRPr="00F0741E">
              <w:rPr>
                <w:rFonts w:ascii="Arial" w:hAnsi="Arial" w:cs="Arial"/>
                <w:sz w:val="20"/>
                <w:szCs w:val="20"/>
              </w:rPr>
              <w:t>1</w:t>
            </w:r>
          </w:p>
        </w:tc>
        <w:tc>
          <w:tcPr>
            <w:tcW w:w="8081" w:type="dxa"/>
          </w:tcPr>
          <w:p w14:paraId="2CE9821E"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Εγκατάσταση έξυπνων συστημάτων μέτρησης ποιότητας αέρα στην επικράτεια του δήμου - Δράση 21 </w:t>
            </w:r>
            <w:proofErr w:type="spellStart"/>
            <w:r w:rsidRPr="00F0741E">
              <w:rPr>
                <w:rFonts w:ascii="Arial" w:hAnsi="Arial" w:cs="Arial"/>
                <w:sz w:val="20"/>
                <w:szCs w:val="20"/>
              </w:rPr>
              <w:t>marketplace</w:t>
            </w:r>
            <w:proofErr w:type="spellEnd"/>
          </w:p>
        </w:tc>
      </w:tr>
      <w:tr w:rsidR="00F0741E" w:rsidRPr="00F0741E" w14:paraId="1D3AAF6A" w14:textId="77777777" w:rsidTr="009B4A07">
        <w:trPr>
          <w:trHeight w:val="601"/>
          <w:jc w:val="center"/>
        </w:trPr>
        <w:tc>
          <w:tcPr>
            <w:tcW w:w="424" w:type="dxa"/>
          </w:tcPr>
          <w:p w14:paraId="27140E26"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1</w:t>
            </w:r>
            <w:r w:rsidRPr="00F0741E">
              <w:rPr>
                <w:rFonts w:ascii="Arial" w:hAnsi="Arial" w:cs="Arial"/>
                <w:sz w:val="20"/>
                <w:szCs w:val="20"/>
              </w:rPr>
              <w:t>2</w:t>
            </w:r>
          </w:p>
        </w:tc>
        <w:tc>
          <w:tcPr>
            <w:tcW w:w="8081" w:type="dxa"/>
          </w:tcPr>
          <w:p w14:paraId="476F8B2A"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Σύστημα διαχείρισης αστικού πρασίνου και κοινοχρήστων χώρων - Δράση 26 </w:t>
            </w:r>
            <w:r w:rsidRPr="00F0741E">
              <w:rPr>
                <w:rFonts w:ascii="Arial" w:hAnsi="Arial" w:cs="Arial"/>
                <w:sz w:val="20"/>
                <w:szCs w:val="20"/>
                <w:lang w:val="en-US"/>
              </w:rPr>
              <w:t>marketplace</w:t>
            </w:r>
          </w:p>
        </w:tc>
      </w:tr>
      <w:tr w:rsidR="00F0741E" w:rsidRPr="00F0741E" w14:paraId="172446B5" w14:textId="77777777" w:rsidTr="009B4A07">
        <w:trPr>
          <w:trHeight w:val="307"/>
          <w:jc w:val="center"/>
        </w:trPr>
        <w:tc>
          <w:tcPr>
            <w:tcW w:w="424" w:type="dxa"/>
          </w:tcPr>
          <w:p w14:paraId="6F683139"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1</w:t>
            </w:r>
            <w:r w:rsidRPr="00F0741E">
              <w:rPr>
                <w:rFonts w:ascii="Arial" w:hAnsi="Arial" w:cs="Arial"/>
                <w:sz w:val="20"/>
                <w:szCs w:val="20"/>
              </w:rPr>
              <w:t>3</w:t>
            </w:r>
          </w:p>
        </w:tc>
        <w:tc>
          <w:tcPr>
            <w:tcW w:w="8081" w:type="dxa"/>
          </w:tcPr>
          <w:p w14:paraId="0B354EFF" w14:textId="77777777" w:rsidR="00F0741E" w:rsidRPr="00F0741E" w:rsidRDefault="00F0741E" w:rsidP="008600B8">
            <w:pPr>
              <w:rPr>
                <w:rFonts w:ascii="Arial" w:hAnsi="Arial" w:cs="Arial"/>
                <w:sz w:val="20"/>
                <w:szCs w:val="20"/>
              </w:rPr>
            </w:pPr>
            <w:proofErr w:type="spellStart"/>
            <w:r w:rsidRPr="00F0741E">
              <w:rPr>
                <w:rFonts w:ascii="Arial" w:hAnsi="Arial" w:cs="Arial"/>
                <w:sz w:val="20"/>
                <w:szCs w:val="20"/>
              </w:rPr>
              <w:t>Ψηφιοποίηση</w:t>
            </w:r>
            <w:proofErr w:type="spellEnd"/>
            <w:r w:rsidRPr="00F0741E">
              <w:rPr>
                <w:rFonts w:ascii="Arial" w:hAnsi="Arial" w:cs="Arial"/>
                <w:sz w:val="20"/>
                <w:szCs w:val="20"/>
              </w:rPr>
              <w:t xml:space="preserve"> καταλόγων δημοτικών βιβλιοθηκών - Δημιουργία έξυπνης δημοτικής βιβλιοθήκης - Δράση 27 </w:t>
            </w:r>
            <w:r w:rsidRPr="00F0741E">
              <w:rPr>
                <w:rFonts w:ascii="Arial" w:hAnsi="Arial" w:cs="Arial"/>
                <w:sz w:val="20"/>
                <w:szCs w:val="20"/>
                <w:lang w:val="en-US"/>
              </w:rPr>
              <w:t>marketplace</w:t>
            </w:r>
          </w:p>
        </w:tc>
      </w:tr>
      <w:tr w:rsidR="00F0741E" w:rsidRPr="00F0741E" w14:paraId="721BB602" w14:textId="77777777" w:rsidTr="009B4A07">
        <w:trPr>
          <w:trHeight w:val="601"/>
          <w:jc w:val="center"/>
        </w:trPr>
        <w:tc>
          <w:tcPr>
            <w:tcW w:w="424" w:type="dxa"/>
          </w:tcPr>
          <w:p w14:paraId="65B95ED3"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1</w:t>
            </w:r>
            <w:r w:rsidRPr="00F0741E">
              <w:rPr>
                <w:rFonts w:ascii="Arial" w:hAnsi="Arial" w:cs="Arial"/>
                <w:sz w:val="20"/>
                <w:szCs w:val="20"/>
              </w:rPr>
              <w:t>4</w:t>
            </w:r>
          </w:p>
        </w:tc>
        <w:tc>
          <w:tcPr>
            <w:tcW w:w="8081" w:type="dxa"/>
          </w:tcPr>
          <w:p w14:paraId="1377B306" w14:textId="77777777" w:rsidR="00F0741E" w:rsidRPr="00F0741E" w:rsidRDefault="00F0741E" w:rsidP="008600B8">
            <w:pPr>
              <w:rPr>
                <w:rFonts w:ascii="Arial" w:hAnsi="Arial" w:cs="Arial"/>
                <w:sz w:val="20"/>
                <w:szCs w:val="20"/>
              </w:rPr>
            </w:pPr>
            <w:proofErr w:type="spellStart"/>
            <w:r w:rsidRPr="00F0741E">
              <w:rPr>
                <w:rFonts w:ascii="Arial" w:hAnsi="Arial" w:cs="Arial"/>
                <w:sz w:val="20"/>
                <w:szCs w:val="20"/>
              </w:rPr>
              <w:t>Ψηφιοποίηση</w:t>
            </w:r>
            <w:proofErr w:type="spellEnd"/>
            <w:r w:rsidRPr="00F0741E">
              <w:rPr>
                <w:rFonts w:ascii="Arial" w:hAnsi="Arial" w:cs="Arial"/>
                <w:sz w:val="20"/>
                <w:szCs w:val="20"/>
              </w:rPr>
              <w:t xml:space="preserve"> τοπικής πολιτιστικής κληρονομιάς (η κατοχή και νομή των οποίων ανήκει στον δήμο) - Δράση 28 </w:t>
            </w:r>
            <w:r w:rsidRPr="00F0741E">
              <w:rPr>
                <w:rFonts w:ascii="Arial" w:hAnsi="Arial" w:cs="Arial"/>
                <w:sz w:val="20"/>
                <w:szCs w:val="20"/>
                <w:lang w:val="en-US"/>
              </w:rPr>
              <w:t>marketplace</w:t>
            </w:r>
          </w:p>
        </w:tc>
      </w:tr>
      <w:tr w:rsidR="00F0741E" w:rsidRPr="00F0741E" w14:paraId="1CAAC88B" w14:textId="77777777" w:rsidTr="009B4A07">
        <w:trPr>
          <w:trHeight w:val="614"/>
          <w:jc w:val="center"/>
        </w:trPr>
        <w:tc>
          <w:tcPr>
            <w:tcW w:w="424" w:type="dxa"/>
          </w:tcPr>
          <w:p w14:paraId="2C2259D9"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1</w:t>
            </w:r>
            <w:r w:rsidRPr="00F0741E">
              <w:rPr>
                <w:rFonts w:ascii="Arial" w:hAnsi="Arial" w:cs="Arial"/>
                <w:sz w:val="20"/>
                <w:szCs w:val="20"/>
              </w:rPr>
              <w:t>5</w:t>
            </w:r>
          </w:p>
        </w:tc>
        <w:tc>
          <w:tcPr>
            <w:tcW w:w="8081" w:type="dxa"/>
          </w:tcPr>
          <w:p w14:paraId="3CDD9BB2"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Ηλεκτρονικό Σύστημα Διαβούλευσης Προϋπολογισμού, Τεχνικού Προγράμματος - Δράση 30 </w:t>
            </w:r>
            <w:r w:rsidRPr="00F0741E">
              <w:rPr>
                <w:rFonts w:ascii="Arial" w:hAnsi="Arial" w:cs="Arial"/>
                <w:sz w:val="20"/>
                <w:szCs w:val="20"/>
                <w:lang w:val="en-US"/>
              </w:rPr>
              <w:t>marketplace</w:t>
            </w:r>
          </w:p>
        </w:tc>
      </w:tr>
      <w:tr w:rsidR="00F0741E" w:rsidRPr="00F0741E" w14:paraId="2710FC0B" w14:textId="77777777" w:rsidTr="009B4A07">
        <w:trPr>
          <w:trHeight w:val="293"/>
          <w:jc w:val="center"/>
        </w:trPr>
        <w:tc>
          <w:tcPr>
            <w:tcW w:w="424" w:type="dxa"/>
          </w:tcPr>
          <w:p w14:paraId="5EDC3DE8"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1</w:t>
            </w:r>
            <w:r w:rsidRPr="00F0741E">
              <w:rPr>
                <w:rFonts w:ascii="Arial" w:hAnsi="Arial" w:cs="Arial"/>
                <w:sz w:val="20"/>
                <w:szCs w:val="20"/>
              </w:rPr>
              <w:t>6</w:t>
            </w:r>
          </w:p>
        </w:tc>
        <w:tc>
          <w:tcPr>
            <w:tcW w:w="8081" w:type="dxa"/>
          </w:tcPr>
          <w:p w14:paraId="423FDD13"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Ηλεκτρονικό Σύστημα Διαβούλευσης Κανονιστικών Αποφάσεων - Δράση 31 </w:t>
            </w:r>
            <w:r w:rsidRPr="00F0741E">
              <w:rPr>
                <w:rFonts w:ascii="Arial" w:hAnsi="Arial" w:cs="Arial"/>
                <w:sz w:val="20"/>
                <w:szCs w:val="20"/>
                <w:lang w:val="en-US"/>
              </w:rPr>
              <w:t>marketplace</w:t>
            </w:r>
          </w:p>
        </w:tc>
      </w:tr>
      <w:tr w:rsidR="00F0741E" w:rsidRPr="00F0741E" w14:paraId="50F9D71F" w14:textId="77777777" w:rsidTr="009B4A07">
        <w:trPr>
          <w:trHeight w:val="307"/>
          <w:jc w:val="center"/>
        </w:trPr>
        <w:tc>
          <w:tcPr>
            <w:tcW w:w="424" w:type="dxa"/>
          </w:tcPr>
          <w:p w14:paraId="51A1F92D"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1</w:t>
            </w:r>
            <w:r w:rsidRPr="00F0741E">
              <w:rPr>
                <w:rFonts w:ascii="Arial" w:hAnsi="Arial" w:cs="Arial"/>
                <w:sz w:val="20"/>
                <w:szCs w:val="20"/>
              </w:rPr>
              <w:t>7</w:t>
            </w:r>
          </w:p>
        </w:tc>
        <w:tc>
          <w:tcPr>
            <w:tcW w:w="8081" w:type="dxa"/>
          </w:tcPr>
          <w:p w14:paraId="4DE1229E"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Ηλεκτρονικό σύστημα διαχείρισης και οργάνωσης της Διοίκησης και της επιχειρησιακής ικανότητας των ΟΤΑ - Δράση 32 </w:t>
            </w:r>
            <w:proofErr w:type="spellStart"/>
            <w:r w:rsidRPr="00F0741E">
              <w:rPr>
                <w:rFonts w:ascii="Arial" w:hAnsi="Arial" w:cs="Arial"/>
                <w:sz w:val="20"/>
                <w:szCs w:val="20"/>
              </w:rPr>
              <w:t>marketplace</w:t>
            </w:r>
            <w:proofErr w:type="spellEnd"/>
          </w:p>
        </w:tc>
      </w:tr>
      <w:tr w:rsidR="00F0741E" w:rsidRPr="00F0741E" w14:paraId="670EFE6B" w14:textId="77777777" w:rsidTr="009B4A07">
        <w:trPr>
          <w:trHeight w:val="601"/>
          <w:jc w:val="center"/>
        </w:trPr>
        <w:tc>
          <w:tcPr>
            <w:tcW w:w="424" w:type="dxa"/>
          </w:tcPr>
          <w:p w14:paraId="1BBEA44B"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1</w:t>
            </w:r>
            <w:r w:rsidRPr="00F0741E">
              <w:rPr>
                <w:rFonts w:ascii="Arial" w:hAnsi="Arial" w:cs="Arial"/>
                <w:sz w:val="20"/>
                <w:szCs w:val="20"/>
              </w:rPr>
              <w:t>8</w:t>
            </w:r>
          </w:p>
        </w:tc>
        <w:tc>
          <w:tcPr>
            <w:tcW w:w="8081" w:type="dxa"/>
          </w:tcPr>
          <w:p w14:paraId="7BB19787"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Υλοποίηση δημόσιων δεικτών μέτρησης απόδοσης σύμφωνα με ISO 37122, προσαρμοσμένο στις ελληνικές συνθήκες - Δράση 33 </w:t>
            </w:r>
            <w:proofErr w:type="spellStart"/>
            <w:r w:rsidRPr="00F0741E">
              <w:rPr>
                <w:rFonts w:ascii="Arial" w:hAnsi="Arial" w:cs="Arial"/>
                <w:sz w:val="20"/>
                <w:szCs w:val="20"/>
              </w:rPr>
              <w:t>marketplace</w:t>
            </w:r>
            <w:proofErr w:type="spellEnd"/>
          </w:p>
        </w:tc>
      </w:tr>
      <w:tr w:rsidR="00F0741E" w:rsidRPr="00F0741E" w14:paraId="4241AC3E" w14:textId="77777777" w:rsidTr="009B4A07">
        <w:trPr>
          <w:trHeight w:val="614"/>
          <w:jc w:val="center"/>
        </w:trPr>
        <w:tc>
          <w:tcPr>
            <w:tcW w:w="424" w:type="dxa"/>
          </w:tcPr>
          <w:p w14:paraId="454329C2" w14:textId="77777777" w:rsidR="00F0741E" w:rsidRPr="00F0741E" w:rsidRDefault="00F0741E" w:rsidP="008600B8">
            <w:pPr>
              <w:jc w:val="center"/>
              <w:rPr>
                <w:rFonts w:ascii="Arial" w:hAnsi="Arial" w:cs="Arial"/>
                <w:sz w:val="20"/>
                <w:szCs w:val="20"/>
              </w:rPr>
            </w:pPr>
            <w:r w:rsidRPr="00F0741E">
              <w:rPr>
                <w:rFonts w:ascii="Arial" w:hAnsi="Arial" w:cs="Arial"/>
                <w:sz w:val="20"/>
                <w:szCs w:val="20"/>
              </w:rPr>
              <w:lastRenderedPageBreak/>
              <w:t>19</w:t>
            </w:r>
          </w:p>
        </w:tc>
        <w:tc>
          <w:tcPr>
            <w:tcW w:w="8081" w:type="dxa"/>
          </w:tcPr>
          <w:p w14:paraId="3CA5DDFB"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Ολοκληρωμένη υποδομή προστασίας από </w:t>
            </w:r>
            <w:proofErr w:type="spellStart"/>
            <w:r w:rsidRPr="00F0741E">
              <w:rPr>
                <w:rFonts w:ascii="Arial" w:hAnsi="Arial" w:cs="Arial"/>
                <w:sz w:val="20"/>
                <w:szCs w:val="20"/>
              </w:rPr>
              <w:t>κυβερνοεπιθέσεις</w:t>
            </w:r>
            <w:proofErr w:type="spellEnd"/>
            <w:r w:rsidRPr="00F0741E">
              <w:rPr>
                <w:rFonts w:ascii="Arial" w:hAnsi="Arial" w:cs="Arial"/>
                <w:sz w:val="20"/>
                <w:szCs w:val="20"/>
              </w:rPr>
              <w:t xml:space="preserve"> (</w:t>
            </w:r>
            <w:proofErr w:type="spellStart"/>
            <w:r w:rsidRPr="00F0741E">
              <w:rPr>
                <w:rFonts w:ascii="Arial" w:hAnsi="Arial" w:cs="Arial"/>
                <w:sz w:val="20"/>
                <w:szCs w:val="20"/>
              </w:rPr>
              <w:t>Network</w:t>
            </w:r>
            <w:proofErr w:type="spellEnd"/>
            <w:r w:rsidRPr="00F0741E">
              <w:rPr>
                <w:rFonts w:ascii="Arial" w:hAnsi="Arial" w:cs="Arial"/>
                <w:sz w:val="20"/>
                <w:szCs w:val="20"/>
              </w:rPr>
              <w:t xml:space="preserve"> </w:t>
            </w:r>
            <w:proofErr w:type="spellStart"/>
            <w:r w:rsidRPr="00F0741E">
              <w:rPr>
                <w:rFonts w:ascii="Arial" w:hAnsi="Arial" w:cs="Arial"/>
                <w:sz w:val="20"/>
                <w:szCs w:val="20"/>
              </w:rPr>
              <w:t>Firewall,Endpoint</w:t>
            </w:r>
            <w:proofErr w:type="spellEnd"/>
            <w:r w:rsidRPr="00F0741E">
              <w:rPr>
                <w:rFonts w:ascii="Arial" w:hAnsi="Arial" w:cs="Arial"/>
                <w:sz w:val="20"/>
                <w:szCs w:val="20"/>
              </w:rPr>
              <w:t xml:space="preserve"> </w:t>
            </w:r>
            <w:proofErr w:type="spellStart"/>
            <w:r w:rsidRPr="00F0741E">
              <w:rPr>
                <w:rFonts w:ascii="Arial" w:hAnsi="Arial" w:cs="Arial"/>
                <w:sz w:val="20"/>
                <w:szCs w:val="20"/>
              </w:rPr>
              <w:t>security</w:t>
            </w:r>
            <w:proofErr w:type="spellEnd"/>
            <w:r w:rsidRPr="00F0741E">
              <w:rPr>
                <w:rFonts w:ascii="Arial" w:hAnsi="Arial" w:cs="Arial"/>
                <w:sz w:val="20"/>
                <w:szCs w:val="20"/>
              </w:rPr>
              <w:t xml:space="preserve">, </w:t>
            </w:r>
            <w:proofErr w:type="spellStart"/>
            <w:r w:rsidRPr="00F0741E">
              <w:rPr>
                <w:rFonts w:ascii="Arial" w:hAnsi="Arial" w:cs="Arial"/>
                <w:sz w:val="20"/>
                <w:szCs w:val="20"/>
              </w:rPr>
              <w:t>κλπ</w:t>
            </w:r>
            <w:proofErr w:type="spellEnd"/>
            <w:r w:rsidRPr="00F0741E">
              <w:rPr>
                <w:rFonts w:ascii="Arial" w:hAnsi="Arial" w:cs="Arial"/>
                <w:sz w:val="20"/>
                <w:szCs w:val="20"/>
              </w:rPr>
              <w:t xml:space="preserve">) και παροχή συστήματος </w:t>
            </w:r>
            <w:proofErr w:type="spellStart"/>
            <w:r w:rsidRPr="00F0741E">
              <w:rPr>
                <w:rFonts w:ascii="Arial" w:hAnsi="Arial" w:cs="Arial"/>
                <w:sz w:val="20"/>
                <w:szCs w:val="20"/>
              </w:rPr>
              <w:t>τηλε</w:t>
            </w:r>
            <w:proofErr w:type="spellEnd"/>
            <w:r w:rsidRPr="00F0741E">
              <w:rPr>
                <w:rFonts w:ascii="Arial" w:hAnsi="Arial" w:cs="Arial"/>
                <w:sz w:val="20"/>
                <w:szCs w:val="20"/>
              </w:rPr>
              <w:t xml:space="preserve">-εργασίας - Δράση 34 </w:t>
            </w:r>
            <w:proofErr w:type="spellStart"/>
            <w:r w:rsidRPr="00F0741E">
              <w:rPr>
                <w:rFonts w:ascii="Arial" w:hAnsi="Arial" w:cs="Arial"/>
                <w:sz w:val="20"/>
                <w:szCs w:val="20"/>
              </w:rPr>
              <w:t>marketplace</w:t>
            </w:r>
            <w:proofErr w:type="spellEnd"/>
          </w:p>
        </w:tc>
      </w:tr>
      <w:tr w:rsidR="00F0741E" w:rsidRPr="00F0741E" w14:paraId="25B9F644" w14:textId="77777777" w:rsidTr="009B4A07">
        <w:trPr>
          <w:trHeight w:val="601"/>
          <w:jc w:val="center"/>
        </w:trPr>
        <w:tc>
          <w:tcPr>
            <w:tcW w:w="424" w:type="dxa"/>
          </w:tcPr>
          <w:p w14:paraId="6C7999FE" w14:textId="77777777" w:rsidR="00F0741E" w:rsidRPr="00F0741E" w:rsidRDefault="00F0741E" w:rsidP="008600B8">
            <w:pPr>
              <w:jc w:val="center"/>
              <w:rPr>
                <w:rFonts w:ascii="Arial" w:hAnsi="Arial" w:cs="Arial"/>
                <w:sz w:val="20"/>
                <w:szCs w:val="20"/>
              </w:rPr>
            </w:pPr>
            <w:r w:rsidRPr="00F0741E">
              <w:rPr>
                <w:rFonts w:ascii="Arial" w:hAnsi="Arial" w:cs="Arial"/>
                <w:sz w:val="20"/>
                <w:szCs w:val="20"/>
              </w:rPr>
              <w:t>20</w:t>
            </w:r>
          </w:p>
        </w:tc>
        <w:tc>
          <w:tcPr>
            <w:tcW w:w="8081" w:type="dxa"/>
          </w:tcPr>
          <w:p w14:paraId="10158C74"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Κεντρική ενιαία πλατφόρμα διαχείρισης και συλλογής δεδομένων δράσεων ψηφιακού μετασχηματισμού των ΟΤΑ - Δράση 35 </w:t>
            </w:r>
            <w:proofErr w:type="spellStart"/>
            <w:r w:rsidRPr="00F0741E">
              <w:rPr>
                <w:rFonts w:ascii="Arial" w:hAnsi="Arial" w:cs="Arial"/>
                <w:sz w:val="20"/>
                <w:szCs w:val="20"/>
              </w:rPr>
              <w:t>marketplace</w:t>
            </w:r>
            <w:proofErr w:type="spellEnd"/>
          </w:p>
        </w:tc>
      </w:tr>
      <w:tr w:rsidR="00F0741E" w:rsidRPr="00F0741E" w14:paraId="3147D042" w14:textId="77777777" w:rsidTr="009B4A07">
        <w:trPr>
          <w:trHeight w:val="614"/>
          <w:jc w:val="center"/>
        </w:trPr>
        <w:tc>
          <w:tcPr>
            <w:tcW w:w="424" w:type="dxa"/>
          </w:tcPr>
          <w:p w14:paraId="6A29440D"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2</w:t>
            </w:r>
            <w:r w:rsidRPr="00F0741E">
              <w:rPr>
                <w:rFonts w:ascii="Arial" w:hAnsi="Arial" w:cs="Arial"/>
                <w:sz w:val="20"/>
                <w:szCs w:val="20"/>
              </w:rPr>
              <w:t>1</w:t>
            </w:r>
          </w:p>
        </w:tc>
        <w:tc>
          <w:tcPr>
            <w:tcW w:w="8081" w:type="dxa"/>
          </w:tcPr>
          <w:p w14:paraId="4C248D26" w14:textId="77777777" w:rsidR="00F0741E" w:rsidRPr="00F0741E" w:rsidRDefault="00F0741E" w:rsidP="008600B8">
            <w:pPr>
              <w:rPr>
                <w:rFonts w:ascii="Arial" w:hAnsi="Arial" w:cs="Arial"/>
                <w:sz w:val="20"/>
                <w:szCs w:val="20"/>
              </w:rPr>
            </w:pPr>
            <w:r w:rsidRPr="00F0741E">
              <w:rPr>
                <w:rFonts w:ascii="Arial" w:hAnsi="Arial" w:cs="Arial"/>
                <w:sz w:val="20"/>
                <w:szCs w:val="20"/>
              </w:rPr>
              <w:t xml:space="preserve">Ψηφιακή Πλατφόρμα συνεδριάσεων συλλογικών οργάνων και επιτροπών - Δράση 36 </w:t>
            </w:r>
            <w:proofErr w:type="spellStart"/>
            <w:r w:rsidRPr="00F0741E">
              <w:rPr>
                <w:rFonts w:ascii="Arial" w:hAnsi="Arial" w:cs="Arial"/>
                <w:sz w:val="20"/>
                <w:szCs w:val="20"/>
              </w:rPr>
              <w:t>marketplace</w:t>
            </w:r>
            <w:proofErr w:type="spellEnd"/>
          </w:p>
        </w:tc>
      </w:tr>
      <w:tr w:rsidR="00F0741E" w:rsidRPr="00F0741E" w14:paraId="2D688A41" w14:textId="77777777" w:rsidTr="009B4A07">
        <w:trPr>
          <w:trHeight w:val="293"/>
          <w:jc w:val="center"/>
        </w:trPr>
        <w:tc>
          <w:tcPr>
            <w:tcW w:w="424" w:type="dxa"/>
          </w:tcPr>
          <w:p w14:paraId="2B0D4B92" w14:textId="77777777" w:rsidR="00F0741E" w:rsidRPr="00F0741E" w:rsidRDefault="00F0741E" w:rsidP="008600B8">
            <w:pPr>
              <w:jc w:val="center"/>
              <w:rPr>
                <w:rFonts w:ascii="Arial" w:hAnsi="Arial" w:cs="Arial"/>
                <w:sz w:val="20"/>
                <w:szCs w:val="20"/>
              </w:rPr>
            </w:pPr>
            <w:r w:rsidRPr="00F0741E">
              <w:rPr>
                <w:rFonts w:ascii="Arial" w:hAnsi="Arial" w:cs="Arial"/>
                <w:sz w:val="20"/>
                <w:szCs w:val="20"/>
                <w:lang w:val="en-US"/>
              </w:rPr>
              <w:t>2</w:t>
            </w:r>
            <w:r w:rsidRPr="00F0741E">
              <w:rPr>
                <w:rFonts w:ascii="Arial" w:hAnsi="Arial" w:cs="Arial"/>
                <w:sz w:val="20"/>
                <w:szCs w:val="20"/>
              </w:rPr>
              <w:t>2</w:t>
            </w:r>
          </w:p>
        </w:tc>
        <w:tc>
          <w:tcPr>
            <w:tcW w:w="8081" w:type="dxa"/>
          </w:tcPr>
          <w:p w14:paraId="3818E07A" w14:textId="77777777" w:rsidR="00F0741E" w:rsidRPr="00F0741E" w:rsidRDefault="00F0741E" w:rsidP="008600B8">
            <w:pPr>
              <w:rPr>
                <w:rFonts w:ascii="Arial" w:hAnsi="Arial" w:cs="Arial"/>
                <w:sz w:val="20"/>
                <w:szCs w:val="20"/>
              </w:rPr>
            </w:pPr>
            <w:r w:rsidRPr="00F0741E">
              <w:rPr>
                <w:rFonts w:ascii="Arial" w:hAnsi="Arial" w:cs="Arial"/>
                <w:sz w:val="20"/>
                <w:szCs w:val="20"/>
              </w:rPr>
              <w:t>Ηλεκτρονική Τιμολόγηση - Δράση 3</w:t>
            </w:r>
            <w:r w:rsidRPr="00F0741E">
              <w:rPr>
                <w:rFonts w:ascii="Arial" w:hAnsi="Arial" w:cs="Arial"/>
                <w:sz w:val="20"/>
                <w:szCs w:val="20"/>
                <w:lang w:val="en-US"/>
              </w:rPr>
              <w:t>8</w:t>
            </w:r>
            <w:r w:rsidRPr="00F0741E">
              <w:rPr>
                <w:rFonts w:ascii="Arial" w:hAnsi="Arial" w:cs="Arial"/>
                <w:sz w:val="20"/>
                <w:szCs w:val="20"/>
              </w:rPr>
              <w:t xml:space="preserve"> </w:t>
            </w:r>
            <w:r w:rsidRPr="00F0741E">
              <w:rPr>
                <w:rFonts w:ascii="Arial" w:hAnsi="Arial" w:cs="Arial"/>
                <w:sz w:val="20"/>
                <w:szCs w:val="20"/>
                <w:lang w:val="en-US"/>
              </w:rPr>
              <w:t>marketplace</w:t>
            </w:r>
          </w:p>
        </w:tc>
      </w:tr>
    </w:tbl>
    <w:p w14:paraId="64860DDE" w14:textId="77777777" w:rsidR="00F0741E" w:rsidRPr="0072113F" w:rsidRDefault="00F0741E" w:rsidP="00946967">
      <w:pPr>
        <w:autoSpaceDE w:val="0"/>
        <w:autoSpaceDN w:val="0"/>
        <w:adjustRightInd w:val="0"/>
        <w:spacing w:after="120" w:line="269" w:lineRule="auto"/>
        <w:jc w:val="both"/>
        <w:rPr>
          <w:rFonts w:ascii="Arial" w:eastAsia="Calibri" w:hAnsi="Arial" w:cs="Arial"/>
          <w:sz w:val="20"/>
          <w:szCs w:val="20"/>
          <w:lang w:eastAsia="en-US"/>
        </w:rPr>
      </w:pPr>
    </w:p>
    <w:p w14:paraId="033986F8" w14:textId="1814BDFE" w:rsidR="005F58BF" w:rsidRPr="005959A7" w:rsidRDefault="005F58BF" w:rsidP="00AC5CEA">
      <w:pPr>
        <w:tabs>
          <w:tab w:val="left" w:pos="1276"/>
        </w:tabs>
        <w:spacing w:line="360" w:lineRule="auto"/>
        <w:contextualSpacing/>
        <w:jc w:val="both"/>
        <w:rPr>
          <w:rFonts w:ascii="Arial" w:hAnsi="Arial" w:cs="Arial"/>
          <w:sz w:val="20"/>
          <w:szCs w:val="20"/>
        </w:rPr>
      </w:pPr>
      <w:proofErr w:type="spellStart"/>
      <w:r w:rsidRPr="0072113F">
        <w:rPr>
          <w:rFonts w:ascii="Arial" w:eastAsia="Arial" w:hAnsi="Arial" w:cs="Arial"/>
          <w:b/>
          <w:bCs/>
          <w:kern w:val="1"/>
          <w:sz w:val="20"/>
          <w:szCs w:val="20"/>
        </w:rPr>
        <w:t>Υ</w:t>
      </w:r>
      <w:r w:rsidR="005959A7">
        <w:rPr>
          <w:rFonts w:ascii="Arial" w:eastAsia="Arial" w:hAnsi="Arial" w:cs="Arial"/>
          <w:b/>
          <w:bCs/>
          <w:kern w:val="1"/>
          <w:sz w:val="20"/>
          <w:szCs w:val="20"/>
        </w:rPr>
        <w:t>ποέργο</w:t>
      </w:r>
      <w:proofErr w:type="spellEnd"/>
      <w:r w:rsidR="005959A7">
        <w:rPr>
          <w:rFonts w:ascii="Arial" w:eastAsia="Arial" w:hAnsi="Arial" w:cs="Arial"/>
          <w:b/>
          <w:bCs/>
          <w:kern w:val="1"/>
          <w:sz w:val="20"/>
          <w:szCs w:val="20"/>
        </w:rPr>
        <w:t xml:space="preserve"> 2</w:t>
      </w:r>
      <w:r w:rsidRPr="0072113F">
        <w:rPr>
          <w:rFonts w:ascii="Arial" w:eastAsia="Arial" w:hAnsi="Arial" w:cs="Arial"/>
          <w:b/>
          <w:bCs/>
          <w:kern w:val="1"/>
          <w:sz w:val="20"/>
          <w:szCs w:val="20"/>
        </w:rPr>
        <w:t xml:space="preserve">: </w:t>
      </w:r>
      <w:r w:rsidR="00C178C5" w:rsidRPr="005959A7">
        <w:rPr>
          <w:rFonts w:ascii="Arial" w:hAnsi="Arial" w:cs="Arial"/>
          <w:sz w:val="20"/>
          <w:szCs w:val="20"/>
        </w:rPr>
        <w:t>Υπηρεσίες Συμβούλου</w:t>
      </w:r>
      <w:r w:rsidR="00762F1E" w:rsidRPr="005959A7">
        <w:rPr>
          <w:rFonts w:ascii="Arial" w:hAnsi="Arial" w:cs="Arial"/>
          <w:sz w:val="20"/>
          <w:szCs w:val="20"/>
        </w:rPr>
        <w:t xml:space="preserve"> της Πράξης </w:t>
      </w:r>
      <w:r w:rsidR="006446F8" w:rsidRPr="005959A7">
        <w:rPr>
          <w:rFonts w:ascii="Arial" w:hAnsi="Arial" w:cs="Arial"/>
          <w:sz w:val="20"/>
          <w:szCs w:val="20"/>
        </w:rPr>
        <w:t>«</w:t>
      </w:r>
      <w:r w:rsidR="00762F1E" w:rsidRPr="005959A7">
        <w:rPr>
          <w:rStyle w:val="fontstyle01"/>
          <w:rFonts w:ascii="Arial" w:hAnsi="Arial" w:cs="Arial"/>
          <w:sz w:val="20"/>
          <w:szCs w:val="20"/>
        </w:rPr>
        <w:t xml:space="preserve">Δράσεις Ψηφιακού Μετασχηματισμού του Δήμου </w:t>
      </w:r>
      <w:r w:rsidR="00714AB4" w:rsidRPr="005959A7">
        <w:rPr>
          <w:rStyle w:val="fontstyle01"/>
          <w:rFonts w:ascii="Arial" w:hAnsi="Arial" w:cs="Arial"/>
          <w:sz w:val="20"/>
          <w:szCs w:val="20"/>
        </w:rPr>
        <w:t>Μοσχάτου - Ταύρου</w:t>
      </w:r>
      <w:r w:rsidR="00762F1E" w:rsidRPr="005959A7">
        <w:rPr>
          <w:rFonts w:ascii="Arial" w:hAnsi="Arial" w:cs="Arial"/>
          <w:sz w:val="20"/>
          <w:szCs w:val="20"/>
        </w:rPr>
        <w:t>»</w:t>
      </w:r>
      <w:r w:rsidR="00D133FC" w:rsidRPr="005959A7">
        <w:rPr>
          <w:rFonts w:ascii="Arial" w:hAnsi="Arial" w:cs="Arial"/>
          <w:sz w:val="20"/>
          <w:szCs w:val="20"/>
        </w:rPr>
        <w:t xml:space="preserve">, </w:t>
      </w:r>
      <w:r w:rsidR="005959A7" w:rsidRPr="005959A7">
        <w:rPr>
          <w:rFonts w:ascii="Arial" w:hAnsi="Arial" w:cs="Arial"/>
          <w:sz w:val="20"/>
          <w:szCs w:val="20"/>
        </w:rPr>
        <w:t>συνολικής δημόσιας δαπάνης</w:t>
      </w:r>
      <w:r w:rsidR="00D133FC" w:rsidRPr="005959A7">
        <w:rPr>
          <w:rFonts w:ascii="Arial" w:hAnsi="Arial" w:cs="Arial"/>
          <w:sz w:val="20"/>
          <w:szCs w:val="20"/>
        </w:rPr>
        <w:t xml:space="preserve"> </w:t>
      </w:r>
      <w:bookmarkStart w:id="3" w:name="_Hlk124238948"/>
      <w:r w:rsidR="00714AB4" w:rsidRPr="00AC5CEA">
        <w:rPr>
          <w:rFonts w:ascii="Arial" w:hAnsi="Arial" w:cs="Arial"/>
          <w:b/>
          <w:bCs/>
          <w:sz w:val="20"/>
          <w:szCs w:val="20"/>
        </w:rPr>
        <w:t>23.554,97 €</w:t>
      </w:r>
      <w:r w:rsidR="005959A7" w:rsidRPr="00AC5CEA">
        <w:rPr>
          <w:rFonts w:ascii="Arial" w:hAnsi="Arial" w:cs="Arial"/>
          <w:b/>
          <w:bCs/>
          <w:sz w:val="20"/>
          <w:szCs w:val="20"/>
        </w:rPr>
        <w:t>.</w:t>
      </w:r>
      <w:r w:rsidR="005959A7">
        <w:rPr>
          <w:rFonts w:ascii="Arial" w:hAnsi="Arial" w:cs="Arial"/>
          <w:sz w:val="20"/>
          <w:szCs w:val="20"/>
        </w:rPr>
        <w:t xml:space="preserve"> </w:t>
      </w:r>
    </w:p>
    <w:bookmarkEnd w:id="3"/>
    <w:p w14:paraId="7E8A56D5" w14:textId="77777777" w:rsidR="00AC5CEA" w:rsidRDefault="00AC5CEA" w:rsidP="00AC5CEA">
      <w:pPr>
        <w:spacing w:line="360" w:lineRule="auto"/>
        <w:jc w:val="both"/>
        <w:rPr>
          <w:rFonts w:ascii="Arial" w:hAnsi="Arial" w:cs="Arial"/>
          <w:b/>
          <w:bCs/>
          <w:sz w:val="20"/>
          <w:szCs w:val="20"/>
        </w:rPr>
      </w:pPr>
    </w:p>
    <w:p w14:paraId="1BC476C5" w14:textId="2022A98F" w:rsidR="005F58BF" w:rsidRDefault="005F58BF" w:rsidP="00AC5CEA">
      <w:pPr>
        <w:spacing w:line="360" w:lineRule="auto"/>
        <w:jc w:val="both"/>
        <w:rPr>
          <w:rStyle w:val="fontstyle01"/>
          <w:rFonts w:ascii="Arial" w:hAnsi="Arial" w:cs="Arial"/>
          <w:sz w:val="20"/>
          <w:szCs w:val="20"/>
        </w:rPr>
      </w:pPr>
      <w:proofErr w:type="spellStart"/>
      <w:r w:rsidRPr="0072113F">
        <w:rPr>
          <w:rFonts w:ascii="Arial" w:hAnsi="Arial" w:cs="Arial"/>
          <w:b/>
          <w:bCs/>
          <w:sz w:val="20"/>
          <w:szCs w:val="20"/>
        </w:rPr>
        <w:t>Υ</w:t>
      </w:r>
      <w:r w:rsidR="00AC5CEA">
        <w:rPr>
          <w:rFonts w:ascii="Arial" w:hAnsi="Arial" w:cs="Arial"/>
          <w:b/>
          <w:bCs/>
          <w:sz w:val="20"/>
          <w:szCs w:val="20"/>
        </w:rPr>
        <w:t>ποέργο</w:t>
      </w:r>
      <w:proofErr w:type="spellEnd"/>
      <w:r w:rsidR="00AC5CEA">
        <w:rPr>
          <w:rFonts w:ascii="Arial" w:hAnsi="Arial" w:cs="Arial"/>
          <w:b/>
          <w:bCs/>
          <w:sz w:val="20"/>
          <w:szCs w:val="20"/>
        </w:rPr>
        <w:t xml:space="preserve"> 3</w:t>
      </w:r>
      <w:r w:rsidRPr="0072113F">
        <w:rPr>
          <w:rFonts w:ascii="Arial" w:hAnsi="Arial" w:cs="Arial"/>
          <w:b/>
          <w:bCs/>
          <w:sz w:val="20"/>
          <w:szCs w:val="20"/>
        </w:rPr>
        <w:t xml:space="preserve">: </w:t>
      </w:r>
      <w:r w:rsidR="00C178C5" w:rsidRPr="0072113F">
        <w:rPr>
          <w:rFonts w:ascii="Arial" w:hAnsi="Arial" w:cs="Arial"/>
          <w:b/>
          <w:bCs/>
          <w:sz w:val="20"/>
          <w:szCs w:val="20"/>
        </w:rPr>
        <w:t xml:space="preserve"> </w:t>
      </w:r>
      <w:r w:rsidR="00C178C5" w:rsidRPr="00AC5CEA">
        <w:rPr>
          <w:rFonts w:ascii="Arial" w:hAnsi="Arial" w:cs="Arial"/>
          <w:sz w:val="20"/>
          <w:szCs w:val="20"/>
        </w:rPr>
        <w:t>Προβολή και Επικοινωνία</w:t>
      </w:r>
      <w:r w:rsidR="00762F1E" w:rsidRPr="00AC5CEA">
        <w:rPr>
          <w:rFonts w:ascii="Arial" w:hAnsi="Arial" w:cs="Arial"/>
          <w:sz w:val="20"/>
          <w:szCs w:val="20"/>
        </w:rPr>
        <w:t xml:space="preserve"> της Πράξης «</w:t>
      </w:r>
      <w:r w:rsidR="00762F1E" w:rsidRPr="00AC5CEA">
        <w:rPr>
          <w:rStyle w:val="fontstyle01"/>
          <w:rFonts w:ascii="Arial" w:hAnsi="Arial" w:cs="Arial"/>
          <w:sz w:val="20"/>
          <w:szCs w:val="20"/>
        </w:rPr>
        <w:t xml:space="preserve">Δράσεις Ψηφιακού Μετασχηματισμού του Δήμου </w:t>
      </w:r>
      <w:r w:rsidR="00714AB4" w:rsidRPr="00AC5CEA">
        <w:rPr>
          <w:rStyle w:val="fontstyle01"/>
          <w:rFonts w:ascii="Arial" w:hAnsi="Arial" w:cs="Arial"/>
          <w:sz w:val="20"/>
          <w:szCs w:val="20"/>
        </w:rPr>
        <w:t>Μοσχάτου - Ταύρου</w:t>
      </w:r>
      <w:r w:rsidR="006446F8" w:rsidRPr="00AC5CEA">
        <w:rPr>
          <w:rStyle w:val="fontstyle01"/>
          <w:rFonts w:ascii="Arial" w:hAnsi="Arial" w:cs="Arial"/>
          <w:sz w:val="20"/>
          <w:szCs w:val="20"/>
        </w:rPr>
        <w:t>»</w:t>
      </w:r>
      <w:r w:rsidR="00D133FC" w:rsidRPr="00AC5CEA">
        <w:rPr>
          <w:rStyle w:val="fontstyle01"/>
          <w:rFonts w:ascii="Arial" w:hAnsi="Arial" w:cs="Arial"/>
          <w:sz w:val="20"/>
          <w:szCs w:val="20"/>
        </w:rPr>
        <w:t xml:space="preserve">, </w:t>
      </w:r>
      <w:r w:rsidR="00AC5CEA" w:rsidRPr="00AC5CEA">
        <w:rPr>
          <w:rStyle w:val="fontstyle01"/>
          <w:rFonts w:ascii="Arial" w:hAnsi="Arial" w:cs="Arial"/>
          <w:sz w:val="20"/>
          <w:szCs w:val="20"/>
        </w:rPr>
        <w:t xml:space="preserve">συνολικής δημόσιας δαπάνης </w:t>
      </w:r>
      <w:r w:rsidR="00714AB4" w:rsidRPr="00AC5CEA">
        <w:rPr>
          <w:rStyle w:val="fontstyle01"/>
          <w:rFonts w:ascii="Arial" w:hAnsi="Arial" w:cs="Arial"/>
          <w:b/>
          <w:bCs/>
          <w:sz w:val="20"/>
          <w:szCs w:val="20"/>
        </w:rPr>
        <w:t>27.081,60 €</w:t>
      </w:r>
      <w:r w:rsidR="00AC5CEA" w:rsidRPr="00AC5CEA">
        <w:rPr>
          <w:rStyle w:val="fontstyle01"/>
          <w:rFonts w:ascii="Arial" w:hAnsi="Arial" w:cs="Arial"/>
          <w:b/>
          <w:bCs/>
          <w:sz w:val="20"/>
          <w:szCs w:val="20"/>
        </w:rPr>
        <w:t>.</w:t>
      </w:r>
      <w:r w:rsidR="00AC5CEA">
        <w:rPr>
          <w:rStyle w:val="fontstyle01"/>
          <w:rFonts w:ascii="Arial" w:hAnsi="Arial" w:cs="Arial"/>
          <w:sz w:val="20"/>
          <w:szCs w:val="20"/>
        </w:rPr>
        <w:t xml:space="preserve"> </w:t>
      </w:r>
    </w:p>
    <w:p w14:paraId="6CCF8BAB" w14:textId="00F4AC64" w:rsidR="00AC5CEA" w:rsidRDefault="00AC5CEA" w:rsidP="00AC5CEA">
      <w:pPr>
        <w:spacing w:line="360" w:lineRule="auto"/>
        <w:jc w:val="both"/>
        <w:rPr>
          <w:rStyle w:val="fontstyle01"/>
          <w:rFonts w:ascii="Arial" w:hAnsi="Arial" w:cs="Arial"/>
          <w:sz w:val="20"/>
          <w:szCs w:val="20"/>
        </w:rPr>
      </w:pPr>
    </w:p>
    <w:p w14:paraId="3C874B29" w14:textId="6B197EF3" w:rsidR="00AC5CEA" w:rsidRDefault="00AC5CEA" w:rsidP="00A1213D">
      <w:pPr>
        <w:spacing w:line="360" w:lineRule="auto"/>
        <w:jc w:val="both"/>
        <w:rPr>
          <w:rFonts w:ascii="Arial" w:eastAsiaTheme="minorHAnsi" w:hAnsi="Arial" w:cs="Arial"/>
          <w:sz w:val="20"/>
          <w:szCs w:val="20"/>
          <w:lang w:eastAsia="en-US"/>
        </w:rPr>
      </w:pPr>
      <w:r w:rsidRPr="00AC5CEA">
        <w:rPr>
          <w:rFonts w:ascii="Arial" w:hAnsi="Arial" w:cs="Arial"/>
          <w:sz w:val="20"/>
          <w:szCs w:val="20"/>
        </w:rPr>
        <w:t xml:space="preserve">Η πράξη συγχρηματοδοτείται από το ΕΤΠΑ (Ευρωπαϊκό Ταμείο Περιφερειακής Ανάπτυξης) και έχει κωδικό </w:t>
      </w:r>
      <w:proofErr w:type="spellStart"/>
      <w:r w:rsidRPr="00AC5CEA">
        <w:rPr>
          <w:rFonts w:ascii="Arial" w:hAnsi="Arial" w:cs="Arial"/>
          <w:sz w:val="20"/>
          <w:szCs w:val="20"/>
        </w:rPr>
        <w:t>ενάριθμο</w:t>
      </w:r>
      <w:proofErr w:type="spellEnd"/>
      <w:r w:rsidRPr="00AC5CEA">
        <w:rPr>
          <w:rFonts w:ascii="Arial" w:hAnsi="Arial" w:cs="Arial"/>
          <w:sz w:val="20"/>
          <w:szCs w:val="20"/>
        </w:rPr>
        <w:t xml:space="preserve"> εγγραφής στο ΠΔΕ 2024ΣΕ2637001</w:t>
      </w:r>
      <w:r>
        <w:rPr>
          <w:rFonts w:ascii="Arial" w:hAnsi="Arial" w:cs="Arial"/>
          <w:sz w:val="20"/>
          <w:szCs w:val="20"/>
        </w:rPr>
        <w:t>8</w:t>
      </w:r>
      <w:r w:rsidR="009B4A07">
        <w:rPr>
          <w:rFonts w:ascii="Arial" w:hAnsi="Arial" w:cs="Arial"/>
          <w:sz w:val="20"/>
          <w:szCs w:val="20"/>
        </w:rPr>
        <w:t xml:space="preserve"> και σύμφωνα με την Απόφαση Ένταξης </w:t>
      </w:r>
      <w:r w:rsidR="00A1213D">
        <w:rPr>
          <w:rFonts w:ascii="Arial" w:hAnsi="Arial" w:cs="Arial"/>
          <w:sz w:val="20"/>
          <w:szCs w:val="20"/>
        </w:rPr>
        <w:t xml:space="preserve"> ε</w:t>
      </w:r>
      <w:bookmarkEnd w:id="1"/>
      <w:r w:rsidR="00D11CA9" w:rsidRPr="00D11CA9">
        <w:rPr>
          <w:rFonts w:ascii="Arial" w:eastAsiaTheme="minorHAnsi" w:hAnsi="Arial" w:cs="Arial"/>
          <w:sz w:val="20"/>
          <w:szCs w:val="20"/>
          <w:lang w:eastAsia="en-US"/>
        </w:rPr>
        <w:t>πισημαίνεται η υποχρέωση τήρησης ξεχωριστής λογιστικής μερίδας για την πράξη.</w:t>
      </w:r>
    </w:p>
    <w:p w14:paraId="5AC1F938" w14:textId="77777777" w:rsidR="00D11CA9" w:rsidRDefault="00D11CA9" w:rsidP="00AC5CEA">
      <w:pPr>
        <w:spacing w:line="360" w:lineRule="auto"/>
        <w:ind w:left="284" w:hanging="284"/>
        <w:jc w:val="both"/>
        <w:rPr>
          <w:rFonts w:ascii="Arial" w:eastAsiaTheme="minorHAnsi" w:hAnsi="Arial" w:cs="Arial"/>
          <w:sz w:val="20"/>
          <w:szCs w:val="20"/>
          <w:lang w:eastAsia="en-US"/>
        </w:rPr>
      </w:pPr>
    </w:p>
    <w:p w14:paraId="242C3668" w14:textId="168F3896" w:rsidR="00EA2E61" w:rsidRDefault="00994514" w:rsidP="00AC5CEA">
      <w:pPr>
        <w:spacing w:line="360" w:lineRule="auto"/>
        <w:ind w:left="284" w:hanging="284"/>
        <w:jc w:val="both"/>
        <w:rPr>
          <w:rFonts w:ascii="Arial" w:eastAsiaTheme="minorHAnsi" w:hAnsi="Arial" w:cs="Arial"/>
          <w:sz w:val="20"/>
          <w:szCs w:val="20"/>
          <w:lang w:eastAsia="en-US"/>
        </w:rPr>
      </w:pPr>
      <w:r w:rsidRPr="00714AB4">
        <w:rPr>
          <w:rFonts w:ascii="Arial" w:eastAsiaTheme="minorHAnsi" w:hAnsi="Arial" w:cs="Arial"/>
          <w:sz w:val="20"/>
          <w:szCs w:val="20"/>
          <w:lang w:eastAsia="en-US"/>
        </w:rPr>
        <w:t>Με βάση τα ως άνω:</w:t>
      </w:r>
    </w:p>
    <w:p w14:paraId="0F7A8825" w14:textId="77777777" w:rsidR="00AC5CEA" w:rsidRPr="00714AB4" w:rsidRDefault="00AC5CEA" w:rsidP="00AC5CEA">
      <w:pPr>
        <w:spacing w:line="360" w:lineRule="auto"/>
        <w:ind w:left="284" w:hanging="284"/>
        <w:jc w:val="both"/>
        <w:rPr>
          <w:rFonts w:ascii="Arial" w:hAnsi="Arial" w:cs="Arial"/>
          <w:sz w:val="20"/>
          <w:szCs w:val="20"/>
        </w:rPr>
      </w:pPr>
    </w:p>
    <w:p w14:paraId="75CEB98E" w14:textId="3BACFA05" w:rsidR="005F58BF" w:rsidRPr="0072113F" w:rsidRDefault="005F58BF" w:rsidP="0072113F">
      <w:pPr>
        <w:spacing w:after="120" w:line="269" w:lineRule="auto"/>
        <w:jc w:val="center"/>
        <w:rPr>
          <w:rFonts w:ascii="Arial" w:hAnsi="Arial" w:cs="Arial"/>
          <w:b/>
          <w:spacing w:val="60"/>
          <w:sz w:val="20"/>
          <w:szCs w:val="20"/>
        </w:rPr>
      </w:pPr>
      <w:r w:rsidRPr="0072113F">
        <w:rPr>
          <w:rFonts w:ascii="Arial" w:hAnsi="Arial" w:cs="Arial"/>
          <w:b/>
          <w:spacing w:val="60"/>
          <w:sz w:val="20"/>
          <w:szCs w:val="20"/>
        </w:rPr>
        <w:t xml:space="preserve">Εισηγούμαστε στην </w:t>
      </w:r>
      <w:r w:rsidR="00AC5CEA">
        <w:rPr>
          <w:rFonts w:ascii="Arial" w:hAnsi="Arial" w:cs="Arial"/>
          <w:b/>
          <w:spacing w:val="60"/>
          <w:sz w:val="20"/>
          <w:szCs w:val="20"/>
        </w:rPr>
        <w:t xml:space="preserve">Δημοτική </w:t>
      </w:r>
      <w:r w:rsidRPr="0072113F">
        <w:rPr>
          <w:rFonts w:ascii="Arial" w:hAnsi="Arial" w:cs="Arial"/>
          <w:b/>
          <w:spacing w:val="60"/>
          <w:sz w:val="20"/>
          <w:szCs w:val="20"/>
        </w:rPr>
        <w:t xml:space="preserve">Επιτροπή </w:t>
      </w:r>
    </w:p>
    <w:p w14:paraId="16B1802A" w14:textId="76006236" w:rsidR="005F58BF" w:rsidRDefault="005F58BF" w:rsidP="0072113F">
      <w:pPr>
        <w:spacing w:after="120" w:line="269" w:lineRule="auto"/>
        <w:jc w:val="center"/>
        <w:rPr>
          <w:rFonts w:ascii="Arial" w:hAnsi="Arial" w:cs="Arial"/>
          <w:b/>
          <w:spacing w:val="60"/>
          <w:sz w:val="20"/>
          <w:szCs w:val="20"/>
        </w:rPr>
      </w:pPr>
      <w:r w:rsidRPr="0072113F">
        <w:rPr>
          <w:rFonts w:ascii="Arial" w:hAnsi="Arial" w:cs="Arial"/>
          <w:b/>
          <w:spacing w:val="60"/>
          <w:sz w:val="20"/>
          <w:szCs w:val="20"/>
        </w:rPr>
        <w:t xml:space="preserve">του Δήμου </w:t>
      </w:r>
      <w:r w:rsidR="00714AB4">
        <w:rPr>
          <w:rFonts w:ascii="Arial" w:hAnsi="Arial" w:cs="Arial"/>
          <w:b/>
          <w:spacing w:val="60"/>
          <w:sz w:val="20"/>
          <w:szCs w:val="20"/>
        </w:rPr>
        <w:t>Μοσχάτου – Ταύρου</w:t>
      </w:r>
      <w:r w:rsidRPr="0072113F">
        <w:rPr>
          <w:rFonts w:ascii="Arial" w:hAnsi="Arial" w:cs="Arial"/>
          <w:b/>
          <w:spacing w:val="60"/>
          <w:sz w:val="20"/>
          <w:szCs w:val="20"/>
        </w:rPr>
        <w:t>:</w:t>
      </w:r>
    </w:p>
    <w:p w14:paraId="07C4AE00" w14:textId="77777777" w:rsidR="00AC5CEA" w:rsidRPr="0072113F" w:rsidRDefault="00AC5CEA" w:rsidP="0072113F">
      <w:pPr>
        <w:spacing w:after="120" w:line="269" w:lineRule="auto"/>
        <w:jc w:val="center"/>
        <w:rPr>
          <w:rFonts w:ascii="Arial" w:hAnsi="Arial" w:cs="Arial"/>
          <w:b/>
          <w:spacing w:val="60"/>
          <w:sz w:val="20"/>
          <w:szCs w:val="20"/>
        </w:rPr>
      </w:pPr>
    </w:p>
    <w:p w14:paraId="01CB55B8" w14:textId="4C2820E5" w:rsidR="00EA2E61" w:rsidRDefault="005F58BF" w:rsidP="009B4A07">
      <w:pPr>
        <w:spacing w:line="360" w:lineRule="auto"/>
        <w:jc w:val="both"/>
        <w:rPr>
          <w:rFonts w:ascii="Arial" w:eastAsia="Calibri" w:hAnsi="Arial" w:cs="Arial"/>
          <w:sz w:val="20"/>
          <w:szCs w:val="20"/>
          <w:lang w:eastAsia="en-US"/>
        </w:rPr>
      </w:pPr>
      <w:r w:rsidRPr="0072113F">
        <w:rPr>
          <w:rFonts w:ascii="Arial" w:eastAsia="Calibri" w:hAnsi="Arial" w:cs="Arial"/>
          <w:b/>
          <w:bCs/>
          <w:sz w:val="20"/>
          <w:szCs w:val="20"/>
          <w:lang w:eastAsia="en-US"/>
        </w:rPr>
        <w:t>1</w:t>
      </w:r>
      <w:r w:rsidRPr="0072113F">
        <w:rPr>
          <w:rFonts w:ascii="Arial" w:eastAsia="Calibri" w:hAnsi="Arial" w:cs="Arial"/>
          <w:sz w:val="20"/>
          <w:szCs w:val="20"/>
          <w:lang w:eastAsia="en-US"/>
        </w:rPr>
        <w:t xml:space="preserve">. </w:t>
      </w:r>
      <w:r w:rsidR="004A1536">
        <w:rPr>
          <w:rFonts w:ascii="Arial" w:eastAsia="Calibri" w:hAnsi="Arial" w:cs="Arial"/>
          <w:sz w:val="20"/>
          <w:szCs w:val="20"/>
          <w:lang w:eastAsia="en-US"/>
        </w:rPr>
        <w:t xml:space="preserve">Την αποδοχή των όρων </w:t>
      </w:r>
      <w:r w:rsidR="00B84493">
        <w:rPr>
          <w:rFonts w:ascii="Arial" w:eastAsia="Calibri" w:hAnsi="Arial" w:cs="Arial"/>
          <w:sz w:val="20"/>
          <w:szCs w:val="20"/>
          <w:lang w:eastAsia="en-US"/>
        </w:rPr>
        <w:t xml:space="preserve">της </w:t>
      </w:r>
      <w:proofErr w:type="spellStart"/>
      <w:r w:rsidR="00B84493" w:rsidRPr="00B84493">
        <w:rPr>
          <w:rFonts w:ascii="Arial" w:eastAsia="Calibri" w:hAnsi="Arial" w:cs="Arial"/>
          <w:sz w:val="20"/>
          <w:szCs w:val="20"/>
          <w:lang w:eastAsia="en-US"/>
        </w:rPr>
        <w:t>υπ</w:t>
      </w:r>
      <w:proofErr w:type="spellEnd"/>
      <w:r w:rsidR="00B84493" w:rsidRPr="00B84493">
        <w:rPr>
          <w:rFonts w:ascii="Arial" w:eastAsia="Calibri" w:hAnsi="Arial" w:cs="Arial"/>
          <w:sz w:val="20"/>
          <w:szCs w:val="20"/>
          <w:lang w:eastAsia="en-US"/>
        </w:rPr>
        <w:t xml:space="preserve">΄ αριθ. </w:t>
      </w:r>
      <w:proofErr w:type="spellStart"/>
      <w:r w:rsidR="00B84493" w:rsidRPr="00B84493">
        <w:rPr>
          <w:rFonts w:ascii="Arial" w:eastAsia="Calibri" w:hAnsi="Arial" w:cs="Arial"/>
          <w:sz w:val="20"/>
          <w:szCs w:val="20"/>
          <w:lang w:eastAsia="en-US"/>
        </w:rPr>
        <w:t>πρωτ</w:t>
      </w:r>
      <w:proofErr w:type="spellEnd"/>
      <w:r w:rsidR="00B84493" w:rsidRPr="00B84493">
        <w:rPr>
          <w:rFonts w:ascii="Arial" w:eastAsia="Calibri" w:hAnsi="Arial" w:cs="Arial"/>
          <w:sz w:val="20"/>
          <w:szCs w:val="20"/>
          <w:lang w:eastAsia="en-US"/>
        </w:rPr>
        <w:t>. 1217/20-05-2024 (ΑΔΑ 9ΛΗΑ46ΜΠΥΓ-ΙΨ7) Απόφαση</w:t>
      </w:r>
      <w:r w:rsidR="00B84493">
        <w:rPr>
          <w:rFonts w:ascii="Arial" w:eastAsia="Calibri" w:hAnsi="Arial" w:cs="Arial"/>
          <w:sz w:val="20"/>
          <w:szCs w:val="20"/>
          <w:lang w:eastAsia="en-US"/>
        </w:rPr>
        <w:t xml:space="preserve">ς </w:t>
      </w:r>
      <w:r w:rsidR="00B84493" w:rsidRPr="00B84493">
        <w:rPr>
          <w:rFonts w:ascii="Arial" w:eastAsia="Calibri" w:hAnsi="Arial" w:cs="Arial"/>
          <w:sz w:val="20"/>
          <w:szCs w:val="20"/>
          <w:lang w:eastAsia="en-US"/>
        </w:rPr>
        <w:t>Ένταξη</w:t>
      </w:r>
      <w:r w:rsidR="00A1213D">
        <w:rPr>
          <w:rFonts w:ascii="Arial" w:eastAsia="Calibri" w:hAnsi="Arial" w:cs="Arial"/>
          <w:sz w:val="20"/>
          <w:szCs w:val="20"/>
          <w:lang w:eastAsia="en-US"/>
        </w:rPr>
        <w:t>ς</w:t>
      </w:r>
      <w:r w:rsidR="00B84493" w:rsidRPr="00B84493">
        <w:rPr>
          <w:rFonts w:ascii="Arial" w:eastAsia="Calibri" w:hAnsi="Arial" w:cs="Arial"/>
          <w:sz w:val="20"/>
          <w:szCs w:val="20"/>
          <w:lang w:eastAsia="en-US"/>
        </w:rPr>
        <w:t xml:space="preserve"> της Πράξης «Δράσεις Ψηφιακού Μετασχηματισμού του Δήμου Μοσχάτου - Ταύρου» με κωδικό ΟΠΣ 6000758 στο Πρόγραμμα «Ψηφιακός Μετασχηματισμός 2021-2027</w:t>
      </w:r>
      <w:r w:rsidR="00B20306">
        <w:rPr>
          <w:rFonts w:ascii="Arial" w:eastAsia="Calibri" w:hAnsi="Arial" w:cs="Arial"/>
          <w:sz w:val="20"/>
          <w:szCs w:val="20"/>
          <w:lang w:eastAsia="en-US"/>
        </w:rPr>
        <w:t>»</w:t>
      </w:r>
    </w:p>
    <w:p w14:paraId="52A251DF" w14:textId="3A82CB55" w:rsidR="00B20306" w:rsidRDefault="00EA2E61" w:rsidP="009B4A07">
      <w:pPr>
        <w:autoSpaceDE w:val="0"/>
        <w:autoSpaceDN w:val="0"/>
        <w:adjustRightInd w:val="0"/>
        <w:spacing w:line="360" w:lineRule="auto"/>
        <w:jc w:val="both"/>
        <w:rPr>
          <w:rFonts w:ascii="Arial" w:eastAsia="Calibri" w:hAnsi="Arial" w:cs="Arial"/>
          <w:sz w:val="20"/>
          <w:szCs w:val="20"/>
          <w:lang w:eastAsia="en-US"/>
        </w:rPr>
      </w:pPr>
      <w:r w:rsidRPr="007769E3">
        <w:rPr>
          <w:rFonts w:ascii="Arial" w:eastAsia="Calibri" w:hAnsi="Arial" w:cs="Arial"/>
          <w:b/>
          <w:bCs/>
          <w:sz w:val="20"/>
          <w:szCs w:val="20"/>
          <w:lang w:eastAsia="en-US"/>
        </w:rPr>
        <w:t>2</w:t>
      </w:r>
      <w:r>
        <w:rPr>
          <w:rFonts w:ascii="Arial" w:eastAsia="Calibri" w:hAnsi="Arial" w:cs="Arial"/>
          <w:sz w:val="20"/>
          <w:szCs w:val="20"/>
          <w:lang w:eastAsia="en-US"/>
        </w:rPr>
        <w:t xml:space="preserve">. Την </w:t>
      </w:r>
      <w:r w:rsidR="00B20306" w:rsidRPr="00B20306">
        <w:rPr>
          <w:rFonts w:ascii="Arial" w:eastAsia="Calibri" w:hAnsi="Arial" w:cs="Arial"/>
          <w:sz w:val="20"/>
          <w:szCs w:val="20"/>
          <w:lang w:eastAsia="en-US"/>
        </w:rPr>
        <w:t xml:space="preserve">αποδοχή της χρηματοδότησης </w:t>
      </w:r>
      <w:r w:rsidR="00B20306" w:rsidRPr="00A1213D">
        <w:rPr>
          <w:rFonts w:ascii="Arial" w:eastAsia="Calibri" w:hAnsi="Arial" w:cs="Arial"/>
          <w:b/>
          <w:bCs/>
          <w:sz w:val="20"/>
          <w:szCs w:val="20"/>
          <w:lang w:eastAsia="en-US"/>
        </w:rPr>
        <w:t>συνολικού ποσού 1.129.368,55€</w:t>
      </w:r>
      <w:r w:rsidR="00B20306" w:rsidRPr="00B20306">
        <w:rPr>
          <w:rFonts w:ascii="Arial" w:eastAsia="Calibri" w:hAnsi="Arial" w:cs="Arial"/>
          <w:sz w:val="20"/>
          <w:szCs w:val="20"/>
          <w:lang w:eastAsia="en-US"/>
        </w:rPr>
        <w:t xml:space="preserve"> για την υλοποίηση της πράξης με τίτλο «Δράσεις Ψηφιακού Μετασχηματισμού του Δήμου </w:t>
      </w:r>
      <w:r w:rsidR="00B20306">
        <w:rPr>
          <w:rFonts w:ascii="Arial" w:eastAsia="Calibri" w:hAnsi="Arial" w:cs="Arial"/>
          <w:sz w:val="20"/>
          <w:szCs w:val="20"/>
          <w:lang w:eastAsia="en-US"/>
        </w:rPr>
        <w:t>Μοσχάτου - Ταύρου</w:t>
      </w:r>
      <w:r w:rsidR="00B20306" w:rsidRPr="00B20306">
        <w:rPr>
          <w:rFonts w:ascii="Arial" w:eastAsia="Calibri" w:hAnsi="Arial" w:cs="Arial"/>
          <w:sz w:val="20"/>
          <w:szCs w:val="20"/>
          <w:lang w:eastAsia="en-US"/>
        </w:rPr>
        <w:t>» και κωδικό ΟΠΣ 60007</w:t>
      </w:r>
      <w:r w:rsidR="00B20306">
        <w:rPr>
          <w:rFonts w:ascii="Arial" w:eastAsia="Calibri" w:hAnsi="Arial" w:cs="Arial"/>
          <w:sz w:val="20"/>
          <w:szCs w:val="20"/>
          <w:lang w:eastAsia="en-US"/>
        </w:rPr>
        <w:t>58</w:t>
      </w:r>
      <w:r w:rsidR="00B20306" w:rsidRPr="00B20306">
        <w:rPr>
          <w:rFonts w:ascii="Arial" w:eastAsia="Calibri" w:hAnsi="Arial" w:cs="Arial"/>
          <w:sz w:val="20"/>
          <w:szCs w:val="20"/>
          <w:lang w:eastAsia="en-US"/>
        </w:rPr>
        <w:t xml:space="preserve"> (επιλέξιμη δημόσια δαπάνη: 1.</w:t>
      </w:r>
      <w:r w:rsidR="00B20306">
        <w:rPr>
          <w:rFonts w:ascii="Arial" w:eastAsia="Calibri" w:hAnsi="Arial" w:cs="Arial"/>
          <w:sz w:val="20"/>
          <w:szCs w:val="20"/>
          <w:lang w:eastAsia="en-US"/>
        </w:rPr>
        <w:t>129</w:t>
      </w:r>
      <w:r w:rsidR="00B20306" w:rsidRPr="00B20306">
        <w:rPr>
          <w:rFonts w:ascii="Arial" w:eastAsia="Calibri" w:hAnsi="Arial" w:cs="Arial"/>
          <w:sz w:val="20"/>
          <w:szCs w:val="20"/>
          <w:lang w:eastAsia="en-US"/>
        </w:rPr>
        <w:t>.</w:t>
      </w:r>
      <w:r w:rsidR="00B20306">
        <w:rPr>
          <w:rFonts w:ascii="Arial" w:eastAsia="Calibri" w:hAnsi="Arial" w:cs="Arial"/>
          <w:sz w:val="20"/>
          <w:szCs w:val="20"/>
          <w:lang w:eastAsia="en-US"/>
        </w:rPr>
        <w:t>368</w:t>
      </w:r>
      <w:r w:rsidR="00B20306" w:rsidRPr="00B20306">
        <w:rPr>
          <w:rFonts w:ascii="Arial" w:eastAsia="Calibri" w:hAnsi="Arial" w:cs="Arial"/>
          <w:sz w:val="20"/>
          <w:szCs w:val="20"/>
          <w:lang w:eastAsia="en-US"/>
        </w:rPr>
        <w:t>,</w:t>
      </w:r>
      <w:r w:rsidR="00B20306">
        <w:rPr>
          <w:rFonts w:ascii="Arial" w:eastAsia="Calibri" w:hAnsi="Arial" w:cs="Arial"/>
          <w:sz w:val="20"/>
          <w:szCs w:val="20"/>
          <w:lang w:eastAsia="en-US"/>
        </w:rPr>
        <w:t>55</w:t>
      </w:r>
      <w:r w:rsidR="00B20306" w:rsidRPr="00B20306">
        <w:rPr>
          <w:rFonts w:ascii="Arial" w:eastAsia="Calibri" w:hAnsi="Arial" w:cs="Arial"/>
          <w:sz w:val="20"/>
          <w:szCs w:val="20"/>
          <w:lang w:eastAsia="en-US"/>
        </w:rPr>
        <w:t>€) και αναλυτικά:</w:t>
      </w:r>
    </w:p>
    <w:p w14:paraId="46BF4310" w14:textId="77777777" w:rsidR="00A1213D" w:rsidRDefault="00A1213D" w:rsidP="009B4A07">
      <w:pPr>
        <w:autoSpaceDE w:val="0"/>
        <w:autoSpaceDN w:val="0"/>
        <w:adjustRightInd w:val="0"/>
        <w:spacing w:line="360" w:lineRule="auto"/>
        <w:jc w:val="both"/>
        <w:rPr>
          <w:rFonts w:ascii="Arial" w:eastAsia="Calibri" w:hAnsi="Arial" w:cs="Arial"/>
          <w:sz w:val="20"/>
          <w:szCs w:val="20"/>
          <w:lang w:eastAsia="en-US"/>
        </w:rPr>
      </w:pPr>
    </w:p>
    <w:p w14:paraId="5FC24606" w14:textId="0C066F2E" w:rsidR="00714AB4" w:rsidRPr="0072113F" w:rsidRDefault="00714AB4" w:rsidP="009B4A07">
      <w:pPr>
        <w:autoSpaceDE w:val="0"/>
        <w:autoSpaceDN w:val="0"/>
        <w:adjustRightInd w:val="0"/>
        <w:spacing w:line="360" w:lineRule="auto"/>
        <w:jc w:val="both"/>
        <w:rPr>
          <w:rFonts w:ascii="Arial" w:eastAsiaTheme="minorHAnsi" w:hAnsi="Arial" w:cs="Arial"/>
          <w:sz w:val="20"/>
          <w:szCs w:val="20"/>
          <w:lang w:eastAsia="en-US"/>
        </w:rPr>
      </w:pPr>
      <w:proofErr w:type="spellStart"/>
      <w:r w:rsidRPr="0072113F">
        <w:rPr>
          <w:rFonts w:ascii="Arial" w:eastAsiaTheme="minorHAnsi" w:hAnsi="Arial" w:cs="Arial"/>
          <w:b/>
          <w:bCs/>
          <w:sz w:val="20"/>
          <w:szCs w:val="20"/>
          <w:lang w:eastAsia="en-US"/>
        </w:rPr>
        <w:t>Υποέργο</w:t>
      </w:r>
      <w:proofErr w:type="spellEnd"/>
      <w:r w:rsidRPr="0072113F">
        <w:rPr>
          <w:rFonts w:ascii="Arial" w:eastAsiaTheme="minorHAnsi" w:hAnsi="Arial" w:cs="Arial"/>
          <w:b/>
          <w:bCs/>
          <w:sz w:val="20"/>
          <w:szCs w:val="20"/>
          <w:lang w:eastAsia="en-US"/>
        </w:rPr>
        <w:t xml:space="preserve"> 1: </w:t>
      </w:r>
      <w:r w:rsidRPr="00B20306">
        <w:rPr>
          <w:rFonts w:ascii="Arial" w:eastAsiaTheme="minorHAnsi" w:hAnsi="Arial" w:cs="Arial"/>
          <w:sz w:val="20"/>
          <w:szCs w:val="20"/>
          <w:lang w:eastAsia="en-US"/>
        </w:rPr>
        <w:t xml:space="preserve">«Υλοποίηση Δράσεων του </w:t>
      </w:r>
      <w:proofErr w:type="spellStart"/>
      <w:r w:rsidRPr="00B20306">
        <w:rPr>
          <w:rFonts w:ascii="Arial" w:eastAsiaTheme="minorHAnsi" w:hAnsi="Arial" w:cs="Arial"/>
          <w:sz w:val="20"/>
          <w:szCs w:val="20"/>
          <w:lang w:eastAsia="en-US"/>
        </w:rPr>
        <w:t>marketplace</w:t>
      </w:r>
      <w:proofErr w:type="spellEnd"/>
      <w:r w:rsidRPr="00B20306">
        <w:rPr>
          <w:rFonts w:ascii="Arial" w:eastAsiaTheme="minorHAnsi" w:hAnsi="Arial" w:cs="Arial"/>
          <w:sz w:val="20"/>
          <w:szCs w:val="20"/>
          <w:lang w:eastAsia="en-US"/>
        </w:rPr>
        <w:t xml:space="preserve"> για τον ψηφιακό μετασχηματισμό του Δήμου Μοσχάτου - Ταύρου</w:t>
      </w:r>
      <w:r w:rsidRPr="0072113F">
        <w:rPr>
          <w:rFonts w:ascii="Arial" w:eastAsiaTheme="minorHAnsi" w:hAnsi="Arial" w:cs="Arial"/>
          <w:b/>
          <w:bCs/>
          <w:sz w:val="20"/>
          <w:szCs w:val="20"/>
          <w:lang w:eastAsia="en-US"/>
        </w:rPr>
        <w:t xml:space="preserve">», </w:t>
      </w:r>
      <w:r w:rsidR="00B20306" w:rsidRPr="00B20306">
        <w:rPr>
          <w:rFonts w:ascii="Arial" w:eastAsiaTheme="minorHAnsi" w:hAnsi="Arial" w:cs="Arial"/>
          <w:sz w:val="20"/>
          <w:szCs w:val="20"/>
          <w:lang w:eastAsia="en-US"/>
        </w:rPr>
        <w:t>συνολικής δημόσιας δαπάνης</w:t>
      </w:r>
      <w:r w:rsidR="00B20306">
        <w:rPr>
          <w:rFonts w:ascii="Arial" w:eastAsiaTheme="minorHAnsi" w:hAnsi="Arial" w:cs="Arial"/>
          <w:b/>
          <w:bCs/>
          <w:sz w:val="20"/>
          <w:szCs w:val="20"/>
          <w:lang w:eastAsia="en-US"/>
        </w:rPr>
        <w:t xml:space="preserve"> </w:t>
      </w:r>
      <w:r w:rsidRPr="00946967">
        <w:rPr>
          <w:rFonts w:ascii="Arial" w:eastAsiaTheme="minorHAnsi" w:hAnsi="Arial" w:cs="Arial"/>
          <w:b/>
          <w:bCs/>
          <w:sz w:val="20"/>
          <w:szCs w:val="20"/>
          <w:lang w:eastAsia="en-US"/>
        </w:rPr>
        <w:t>1.078.731,98 €</w:t>
      </w:r>
      <w:r w:rsidR="00B20306">
        <w:rPr>
          <w:rFonts w:ascii="Arial" w:eastAsiaTheme="minorHAnsi" w:hAnsi="Arial" w:cs="Arial"/>
          <w:b/>
          <w:bCs/>
          <w:sz w:val="20"/>
          <w:szCs w:val="20"/>
          <w:lang w:eastAsia="en-US"/>
        </w:rPr>
        <w:t>.</w:t>
      </w:r>
    </w:p>
    <w:p w14:paraId="441D8A0F" w14:textId="327C85B8" w:rsidR="00110339" w:rsidRPr="0072113F" w:rsidRDefault="00714AB4" w:rsidP="009B4A07">
      <w:pPr>
        <w:tabs>
          <w:tab w:val="left" w:pos="1276"/>
        </w:tabs>
        <w:spacing w:line="360" w:lineRule="auto"/>
        <w:contextualSpacing/>
        <w:jc w:val="both"/>
        <w:rPr>
          <w:rFonts w:ascii="Arial" w:hAnsi="Arial" w:cs="Arial"/>
          <w:b/>
          <w:bCs/>
          <w:sz w:val="20"/>
          <w:szCs w:val="20"/>
        </w:rPr>
      </w:pPr>
      <w:proofErr w:type="spellStart"/>
      <w:r w:rsidRPr="0072113F">
        <w:rPr>
          <w:rFonts w:ascii="Arial" w:eastAsia="Arial" w:hAnsi="Arial" w:cs="Arial"/>
          <w:b/>
          <w:bCs/>
          <w:kern w:val="1"/>
          <w:sz w:val="20"/>
          <w:szCs w:val="20"/>
        </w:rPr>
        <w:t>Υ</w:t>
      </w:r>
      <w:r w:rsidR="00B20306">
        <w:rPr>
          <w:rFonts w:ascii="Arial" w:eastAsia="Arial" w:hAnsi="Arial" w:cs="Arial"/>
          <w:b/>
          <w:bCs/>
          <w:kern w:val="1"/>
          <w:sz w:val="20"/>
          <w:szCs w:val="20"/>
        </w:rPr>
        <w:t>ποέργο</w:t>
      </w:r>
      <w:proofErr w:type="spellEnd"/>
      <w:r w:rsidR="00B20306">
        <w:rPr>
          <w:rFonts w:ascii="Arial" w:eastAsia="Arial" w:hAnsi="Arial" w:cs="Arial"/>
          <w:b/>
          <w:bCs/>
          <w:kern w:val="1"/>
          <w:sz w:val="20"/>
          <w:szCs w:val="20"/>
        </w:rPr>
        <w:t xml:space="preserve"> </w:t>
      </w:r>
      <w:r w:rsidRPr="0072113F">
        <w:rPr>
          <w:rFonts w:ascii="Arial" w:eastAsia="Arial" w:hAnsi="Arial" w:cs="Arial"/>
          <w:b/>
          <w:bCs/>
          <w:kern w:val="1"/>
          <w:sz w:val="20"/>
          <w:szCs w:val="20"/>
        </w:rPr>
        <w:t xml:space="preserve">2: </w:t>
      </w:r>
      <w:r w:rsidRPr="00B20306">
        <w:rPr>
          <w:rFonts w:ascii="Arial" w:hAnsi="Arial" w:cs="Arial"/>
          <w:sz w:val="20"/>
          <w:szCs w:val="20"/>
        </w:rPr>
        <w:t>Υπηρεσίες Συμβούλου της Πράξης «</w:t>
      </w:r>
      <w:r w:rsidRPr="00B20306">
        <w:rPr>
          <w:rStyle w:val="fontstyle01"/>
          <w:rFonts w:ascii="Arial" w:hAnsi="Arial" w:cs="Arial"/>
          <w:sz w:val="20"/>
          <w:szCs w:val="20"/>
        </w:rPr>
        <w:t>Δράσεις Ψηφιακού Μετασχηματισμού του Δήμου Μοσχάτου - Ταύρου</w:t>
      </w:r>
      <w:r w:rsidRPr="0072113F">
        <w:rPr>
          <w:rFonts w:ascii="Arial" w:hAnsi="Arial" w:cs="Arial"/>
          <w:bCs/>
          <w:sz w:val="20"/>
          <w:szCs w:val="20"/>
        </w:rPr>
        <w:t xml:space="preserve">», </w:t>
      </w:r>
      <w:r w:rsidR="00B20306">
        <w:rPr>
          <w:rFonts w:ascii="Arial" w:hAnsi="Arial" w:cs="Arial"/>
          <w:bCs/>
          <w:sz w:val="20"/>
          <w:szCs w:val="20"/>
        </w:rPr>
        <w:t xml:space="preserve">συνολικής δημόσιας δαπάνης </w:t>
      </w:r>
      <w:r w:rsidRPr="00714AB4">
        <w:rPr>
          <w:rFonts w:ascii="Arial" w:hAnsi="Arial" w:cs="Arial"/>
          <w:b/>
          <w:sz w:val="20"/>
          <w:szCs w:val="20"/>
        </w:rPr>
        <w:t>23.554,97 €</w:t>
      </w:r>
      <w:r w:rsidR="00110339">
        <w:rPr>
          <w:rFonts w:ascii="Arial" w:hAnsi="Arial" w:cs="Arial"/>
          <w:b/>
          <w:sz w:val="20"/>
          <w:szCs w:val="20"/>
        </w:rPr>
        <w:t xml:space="preserve"> </w:t>
      </w:r>
      <w:r w:rsidRPr="0072113F">
        <w:rPr>
          <w:rFonts w:ascii="Arial" w:hAnsi="Arial" w:cs="Arial"/>
          <w:bCs/>
          <w:sz w:val="20"/>
          <w:szCs w:val="20"/>
        </w:rPr>
        <w:t>.</w:t>
      </w:r>
    </w:p>
    <w:p w14:paraId="53A8E61F" w14:textId="16803572" w:rsidR="00714AB4" w:rsidRDefault="00714AB4" w:rsidP="009B4A07">
      <w:pPr>
        <w:spacing w:line="360" w:lineRule="auto"/>
        <w:jc w:val="both"/>
        <w:rPr>
          <w:rStyle w:val="fontstyle01"/>
          <w:rFonts w:ascii="Arial" w:hAnsi="Arial" w:cs="Arial"/>
          <w:sz w:val="20"/>
          <w:szCs w:val="20"/>
        </w:rPr>
      </w:pPr>
      <w:proofErr w:type="spellStart"/>
      <w:r w:rsidRPr="0072113F">
        <w:rPr>
          <w:rFonts w:ascii="Arial" w:hAnsi="Arial" w:cs="Arial"/>
          <w:b/>
          <w:bCs/>
          <w:sz w:val="20"/>
          <w:szCs w:val="20"/>
        </w:rPr>
        <w:t>Υ</w:t>
      </w:r>
      <w:r w:rsidR="00110339">
        <w:rPr>
          <w:rFonts w:ascii="Arial" w:hAnsi="Arial" w:cs="Arial"/>
          <w:b/>
          <w:bCs/>
          <w:sz w:val="20"/>
          <w:szCs w:val="20"/>
        </w:rPr>
        <w:t>ποέργο</w:t>
      </w:r>
      <w:proofErr w:type="spellEnd"/>
      <w:r w:rsidR="00110339">
        <w:rPr>
          <w:rFonts w:ascii="Arial" w:hAnsi="Arial" w:cs="Arial"/>
          <w:b/>
          <w:bCs/>
          <w:sz w:val="20"/>
          <w:szCs w:val="20"/>
        </w:rPr>
        <w:t xml:space="preserve"> </w:t>
      </w:r>
      <w:r w:rsidRPr="0072113F">
        <w:rPr>
          <w:rFonts w:ascii="Arial" w:hAnsi="Arial" w:cs="Arial"/>
          <w:b/>
          <w:bCs/>
          <w:sz w:val="20"/>
          <w:szCs w:val="20"/>
        </w:rPr>
        <w:t>3:</w:t>
      </w:r>
      <w:r w:rsidR="00736428">
        <w:rPr>
          <w:rFonts w:ascii="Arial" w:hAnsi="Arial" w:cs="Arial"/>
          <w:b/>
          <w:bCs/>
          <w:sz w:val="20"/>
          <w:szCs w:val="20"/>
        </w:rPr>
        <w:t xml:space="preserve"> </w:t>
      </w:r>
      <w:r w:rsidRPr="00110339">
        <w:rPr>
          <w:rFonts w:ascii="Arial" w:hAnsi="Arial" w:cs="Arial"/>
          <w:sz w:val="20"/>
          <w:szCs w:val="20"/>
        </w:rPr>
        <w:t>Προβολή και Επικοινωνία της Πράξης «</w:t>
      </w:r>
      <w:r w:rsidRPr="00110339">
        <w:rPr>
          <w:rStyle w:val="fontstyle01"/>
          <w:rFonts w:ascii="Arial" w:hAnsi="Arial" w:cs="Arial"/>
          <w:sz w:val="20"/>
          <w:szCs w:val="20"/>
        </w:rPr>
        <w:t>Δράσεις Ψηφιακού Μετασχηματισμού του Δήμου Μοσχάτου - Ταύρου»,</w:t>
      </w:r>
      <w:r w:rsidRPr="0072113F">
        <w:rPr>
          <w:rStyle w:val="fontstyle01"/>
          <w:rFonts w:ascii="Arial" w:hAnsi="Arial" w:cs="Arial"/>
          <w:b/>
          <w:bCs/>
          <w:sz w:val="20"/>
          <w:szCs w:val="20"/>
        </w:rPr>
        <w:t xml:space="preserve"> </w:t>
      </w:r>
      <w:r w:rsidR="00110339" w:rsidRPr="00110339">
        <w:rPr>
          <w:rStyle w:val="fontstyle01"/>
          <w:rFonts w:ascii="Arial" w:hAnsi="Arial" w:cs="Arial"/>
          <w:sz w:val="20"/>
          <w:szCs w:val="20"/>
        </w:rPr>
        <w:t>συνολικής δημόσιας δαπάνης</w:t>
      </w:r>
      <w:r w:rsidR="00110339">
        <w:rPr>
          <w:rStyle w:val="fontstyle01"/>
          <w:rFonts w:ascii="Arial" w:hAnsi="Arial" w:cs="Arial"/>
          <w:b/>
          <w:bCs/>
          <w:sz w:val="20"/>
          <w:szCs w:val="20"/>
        </w:rPr>
        <w:t xml:space="preserve"> </w:t>
      </w:r>
      <w:r w:rsidRPr="00714AB4">
        <w:rPr>
          <w:rStyle w:val="fontstyle01"/>
          <w:rFonts w:ascii="Arial" w:hAnsi="Arial" w:cs="Arial"/>
          <w:b/>
          <w:bCs/>
          <w:sz w:val="20"/>
          <w:szCs w:val="20"/>
        </w:rPr>
        <w:t xml:space="preserve">27.081,60 € </w:t>
      </w:r>
      <w:r w:rsidRPr="0072113F">
        <w:rPr>
          <w:rStyle w:val="fontstyle01"/>
          <w:rFonts w:ascii="Arial" w:hAnsi="Arial" w:cs="Arial"/>
          <w:sz w:val="20"/>
          <w:szCs w:val="20"/>
        </w:rPr>
        <w:t>.</w:t>
      </w:r>
    </w:p>
    <w:p w14:paraId="4F8F1295" w14:textId="77777777" w:rsidR="00A1213D" w:rsidRDefault="00A1213D" w:rsidP="009B4A07">
      <w:pPr>
        <w:spacing w:line="360" w:lineRule="auto"/>
        <w:jc w:val="both"/>
        <w:rPr>
          <w:rStyle w:val="fontstyle01"/>
          <w:rFonts w:ascii="Arial" w:hAnsi="Arial" w:cs="Arial"/>
          <w:sz w:val="20"/>
          <w:szCs w:val="20"/>
        </w:rPr>
      </w:pPr>
    </w:p>
    <w:p w14:paraId="1DBCBF7C" w14:textId="3EC8B280" w:rsidR="00110339" w:rsidRDefault="00A1213D" w:rsidP="009B4A07">
      <w:pPr>
        <w:spacing w:line="360" w:lineRule="auto"/>
        <w:jc w:val="both"/>
        <w:rPr>
          <w:rFonts w:ascii="Arial" w:hAnsi="Arial" w:cs="Arial"/>
          <w:sz w:val="20"/>
          <w:szCs w:val="20"/>
        </w:rPr>
      </w:pPr>
      <w:r w:rsidRPr="00A1213D">
        <w:rPr>
          <w:rFonts w:ascii="Arial" w:hAnsi="Arial" w:cs="Arial"/>
          <w:sz w:val="20"/>
          <w:szCs w:val="20"/>
        </w:rPr>
        <w:lastRenderedPageBreak/>
        <w:t xml:space="preserve">Η πράξη συγχρηματοδοτείται από το ΕΤΠΑ (Ευρωπαϊκό Ταμείο Περιφερειακής Ανάπτυξης) και έχει κωδικό </w:t>
      </w:r>
      <w:proofErr w:type="spellStart"/>
      <w:r w:rsidRPr="00A1213D">
        <w:rPr>
          <w:rFonts w:ascii="Arial" w:hAnsi="Arial" w:cs="Arial"/>
          <w:sz w:val="20"/>
          <w:szCs w:val="20"/>
        </w:rPr>
        <w:t>ενάριθμο</w:t>
      </w:r>
      <w:proofErr w:type="spellEnd"/>
      <w:r w:rsidRPr="00A1213D">
        <w:rPr>
          <w:rFonts w:ascii="Arial" w:hAnsi="Arial" w:cs="Arial"/>
          <w:sz w:val="20"/>
          <w:szCs w:val="20"/>
        </w:rPr>
        <w:t xml:space="preserve"> εγγραφής στο ΠΔΕ 2024ΣΕ26370018 και σύμφωνα με την Απόφαση Ένταξης  επισημαίνεται η υποχρέωση τήρησης ξεχωριστής λογιστικής μερίδας για την πράξη.</w:t>
      </w:r>
    </w:p>
    <w:p w14:paraId="084FFEDD" w14:textId="02D02451" w:rsidR="0072113F" w:rsidRDefault="008B4A3D" w:rsidP="00FC3CB6">
      <w:pPr>
        <w:autoSpaceDE w:val="0"/>
        <w:autoSpaceDN w:val="0"/>
        <w:adjustRightInd w:val="0"/>
        <w:spacing w:line="360" w:lineRule="auto"/>
        <w:jc w:val="both"/>
        <w:rPr>
          <w:rFonts w:ascii="Arial" w:hAnsi="Arial" w:cs="Arial"/>
          <w:bCs/>
          <w:sz w:val="20"/>
          <w:szCs w:val="20"/>
        </w:rPr>
      </w:pPr>
      <w:r w:rsidRPr="00391CD4">
        <w:rPr>
          <w:rFonts w:ascii="Arial" w:hAnsi="Arial" w:cs="Arial"/>
          <w:bCs/>
          <w:sz w:val="20"/>
          <w:szCs w:val="20"/>
        </w:rPr>
        <w:t xml:space="preserve"> </w:t>
      </w:r>
    </w:p>
    <w:p w14:paraId="3949509A" w14:textId="77777777" w:rsidR="00F34C0B" w:rsidRDefault="00F34C0B" w:rsidP="00FC3CB6">
      <w:pPr>
        <w:autoSpaceDE w:val="0"/>
        <w:autoSpaceDN w:val="0"/>
        <w:adjustRightInd w:val="0"/>
        <w:spacing w:line="360" w:lineRule="auto"/>
        <w:jc w:val="both"/>
        <w:rPr>
          <w:rFonts w:ascii="Arial" w:hAnsi="Arial" w:cs="Arial"/>
          <w:bCs/>
          <w:sz w:val="20"/>
          <w:szCs w:val="20"/>
        </w:rPr>
      </w:pPr>
    </w:p>
    <w:p w14:paraId="1739975E" w14:textId="77777777" w:rsidR="00F34C0B" w:rsidRDefault="00F34C0B" w:rsidP="00FC3CB6">
      <w:pPr>
        <w:autoSpaceDE w:val="0"/>
        <w:autoSpaceDN w:val="0"/>
        <w:adjustRightInd w:val="0"/>
        <w:spacing w:line="360" w:lineRule="auto"/>
        <w:jc w:val="both"/>
        <w:rPr>
          <w:rFonts w:ascii="Arial" w:hAnsi="Arial" w:cs="Arial"/>
          <w:bCs/>
          <w:sz w:val="20"/>
          <w:szCs w:val="20"/>
        </w:rPr>
      </w:pPr>
    </w:p>
    <w:p w14:paraId="57B8DC2D" w14:textId="77777777" w:rsidR="00F34C0B" w:rsidRDefault="00F34C0B" w:rsidP="00FC3CB6">
      <w:pPr>
        <w:autoSpaceDE w:val="0"/>
        <w:autoSpaceDN w:val="0"/>
        <w:adjustRightInd w:val="0"/>
        <w:spacing w:line="360" w:lineRule="auto"/>
        <w:jc w:val="both"/>
        <w:rPr>
          <w:rFonts w:ascii="Arial" w:hAnsi="Arial" w:cs="Arial"/>
          <w:bCs/>
          <w:sz w:val="20"/>
          <w:szCs w:val="20"/>
        </w:rPr>
      </w:pPr>
    </w:p>
    <w:p w14:paraId="650E921A" w14:textId="77777777" w:rsidR="004F61DD" w:rsidRDefault="004F61DD" w:rsidP="004F61DD">
      <w:pPr>
        <w:autoSpaceDE w:val="0"/>
        <w:autoSpaceDN w:val="0"/>
        <w:adjustRightInd w:val="0"/>
        <w:spacing w:line="360" w:lineRule="auto"/>
        <w:rPr>
          <w:rFonts w:ascii="Arial" w:eastAsia="Calibri" w:hAnsi="Arial" w:cs="Arial"/>
          <w:sz w:val="20"/>
          <w:szCs w:val="20"/>
          <w:lang w:eastAsia="en-US"/>
        </w:rPr>
      </w:pPr>
      <w:r>
        <w:rPr>
          <w:rFonts w:ascii="Arial" w:eastAsia="Calibri" w:hAnsi="Arial" w:cs="Arial"/>
          <w:sz w:val="20"/>
          <w:szCs w:val="20"/>
          <w:lang w:eastAsia="en-US"/>
        </w:rPr>
        <w:t xml:space="preserve">Ο </w:t>
      </w:r>
      <w:proofErr w:type="spellStart"/>
      <w:r>
        <w:rPr>
          <w:rFonts w:ascii="Arial" w:eastAsia="Calibri" w:hAnsi="Arial" w:cs="Arial"/>
          <w:sz w:val="20"/>
          <w:szCs w:val="20"/>
          <w:lang w:eastAsia="en-US"/>
        </w:rPr>
        <w:t>συντάξας</w:t>
      </w:r>
      <w:proofErr w:type="spellEnd"/>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Η προϊσταμένη Γραφείου Δημάρχου</w:t>
      </w:r>
    </w:p>
    <w:p w14:paraId="6BD6710C" w14:textId="11AC2A2A" w:rsidR="004F61DD" w:rsidRDefault="004F61DD" w:rsidP="004F61DD">
      <w:pPr>
        <w:autoSpaceDE w:val="0"/>
        <w:autoSpaceDN w:val="0"/>
        <w:adjustRightInd w:val="0"/>
        <w:spacing w:line="360" w:lineRule="auto"/>
        <w:rPr>
          <w:rFonts w:ascii="Arial" w:eastAsia="Calibri" w:hAnsi="Arial" w:cs="Arial"/>
          <w:sz w:val="20"/>
          <w:szCs w:val="20"/>
          <w:lang w:eastAsia="en-US"/>
        </w:rPr>
      </w:pPr>
      <w:r>
        <w:rPr>
          <w:rFonts w:ascii="Arial" w:eastAsia="Calibri" w:hAnsi="Arial" w:cs="Arial"/>
          <w:sz w:val="20"/>
          <w:szCs w:val="20"/>
          <w:lang w:eastAsia="en-US"/>
        </w:rPr>
        <w:t>Ιωάννης Κατής</w:t>
      </w:r>
      <w:r w:rsidR="001E4E07">
        <w:rPr>
          <w:rFonts w:ascii="Arial" w:eastAsia="Calibri" w:hAnsi="Arial" w:cs="Arial"/>
          <w:sz w:val="20"/>
          <w:szCs w:val="20"/>
          <w:lang w:eastAsia="en-US"/>
        </w:rPr>
        <w:tab/>
      </w:r>
      <w:r w:rsidR="001E4E07">
        <w:rPr>
          <w:rFonts w:ascii="Arial" w:eastAsia="Calibri" w:hAnsi="Arial" w:cs="Arial"/>
          <w:sz w:val="20"/>
          <w:szCs w:val="20"/>
          <w:lang w:eastAsia="en-US"/>
        </w:rPr>
        <w:tab/>
      </w:r>
      <w:r w:rsidR="001E4E07">
        <w:rPr>
          <w:rFonts w:ascii="Arial" w:eastAsia="Calibri" w:hAnsi="Arial" w:cs="Arial"/>
          <w:sz w:val="20"/>
          <w:szCs w:val="20"/>
          <w:lang w:eastAsia="en-US"/>
        </w:rPr>
        <w:tab/>
      </w:r>
      <w:r w:rsidR="001E4E07">
        <w:rPr>
          <w:rFonts w:ascii="Arial" w:eastAsia="Calibri" w:hAnsi="Arial" w:cs="Arial"/>
          <w:sz w:val="20"/>
          <w:szCs w:val="20"/>
          <w:lang w:eastAsia="en-US"/>
        </w:rPr>
        <w:tab/>
      </w:r>
      <w:r w:rsidR="001E4E07">
        <w:rPr>
          <w:rFonts w:ascii="Arial" w:eastAsia="Calibri" w:hAnsi="Arial" w:cs="Arial"/>
          <w:sz w:val="20"/>
          <w:szCs w:val="20"/>
          <w:lang w:eastAsia="en-US"/>
        </w:rPr>
        <w:tab/>
      </w:r>
      <w:r w:rsidR="001E4E07">
        <w:rPr>
          <w:rFonts w:ascii="Arial" w:eastAsia="Calibri" w:hAnsi="Arial" w:cs="Arial"/>
          <w:sz w:val="20"/>
          <w:szCs w:val="20"/>
          <w:lang w:eastAsia="en-US"/>
        </w:rPr>
        <w:tab/>
      </w:r>
      <w:r w:rsidR="001E4E07">
        <w:rPr>
          <w:rFonts w:ascii="Arial" w:eastAsia="Calibri" w:hAnsi="Arial" w:cs="Arial"/>
          <w:sz w:val="20"/>
          <w:szCs w:val="20"/>
          <w:lang w:eastAsia="en-US"/>
        </w:rPr>
        <w:tab/>
      </w:r>
      <w:r w:rsidR="001E4E07">
        <w:rPr>
          <w:rFonts w:ascii="Arial" w:eastAsia="Calibri" w:hAnsi="Arial" w:cs="Arial"/>
          <w:sz w:val="20"/>
          <w:szCs w:val="20"/>
          <w:lang w:eastAsia="en-US"/>
        </w:rPr>
        <w:t>Μαριάννα Μποφίλιου</w:t>
      </w:r>
    </w:p>
    <w:p w14:paraId="2BE34AF9" w14:textId="30D7E23A" w:rsidR="004F61DD" w:rsidRDefault="004F61DD" w:rsidP="004F61DD">
      <w:pPr>
        <w:autoSpaceDE w:val="0"/>
        <w:autoSpaceDN w:val="0"/>
        <w:adjustRightInd w:val="0"/>
        <w:spacing w:line="360" w:lineRule="auto"/>
        <w:rPr>
          <w:rFonts w:ascii="Arial" w:eastAsia="Calibri" w:hAnsi="Arial" w:cs="Arial"/>
          <w:sz w:val="20"/>
          <w:szCs w:val="20"/>
          <w:lang w:eastAsia="en-US"/>
        </w:rPr>
      </w:pP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 xml:space="preserve">         </w:t>
      </w:r>
    </w:p>
    <w:p w14:paraId="6B79192C" w14:textId="24D1F347" w:rsidR="004F61DD" w:rsidRDefault="004F61DD" w:rsidP="004F61DD">
      <w:pPr>
        <w:autoSpaceDE w:val="0"/>
        <w:autoSpaceDN w:val="0"/>
        <w:adjustRightInd w:val="0"/>
        <w:spacing w:line="360" w:lineRule="auto"/>
        <w:rPr>
          <w:rFonts w:ascii="Arial" w:eastAsia="Calibri" w:hAnsi="Arial" w:cs="Arial"/>
          <w:sz w:val="20"/>
          <w:szCs w:val="20"/>
          <w:lang w:eastAsia="en-US"/>
        </w:rPr>
      </w:pP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t xml:space="preserve">        </w:t>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t xml:space="preserve"> </w:t>
      </w:r>
    </w:p>
    <w:p w14:paraId="7D868C25" w14:textId="4BCB82DE" w:rsidR="004F61DD" w:rsidRPr="0072113F" w:rsidRDefault="004F61DD" w:rsidP="004F61DD">
      <w:pPr>
        <w:autoSpaceDE w:val="0"/>
        <w:autoSpaceDN w:val="0"/>
        <w:adjustRightInd w:val="0"/>
        <w:spacing w:line="360" w:lineRule="auto"/>
        <w:rPr>
          <w:rFonts w:ascii="Arial" w:eastAsia="Calibri" w:hAnsi="Arial" w:cs="Arial"/>
          <w:sz w:val="20"/>
          <w:szCs w:val="20"/>
          <w:lang w:eastAsia="en-US"/>
        </w:rPr>
      </w:pPr>
      <w:r>
        <w:rPr>
          <w:rFonts w:ascii="Arial" w:eastAsia="Calibri" w:hAnsi="Arial" w:cs="Arial"/>
          <w:sz w:val="20"/>
          <w:szCs w:val="20"/>
          <w:lang w:eastAsia="en-US"/>
        </w:rPr>
        <w:t xml:space="preserve"> </w:t>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p>
    <w:sectPr w:rsidR="004F61DD" w:rsidRPr="0072113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MT">
    <w:altName w:val="Arial"/>
    <w:charset w:val="00"/>
    <w:family w:val="swiss"/>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A10DDC"/>
    <w:multiLevelType w:val="hybridMultilevel"/>
    <w:tmpl w:val="D11CC2FE"/>
    <w:lvl w:ilvl="0" w:tplc="17C2B3B6">
      <w:start w:val="1"/>
      <w:numFmt w:val="decimal"/>
      <w:lvlText w:val="%1."/>
      <w:lvlJc w:val="left"/>
      <w:pPr>
        <w:ind w:left="720" w:hanging="360"/>
      </w:pPr>
      <w:rPr>
        <w:rFonts w:ascii="Times New Roman" w:hAnsi="Times New Roman" w:cs="Times New Roman"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EDB6845"/>
    <w:multiLevelType w:val="hybridMultilevel"/>
    <w:tmpl w:val="DCD0A6C6"/>
    <w:lvl w:ilvl="0" w:tplc="A0A8D996">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E657AD9"/>
    <w:multiLevelType w:val="hybridMultilevel"/>
    <w:tmpl w:val="8ACC14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34782E"/>
    <w:multiLevelType w:val="hybridMultilevel"/>
    <w:tmpl w:val="325C588C"/>
    <w:lvl w:ilvl="0" w:tplc="3A263498">
      <w:start w:val="1"/>
      <w:numFmt w:val="decimalZero"/>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7B538AE"/>
    <w:multiLevelType w:val="hybridMultilevel"/>
    <w:tmpl w:val="2AEE392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A7A60C3"/>
    <w:multiLevelType w:val="hybridMultilevel"/>
    <w:tmpl w:val="36C22730"/>
    <w:lvl w:ilvl="0" w:tplc="3A263498">
      <w:start w:val="1"/>
      <w:numFmt w:val="decimalZero"/>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3334CC5"/>
    <w:multiLevelType w:val="hybridMultilevel"/>
    <w:tmpl w:val="AD0ADD68"/>
    <w:lvl w:ilvl="0" w:tplc="649ADF18">
      <w:start w:val="1"/>
      <w:numFmt w:val="decimalZero"/>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05976670">
    <w:abstractNumId w:val="4"/>
  </w:num>
  <w:num w:numId="2" w16cid:durableId="1381901068">
    <w:abstractNumId w:val="0"/>
  </w:num>
  <w:num w:numId="3" w16cid:durableId="218631697">
    <w:abstractNumId w:val="3"/>
  </w:num>
  <w:num w:numId="4" w16cid:durableId="1492479989">
    <w:abstractNumId w:val="5"/>
  </w:num>
  <w:num w:numId="5" w16cid:durableId="126626154">
    <w:abstractNumId w:val="6"/>
  </w:num>
  <w:num w:numId="6" w16cid:durableId="744382551">
    <w:abstractNumId w:val="2"/>
  </w:num>
  <w:num w:numId="7" w16cid:durableId="120032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9C5"/>
    <w:rsid w:val="000631DC"/>
    <w:rsid w:val="0007337F"/>
    <w:rsid w:val="00081991"/>
    <w:rsid w:val="00110339"/>
    <w:rsid w:val="00145229"/>
    <w:rsid w:val="00154ABC"/>
    <w:rsid w:val="001E4A82"/>
    <w:rsid w:val="001E4E07"/>
    <w:rsid w:val="0022368F"/>
    <w:rsid w:val="00241DDD"/>
    <w:rsid w:val="00260296"/>
    <w:rsid w:val="0029375D"/>
    <w:rsid w:val="002A16E0"/>
    <w:rsid w:val="002B3BFC"/>
    <w:rsid w:val="002B7B6E"/>
    <w:rsid w:val="002B7E9B"/>
    <w:rsid w:val="002F19C5"/>
    <w:rsid w:val="00300C81"/>
    <w:rsid w:val="00306CFB"/>
    <w:rsid w:val="0033242A"/>
    <w:rsid w:val="00343487"/>
    <w:rsid w:val="00351226"/>
    <w:rsid w:val="00364FC3"/>
    <w:rsid w:val="00374018"/>
    <w:rsid w:val="003777C9"/>
    <w:rsid w:val="00391CD4"/>
    <w:rsid w:val="004231CE"/>
    <w:rsid w:val="00425E74"/>
    <w:rsid w:val="004A1536"/>
    <w:rsid w:val="004C0372"/>
    <w:rsid w:val="004F61DD"/>
    <w:rsid w:val="00517ED4"/>
    <w:rsid w:val="005447F4"/>
    <w:rsid w:val="0058285D"/>
    <w:rsid w:val="005959A7"/>
    <w:rsid w:val="005C2ED2"/>
    <w:rsid w:val="005C46A9"/>
    <w:rsid w:val="005D7803"/>
    <w:rsid w:val="005F58BF"/>
    <w:rsid w:val="005F5C35"/>
    <w:rsid w:val="00623F46"/>
    <w:rsid w:val="006417FC"/>
    <w:rsid w:val="006446F8"/>
    <w:rsid w:val="00646823"/>
    <w:rsid w:val="00655DA4"/>
    <w:rsid w:val="00665831"/>
    <w:rsid w:val="00677D5E"/>
    <w:rsid w:val="006908C0"/>
    <w:rsid w:val="006C3BD1"/>
    <w:rsid w:val="006D3751"/>
    <w:rsid w:val="006D731A"/>
    <w:rsid w:val="006E1D66"/>
    <w:rsid w:val="006F0081"/>
    <w:rsid w:val="00714AB4"/>
    <w:rsid w:val="0072113F"/>
    <w:rsid w:val="00736428"/>
    <w:rsid w:val="00762F1E"/>
    <w:rsid w:val="007769E3"/>
    <w:rsid w:val="00787320"/>
    <w:rsid w:val="007C4E1D"/>
    <w:rsid w:val="007D145A"/>
    <w:rsid w:val="007F0123"/>
    <w:rsid w:val="008017E7"/>
    <w:rsid w:val="00815E9B"/>
    <w:rsid w:val="00864235"/>
    <w:rsid w:val="008777BE"/>
    <w:rsid w:val="00893FF5"/>
    <w:rsid w:val="008B12A6"/>
    <w:rsid w:val="008B4A3D"/>
    <w:rsid w:val="00946967"/>
    <w:rsid w:val="00965717"/>
    <w:rsid w:val="0098017A"/>
    <w:rsid w:val="00994514"/>
    <w:rsid w:val="009A19F7"/>
    <w:rsid w:val="009A3911"/>
    <w:rsid w:val="009B4A07"/>
    <w:rsid w:val="009D351F"/>
    <w:rsid w:val="00A1213D"/>
    <w:rsid w:val="00A15BB9"/>
    <w:rsid w:val="00A22FB4"/>
    <w:rsid w:val="00A31386"/>
    <w:rsid w:val="00A51FB7"/>
    <w:rsid w:val="00A57633"/>
    <w:rsid w:val="00A646F7"/>
    <w:rsid w:val="00A8587F"/>
    <w:rsid w:val="00A9759F"/>
    <w:rsid w:val="00AB5E18"/>
    <w:rsid w:val="00AC5CEA"/>
    <w:rsid w:val="00AD764D"/>
    <w:rsid w:val="00B064BA"/>
    <w:rsid w:val="00B20306"/>
    <w:rsid w:val="00B26664"/>
    <w:rsid w:val="00B30E72"/>
    <w:rsid w:val="00B84493"/>
    <w:rsid w:val="00BA42DC"/>
    <w:rsid w:val="00BB74DC"/>
    <w:rsid w:val="00BD04F6"/>
    <w:rsid w:val="00BD3070"/>
    <w:rsid w:val="00C178C5"/>
    <w:rsid w:val="00CA4EEF"/>
    <w:rsid w:val="00CC4932"/>
    <w:rsid w:val="00CD4FE8"/>
    <w:rsid w:val="00CF357B"/>
    <w:rsid w:val="00D11CA9"/>
    <w:rsid w:val="00D133FC"/>
    <w:rsid w:val="00D35D7B"/>
    <w:rsid w:val="00D363C7"/>
    <w:rsid w:val="00D6054E"/>
    <w:rsid w:val="00D7616F"/>
    <w:rsid w:val="00DC52CF"/>
    <w:rsid w:val="00DF17FB"/>
    <w:rsid w:val="00E147F4"/>
    <w:rsid w:val="00E31458"/>
    <w:rsid w:val="00E44111"/>
    <w:rsid w:val="00E667C9"/>
    <w:rsid w:val="00E77F5A"/>
    <w:rsid w:val="00EA2E61"/>
    <w:rsid w:val="00F01A1A"/>
    <w:rsid w:val="00F0741E"/>
    <w:rsid w:val="00F34C0B"/>
    <w:rsid w:val="00F7249D"/>
    <w:rsid w:val="00F7479B"/>
    <w:rsid w:val="00F748A0"/>
    <w:rsid w:val="00FC3CB6"/>
    <w:rsid w:val="00FC586E"/>
    <w:rsid w:val="00FE5FBA"/>
    <w:rsid w:val="00FF44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1AA7C"/>
  <w15:chartTrackingRefBased/>
  <w15:docId w15:val="{634E788D-82EC-44ED-98CF-15C318307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012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rsid w:val="007F0123"/>
    <w:rPr>
      <w:rFonts w:ascii="ArialMT" w:hAnsi="ArialMT" w:hint="default"/>
      <w:b w:val="0"/>
      <w:bCs w:val="0"/>
      <w:i w:val="0"/>
      <w:iCs w:val="0"/>
      <w:color w:val="000000"/>
      <w:sz w:val="22"/>
      <w:szCs w:val="22"/>
    </w:rPr>
  </w:style>
  <w:style w:type="table" w:styleId="a3">
    <w:name w:val="Table Grid"/>
    <w:basedOn w:val="a1"/>
    <w:uiPriority w:val="39"/>
    <w:rsid w:val="007F01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D731A"/>
    <w:rPr>
      <w:sz w:val="16"/>
      <w:szCs w:val="16"/>
    </w:rPr>
  </w:style>
  <w:style w:type="paragraph" w:styleId="a5">
    <w:name w:val="annotation text"/>
    <w:basedOn w:val="a"/>
    <w:link w:val="Char"/>
    <w:uiPriority w:val="99"/>
    <w:unhideWhenUsed/>
    <w:rsid w:val="006D731A"/>
    <w:rPr>
      <w:sz w:val="20"/>
      <w:szCs w:val="20"/>
    </w:rPr>
  </w:style>
  <w:style w:type="character" w:customStyle="1" w:styleId="Char">
    <w:name w:val="Κείμενο σχολίου Char"/>
    <w:basedOn w:val="a0"/>
    <w:link w:val="a5"/>
    <w:uiPriority w:val="99"/>
    <w:rsid w:val="006D731A"/>
    <w:rPr>
      <w:rFonts w:ascii="Times New Roman" w:eastAsia="Times New Roman" w:hAnsi="Times New Roman" w:cs="Times New Roman"/>
      <w:sz w:val="20"/>
      <w:szCs w:val="20"/>
      <w:lang w:eastAsia="el-GR"/>
    </w:rPr>
  </w:style>
  <w:style w:type="paragraph" w:styleId="a6">
    <w:name w:val="annotation subject"/>
    <w:basedOn w:val="a5"/>
    <w:next w:val="a5"/>
    <w:link w:val="Char0"/>
    <w:uiPriority w:val="99"/>
    <w:semiHidden/>
    <w:unhideWhenUsed/>
    <w:rsid w:val="006D731A"/>
    <w:rPr>
      <w:b/>
      <w:bCs/>
    </w:rPr>
  </w:style>
  <w:style w:type="character" w:customStyle="1" w:styleId="Char0">
    <w:name w:val="Θέμα σχολίου Char"/>
    <w:basedOn w:val="Char"/>
    <w:link w:val="a6"/>
    <w:uiPriority w:val="99"/>
    <w:semiHidden/>
    <w:rsid w:val="006D731A"/>
    <w:rPr>
      <w:rFonts w:ascii="Times New Roman" w:eastAsia="Times New Roman" w:hAnsi="Times New Roman" w:cs="Times New Roman"/>
      <w:b/>
      <w:bCs/>
      <w:sz w:val="20"/>
      <w:szCs w:val="20"/>
      <w:lang w:eastAsia="el-GR"/>
    </w:rPr>
  </w:style>
  <w:style w:type="paragraph" w:styleId="a7">
    <w:name w:val="List Paragraph"/>
    <w:basedOn w:val="a"/>
    <w:uiPriority w:val="34"/>
    <w:qFormat/>
    <w:rsid w:val="005447F4"/>
    <w:pPr>
      <w:ind w:left="720"/>
      <w:contextualSpacing/>
    </w:pPr>
  </w:style>
  <w:style w:type="character" w:styleId="-">
    <w:name w:val="Hyperlink"/>
    <w:basedOn w:val="a0"/>
    <w:uiPriority w:val="99"/>
    <w:unhideWhenUsed/>
    <w:rsid w:val="00425E74"/>
    <w:rPr>
      <w:color w:val="0563C1" w:themeColor="hyperlink"/>
      <w:u w:val="single"/>
    </w:rPr>
  </w:style>
  <w:style w:type="character" w:styleId="a8">
    <w:name w:val="Unresolved Mention"/>
    <w:basedOn w:val="a0"/>
    <w:uiPriority w:val="99"/>
    <w:semiHidden/>
    <w:unhideWhenUsed/>
    <w:rsid w:val="00425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547023">
      <w:bodyDiv w:val="1"/>
      <w:marLeft w:val="0"/>
      <w:marRight w:val="0"/>
      <w:marTop w:val="0"/>
      <w:marBottom w:val="0"/>
      <w:divBdr>
        <w:top w:val="none" w:sz="0" w:space="0" w:color="auto"/>
        <w:left w:val="none" w:sz="0" w:space="0" w:color="auto"/>
        <w:bottom w:val="none" w:sz="0" w:space="0" w:color="auto"/>
        <w:right w:val="none" w:sz="0" w:space="0" w:color="auto"/>
      </w:divBdr>
    </w:div>
    <w:div w:id="468212693">
      <w:bodyDiv w:val="1"/>
      <w:marLeft w:val="0"/>
      <w:marRight w:val="0"/>
      <w:marTop w:val="0"/>
      <w:marBottom w:val="0"/>
      <w:divBdr>
        <w:top w:val="none" w:sz="0" w:space="0" w:color="auto"/>
        <w:left w:val="none" w:sz="0" w:space="0" w:color="auto"/>
        <w:bottom w:val="none" w:sz="0" w:space="0" w:color="auto"/>
        <w:right w:val="none" w:sz="0" w:space="0" w:color="auto"/>
      </w:divBdr>
    </w:div>
    <w:div w:id="1023363022">
      <w:bodyDiv w:val="1"/>
      <w:marLeft w:val="0"/>
      <w:marRight w:val="0"/>
      <w:marTop w:val="0"/>
      <w:marBottom w:val="0"/>
      <w:divBdr>
        <w:top w:val="none" w:sz="0" w:space="0" w:color="auto"/>
        <w:left w:val="none" w:sz="0" w:space="0" w:color="auto"/>
        <w:bottom w:val="none" w:sz="0" w:space="0" w:color="auto"/>
        <w:right w:val="none" w:sz="0" w:space="0" w:color="auto"/>
      </w:divBdr>
    </w:div>
    <w:div w:id="1070612787">
      <w:bodyDiv w:val="1"/>
      <w:marLeft w:val="0"/>
      <w:marRight w:val="0"/>
      <w:marTop w:val="0"/>
      <w:marBottom w:val="0"/>
      <w:divBdr>
        <w:top w:val="none" w:sz="0" w:space="0" w:color="auto"/>
        <w:left w:val="none" w:sz="0" w:space="0" w:color="auto"/>
        <w:bottom w:val="none" w:sz="0" w:space="0" w:color="auto"/>
        <w:right w:val="none" w:sz="0" w:space="0" w:color="auto"/>
      </w:divBdr>
    </w:div>
    <w:div w:id="1358458682">
      <w:bodyDiv w:val="1"/>
      <w:marLeft w:val="0"/>
      <w:marRight w:val="0"/>
      <w:marTop w:val="0"/>
      <w:marBottom w:val="0"/>
      <w:divBdr>
        <w:top w:val="none" w:sz="0" w:space="0" w:color="auto"/>
        <w:left w:val="none" w:sz="0" w:space="0" w:color="auto"/>
        <w:bottom w:val="none" w:sz="0" w:space="0" w:color="auto"/>
        <w:right w:val="none" w:sz="0" w:space="0" w:color="auto"/>
      </w:divBdr>
    </w:div>
    <w:div w:id="1856184935">
      <w:bodyDiv w:val="1"/>
      <w:marLeft w:val="0"/>
      <w:marRight w:val="0"/>
      <w:marTop w:val="0"/>
      <w:marBottom w:val="0"/>
      <w:divBdr>
        <w:top w:val="none" w:sz="0" w:space="0" w:color="auto"/>
        <w:left w:val="none" w:sz="0" w:space="0" w:color="auto"/>
        <w:bottom w:val="none" w:sz="0" w:space="0" w:color="auto"/>
        <w:right w:val="none" w:sz="0" w:space="0" w:color="auto"/>
      </w:divBdr>
    </w:div>
    <w:div w:id="1931154366">
      <w:bodyDiv w:val="1"/>
      <w:marLeft w:val="0"/>
      <w:marRight w:val="0"/>
      <w:marTop w:val="0"/>
      <w:marBottom w:val="0"/>
      <w:divBdr>
        <w:top w:val="none" w:sz="0" w:space="0" w:color="auto"/>
        <w:left w:val="none" w:sz="0" w:space="0" w:color="auto"/>
        <w:bottom w:val="none" w:sz="0" w:space="0" w:color="auto"/>
        <w:right w:val="none" w:sz="0" w:space="0" w:color="auto"/>
      </w:divBdr>
    </w:div>
    <w:div w:id="203865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1067</Words>
  <Characters>5764</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panagoulopoulou</dc:creator>
  <cp:keywords/>
  <dc:description/>
  <cp:lastModifiedBy>Γιάννης Κατής</cp:lastModifiedBy>
  <cp:revision>2</cp:revision>
  <cp:lastPrinted>2023-01-10T11:44:00Z</cp:lastPrinted>
  <dcterms:created xsi:type="dcterms:W3CDTF">2024-05-24T09:28:00Z</dcterms:created>
  <dcterms:modified xsi:type="dcterms:W3CDTF">2024-05-24T09:28:00Z</dcterms:modified>
</cp:coreProperties>
</file>