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889" w:rsidRDefault="00493E8A">
      <w:pPr>
        <w:rPr>
          <w:rFonts w:ascii="Verdana" w:hAnsi="Verdana"/>
          <w:b/>
          <w:lang w:val="el-GR"/>
        </w:rPr>
      </w:pPr>
      <w:r>
        <w:rPr>
          <w:rFonts w:ascii="Verdana" w:hAnsi="Verdana"/>
          <w:b/>
          <w:lang w:val="el-GR"/>
        </w:rPr>
        <w:t xml:space="preserve"> ΕΛΛΗΝΙΚΗ ΔΗΜΟΚΡΑΤΙΑ</w:t>
      </w:r>
    </w:p>
    <w:p w:rsidR="00956889" w:rsidRDefault="00493E8A">
      <w:pPr>
        <w:rPr>
          <w:rFonts w:ascii="Verdana" w:hAnsi="Verdana"/>
          <w:b/>
          <w:lang w:val="el-GR"/>
        </w:rPr>
      </w:pPr>
      <w:r>
        <w:rPr>
          <w:rFonts w:ascii="Verdana" w:hAnsi="Verdana"/>
          <w:b/>
          <w:lang w:val="el-GR"/>
        </w:rPr>
        <w:t>ΔΗΜΟΣ ΜΟΣΧΑΤΟΥ-ΤΑΥΡΟΥ</w:t>
      </w:r>
    </w:p>
    <w:p w:rsidR="00956889" w:rsidRDefault="00493E8A">
      <w:pPr>
        <w:rPr>
          <w:rFonts w:ascii="Verdana" w:hAnsi="Verdana"/>
          <w:b/>
          <w:lang w:val="el-GR"/>
        </w:rPr>
      </w:pPr>
      <w:r>
        <w:rPr>
          <w:rFonts w:ascii="Verdana" w:hAnsi="Verdana"/>
          <w:b/>
          <w:lang w:val="el-GR"/>
        </w:rPr>
        <w:t>ΝΟΜΙΚΗ ΥΠΗΡΕΣΙΑ</w:t>
      </w:r>
    </w:p>
    <w:p w:rsidR="00956889" w:rsidRDefault="00493E8A">
      <w:pPr>
        <w:rPr>
          <w:rFonts w:ascii="Verdana" w:hAnsi="Verdana"/>
          <w:lang w:val="el-GR"/>
        </w:rPr>
      </w:pPr>
      <w:r>
        <w:rPr>
          <w:rFonts w:ascii="Verdana" w:hAnsi="Verdana"/>
          <w:b/>
          <w:lang w:val="el-GR"/>
        </w:rPr>
        <w:t xml:space="preserve">                     </w:t>
      </w:r>
      <w:r>
        <w:rPr>
          <w:rFonts w:ascii="Verdana" w:hAnsi="Verdana"/>
          <w:lang w:val="el-GR"/>
        </w:rPr>
        <w:t>-----------</w:t>
      </w:r>
    </w:p>
    <w:p w:rsidR="00956889" w:rsidRDefault="00493E8A">
      <w:pPr>
        <w:spacing w:line="360" w:lineRule="auto"/>
        <w:jc w:val="both"/>
        <w:rPr>
          <w:rFonts w:ascii="Verdana" w:hAnsi="Verdana"/>
          <w:b/>
          <w:lang w:val="el-GR"/>
        </w:rPr>
      </w:pPr>
      <w:r>
        <w:rPr>
          <w:rFonts w:ascii="Verdana" w:hAnsi="Verdana"/>
          <w:b/>
          <w:lang w:val="el-GR"/>
        </w:rPr>
        <w:t xml:space="preserve">Προς τον: </w:t>
      </w:r>
    </w:p>
    <w:p w:rsidR="00956889" w:rsidRPr="00011039" w:rsidRDefault="00493E8A">
      <w:pPr>
        <w:spacing w:line="360" w:lineRule="auto"/>
        <w:jc w:val="both"/>
        <w:rPr>
          <w:lang w:val="el-GR"/>
        </w:rPr>
      </w:pPr>
      <w:r>
        <w:rPr>
          <w:rFonts w:ascii="Verdana" w:hAnsi="Verdana"/>
          <w:b/>
          <w:lang w:val="el-GR"/>
        </w:rPr>
        <w:t xml:space="preserve">Κύριο Δήμαρχο, ως  Πρόεδρο, και τα μέλη της Δημοτικής Επιτροπής του Δήμου Μοσχάτου-Ταύρου Αττικής. </w:t>
      </w:r>
    </w:p>
    <w:p w:rsidR="00956889" w:rsidRDefault="00493E8A">
      <w:pPr>
        <w:spacing w:line="360" w:lineRule="auto"/>
        <w:jc w:val="both"/>
        <w:rPr>
          <w:rFonts w:ascii="Verdana" w:hAnsi="Verdana"/>
          <w:b/>
          <w:lang w:val="el-GR"/>
        </w:rPr>
      </w:pPr>
      <w:r>
        <w:rPr>
          <w:rFonts w:ascii="Verdana" w:hAnsi="Verdana"/>
          <w:b/>
          <w:lang w:val="el-GR"/>
        </w:rPr>
        <w:t>ΚΟΙΝ:</w:t>
      </w:r>
    </w:p>
    <w:p w:rsidR="00956889" w:rsidRDefault="00493E8A">
      <w:pPr>
        <w:numPr>
          <w:ilvl w:val="0"/>
          <w:numId w:val="1"/>
        </w:numPr>
        <w:spacing w:after="0" w:line="360" w:lineRule="auto"/>
        <w:jc w:val="both"/>
        <w:rPr>
          <w:rFonts w:ascii="Verdana" w:hAnsi="Verdana"/>
          <w:b/>
          <w:lang w:val="el-GR"/>
        </w:rPr>
      </w:pPr>
      <w:r>
        <w:rPr>
          <w:rFonts w:ascii="Verdana" w:hAnsi="Verdana"/>
          <w:b/>
          <w:lang w:val="el-GR"/>
        </w:rPr>
        <w:t>Αντιδήμαρχο Οικονομικών</w:t>
      </w:r>
      <w:r>
        <w:rPr>
          <w:rFonts w:ascii="Verdana" w:hAnsi="Verdana"/>
          <w:b/>
        </w:rPr>
        <w:t xml:space="preserve">. </w:t>
      </w:r>
    </w:p>
    <w:p w:rsidR="00956889" w:rsidRDefault="00493E8A">
      <w:pPr>
        <w:numPr>
          <w:ilvl w:val="0"/>
          <w:numId w:val="1"/>
        </w:numPr>
        <w:spacing w:after="0" w:line="360" w:lineRule="auto"/>
        <w:jc w:val="both"/>
        <w:rPr>
          <w:rFonts w:ascii="Verdana" w:hAnsi="Verdana"/>
          <w:b/>
          <w:lang w:val="el-GR"/>
        </w:rPr>
      </w:pPr>
      <w:r>
        <w:rPr>
          <w:rFonts w:ascii="Verdana" w:hAnsi="Verdana"/>
          <w:b/>
          <w:lang w:val="el-GR"/>
        </w:rPr>
        <w:t>Δ/νση Οικονομικών Υπηρεσιών.</w:t>
      </w:r>
    </w:p>
    <w:p w:rsidR="00956889" w:rsidRDefault="00493E8A">
      <w:pPr>
        <w:spacing w:line="360" w:lineRule="auto"/>
        <w:jc w:val="both"/>
        <w:rPr>
          <w:rFonts w:ascii="Verdana" w:hAnsi="Verdana"/>
          <w:b/>
          <w:lang w:val="el-GR"/>
        </w:rPr>
      </w:pPr>
      <w:r>
        <w:rPr>
          <w:rFonts w:ascii="Verdana" w:hAnsi="Verdana"/>
          <w:lang w:val="el-GR"/>
        </w:rPr>
        <w:t xml:space="preserve"> </w:t>
      </w:r>
    </w:p>
    <w:p w:rsidR="00956889" w:rsidRPr="00011039" w:rsidRDefault="00493E8A">
      <w:pPr>
        <w:spacing w:line="360" w:lineRule="auto"/>
        <w:ind w:firstLine="720"/>
        <w:jc w:val="both"/>
        <w:rPr>
          <w:lang w:val="el-GR"/>
        </w:rPr>
      </w:pPr>
      <w:r>
        <w:rPr>
          <w:rFonts w:ascii="Verdana" w:hAnsi="Verdana"/>
          <w:lang w:val="el-GR"/>
        </w:rPr>
        <w:t xml:space="preserve"> </w:t>
      </w:r>
      <w:r>
        <w:rPr>
          <w:rFonts w:ascii="Verdana" w:hAnsi="Verdana"/>
          <w:b/>
          <w:lang w:val="el-GR"/>
        </w:rPr>
        <w:t>Θέμα :</w:t>
      </w:r>
      <w:r>
        <w:rPr>
          <w:rFonts w:ascii="Verdana" w:hAnsi="Verdana"/>
          <w:lang w:val="el-GR"/>
        </w:rPr>
        <w:t xml:space="preserve"> </w:t>
      </w:r>
      <w:r>
        <w:rPr>
          <w:rFonts w:ascii="Verdana" w:hAnsi="Verdana"/>
          <w:i/>
          <w:lang w:val="el-GR"/>
        </w:rPr>
        <w:t>Λήψη απόφασης για την κατάρτιση ενδοδικαστικού συμβιβασμού  κατ΄ άρθρο 126</w:t>
      </w:r>
      <w:r>
        <w:rPr>
          <w:rFonts w:ascii="Verdana" w:hAnsi="Verdana"/>
          <w:i/>
        </w:rPr>
        <w:t>B</w:t>
      </w:r>
      <w:r>
        <w:rPr>
          <w:rFonts w:ascii="Verdana" w:hAnsi="Verdana"/>
          <w:i/>
          <w:lang w:val="el-GR"/>
        </w:rPr>
        <w:t>’ το</w:t>
      </w:r>
      <w:r w:rsidR="00967E42">
        <w:rPr>
          <w:rFonts w:ascii="Verdana" w:hAnsi="Verdana"/>
          <w:i/>
          <w:lang w:val="el-GR"/>
        </w:rPr>
        <w:t>υ Κώδικα Διοικητικής Δικονομίας</w:t>
      </w:r>
      <w:r>
        <w:rPr>
          <w:rFonts w:ascii="Verdana" w:hAnsi="Verdana"/>
          <w:i/>
          <w:lang w:val="el-GR"/>
        </w:rPr>
        <w:t xml:space="preserve"> σχετικά </w:t>
      </w:r>
      <w:r>
        <w:rPr>
          <w:rFonts w:ascii="Verdana" w:hAnsi="Verdana" w:cs="Calibri"/>
          <w:i/>
          <w:color w:val="000000"/>
          <w:spacing w:val="-2"/>
          <w:lang w:val="el-GR"/>
        </w:rPr>
        <w:t xml:space="preserve">με τη με αριθμ. </w:t>
      </w:r>
      <w:r w:rsidR="00011039">
        <w:rPr>
          <w:rFonts w:ascii="Verdana" w:hAnsi="Verdana" w:cs="Calibri"/>
          <w:i/>
          <w:color w:val="000000"/>
          <w:spacing w:val="-2"/>
          <w:lang w:val="el-GR"/>
        </w:rPr>
        <w:t>κ</w:t>
      </w:r>
      <w:r>
        <w:rPr>
          <w:rFonts w:ascii="Verdana" w:hAnsi="Verdana" w:cs="Calibri"/>
          <w:i/>
          <w:color w:val="000000"/>
          <w:spacing w:val="-2"/>
          <w:lang w:val="el-GR"/>
        </w:rPr>
        <w:t>αταχ</w:t>
      </w:r>
      <w:r>
        <w:rPr>
          <w:rFonts w:ascii="Verdana" w:hAnsi="Verdana"/>
          <w:i/>
          <w:lang w:val="el-GR"/>
        </w:rPr>
        <w:t>.  ΑΓ</w:t>
      </w:r>
      <w:r w:rsidR="00271DD5">
        <w:rPr>
          <w:rFonts w:ascii="Verdana" w:hAnsi="Verdana"/>
          <w:i/>
          <w:lang w:val="el-GR"/>
        </w:rPr>
        <w:t xml:space="preserve"> 77</w:t>
      </w:r>
      <w:r>
        <w:rPr>
          <w:rFonts w:ascii="Verdana" w:hAnsi="Verdana"/>
          <w:i/>
          <w:lang w:val="el-GR"/>
        </w:rPr>
        <w:t>/</w:t>
      </w:r>
      <w:r w:rsidR="00A04541" w:rsidRPr="00967E42">
        <w:rPr>
          <w:rFonts w:ascii="Verdana" w:hAnsi="Verdana"/>
          <w:i/>
          <w:lang w:val="el-GR"/>
        </w:rPr>
        <w:t xml:space="preserve"> </w:t>
      </w:r>
      <w:r>
        <w:rPr>
          <w:rFonts w:ascii="Verdana" w:hAnsi="Verdana"/>
          <w:i/>
          <w:lang w:val="el-GR"/>
        </w:rPr>
        <w:t>2023 αγωγή ενώπιον του Διοικητικού Εφετείου Πειραιά</w:t>
      </w:r>
      <w:r w:rsidR="00967E42">
        <w:rPr>
          <w:rFonts w:ascii="Verdana" w:hAnsi="Verdana"/>
          <w:i/>
          <w:lang w:val="el-GR"/>
        </w:rPr>
        <w:t xml:space="preserve"> κατά του Δήμου Μοσχάτου-Ταύρου</w:t>
      </w:r>
      <w:r>
        <w:rPr>
          <w:rFonts w:ascii="Verdana" w:hAnsi="Verdana"/>
          <w:i/>
          <w:lang w:val="el-GR"/>
        </w:rPr>
        <w:t>.</w:t>
      </w:r>
    </w:p>
    <w:p w:rsidR="00956889" w:rsidRPr="00011039" w:rsidRDefault="00493E8A">
      <w:pPr>
        <w:spacing w:line="360" w:lineRule="auto"/>
        <w:ind w:firstLine="720"/>
        <w:jc w:val="both"/>
        <w:rPr>
          <w:lang w:val="el-GR"/>
        </w:rPr>
      </w:pPr>
      <w:r>
        <w:rPr>
          <w:rFonts w:ascii="Verdana" w:hAnsi="Verdana"/>
          <w:b/>
          <w:i/>
          <w:lang w:val="el-GR"/>
        </w:rPr>
        <w:t>Σχετ.</w:t>
      </w:r>
      <w:r>
        <w:rPr>
          <w:rFonts w:ascii="Verdana" w:hAnsi="Verdana"/>
          <w:i/>
          <w:lang w:val="el-GR"/>
        </w:rPr>
        <w:t xml:space="preserve"> 1) Η με αριθ. ΠΟΕ 8</w:t>
      </w:r>
      <w:r w:rsidR="00271DD5">
        <w:rPr>
          <w:rFonts w:ascii="Verdana" w:hAnsi="Verdana"/>
          <w:i/>
          <w:lang w:val="el-GR"/>
        </w:rPr>
        <w:t>27</w:t>
      </w:r>
      <w:r>
        <w:rPr>
          <w:rFonts w:ascii="Verdana" w:hAnsi="Verdana"/>
          <w:i/>
          <w:lang w:val="el-GR"/>
        </w:rPr>
        <w:t xml:space="preserve">/2023 Πράξη του κ. Προέδρου του   Δ΄Τμήματος του Διοικητικού Εφετείου Πειραιά .  </w:t>
      </w:r>
    </w:p>
    <w:p w:rsidR="00956889" w:rsidRPr="00011039" w:rsidRDefault="00493E8A">
      <w:pPr>
        <w:spacing w:line="360" w:lineRule="auto"/>
        <w:ind w:firstLine="720"/>
        <w:jc w:val="both"/>
        <w:rPr>
          <w:lang w:val="el-GR"/>
        </w:rPr>
      </w:pPr>
      <w:r>
        <w:rPr>
          <w:rFonts w:ascii="Verdana" w:hAnsi="Verdana"/>
          <w:i/>
          <w:lang w:val="el-GR"/>
        </w:rPr>
        <w:t xml:space="preserve">2) Η  </w:t>
      </w:r>
      <w:r>
        <w:rPr>
          <w:rFonts w:ascii="Verdana" w:hAnsi="Verdana" w:cs="Calibri"/>
          <w:i/>
          <w:color w:val="000000"/>
          <w:spacing w:val="-2"/>
          <w:lang w:val="el-GR"/>
        </w:rPr>
        <w:t xml:space="preserve">από </w:t>
      </w:r>
      <w:r w:rsidR="00271DD5">
        <w:rPr>
          <w:rFonts w:ascii="Verdana" w:hAnsi="Verdana" w:cs="Calibri"/>
          <w:i/>
          <w:color w:val="000000"/>
          <w:spacing w:val="-2"/>
          <w:lang w:val="el-GR"/>
        </w:rPr>
        <w:t>13.2.2023</w:t>
      </w:r>
      <w:r w:rsidR="00271DD5">
        <w:rPr>
          <w:rFonts w:ascii="Verdana" w:hAnsi="Verdana"/>
          <w:i/>
          <w:spacing w:val="-2"/>
          <w:lang w:val="el-GR"/>
        </w:rPr>
        <w:t xml:space="preserve"> </w:t>
      </w:r>
      <w:r>
        <w:rPr>
          <w:rFonts w:ascii="Verdana" w:hAnsi="Verdana" w:cs="Calibri"/>
          <w:i/>
          <w:color w:val="000000"/>
          <w:spacing w:val="-2"/>
          <w:lang w:val="el-GR"/>
        </w:rPr>
        <w:t xml:space="preserve"> με αριθ. καταχ. ΑΓ</w:t>
      </w:r>
      <w:r w:rsidR="00271DD5">
        <w:rPr>
          <w:rFonts w:ascii="Verdana" w:hAnsi="Verdana" w:cs="Calibri"/>
          <w:i/>
          <w:color w:val="000000"/>
          <w:spacing w:val="-2"/>
          <w:lang w:val="el-GR"/>
        </w:rPr>
        <w:t xml:space="preserve"> 77</w:t>
      </w:r>
      <w:r>
        <w:rPr>
          <w:rFonts w:ascii="Verdana" w:hAnsi="Verdana" w:cs="Calibri"/>
          <w:i/>
          <w:color w:val="000000"/>
          <w:spacing w:val="-2"/>
          <w:lang w:val="el-GR"/>
        </w:rPr>
        <w:t>/</w:t>
      </w:r>
      <w:r w:rsidR="00271DD5">
        <w:rPr>
          <w:rFonts w:ascii="Verdana" w:hAnsi="Verdana" w:cs="Calibri"/>
          <w:i/>
          <w:color w:val="000000"/>
          <w:spacing w:val="-2"/>
          <w:lang w:val="el-GR"/>
        </w:rPr>
        <w:t>14</w:t>
      </w:r>
      <w:r>
        <w:rPr>
          <w:rFonts w:ascii="Verdana" w:hAnsi="Verdana"/>
          <w:i/>
          <w:spacing w:val="-2"/>
          <w:lang w:val="el-GR"/>
        </w:rPr>
        <w:t>-</w:t>
      </w:r>
      <w:r w:rsidR="00271DD5">
        <w:rPr>
          <w:rFonts w:ascii="Verdana" w:hAnsi="Verdana"/>
          <w:i/>
          <w:spacing w:val="-2"/>
          <w:lang w:val="el-GR"/>
        </w:rPr>
        <w:t>2</w:t>
      </w:r>
      <w:r>
        <w:rPr>
          <w:rFonts w:ascii="Verdana" w:hAnsi="Verdana"/>
          <w:i/>
          <w:spacing w:val="-2"/>
          <w:lang w:val="el-GR"/>
        </w:rPr>
        <w:t>-2023</w:t>
      </w:r>
      <w:r>
        <w:rPr>
          <w:rFonts w:ascii="Verdana" w:hAnsi="Verdana" w:cs="Calibri"/>
          <w:i/>
          <w:color w:val="000000"/>
          <w:spacing w:val="-2"/>
          <w:lang w:val="el-GR"/>
        </w:rPr>
        <w:t xml:space="preserve"> αγωγή  ενώπιον του Διοικητικού Εφετείου Πειραιά </w:t>
      </w:r>
      <w:r>
        <w:rPr>
          <w:rFonts w:ascii="Verdana" w:hAnsi="Verdana"/>
          <w:i/>
          <w:lang w:val="el-GR"/>
        </w:rPr>
        <w:t xml:space="preserve"> </w:t>
      </w:r>
      <w:r w:rsidR="00FF6B54">
        <w:rPr>
          <w:rFonts w:ascii="Verdana" w:hAnsi="Verdana"/>
          <w:i/>
          <w:lang w:val="el-GR"/>
        </w:rPr>
        <w:t>της Α  Γ. Μ.</w:t>
      </w:r>
      <w:r w:rsidR="005F2903">
        <w:rPr>
          <w:rFonts w:ascii="Verdana" w:hAnsi="Verdana"/>
          <w:i/>
          <w:lang w:val="el-GR"/>
        </w:rPr>
        <w:t xml:space="preserve"> , η οποία διατηρεί ατομική επιχείρηση με διακριτικό τίτλο «</w:t>
      </w:r>
      <w:r w:rsidR="00FF6B54">
        <w:rPr>
          <w:rFonts w:ascii="Verdana" w:hAnsi="Verdana"/>
          <w:i/>
          <w:lang w:val="el-GR"/>
        </w:rPr>
        <w:t xml:space="preserve"> …..</w:t>
      </w:r>
      <w:r w:rsidR="005F2903">
        <w:rPr>
          <w:rFonts w:ascii="Verdana" w:hAnsi="Verdana"/>
          <w:i/>
          <w:lang w:val="el-GR"/>
        </w:rPr>
        <w:t xml:space="preserve">» ,που εδρεύει στο Μοσχάτο, </w:t>
      </w:r>
      <w:r w:rsidR="00FF6B54">
        <w:rPr>
          <w:rFonts w:ascii="Verdana" w:hAnsi="Verdana"/>
          <w:i/>
          <w:lang w:val="el-GR"/>
        </w:rPr>
        <w:t xml:space="preserve"> …..</w:t>
      </w:r>
      <w:r w:rsidR="005F2903">
        <w:rPr>
          <w:rFonts w:ascii="Verdana" w:hAnsi="Verdana"/>
          <w:i/>
          <w:lang w:val="el-GR"/>
        </w:rPr>
        <w:t xml:space="preserve"> </w:t>
      </w:r>
      <w:r>
        <w:rPr>
          <w:rFonts w:ascii="Verdana" w:hAnsi="Verdana"/>
          <w:i/>
          <w:lang w:val="el-GR"/>
        </w:rPr>
        <w:t xml:space="preserve"> </w:t>
      </w:r>
      <w:r w:rsidR="00271DD5">
        <w:rPr>
          <w:rFonts w:ascii="Verdana" w:hAnsi="Verdana"/>
          <w:i/>
          <w:lang w:val="el-GR"/>
        </w:rPr>
        <w:t xml:space="preserve"> </w:t>
      </w:r>
      <w:r>
        <w:rPr>
          <w:rFonts w:ascii="Verdana" w:hAnsi="Verdana"/>
          <w:i/>
          <w:lang w:val="el-GR"/>
        </w:rPr>
        <w:t>.</w:t>
      </w:r>
    </w:p>
    <w:p w:rsidR="00956889" w:rsidRPr="003A25CD" w:rsidRDefault="00493E8A" w:rsidP="003A25CD">
      <w:pPr>
        <w:spacing w:line="360" w:lineRule="auto"/>
        <w:ind w:firstLine="720"/>
        <w:jc w:val="both"/>
        <w:rPr>
          <w:lang w:val="el-GR"/>
        </w:rPr>
      </w:pPr>
      <w:r>
        <w:rPr>
          <w:rFonts w:ascii="Verdana" w:hAnsi="Verdana"/>
          <w:i/>
          <w:lang w:val="el-GR"/>
        </w:rPr>
        <w:t xml:space="preserve">3) Η </w:t>
      </w:r>
      <w:r>
        <w:rPr>
          <w:rFonts w:ascii="Verdana" w:hAnsi="Verdana" w:cs="Calibri"/>
          <w:i/>
          <w:color w:val="000000"/>
          <w:spacing w:val="-2"/>
          <w:lang w:val="el-GR"/>
        </w:rPr>
        <w:t xml:space="preserve">με αριθμ. πρωτ. </w:t>
      </w:r>
      <w:r w:rsidR="00B429D4">
        <w:rPr>
          <w:rFonts w:ascii="Verdana" w:hAnsi="Verdana" w:cs="Calibri"/>
          <w:i/>
          <w:color w:val="000000"/>
          <w:spacing w:val="-2"/>
          <w:lang w:val="el-GR"/>
        </w:rPr>
        <w:t>17822/2021</w:t>
      </w:r>
      <w:r>
        <w:rPr>
          <w:rFonts w:ascii="Verdana" w:hAnsi="Verdana" w:cs="Calibri"/>
          <w:i/>
          <w:color w:val="000000"/>
          <w:spacing w:val="-2"/>
          <w:lang w:val="el-GR"/>
        </w:rPr>
        <w:t xml:space="preserve"> σύμβαση</w:t>
      </w:r>
      <w:bookmarkStart w:id="0" w:name="__DdeLink__829_3054666225"/>
      <w:r w:rsidR="00AB75CE" w:rsidRPr="00AB75CE">
        <w:rPr>
          <w:rFonts w:ascii="Verdana" w:hAnsi="Verdana"/>
          <w:i/>
          <w:lang w:val="el-GR"/>
        </w:rPr>
        <w:t xml:space="preserve"> </w:t>
      </w:r>
      <w:r w:rsidR="00AB75CE">
        <w:rPr>
          <w:rFonts w:ascii="Verdana" w:hAnsi="Verdana"/>
          <w:i/>
          <w:lang w:val="el-GR"/>
        </w:rPr>
        <w:t>«παροχής υπηρεσιών καθαρισμού και απολύμανσης ιδιωτικών χώρων υψηλού υγειονομικού κινδύνου για λόγους υγείας»</w:t>
      </w:r>
      <w:r>
        <w:rPr>
          <w:rFonts w:ascii="Verdana" w:hAnsi="Verdana" w:cs="Calibri"/>
          <w:i/>
          <w:color w:val="000000"/>
          <w:spacing w:val="-2"/>
          <w:lang w:val="el-GR"/>
        </w:rPr>
        <w:t xml:space="preserve"> ποσού </w:t>
      </w:r>
      <w:r w:rsidR="00B429D4">
        <w:rPr>
          <w:rFonts w:ascii="Verdana" w:hAnsi="Verdana" w:cs="Calibri"/>
          <w:i/>
          <w:color w:val="000000"/>
          <w:spacing w:val="-2"/>
          <w:lang w:val="el-GR"/>
        </w:rPr>
        <w:t>24.769,00</w:t>
      </w:r>
      <w:r>
        <w:rPr>
          <w:rFonts w:ascii="Verdana" w:hAnsi="Verdana" w:cs="Calibri"/>
          <w:i/>
          <w:color w:val="000000"/>
          <w:spacing w:val="-2"/>
          <w:lang w:val="el-GR"/>
        </w:rPr>
        <w:t xml:space="preserve"> ευρώ (συμπεριλαμβανομένου ΦΠΑ 24%)</w:t>
      </w:r>
      <w:bookmarkEnd w:id="0"/>
      <w:r>
        <w:rPr>
          <w:rFonts w:ascii="Verdana" w:hAnsi="Verdana" w:cs="Calibri"/>
          <w:i/>
          <w:color w:val="000000"/>
          <w:spacing w:val="-2"/>
          <w:lang w:val="el-GR"/>
        </w:rPr>
        <w:t>,</w:t>
      </w:r>
      <w:r>
        <w:rPr>
          <w:rFonts w:ascii="Verdana" w:hAnsi="Verdana"/>
          <w:i/>
          <w:lang w:val="el-GR"/>
        </w:rPr>
        <w:t xml:space="preserve"> μεταξύ του Δημάρχου Μοσχάτου –Ταύρου , νόμιμου εκπροσώπου του Δήμου Μοσχάτου-Τα</w:t>
      </w:r>
      <w:r w:rsidR="003A25CD">
        <w:rPr>
          <w:rFonts w:ascii="Verdana" w:hAnsi="Verdana"/>
          <w:i/>
          <w:lang w:val="el-GR"/>
        </w:rPr>
        <w:t xml:space="preserve">ύρου ως αναθέτουσας αρχής και  της Α Γ. </w:t>
      </w:r>
      <w:r w:rsidR="00FF6B54">
        <w:rPr>
          <w:rFonts w:ascii="Verdana" w:hAnsi="Verdana"/>
          <w:i/>
          <w:lang w:val="el-GR"/>
        </w:rPr>
        <w:t>Μ</w:t>
      </w:r>
      <w:r w:rsidR="003A25CD">
        <w:rPr>
          <w:rFonts w:ascii="Verdana" w:hAnsi="Verdana"/>
          <w:i/>
          <w:lang w:val="el-GR"/>
        </w:rPr>
        <w:t xml:space="preserve"> , η οποία διατηρεί ατομική επιχείρηση με διακριτικό τίτλο «</w:t>
      </w:r>
      <w:r w:rsidR="00FF6B54">
        <w:rPr>
          <w:rFonts w:ascii="Verdana" w:hAnsi="Verdana"/>
          <w:i/>
          <w:lang w:val="el-GR"/>
        </w:rPr>
        <w:t xml:space="preserve"> ……..</w:t>
      </w:r>
      <w:r w:rsidR="003A25CD">
        <w:rPr>
          <w:rFonts w:ascii="Verdana" w:hAnsi="Verdana"/>
          <w:i/>
          <w:lang w:val="el-GR"/>
        </w:rPr>
        <w:t xml:space="preserve">» ,που εδρεύει στο Μοσχάτο, </w:t>
      </w:r>
      <w:r w:rsidR="00FF6B54">
        <w:rPr>
          <w:rFonts w:ascii="Verdana" w:hAnsi="Verdana"/>
          <w:i/>
          <w:lang w:val="el-GR"/>
        </w:rPr>
        <w:t xml:space="preserve"> ……</w:t>
      </w:r>
    </w:p>
    <w:p w:rsidR="00A04541" w:rsidRDefault="00631C20" w:rsidP="003263B3">
      <w:pPr>
        <w:spacing w:line="360" w:lineRule="auto"/>
        <w:ind w:firstLine="720"/>
        <w:jc w:val="both"/>
        <w:rPr>
          <w:rFonts w:ascii="Verdana" w:hAnsi="Verdana" w:cs="Calibri"/>
          <w:i/>
          <w:color w:val="000000"/>
          <w:spacing w:val="-2"/>
          <w:lang w:val="el-GR"/>
        </w:rPr>
      </w:pPr>
      <w:r>
        <w:rPr>
          <w:rFonts w:ascii="Verdana" w:hAnsi="Verdana" w:cs="Calibri"/>
          <w:i/>
          <w:color w:val="000000"/>
          <w:spacing w:val="-2"/>
          <w:lang w:val="el-GR"/>
        </w:rPr>
        <w:lastRenderedPageBreak/>
        <w:t>4</w:t>
      </w:r>
      <w:r w:rsidR="00493E8A">
        <w:rPr>
          <w:rFonts w:ascii="Verdana" w:hAnsi="Verdana" w:cs="Calibri"/>
          <w:i/>
          <w:color w:val="000000"/>
          <w:spacing w:val="-2"/>
          <w:lang w:val="el-GR"/>
        </w:rPr>
        <w:t xml:space="preserve">) </w:t>
      </w:r>
      <w:r w:rsidR="00A04541">
        <w:rPr>
          <w:rFonts w:ascii="Verdana" w:hAnsi="Verdana" w:cs="Calibri"/>
          <w:i/>
          <w:color w:val="000000"/>
          <w:spacing w:val="-2"/>
          <w:lang w:val="el-GR"/>
        </w:rPr>
        <w:t>το</w:t>
      </w:r>
      <w:r>
        <w:rPr>
          <w:rFonts w:ascii="Verdana" w:hAnsi="Verdana" w:cs="Calibri"/>
          <w:i/>
          <w:color w:val="000000"/>
          <w:spacing w:val="-2"/>
          <w:lang w:val="el-GR"/>
        </w:rPr>
        <w:t xml:space="preserve"> τιμολόγιο παροχής υπηρεσιών με αριθ. 0649/20.9.2022, το οποίο εξέδωσε η ενάγουσα και παρελήφθη από τον Δήμο</w:t>
      </w:r>
      <w:r w:rsidR="00D51500">
        <w:rPr>
          <w:rFonts w:ascii="Verdana" w:hAnsi="Verdana" w:cs="Calibri"/>
          <w:i/>
          <w:color w:val="000000"/>
          <w:spacing w:val="-2"/>
          <w:lang w:val="el-GR"/>
        </w:rPr>
        <w:t>,</w:t>
      </w:r>
      <w:r>
        <w:rPr>
          <w:rFonts w:ascii="Verdana" w:hAnsi="Verdana" w:cs="Calibri"/>
          <w:i/>
          <w:color w:val="000000"/>
          <w:spacing w:val="-2"/>
          <w:lang w:val="el-GR"/>
        </w:rPr>
        <w:t xml:space="preserve"> </w:t>
      </w:r>
      <w:r w:rsidR="00A04541">
        <w:rPr>
          <w:rFonts w:ascii="Verdana" w:hAnsi="Verdana" w:cs="Calibri"/>
          <w:i/>
          <w:color w:val="000000"/>
          <w:spacing w:val="-2"/>
          <w:lang w:val="el-GR"/>
        </w:rPr>
        <w:t xml:space="preserve">ποσού </w:t>
      </w:r>
      <w:r>
        <w:rPr>
          <w:rFonts w:ascii="Verdana" w:hAnsi="Verdana" w:cs="Calibri"/>
          <w:i/>
          <w:color w:val="000000"/>
          <w:spacing w:val="-2"/>
          <w:lang w:val="el-GR"/>
        </w:rPr>
        <w:t>13.238,73</w:t>
      </w:r>
      <w:r w:rsidR="00D2489F">
        <w:rPr>
          <w:rFonts w:ascii="Verdana" w:hAnsi="Verdana" w:cs="Calibri"/>
          <w:i/>
          <w:color w:val="000000"/>
          <w:spacing w:val="-2"/>
          <w:lang w:val="el-GR"/>
        </w:rPr>
        <w:t xml:space="preserve"> </w:t>
      </w:r>
      <w:r w:rsidR="00B42C69">
        <w:rPr>
          <w:rFonts w:ascii="Verdana" w:hAnsi="Verdana" w:cs="Calibri"/>
          <w:i/>
          <w:color w:val="000000"/>
          <w:spacing w:val="-2"/>
          <w:lang w:val="el-GR"/>
        </w:rPr>
        <w:t xml:space="preserve"> (συμπεριλαμβανομένου ΦΠΑ 24%)</w:t>
      </w:r>
      <w:r w:rsidR="00A04541">
        <w:rPr>
          <w:rFonts w:ascii="Verdana" w:hAnsi="Verdana" w:cs="Calibri"/>
          <w:i/>
          <w:color w:val="000000"/>
          <w:spacing w:val="-2"/>
          <w:lang w:val="el-GR"/>
        </w:rPr>
        <w:t xml:space="preserve">, </w:t>
      </w:r>
      <w:r>
        <w:rPr>
          <w:rFonts w:ascii="Verdana" w:hAnsi="Verdana" w:cs="Calibri"/>
          <w:i/>
          <w:color w:val="000000"/>
          <w:spacing w:val="-2"/>
          <w:lang w:val="el-GR"/>
        </w:rPr>
        <w:t xml:space="preserve"> σχετικά με το οποίο εκδόθηκε το </w:t>
      </w:r>
      <w:r w:rsidR="00D2489F">
        <w:rPr>
          <w:rFonts w:ascii="Verdana" w:hAnsi="Verdana" w:cs="Calibri"/>
          <w:i/>
          <w:color w:val="000000"/>
          <w:spacing w:val="-2"/>
          <w:lang w:val="el-GR"/>
        </w:rPr>
        <w:t xml:space="preserve"> </w:t>
      </w:r>
      <w:r>
        <w:rPr>
          <w:rFonts w:ascii="Verdana" w:hAnsi="Verdana" w:cs="Calibri"/>
          <w:i/>
          <w:color w:val="000000"/>
          <w:spacing w:val="-2"/>
          <w:lang w:val="el-GR"/>
        </w:rPr>
        <w:t>με αριθ. 1.841/2022 χρηματικό ένταλμα της Οικονομικής Υπηρεσίας του Δήμου Μοσχάτου-Ταύρου.</w:t>
      </w:r>
    </w:p>
    <w:p w:rsidR="00631C20" w:rsidRPr="00631C20" w:rsidRDefault="00631C20" w:rsidP="00631C20">
      <w:pPr>
        <w:spacing w:line="360" w:lineRule="auto"/>
        <w:ind w:firstLine="720"/>
        <w:jc w:val="both"/>
        <w:rPr>
          <w:lang w:val="el-GR"/>
        </w:rPr>
      </w:pPr>
      <w:r>
        <w:rPr>
          <w:rFonts w:ascii="Verdana" w:hAnsi="Verdana"/>
          <w:i/>
          <w:lang w:val="el-GR"/>
        </w:rPr>
        <w:t>5</w:t>
      </w:r>
      <w:r w:rsidRPr="00E50B7B">
        <w:rPr>
          <w:rFonts w:ascii="Verdana" w:hAnsi="Verdana"/>
          <w:i/>
          <w:lang w:val="el-GR"/>
        </w:rPr>
        <w:t>)</w:t>
      </w:r>
      <w:r w:rsidR="00DA31E1">
        <w:rPr>
          <w:rFonts w:ascii="Verdana" w:hAnsi="Verdana"/>
          <w:i/>
          <w:lang w:val="el-GR"/>
        </w:rPr>
        <w:t xml:space="preserve"> το </w:t>
      </w:r>
      <w:r>
        <w:rPr>
          <w:rFonts w:ascii="Verdana" w:hAnsi="Verdana"/>
          <w:i/>
          <w:lang w:val="el-GR"/>
        </w:rPr>
        <w:t>από 20.9</w:t>
      </w:r>
      <w:r w:rsidR="00DA31E1">
        <w:rPr>
          <w:rFonts w:ascii="Verdana" w:hAnsi="Verdana"/>
          <w:i/>
          <w:lang w:val="el-GR"/>
        </w:rPr>
        <w:t>.2022 (με αρ. πρωτ. Δ.Υ) έγγραφο</w:t>
      </w:r>
      <w:r>
        <w:rPr>
          <w:rFonts w:ascii="Verdana" w:hAnsi="Verdana"/>
          <w:i/>
          <w:lang w:val="el-GR"/>
        </w:rPr>
        <w:t xml:space="preserve"> της Διεύθυνσης  Περιβάλλοντος Κυκλικής Οικονομίας και Ανακύκλωσης του Δήμου</w:t>
      </w:r>
      <w:r w:rsidRPr="00D2489F">
        <w:rPr>
          <w:rFonts w:ascii="Verdana" w:hAnsi="Verdana"/>
          <w:i/>
          <w:lang w:val="el-GR"/>
        </w:rPr>
        <w:t xml:space="preserve"> </w:t>
      </w:r>
      <w:r>
        <w:rPr>
          <w:rFonts w:ascii="Verdana" w:hAnsi="Verdana"/>
          <w:i/>
          <w:lang w:val="el-GR"/>
        </w:rPr>
        <w:t>προς τη Διεύθυνση Οικονομικών Υπηρεσιών, το οποίο υπογράφ</w:t>
      </w:r>
      <w:r w:rsidR="00DA31E1">
        <w:rPr>
          <w:rFonts w:ascii="Verdana" w:hAnsi="Verdana"/>
          <w:i/>
          <w:lang w:val="el-GR"/>
        </w:rPr>
        <w:t>εται από την αναπληρώτιρα Διευθ</w:t>
      </w:r>
      <w:r>
        <w:rPr>
          <w:rFonts w:ascii="Verdana" w:hAnsi="Verdana"/>
          <w:i/>
          <w:lang w:val="el-GR"/>
        </w:rPr>
        <w:t xml:space="preserve">ύντρια Περιβάλλοντος Κυκλικής Οικονομίας και Ανακύκλωσης Αθανασοπούλου Καλλιόπη,  με θέμα: </w:t>
      </w:r>
      <w:r w:rsidRPr="001208FB">
        <w:rPr>
          <w:rFonts w:ascii="Verdana" w:hAnsi="Verdana"/>
          <w:i/>
          <w:lang w:val="el-GR"/>
        </w:rPr>
        <w:t>«Βεβαίωση για  καθαρισμό  και απολύμανση ιδιωτικών χώρων υψηλού υγειονομικού κινδύνου για λόγους δημόσιας υγείας».</w:t>
      </w:r>
    </w:p>
    <w:p w:rsidR="00116619" w:rsidRPr="00116619" w:rsidRDefault="001208FB" w:rsidP="003263B3">
      <w:pPr>
        <w:spacing w:line="360" w:lineRule="auto"/>
        <w:ind w:firstLine="720"/>
        <w:jc w:val="both"/>
        <w:rPr>
          <w:color w:val="000000" w:themeColor="text1"/>
          <w:lang w:val="el-GR"/>
        </w:rPr>
      </w:pPr>
      <w:r>
        <w:rPr>
          <w:rFonts w:ascii="Verdana" w:hAnsi="Verdana" w:cs="Calibri"/>
          <w:i/>
          <w:color w:val="000000" w:themeColor="text1"/>
          <w:spacing w:val="-2"/>
          <w:lang w:val="el-GR"/>
        </w:rPr>
        <w:t>6</w:t>
      </w:r>
      <w:r w:rsidR="00B42C69">
        <w:rPr>
          <w:rFonts w:ascii="Verdana" w:hAnsi="Verdana" w:cs="Calibri"/>
          <w:i/>
          <w:color w:val="000000" w:themeColor="text1"/>
          <w:spacing w:val="-2"/>
          <w:lang w:val="el-GR"/>
        </w:rPr>
        <w:t xml:space="preserve">) </w:t>
      </w:r>
      <w:r w:rsidR="00DA31E1">
        <w:rPr>
          <w:rFonts w:ascii="Verdana" w:hAnsi="Verdana" w:cs="Calibri"/>
          <w:i/>
          <w:color w:val="000000" w:themeColor="text1"/>
          <w:spacing w:val="-2"/>
          <w:lang w:val="el-GR"/>
        </w:rPr>
        <w:t xml:space="preserve">το </w:t>
      </w:r>
      <w:r w:rsidR="00493E8A" w:rsidRPr="0041289F">
        <w:rPr>
          <w:rFonts w:ascii="Verdana" w:hAnsi="Verdana" w:cs="Calibri"/>
          <w:i/>
          <w:color w:val="000000" w:themeColor="text1"/>
          <w:spacing w:val="-2"/>
          <w:lang w:val="el-GR"/>
        </w:rPr>
        <w:t xml:space="preserve">έγγραφο </w:t>
      </w:r>
      <w:r w:rsidR="0041289F">
        <w:rPr>
          <w:rFonts w:ascii="Verdana" w:hAnsi="Verdana" w:cs="Calibri"/>
          <w:i/>
          <w:color w:val="000000" w:themeColor="text1"/>
          <w:spacing w:val="-2"/>
          <w:lang w:val="el-GR"/>
        </w:rPr>
        <w:t>με αρ. πρωτ. 20</w:t>
      </w:r>
      <w:r w:rsidR="003A25CD">
        <w:rPr>
          <w:rFonts w:ascii="Verdana" w:hAnsi="Verdana" w:cs="Calibri"/>
          <w:i/>
          <w:color w:val="000000" w:themeColor="text1"/>
          <w:spacing w:val="-2"/>
          <w:lang w:val="el-GR"/>
        </w:rPr>
        <w:t>511</w:t>
      </w:r>
      <w:r w:rsidR="0041289F">
        <w:rPr>
          <w:rFonts w:ascii="Verdana" w:hAnsi="Verdana" w:cs="Calibri"/>
          <w:i/>
          <w:color w:val="000000" w:themeColor="text1"/>
          <w:spacing w:val="-2"/>
          <w:lang w:val="el-GR"/>
        </w:rPr>
        <w:t>/</w:t>
      </w:r>
      <w:r w:rsidR="003A25CD">
        <w:rPr>
          <w:rFonts w:ascii="Verdana" w:hAnsi="Verdana" w:cs="Calibri"/>
          <w:i/>
          <w:color w:val="000000" w:themeColor="text1"/>
          <w:spacing w:val="-2"/>
          <w:lang w:val="el-GR"/>
        </w:rPr>
        <w:t>24.11.</w:t>
      </w:r>
      <w:r w:rsidR="0041289F">
        <w:rPr>
          <w:rFonts w:ascii="Verdana" w:hAnsi="Verdana" w:cs="Calibri"/>
          <w:i/>
          <w:color w:val="000000" w:themeColor="text1"/>
          <w:spacing w:val="-2"/>
          <w:lang w:val="el-GR"/>
        </w:rPr>
        <w:t xml:space="preserve">2022 της αναπληρώτριας προϊσταμένης </w:t>
      </w:r>
      <w:r w:rsidR="003A25CD">
        <w:rPr>
          <w:rFonts w:ascii="Verdana" w:hAnsi="Verdana" w:cs="Calibri"/>
          <w:i/>
          <w:color w:val="000000" w:themeColor="text1"/>
          <w:spacing w:val="-2"/>
          <w:lang w:val="el-GR"/>
        </w:rPr>
        <w:t xml:space="preserve"> του Τμήματος Προϋπολογισμού Εξόδων και Εκκαθάρισης Δαπανών προς τη Διευθύντρια Οικονομικών  Υπηρεσιών</w:t>
      </w:r>
      <w:r w:rsidR="0041289F">
        <w:rPr>
          <w:rFonts w:ascii="Verdana" w:hAnsi="Verdana" w:cs="Calibri"/>
          <w:i/>
          <w:color w:val="000000" w:themeColor="text1"/>
          <w:spacing w:val="-2"/>
          <w:lang w:val="el-GR"/>
        </w:rPr>
        <w:t xml:space="preserve"> </w:t>
      </w:r>
      <w:r w:rsidR="00B42C69">
        <w:rPr>
          <w:rFonts w:ascii="Verdana" w:hAnsi="Verdana" w:cs="Calibri"/>
          <w:i/>
          <w:color w:val="000000" w:themeColor="text1"/>
          <w:spacing w:val="-2"/>
          <w:lang w:val="el-GR"/>
        </w:rPr>
        <w:t xml:space="preserve">του Δήμου </w:t>
      </w:r>
      <w:r w:rsidR="0041289F">
        <w:rPr>
          <w:rFonts w:ascii="Verdana" w:hAnsi="Verdana" w:cs="Calibri"/>
          <w:i/>
          <w:color w:val="000000" w:themeColor="text1"/>
          <w:spacing w:val="-2"/>
          <w:lang w:val="el-GR"/>
        </w:rPr>
        <w:t>για τη διαφωνία σ</w:t>
      </w:r>
      <w:r w:rsidR="00A86F99">
        <w:rPr>
          <w:rFonts w:ascii="Verdana" w:hAnsi="Verdana" w:cs="Calibri"/>
          <w:i/>
          <w:color w:val="000000" w:themeColor="text1"/>
          <w:spacing w:val="-2"/>
          <w:lang w:val="el-GR"/>
        </w:rPr>
        <w:t xml:space="preserve">ε σχέση με </w:t>
      </w:r>
      <w:r w:rsidR="0041289F">
        <w:rPr>
          <w:rFonts w:ascii="Verdana" w:hAnsi="Verdana" w:cs="Calibri"/>
          <w:i/>
          <w:color w:val="000000" w:themeColor="text1"/>
          <w:spacing w:val="-2"/>
          <w:lang w:val="el-GR"/>
        </w:rPr>
        <w:t xml:space="preserve">την εξόφληση του χρηματικού εντάλματος </w:t>
      </w:r>
      <w:r w:rsidR="00631C20">
        <w:rPr>
          <w:rFonts w:ascii="Verdana" w:hAnsi="Verdana" w:cs="Calibri"/>
          <w:i/>
          <w:color w:val="000000" w:themeColor="text1"/>
          <w:spacing w:val="-2"/>
          <w:lang w:val="el-GR"/>
        </w:rPr>
        <w:t xml:space="preserve">με αρ. </w:t>
      </w:r>
      <w:r w:rsidR="003A25CD">
        <w:rPr>
          <w:rFonts w:ascii="Verdana" w:hAnsi="Verdana" w:cs="Calibri"/>
          <w:i/>
          <w:color w:val="000000" w:themeColor="text1"/>
          <w:spacing w:val="-2"/>
          <w:lang w:val="el-GR"/>
        </w:rPr>
        <w:t>1.841/23.11.22</w:t>
      </w:r>
      <w:r w:rsidR="0041289F">
        <w:rPr>
          <w:rFonts w:ascii="Verdana" w:hAnsi="Verdana" w:cs="Calibri"/>
          <w:i/>
          <w:color w:val="000000" w:themeColor="text1"/>
          <w:spacing w:val="-2"/>
          <w:lang w:val="el-GR"/>
        </w:rPr>
        <w:t xml:space="preserve"> </w:t>
      </w:r>
      <w:r w:rsidR="00631C20">
        <w:rPr>
          <w:rFonts w:ascii="Verdana" w:hAnsi="Verdana" w:cs="Calibri"/>
          <w:i/>
          <w:color w:val="000000" w:themeColor="text1"/>
          <w:spacing w:val="-2"/>
          <w:lang w:val="el-GR"/>
        </w:rPr>
        <w:t xml:space="preserve">ποσού 13.238,73 ευρώ </w:t>
      </w:r>
      <w:r w:rsidR="0041289F">
        <w:rPr>
          <w:rFonts w:ascii="Verdana" w:hAnsi="Verdana" w:cs="Calibri"/>
          <w:i/>
          <w:color w:val="000000" w:themeColor="text1"/>
          <w:spacing w:val="-2"/>
          <w:lang w:val="el-GR"/>
        </w:rPr>
        <w:t>(</w:t>
      </w:r>
      <w:r w:rsidR="00B42C69">
        <w:rPr>
          <w:rFonts w:ascii="Verdana" w:hAnsi="Verdana" w:cs="Calibri"/>
          <w:i/>
          <w:color w:val="000000" w:themeColor="text1"/>
          <w:spacing w:val="-2"/>
          <w:lang w:val="el-GR"/>
        </w:rPr>
        <w:t>σχετικού με  τη με αριθ.</w:t>
      </w:r>
      <w:r w:rsidR="00631C20">
        <w:rPr>
          <w:rFonts w:ascii="Verdana" w:hAnsi="Verdana" w:cs="Calibri"/>
          <w:i/>
          <w:color w:val="000000" w:themeColor="text1"/>
          <w:spacing w:val="-2"/>
          <w:lang w:val="el-GR"/>
        </w:rPr>
        <w:t xml:space="preserve"> πρωτ. </w:t>
      </w:r>
      <w:r w:rsidR="00B42C69">
        <w:rPr>
          <w:rFonts w:ascii="Verdana" w:hAnsi="Verdana" w:cs="Calibri"/>
          <w:i/>
          <w:color w:val="000000" w:themeColor="text1"/>
          <w:spacing w:val="-2"/>
          <w:lang w:val="el-GR"/>
        </w:rPr>
        <w:t xml:space="preserve"> </w:t>
      </w:r>
      <w:r w:rsidR="003A25CD">
        <w:rPr>
          <w:rFonts w:ascii="Verdana" w:hAnsi="Verdana" w:cs="Calibri"/>
          <w:i/>
          <w:color w:val="000000" w:themeColor="text1"/>
          <w:spacing w:val="-2"/>
          <w:lang w:val="el-GR"/>
        </w:rPr>
        <w:t>17822</w:t>
      </w:r>
      <w:r w:rsidR="00B42C69">
        <w:rPr>
          <w:rFonts w:ascii="Verdana" w:hAnsi="Verdana" w:cs="Calibri"/>
          <w:i/>
          <w:color w:val="000000" w:themeColor="text1"/>
          <w:spacing w:val="-2"/>
          <w:lang w:val="el-GR"/>
        </w:rPr>
        <w:t>/2021 σύμβαση</w:t>
      </w:r>
      <w:r w:rsidR="0041289F">
        <w:rPr>
          <w:rFonts w:ascii="Verdana" w:hAnsi="Verdana" w:cs="Calibri"/>
          <w:i/>
          <w:color w:val="000000" w:themeColor="text1"/>
          <w:spacing w:val="-2"/>
          <w:lang w:val="el-GR"/>
        </w:rPr>
        <w:t xml:space="preserve">) λόγω </w:t>
      </w:r>
      <w:r w:rsidR="00D51500">
        <w:rPr>
          <w:rFonts w:ascii="Verdana" w:hAnsi="Verdana" w:cs="Calibri"/>
          <w:i/>
          <w:color w:val="000000" w:themeColor="text1"/>
          <w:spacing w:val="-2"/>
          <w:lang w:val="el-GR"/>
        </w:rPr>
        <w:t xml:space="preserve">των επικαλούμενων σε αυτό </w:t>
      </w:r>
      <w:r w:rsidR="0041289F">
        <w:rPr>
          <w:rFonts w:ascii="Verdana" w:hAnsi="Verdana" w:cs="Calibri"/>
          <w:i/>
          <w:color w:val="000000" w:themeColor="text1"/>
          <w:spacing w:val="-2"/>
          <w:lang w:val="el-GR"/>
        </w:rPr>
        <w:t>σφ</w:t>
      </w:r>
      <w:r w:rsidR="003A25CD">
        <w:rPr>
          <w:rFonts w:ascii="Verdana" w:hAnsi="Verdana" w:cs="Calibri"/>
          <w:i/>
          <w:color w:val="000000" w:themeColor="text1"/>
          <w:spacing w:val="-2"/>
          <w:lang w:val="el-GR"/>
        </w:rPr>
        <w:t xml:space="preserve">αλμάτων </w:t>
      </w:r>
      <w:r w:rsidR="0041289F">
        <w:rPr>
          <w:rFonts w:ascii="Verdana" w:hAnsi="Verdana" w:cs="Calibri"/>
          <w:i/>
          <w:color w:val="000000" w:themeColor="text1"/>
          <w:spacing w:val="-2"/>
          <w:lang w:val="el-GR"/>
        </w:rPr>
        <w:t xml:space="preserve"> </w:t>
      </w:r>
      <w:r w:rsidR="00E314EE">
        <w:rPr>
          <w:rFonts w:ascii="Verdana" w:hAnsi="Verdana" w:cs="Calibri"/>
          <w:i/>
          <w:color w:val="000000" w:themeColor="text1"/>
          <w:spacing w:val="-2"/>
          <w:lang w:val="el-GR"/>
        </w:rPr>
        <w:t xml:space="preserve">εκ μέρους των Υπηρεσιών του Δήμου </w:t>
      </w:r>
      <w:r w:rsidR="0041289F">
        <w:rPr>
          <w:rFonts w:ascii="Verdana" w:hAnsi="Verdana" w:cs="Calibri"/>
          <w:i/>
          <w:color w:val="000000" w:themeColor="text1"/>
          <w:spacing w:val="-2"/>
          <w:lang w:val="el-GR"/>
        </w:rPr>
        <w:t xml:space="preserve">κατά την ακολουθούμενη διαδικασία σύναψης της σύμβασης. </w:t>
      </w:r>
    </w:p>
    <w:p w:rsidR="00956889" w:rsidRDefault="00493E8A">
      <w:pPr>
        <w:spacing w:line="360" w:lineRule="auto"/>
        <w:jc w:val="center"/>
        <w:rPr>
          <w:rFonts w:ascii="Verdana" w:hAnsi="Verdana"/>
          <w:b/>
          <w:lang w:val="el-GR"/>
        </w:rPr>
      </w:pPr>
      <w:r>
        <w:rPr>
          <w:rFonts w:ascii="Verdana" w:hAnsi="Verdana"/>
          <w:b/>
          <w:lang w:val="el-GR"/>
        </w:rPr>
        <w:t>ΓΝΩΜΟΔΟΤΗΣΗ</w:t>
      </w:r>
    </w:p>
    <w:p w:rsidR="00956889" w:rsidRPr="00011039" w:rsidRDefault="00493E8A">
      <w:pPr>
        <w:spacing w:line="360" w:lineRule="auto"/>
        <w:jc w:val="both"/>
        <w:rPr>
          <w:lang w:val="el-GR"/>
        </w:rPr>
      </w:pPr>
      <w:r>
        <w:rPr>
          <w:rFonts w:ascii="Verdana" w:hAnsi="Verdana"/>
          <w:lang w:val="el-GR"/>
        </w:rPr>
        <w:t xml:space="preserve">Της δικηγόρου </w:t>
      </w:r>
      <w:r w:rsidR="00116619">
        <w:rPr>
          <w:rFonts w:ascii="Verdana" w:hAnsi="Verdana"/>
          <w:lang w:val="el-GR"/>
        </w:rPr>
        <w:t>του Δήμου Μοσχάτου-Ταύρου Ευγενίας Β. Παπαθεοδώρου.</w:t>
      </w:r>
    </w:p>
    <w:p w:rsidR="00956889" w:rsidRDefault="00956889">
      <w:pPr>
        <w:spacing w:line="360" w:lineRule="auto"/>
        <w:jc w:val="both"/>
        <w:rPr>
          <w:rFonts w:ascii="Verdana" w:hAnsi="Verdana"/>
          <w:b/>
          <w:lang w:val="el-GR"/>
        </w:rPr>
      </w:pPr>
    </w:p>
    <w:p w:rsidR="00956889" w:rsidRPr="00011039" w:rsidRDefault="00493E8A">
      <w:pPr>
        <w:spacing w:line="360" w:lineRule="auto"/>
        <w:jc w:val="both"/>
        <w:rPr>
          <w:lang w:val="el-GR"/>
        </w:rPr>
      </w:pPr>
      <w:r>
        <w:rPr>
          <w:rFonts w:ascii="Verdana" w:hAnsi="Verdana"/>
          <w:b/>
          <w:lang w:val="el-GR"/>
        </w:rPr>
        <w:t xml:space="preserve">Κύριε Δήμαρχε- Πρόεδρε της Δημοτικής Επιτροπής , </w:t>
      </w:r>
    </w:p>
    <w:p w:rsidR="00956889" w:rsidRPr="00011039" w:rsidRDefault="00493E8A">
      <w:pPr>
        <w:spacing w:line="360" w:lineRule="auto"/>
        <w:jc w:val="both"/>
        <w:rPr>
          <w:lang w:val="el-GR"/>
        </w:rPr>
      </w:pPr>
      <w:r>
        <w:rPr>
          <w:rFonts w:ascii="Verdana" w:hAnsi="Verdana"/>
          <w:b/>
          <w:sz w:val="24"/>
          <w:szCs w:val="24"/>
          <w:lang w:val="el-GR"/>
        </w:rPr>
        <w:t>Ι.</w:t>
      </w:r>
      <w:r>
        <w:rPr>
          <w:rFonts w:ascii="Verdana" w:hAnsi="Verdana"/>
          <w:lang w:val="el-GR"/>
        </w:rPr>
        <w:t xml:space="preserve">  Σας γνωρίζω τα εξής σχετικά με το θέμα της κατάρτισης ενδοδικαστικής συμβιβαστική</w:t>
      </w:r>
      <w:r w:rsidR="005F1D6E">
        <w:rPr>
          <w:rFonts w:ascii="Verdana" w:hAnsi="Verdana"/>
          <w:lang w:val="el-GR"/>
        </w:rPr>
        <w:t>ς επίλυσης της διαφοράς με την  ως άνω ενάγουσα :</w:t>
      </w:r>
    </w:p>
    <w:p w:rsidR="00956889" w:rsidRPr="00011039" w:rsidRDefault="00203021">
      <w:pPr>
        <w:shd w:val="clear" w:color="auto" w:fill="FFFFFF"/>
        <w:tabs>
          <w:tab w:val="left" w:leader="dot" w:pos="5976"/>
          <w:tab w:val="left" w:leader="dot" w:pos="7186"/>
          <w:tab w:val="left" w:leader="dot" w:pos="8381"/>
        </w:tabs>
        <w:spacing w:line="360" w:lineRule="auto"/>
        <w:ind w:left="34"/>
        <w:jc w:val="both"/>
        <w:rPr>
          <w:lang w:val="el-GR"/>
        </w:rPr>
      </w:pPr>
      <w:r>
        <w:rPr>
          <w:rFonts w:ascii="Verdana" w:hAnsi="Verdana"/>
          <w:b/>
          <w:sz w:val="24"/>
          <w:szCs w:val="24"/>
          <w:lang w:val="el-GR"/>
        </w:rPr>
        <w:t xml:space="preserve"> 1.</w:t>
      </w:r>
      <w:r w:rsidR="00493E8A">
        <w:rPr>
          <w:rFonts w:ascii="Verdana" w:hAnsi="Verdana"/>
          <w:b/>
          <w:sz w:val="24"/>
          <w:szCs w:val="24"/>
          <w:lang w:val="el-GR"/>
        </w:rPr>
        <w:t xml:space="preserve"> </w:t>
      </w:r>
      <w:r w:rsidR="00493E8A">
        <w:rPr>
          <w:rFonts w:ascii="Verdana" w:hAnsi="Verdana"/>
          <w:sz w:val="24"/>
          <w:szCs w:val="24"/>
          <w:lang w:val="el-GR"/>
        </w:rPr>
        <w:t xml:space="preserve"> </w:t>
      </w:r>
      <w:r w:rsidR="00493E8A">
        <w:rPr>
          <w:rFonts w:ascii="Verdana" w:hAnsi="Verdana"/>
          <w:lang w:val="el-GR"/>
        </w:rPr>
        <w:t>Η</w:t>
      </w:r>
      <w:r w:rsidR="00493E8A">
        <w:rPr>
          <w:rFonts w:ascii="Verdana" w:hAnsi="Verdana"/>
          <w:b/>
          <w:lang w:val="el-GR"/>
        </w:rPr>
        <w:t xml:space="preserve"> </w:t>
      </w:r>
      <w:r w:rsidR="005F1D6E">
        <w:rPr>
          <w:rFonts w:ascii="Verdana" w:hAnsi="Verdana"/>
          <w:lang w:val="el-GR"/>
        </w:rPr>
        <w:t xml:space="preserve"> ως άνω ενάγουσα </w:t>
      </w:r>
      <w:r w:rsidR="00493E8A">
        <w:rPr>
          <w:rFonts w:ascii="Verdana" w:hAnsi="Verdana"/>
          <w:i/>
          <w:lang w:val="el-GR"/>
        </w:rPr>
        <w:t>έ</w:t>
      </w:r>
      <w:r w:rsidR="00493E8A">
        <w:rPr>
          <w:rFonts w:ascii="Verdana" w:hAnsi="Verdana"/>
          <w:lang w:val="el-GR"/>
        </w:rPr>
        <w:t xml:space="preserve">χει </w:t>
      </w:r>
      <w:r w:rsidR="005F1D6E">
        <w:rPr>
          <w:rFonts w:ascii="Verdana" w:hAnsi="Verdana"/>
          <w:lang w:val="el-GR"/>
        </w:rPr>
        <w:t xml:space="preserve"> </w:t>
      </w:r>
      <w:r w:rsidR="00493E8A">
        <w:rPr>
          <w:rFonts w:ascii="Verdana" w:hAnsi="Verdana"/>
          <w:lang w:val="el-GR"/>
        </w:rPr>
        <w:t xml:space="preserve">ασκήσει κατά του Δήμου Μοσχάτου Ταύρου </w:t>
      </w:r>
      <w:r w:rsidR="00493E8A">
        <w:rPr>
          <w:rFonts w:ascii="Verdana" w:hAnsi="Verdana" w:cs="Calibri"/>
          <w:color w:val="000000"/>
          <w:spacing w:val="-2"/>
          <w:lang w:val="el-GR"/>
        </w:rPr>
        <w:t xml:space="preserve">την από </w:t>
      </w:r>
      <w:r w:rsidR="005F1D6E">
        <w:rPr>
          <w:rFonts w:ascii="Verdana" w:hAnsi="Verdana" w:cs="Calibri"/>
          <w:color w:val="000000"/>
          <w:spacing w:val="-2"/>
          <w:lang w:val="el-GR"/>
        </w:rPr>
        <w:t xml:space="preserve"> </w:t>
      </w:r>
      <w:r w:rsidR="00493E8A">
        <w:rPr>
          <w:rFonts w:ascii="Verdana" w:hAnsi="Verdana" w:cs="Calibri"/>
          <w:color w:val="000000"/>
          <w:spacing w:val="-2"/>
          <w:lang w:val="el-GR"/>
        </w:rPr>
        <w:t xml:space="preserve"> </w:t>
      </w:r>
      <w:r w:rsidR="00D2489F">
        <w:rPr>
          <w:rFonts w:ascii="Verdana" w:hAnsi="Verdana" w:cs="Calibri"/>
          <w:i/>
          <w:color w:val="000000"/>
          <w:spacing w:val="-2"/>
          <w:lang w:val="el-GR"/>
        </w:rPr>
        <w:t>13.2.2023</w:t>
      </w:r>
      <w:r w:rsidR="00D2489F">
        <w:rPr>
          <w:rFonts w:ascii="Verdana" w:hAnsi="Verdana"/>
          <w:i/>
          <w:spacing w:val="-2"/>
          <w:lang w:val="el-GR"/>
        </w:rPr>
        <w:t xml:space="preserve"> </w:t>
      </w:r>
      <w:r w:rsidR="00D2489F">
        <w:rPr>
          <w:rFonts w:ascii="Verdana" w:hAnsi="Verdana" w:cs="Calibri"/>
          <w:i/>
          <w:color w:val="000000"/>
          <w:spacing w:val="-2"/>
          <w:lang w:val="el-GR"/>
        </w:rPr>
        <w:t xml:space="preserve"> </w:t>
      </w:r>
      <w:r w:rsidR="00D2489F" w:rsidRPr="00631C20">
        <w:rPr>
          <w:rFonts w:ascii="Verdana" w:hAnsi="Verdana" w:cs="Calibri"/>
          <w:color w:val="000000"/>
          <w:spacing w:val="-2"/>
          <w:lang w:val="el-GR"/>
        </w:rPr>
        <w:t>με αριθ. καταχ. ΑΓ 77/14</w:t>
      </w:r>
      <w:r w:rsidR="00D2489F" w:rsidRPr="00631C20">
        <w:rPr>
          <w:rFonts w:ascii="Verdana" w:hAnsi="Verdana"/>
          <w:spacing w:val="-2"/>
          <w:lang w:val="el-GR"/>
        </w:rPr>
        <w:t>-2-2023</w:t>
      </w:r>
      <w:r w:rsidR="00D2489F" w:rsidRPr="00631C20">
        <w:rPr>
          <w:rFonts w:ascii="Verdana" w:hAnsi="Verdana" w:cs="Calibri"/>
          <w:color w:val="000000"/>
          <w:spacing w:val="-2"/>
          <w:lang w:val="el-GR"/>
        </w:rPr>
        <w:t xml:space="preserve"> αγωγή</w:t>
      </w:r>
      <w:r w:rsidR="00D2489F">
        <w:rPr>
          <w:rFonts w:ascii="Verdana" w:hAnsi="Verdana" w:cs="Calibri"/>
          <w:i/>
          <w:color w:val="000000"/>
          <w:spacing w:val="-2"/>
          <w:lang w:val="el-GR"/>
        </w:rPr>
        <w:t xml:space="preserve"> </w:t>
      </w:r>
      <w:r w:rsidR="00493E8A">
        <w:rPr>
          <w:rFonts w:ascii="Verdana" w:hAnsi="Verdana" w:cs="Calibri"/>
          <w:color w:val="000000"/>
          <w:spacing w:val="-2"/>
          <w:lang w:val="el-GR"/>
        </w:rPr>
        <w:t xml:space="preserve"> της ενώπιον του Διοικητικού Εφετείου Πειραιά</w:t>
      </w:r>
      <w:r w:rsidR="00493E8A">
        <w:rPr>
          <w:rFonts w:ascii="Verdana" w:hAnsi="Verdana"/>
          <w:lang w:val="el-GR"/>
        </w:rPr>
        <w:t xml:space="preserve">  (σχετ. έγγραφο  με αριθ. 2 ,που επισυνάπτεται) ,  με την οποία ζητά </w:t>
      </w:r>
      <w:r w:rsidR="00493E8A">
        <w:rPr>
          <w:rFonts w:ascii="Verdana" w:hAnsi="Verdana" w:cs="Calibri"/>
          <w:color w:val="000000"/>
          <w:spacing w:val="-2"/>
          <w:lang w:val="el-GR"/>
        </w:rPr>
        <w:t xml:space="preserve"> να υποχρεωθεί ο  Δήμος, σε εκτέλεση </w:t>
      </w:r>
      <w:r w:rsidR="00B92873">
        <w:rPr>
          <w:rFonts w:ascii="Verdana" w:hAnsi="Verdana" w:cs="Calibri"/>
          <w:color w:val="000000"/>
          <w:spacing w:val="-2"/>
          <w:lang w:val="el-GR"/>
        </w:rPr>
        <w:t xml:space="preserve"> </w:t>
      </w:r>
      <w:r w:rsidR="00493E8A">
        <w:rPr>
          <w:rFonts w:ascii="Verdana" w:hAnsi="Verdana" w:cs="Calibri"/>
          <w:color w:val="000000"/>
          <w:spacing w:val="-2"/>
          <w:lang w:val="el-GR"/>
        </w:rPr>
        <w:t xml:space="preserve">της  με αριθμ. πρωτ. </w:t>
      </w:r>
      <w:r w:rsidR="005F1D6E">
        <w:rPr>
          <w:rFonts w:ascii="Verdana" w:hAnsi="Verdana" w:cs="Calibri"/>
          <w:color w:val="000000"/>
          <w:spacing w:val="-2"/>
          <w:lang w:val="el-GR"/>
        </w:rPr>
        <w:t xml:space="preserve"> </w:t>
      </w:r>
      <w:r w:rsidR="00631C20">
        <w:rPr>
          <w:rFonts w:ascii="Verdana" w:hAnsi="Verdana" w:cs="Calibri"/>
          <w:i/>
          <w:color w:val="000000" w:themeColor="text1"/>
          <w:spacing w:val="-2"/>
          <w:lang w:val="el-GR"/>
        </w:rPr>
        <w:t>17822/</w:t>
      </w:r>
      <w:r w:rsidR="00631C20" w:rsidRPr="00631C20">
        <w:rPr>
          <w:rFonts w:ascii="Verdana" w:hAnsi="Verdana" w:cs="Calibri"/>
          <w:color w:val="000000" w:themeColor="text1"/>
          <w:spacing w:val="-2"/>
          <w:lang w:val="el-GR"/>
        </w:rPr>
        <w:t xml:space="preserve">2021  </w:t>
      </w:r>
      <w:r w:rsidR="00631C20" w:rsidRPr="00631C20">
        <w:rPr>
          <w:rFonts w:ascii="Verdana" w:hAnsi="Verdana" w:cs="Calibri"/>
          <w:color w:val="000000" w:themeColor="text1"/>
          <w:spacing w:val="-2"/>
          <w:lang w:val="el-GR"/>
        </w:rPr>
        <w:lastRenderedPageBreak/>
        <w:t>σύμβασης, άλλως και επικουρικά κατά τις διατάξεις του αδικαιολόγητου πλουτισμού</w:t>
      </w:r>
      <w:r w:rsidR="00493E8A" w:rsidRPr="00631C20">
        <w:rPr>
          <w:rFonts w:ascii="Verdana" w:hAnsi="Verdana" w:cs="Calibri"/>
          <w:color w:val="000000"/>
          <w:spacing w:val="-2"/>
          <w:lang w:val="el-GR"/>
        </w:rPr>
        <w:t xml:space="preserve"> </w:t>
      </w:r>
      <w:r w:rsidR="00493E8A">
        <w:rPr>
          <w:rFonts w:ascii="Verdana" w:hAnsi="Verdana"/>
          <w:lang w:val="el-GR"/>
        </w:rPr>
        <w:t xml:space="preserve">(σχετ. έγγραφο  με αριθ. 3 ,που επισυνάπτεται) </w:t>
      </w:r>
      <w:r w:rsidR="00D2489F">
        <w:rPr>
          <w:rFonts w:ascii="Verdana" w:hAnsi="Verdana"/>
          <w:lang w:val="el-GR"/>
        </w:rPr>
        <w:t xml:space="preserve"> ,</w:t>
      </w:r>
      <w:r w:rsidR="00493E8A" w:rsidRPr="0041289F">
        <w:rPr>
          <w:rFonts w:ascii="Verdana" w:hAnsi="Verdana" w:cs="Calibri"/>
          <w:color w:val="000000"/>
          <w:spacing w:val="-2"/>
          <w:lang w:val="el-GR"/>
        </w:rPr>
        <w:t xml:space="preserve"> να της  καταβάλει το </w:t>
      </w:r>
      <w:r w:rsidR="00D51500">
        <w:rPr>
          <w:rFonts w:ascii="Verdana" w:hAnsi="Verdana" w:cs="Calibri"/>
          <w:color w:val="000000"/>
          <w:spacing w:val="-2"/>
          <w:lang w:val="el-GR"/>
        </w:rPr>
        <w:t xml:space="preserve"> ποσό των </w:t>
      </w:r>
      <w:r w:rsidR="00631C20">
        <w:rPr>
          <w:rFonts w:ascii="Verdana" w:hAnsi="Verdana" w:cs="Calibri"/>
          <w:color w:val="000000"/>
          <w:spacing w:val="-2"/>
          <w:lang w:val="el-GR"/>
        </w:rPr>
        <w:t xml:space="preserve"> </w:t>
      </w:r>
      <w:r w:rsidR="00493E8A" w:rsidRPr="0041289F">
        <w:rPr>
          <w:rFonts w:ascii="Verdana" w:hAnsi="Verdana" w:cs="Calibri"/>
          <w:color w:val="000000"/>
          <w:spacing w:val="-2"/>
          <w:lang w:val="el-GR"/>
        </w:rPr>
        <w:t xml:space="preserve"> </w:t>
      </w:r>
      <w:bookmarkStart w:id="1" w:name="__DdeLink__588_3167486457"/>
      <w:bookmarkStart w:id="2" w:name="__DdeLink__342_3652032852"/>
      <w:r w:rsidR="00D2489F">
        <w:rPr>
          <w:rFonts w:ascii="Verdana" w:hAnsi="Verdana" w:cs="Calibri"/>
          <w:i/>
          <w:color w:val="000000"/>
          <w:spacing w:val="-2"/>
          <w:lang w:val="el-GR"/>
        </w:rPr>
        <w:t xml:space="preserve"> δεκατριών χιλιάδων διακοσίων τριάντα οκτώ  ευρώ και εβδομήντα τριών λεπτών του ευρώ</w:t>
      </w:r>
      <w:r w:rsidR="00493E8A" w:rsidRPr="0041289F">
        <w:rPr>
          <w:rFonts w:ascii="Verdana" w:hAnsi="Verdana" w:cs="Calibri"/>
          <w:color w:val="000000"/>
          <w:spacing w:val="-2"/>
          <w:lang w:val="el-GR"/>
        </w:rPr>
        <w:t xml:space="preserve"> (</w:t>
      </w:r>
      <w:r w:rsidR="00D2489F">
        <w:rPr>
          <w:rFonts w:ascii="Verdana" w:hAnsi="Verdana" w:cs="Calibri"/>
          <w:i/>
          <w:color w:val="000000"/>
          <w:spacing w:val="-2"/>
          <w:lang w:val="el-GR"/>
        </w:rPr>
        <w:t xml:space="preserve">13.238,73 </w:t>
      </w:r>
      <w:r w:rsidR="00493E8A" w:rsidRPr="0041289F">
        <w:rPr>
          <w:rFonts w:ascii="Verdana" w:hAnsi="Verdana" w:cs="Calibri"/>
          <w:color w:val="000000"/>
          <w:spacing w:val="-2"/>
          <w:lang w:val="el-GR"/>
        </w:rPr>
        <w:t>€</w:t>
      </w:r>
      <w:bookmarkEnd w:id="1"/>
      <w:bookmarkEnd w:id="2"/>
      <w:r w:rsidR="00493E8A" w:rsidRPr="0041289F">
        <w:rPr>
          <w:rFonts w:ascii="Verdana" w:hAnsi="Verdana" w:cs="Calibri"/>
          <w:color w:val="000000"/>
          <w:spacing w:val="-2"/>
          <w:lang w:val="el-GR"/>
        </w:rPr>
        <w:t>, συμπεριλαμβανομένου ΦΠΑ 24%)</w:t>
      </w:r>
      <w:r w:rsidR="00B42C69">
        <w:rPr>
          <w:rFonts w:ascii="Verdana" w:hAnsi="Verdana" w:cs="Calibri"/>
          <w:color w:val="000000"/>
          <w:spacing w:val="-2"/>
          <w:lang w:val="el-GR"/>
        </w:rPr>
        <w:t xml:space="preserve">. Το ποσό αυτό </w:t>
      </w:r>
      <w:r w:rsidR="0041289F" w:rsidRPr="0041289F">
        <w:rPr>
          <w:rFonts w:ascii="Verdana" w:hAnsi="Verdana" w:cs="Calibri"/>
          <w:color w:val="000000"/>
          <w:spacing w:val="-2"/>
          <w:lang w:val="el-GR"/>
        </w:rPr>
        <w:t xml:space="preserve">αντιστοιχεί </w:t>
      </w:r>
      <w:r w:rsidR="005F1D6E">
        <w:rPr>
          <w:rFonts w:ascii="Verdana" w:hAnsi="Verdana" w:cs="Calibri"/>
          <w:color w:val="000000"/>
          <w:spacing w:val="-2"/>
          <w:lang w:val="el-GR"/>
        </w:rPr>
        <w:t xml:space="preserve">σε </w:t>
      </w:r>
      <w:r w:rsidR="00D51500">
        <w:rPr>
          <w:rFonts w:ascii="Verdana" w:hAnsi="Verdana" w:cs="Calibri"/>
          <w:color w:val="000000"/>
          <w:spacing w:val="-2"/>
          <w:lang w:val="el-GR"/>
        </w:rPr>
        <w:t xml:space="preserve"> </w:t>
      </w:r>
      <w:r w:rsidR="0041289F" w:rsidRPr="0041289F">
        <w:rPr>
          <w:rFonts w:ascii="Verdana" w:hAnsi="Verdana" w:cs="Calibri"/>
          <w:color w:val="000000"/>
          <w:spacing w:val="-2"/>
          <w:lang w:val="el-GR"/>
        </w:rPr>
        <w:t>ανεξόφλητ</w:t>
      </w:r>
      <w:r w:rsidR="005F1D6E">
        <w:rPr>
          <w:rFonts w:ascii="Verdana" w:hAnsi="Verdana" w:cs="Calibri"/>
          <w:color w:val="000000"/>
          <w:spacing w:val="-2"/>
          <w:lang w:val="el-GR"/>
        </w:rPr>
        <w:t>ο τιμολόγιο</w:t>
      </w:r>
      <w:r w:rsidR="0041289F" w:rsidRPr="0041289F">
        <w:rPr>
          <w:rFonts w:ascii="Verdana" w:hAnsi="Verdana" w:cs="Calibri"/>
          <w:color w:val="000000"/>
          <w:spacing w:val="-2"/>
          <w:lang w:val="el-GR"/>
        </w:rPr>
        <w:t xml:space="preserve"> </w:t>
      </w:r>
      <w:r w:rsidR="00B42C69">
        <w:rPr>
          <w:rFonts w:ascii="Verdana" w:hAnsi="Verdana" w:cs="Calibri"/>
          <w:color w:val="000000"/>
          <w:spacing w:val="-2"/>
          <w:lang w:val="el-GR"/>
        </w:rPr>
        <w:t xml:space="preserve">παροχής υπηρεσιών της ενάγουσας </w:t>
      </w:r>
      <w:r w:rsidR="0041289F" w:rsidRPr="00B42C69">
        <w:rPr>
          <w:rFonts w:ascii="Verdana" w:hAnsi="Verdana" w:cs="Calibri"/>
          <w:color w:val="000000"/>
          <w:spacing w:val="-2"/>
          <w:lang w:val="el-GR"/>
        </w:rPr>
        <w:t>με αριθ</w:t>
      </w:r>
      <w:r w:rsidR="003F21C2">
        <w:rPr>
          <w:rFonts w:ascii="Verdana" w:hAnsi="Verdana" w:cs="Calibri"/>
          <w:color w:val="000000"/>
          <w:spacing w:val="-2"/>
          <w:lang w:val="el-GR"/>
        </w:rPr>
        <w:t>.</w:t>
      </w:r>
      <w:r w:rsidR="00B42C69" w:rsidRPr="00B42C69">
        <w:rPr>
          <w:rFonts w:ascii="Verdana" w:hAnsi="Verdana" w:cs="Calibri"/>
          <w:color w:val="000000"/>
          <w:spacing w:val="-2"/>
          <w:lang w:val="el-GR"/>
        </w:rPr>
        <w:t xml:space="preserve"> </w:t>
      </w:r>
      <w:r w:rsidR="00D2489F">
        <w:rPr>
          <w:rFonts w:ascii="Verdana" w:hAnsi="Verdana" w:cs="Calibri"/>
          <w:color w:val="000000"/>
          <w:spacing w:val="-2"/>
          <w:lang w:val="el-GR"/>
        </w:rPr>
        <w:t>0649/20.09.2022</w:t>
      </w:r>
      <w:r w:rsidR="00B92873">
        <w:rPr>
          <w:rFonts w:ascii="Verdana" w:hAnsi="Verdana" w:cs="Calibri"/>
          <w:color w:val="000000"/>
          <w:spacing w:val="-2"/>
          <w:lang w:val="el-GR"/>
        </w:rPr>
        <w:t xml:space="preserve"> </w:t>
      </w:r>
      <w:r w:rsidR="003F21C2">
        <w:rPr>
          <w:rFonts w:ascii="Verdana" w:hAnsi="Verdana" w:cs="Calibri"/>
          <w:color w:val="000000"/>
          <w:spacing w:val="-2"/>
          <w:lang w:val="el-GR"/>
        </w:rPr>
        <w:t xml:space="preserve"> (</w:t>
      </w:r>
      <w:r w:rsidR="009C69AD">
        <w:rPr>
          <w:rFonts w:ascii="Verdana" w:hAnsi="Verdana" w:cs="Calibri"/>
          <w:color w:val="000000"/>
          <w:spacing w:val="-2"/>
          <w:lang w:val="el-GR"/>
        </w:rPr>
        <w:t xml:space="preserve"> </w:t>
      </w:r>
      <w:r w:rsidR="003F21C2">
        <w:rPr>
          <w:rFonts w:ascii="Verdana" w:hAnsi="Verdana" w:cs="Calibri"/>
          <w:color w:val="000000"/>
          <w:spacing w:val="-2"/>
          <w:lang w:val="el-GR"/>
        </w:rPr>
        <w:t xml:space="preserve">ποσού </w:t>
      </w:r>
      <w:r w:rsidR="00B92873">
        <w:rPr>
          <w:rFonts w:ascii="Verdana" w:hAnsi="Verdana" w:cs="Calibri"/>
          <w:color w:val="000000"/>
          <w:spacing w:val="-2"/>
          <w:lang w:val="el-GR"/>
        </w:rPr>
        <w:t xml:space="preserve"> </w:t>
      </w:r>
      <w:r w:rsidR="00D2489F">
        <w:rPr>
          <w:rFonts w:ascii="Verdana" w:hAnsi="Verdana" w:cs="Calibri"/>
          <w:i/>
          <w:color w:val="000000"/>
          <w:spacing w:val="-2"/>
          <w:lang w:val="el-GR"/>
        </w:rPr>
        <w:t xml:space="preserve">13.238,73 </w:t>
      </w:r>
      <w:r w:rsidR="003F21C2">
        <w:rPr>
          <w:rFonts w:ascii="Verdana" w:hAnsi="Verdana" w:cs="Calibri"/>
          <w:color w:val="000000"/>
          <w:spacing w:val="-2"/>
          <w:lang w:val="el-GR"/>
        </w:rPr>
        <w:t xml:space="preserve"> ευρώ </w:t>
      </w:r>
      <w:r w:rsidR="009C69AD">
        <w:rPr>
          <w:rFonts w:ascii="Verdana" w:hAnsi="Verdana" w:cs="Calibri"/>
          <w:color w:val="000000"/>
          <w:spacing w:val="-2"/>
          <w:lang w:val="el-GR"/>
        </w:rPr>
        <w:t xml:space="preserve"> συμπεριλαμβανομένου ΦΠΑ</w:t>
      </w:r>
      <w:r w:rsidR="003F21C2">
        <w:rPr>
          <w:rFonts w:ascii="Verdana" w:hAnsi="Verdana" w:cs="Calibri"/>
          <w:color w:val="000000"/>
          <w:spacing w:val="-2"/>
          <w:lang w:val="el-GR"/>
        </w:rPr>
        <w:t xml:space="preserve"> 24%)</w:t>
      </w:r>
      <w:r w:rsidR="00631C20">
        <w:rPr>
          <w:rFonts w:ascii="Verdana" w:hAnsi="Verdana" w:cs="Calibri"/>
          <w:color w:val="000000"/>
          <w:spacing w:val="-2"/>
          <w:lang w:val="el-GR"/>
        </w:rPr>
        <w:t xml:space="preserve">, το οποίο η ενάγουσα </w:t>
      </w:r>
      <w:r w:rsidR="00D51500">
        <w:rPr>
          <w:rFonts w:ascii="Verdana" w:hAnsi="Verdana" w:cs="Calibri"/>
          <w:color w:val="000000"/>
          <w:spacing w:val="-2"/>
          <w:lang w:val="el-GR"/>
        </w:rPr>
        <w:t xml:space="preserve">, στο πλαίσιο εκτέλεσης της ως άνω σύμβασης, </w:t>
      </w:r>
      <w:r w:rsidR="00631C20">
        <w:rPr>
          <w:rFonts w:ascii="Verdana" w:hAnsi="Verdana" w:cs="Calibri"/>
          <w:color w:val="000000"/>
          <w:spacing w:val="-2"/>
          <w:lang w:val="el-GR"/>
        </w:rPr>
        <w:t xml:space="preserve">εξέδωσε και παρέδωσε στον Δήμο, ο οποίος το παρέλαβε ανεπιφυλάκτως ,όπως ισχυρίζεται η ενάγουσα και όπως προκύπτει από τα στοιχεία του φακέλου </w:t>
      </w:r>
      <w:r w:rsidR="0041289F" w:rsidRPr="0041289F">
        <w:rPr>
          <w:rFonts w:ascii="Verdana" w:hAnsi="Verdana" w:cs="Calibri"/>
          <w:color w:val="000000"/>
          <w:spacing w:val="-2"/>
          <w:lang w:val="el-GR"/>
        </w:rPr>
        <w:t>.</w:t>
      </w:r>
      <w:r>
        <w:rPr>
          <w:rFonts w:ascii="Verdana" w:hAnsi="Verdana" w:cs="Calibri"/>
          <w:color w:val="000000"/>
          <w:spacing w:val="-2"/>
          <w:lang w:val="el-GR"/>
        </w:rPr>
        <w:t xml:space="preserve"> </w:t>
      </w:r>
      <w:r w:rsidRPr="00203021">
        <w:rPr>
          <w:rFonts w:ascii="Verdana" w:hAnsi="Verdana" w:cs="Calibri"/>
          <w:color w:val="000000"/>
          <w:spacing w:val="-2"/>
          <w:lang w:val="el-GR"/>
        </w:rPr>
        <w:t xml:space="preserve">Για το εν λόγω  ποσό εκδόθηκε το με αριθ. </w:t>
      </w:r>
      <w:r w:rsidR="00B92873">
        <w:rPr>
          <w:rFonts w:ascii="Verdana" w:hAnsi="Verdana" w:cs="Calibri"/>
          <w:color w:val="000000"/>
          <w:spacing w:val="-2"/>
          <w:lang w:val="el-GR"/>
        </w:rPr>
        <w:t xml:space="preserve"> </w:t>
      </w:r>
      <w:r w:rsidR="00D2489F">
        <w:rPr>
          <w:rFonts w:ascii="Verdana" w:hAnsi="Verdana" w:cs="Calibri"/>
          <w:color w:val="000000"/>
          <w:spacing w:val="-2"/>
          <w:lang w:val="el-GR"/>
        </w:rPr>
        <w:t>1.841</w:t>
      </w:r>
      <w:r w:rsidRPr="00203021">
        <w:rPr>
          <w:rFonts w:ascii="Verdana" w:hAnsi="Verdana" w:cs="Calibri"/>
          <w:color w:val="000000"/>
          <w:spacing w:val="-2"/>
          <w:lang w:val="el-GR"/>
        </w:rPr>
        <w:t xml:space="preserve">/2022 χρηματικό ένταλμα της Οικονομικής Υπηρεσίας του Δήμου Μοσχάτου-Ταύρου ποσού </w:t>
      </w:r>
      <w:r w:rsidR="00491C7E">
        <w:rPr>
          <w:rFonts w:ascii="Verdana" w:hAnsi="Verdana" w:cs="Calibri"/>
          <w:color w:val="000000"/>
          <w:spacing w:val="-2"/>
          <w:lang w:val="el-GR"/>
        </w:rPr>
        <w:t xml:space="preserve">13.238,73 </w:t>
      </w:r>
      <w:r w:rsidRPr="00203021">
        <w:rPr>
          <w:rFonts w:ascii="Verdana" w:hAnsi="Verdana" w:cs="Calibri"/>
          <w:color w:val="000000"/>
          <w:spacing w:val="-2"/>
          <w:lang w:val="el-GR"/>
        </w:rPr>
        <w:t>ευρώ (συμπεριλαμβανομένου ΦΠΑ 24%)</w:t>
      </w:r>
      <w:r w:rsidR="00491C7E">
        <w:rPr>
          <w:rFonts w:ascii="Verdana" w:hAnsi="Verdana" w:cs="Calibri"/>
          <w:color w:val="000000"/>
          <w:spacing w:val="-2"/>
          <w:lang w:val="el-GR"/>
        </w:rPr>
        <w:t xml:space="preserve">, πλην όμως το ποσό αυτό δεν εξοφλήθηκε λόγω  αντίθετης γνώμης - διαφωνίας του Τμήματος Προϋπολογισμού Εξόδων και Εκκαθάρισης Δαπανών </w:t>
      </w:r>
      <w:r>
        <w:rPr>
          <w:rFonts w:ascii="Verdana" w:hAnsi="Verdana" w:cs="Calibri"/>
          <w:color w:val="000000"/>
          <w:spacing w:val="-2"/>
          <w:lang w:val="el-GR"/>
        </w:rPr>
        <w:t xml:space="preserve"> </w:t>
      </w:r>
      <w:r w:rsidR="00491C7E">
        <w:rPr>
          <w:rFonts w:ascii="Verdana" w:hAnsi="Verdana" w:cs="Calibri"/>
          <w:color w:val="000000"/>
          <w:spacing w:val="-2"/>
          <w:lang w:val="el-GR"/>
        </w:rPr>
        <w:t xml:space="preserve">- </w:t>
      </w:r>
      <w:r>
        <w:rPr>
          <w:rFonts w:ascii="Verdana" w:hAnsi="Verdana" w:cs="Calibri"/>
          <w:color w:val="000000"/>
          <w:spacing w:val="-2"/>
          <w:lang w:val="el-GR"/>
        </w:rPr>
        <w:t>σχετικό έγγραφο με αριθ. 6</w:t>
      </w:r>
      <w:r w:rsidRPr="00203021">
        <w:rPr>
          <w:rFonts w:ascii="Verdana" w:hAnsi="Verdana" w:cs="Calibri"/>
          <w:color w:val="000000"/>
          <w:spacing w:val="-2"/>
          <w:lang w:val="el-GR"/>
        </w:rPr>
        <w:t>.</w:t>
      </w:r>
      <w:r w:rsidR="0041289F" w:rsidRPr="0041289F">
        <w:rPr>
          <w:rFonts w:ascii="Verdana" w:hAnsi="Verdana" w:cs="Calibri"/>
          <w:color w:val="000000"/>
          <w:spacing w:val="-2"/>
          <w:lang w:val="el-GR"/>
        </w:rPr>
        <w:t xml:space="preserve"> Το αιτούμενο δε ως άνω ποσό ζητείται </w:t>
      </w:r>
      <w:r w:rsidR="00491C7E">
        <w:rPr>
          <w:rFonts w:ascii="Verdana" w:hAnsi="Verdana" w:cs="Calibri"/>
          <w:color w:val="000000"/>
          <w:spacing w:val="-2"/>
          <w:lang w:val="el-GR"/>
        </w:rPr>
        <w:t xml:space="preserve">με την ένδικη αγωγή </w:t>
      </w:r>
      <w:r w:rsidR="00493E8A" w:rsidRPr="0041289F">
        <w:rPr>
          <w:rFonts w:ascii="Verdana" w:hAnsi="Verdana" w:cs="Calibri"/>
          <w:color w:val="000000"/>
          <w:spacing w:val="-2"/>
          <w:lang w:val="el-GR"/>
        </w:rPr>
        <w:t xml:space="preserve"> με τον νόμιμο τόκο</w:t>
      </w:r>
      <w:r w:rsidR="00491C7E">
        <w:rPr>
          <w:rFonts w:ascii="Verdana" w:hAnsi="Verdana" w:cs="Calibri"/>
          <w:color w:val="000000"/>
          <w:spacing w:val="-2"/>
          <w:lang w:val="el-GR"/>
        </w:rPr>
        <w:t xml:space="preserve"> υπερημερίας από τις 21.11.2021, οπότε και κατέστη αυτό απαιτητό </w:t>
      </w:r>
      <w:r w:rsidR="0041289F" w:rsidRPr="0041289F">
        <w:rPr>
          <w:rFonts w:ascii="Verdana" w:hAnsi="Verdana" w:cs="Calibri"/>
          <w:color w:val="000000"/>
          <w:spacing w:val="-2"/>
          <w:lang w:val="el-GR"/>
        </w:rPr>
        <w:t>,</w:t>
      </w:r>
      <w:r w:rsidR="00491C7E">
        <w:rPr>
          <w:rFonts w:ascii="Verdana" w:hAnsi="Verdana" w:cs="Calibri"/>
          <w:color w:val="000000"/>
          <w:spacing w:val="-2"/>
          <w:lang w:val="el-GR"/>
        </w:rPr>
        <w:t xml:space="preserve"> άλλως από την πάροδο της προθεσμίας των 30 ημερών της υποπαραγράφου Ζ5 της παραγράφου Ζ του ν. 4152/2013, άλλως από την </w:t>
      </w:r>
      <w:r w:rsidR="00493E8A" w:rsidRPr="00491C7E">
        <w:rPr>
          <w:rFonts w:ascii="Verdana" w:hAnsi="Verdana" w:cs="Calibri"/>
          <w:color w:val="000000"/>
          <w:spacing w:val="-2"/>
          <w:lang w:val="el-GR"/>
        </w:rPr>
        <w:t xml:space="preserve">επομένη της επίδοσης της αγωγής, </w:t>
      </w:r>
      <w:r w:rsidR="00491C7E" w:rsidRPr="00491C7E">
        <w:rPr>
          <w:rFonts w:ascii="Verdana" w:hAnsi="Verdana" w:cs="Calibri"/>
          <w:color w:val="000000"/>
          <w:spacing w:val="-2"/>
          <w:lang w:val="el-GR"/>
        </w:rPr>
        <w:t xml:space="preserve">με επιτόκιο υπολογιζόμενο σύμφωνα με την ως άνω υποπαράγραφο και </w:t>
      </w:r>
      <w:r w:rsidR="00493E8A" w:rsidRPr="00491C7E">
        <w:rPr>
          <w:rFonts w:ascii="Verdana" w:hAnsi="Verdana" w:cs="Calibri"/>
          <w:color w:val="000000"/>
          <w:spacing w:val="-2"/>
          <w:lang w:val="el-GR"/>
        </w:rPr>
        <w:t>μέχρι την ολοσχερή εξόφληση</w:t>
      </w:r>
      <w:r w:rsidR="00491C7E" w:rsidRPr="00491C7E">
        <w:rPr>
          <w:rFonts w:ascii="Verdana" w:hAnsi="Verdana" w:cs="Calibri"/>
          <w:color w:val="000000"/>
          <w:spacing w:val="-2"/>
          <w:lang w:val="el-GR"/>
        </w:rPr>
        <w:t>,</w:t>
      </w:r>
      <w:r w:rsidR="00493E8A" w:rsidRPr="00491C7E">
        <w:rPr>
          <w:rFonts w:ascii="Verdana" w:hAnsi="Verdana" w:cs="Calibri"/>
          <w:color w:val="000000"/>
          <w:spacing w:val="-2"/>
          <w:lang w:val="el-GR"/>
        </w:rPr>
        <w:t xml:space="preserve"> καθώς </w:t>
      </w:r>
      <w:r w:rsidR="0041289F" w:rsidRPr="00491C7E">
        <w:rPr>
          <w:rFonts w:ascii="Verdana" w:hAnsi="Verdana" w:cs="Calibri"/>
          <w:color w:val="000000"/>
          <w:spacing w:val="-2"/>
          <w:lang w:val="el-GR"/>
        </w:rPr>
        <w:t>επίσης ζητείτα</w:t>
      </w:r>
      <w:r w:rsidR="00493E8A" w:rsidRPr="00491C7E">
        <w:rPr>
          <w:rFonts w:ascii="Verdana" w:hAnsi="Verdana" w:cs="Calibri"/>
          <w:color w:val="000000"/>
          <w:spacing w:val="-2"/>
          <w:lang w:val="el-GR"/>
        </w:rPr>
        <w:t xml:space="preserve">ι να καταδικασθεί ο Δήμος στη δικαστική δαπάνη και στην αμοιβή της πληρεξουσίας δικηγόρου  </w:t>
      </w:r>
      <w:r w:rsidR="0041289F" w:rsidRPr="00491C7E">
        <w:rPr>
          <w:rFonts w:ascii="Verdana" w:hAnsi="Verdana" w:cs="Calibri"/>
          <w:color w:val="000000"/>
          <w:spacing w:val="-2"/>
          <w:lang w:val="el-GR"/>
        </w:rPr>
        <w:t>της ενάγουσας</w:t>
      </w:r>
      <w:r w:rsidR="005149B4">
        <w:rPr>
          <w:rFonts w:ascii="Verdana" w:hAnsi="Verdana" w:cs="Calibri"/>
          <w:color w:val="000000"/>
          <w:spacing w:val="-2"/>
          <w:lang w:val="el-GR"/>
        </w:rPr>
        <w:t>.</w:t>
      </w:r>
    </w:p>
    <w:p w:rsidR="00956889" w:rsidRPr="00E50B7B" w:rsidRDefault="00493E8A" w:rsidP="00D2489F">
      <w:pPr>
        <w:spacing w:line="360" w:lineRule="auto"/>
        <w:ind w:firstLine="720"/>
        <w:jc w:val="both"/>
        <w:rPr>
          <w:rFonts w:ascii="Verdana" w:hAnsi="Verdana" w:cs="Calibri"/>
          <w:color w:val="000000" w:themeColor="text1"/>
          <w:spacing w:val="-2"/>
          <w:lang w:val="el-GR"/>
        </w:rPr>
      </w:pPr>
      <w:r>
        <w:rPr>
          <w:rFonts w:ascii="Verdana" w:hAnsi="Verdana"/>
          <w:b/>
          <w:lang w:val="el-GR"/>
        </w:rPr>
        <w:t xml:space="preserve">    2.</w:t>
      </w:r>
      <w:r w:rsidR="00B92873">
        <w:rPr>
          <w:rFonts w:ascii="Verdana" w:hAnsi="Verdana"/>
          <w:lang w:val="el-GR"/>
        </w:rPr>
        <w:t xml:space="preserve"> </w:t>
      </w:r>
      <w:r w:rsidR="005149B4">
        <w:rPr>
          <w:rFonts w:ascii="Verdana" w:hAnsi="Verdana"/>
          <w:lang w:val="el-GR"/>
        </w:rPr>
        <w:t>Από τα προαναφερόμενα προκύπτει ότι  η ενάγουσα ανάδοχος</w:t>
      </w:r>
      <w:r w:rsidR="00D51500">
        <w:rPr>
          <w:rFonts w:ascii="Verdana" w:hAnsi="Verdana"/>
          <w:lang w:val="el-GR"/>
        </w:rPr>
        <w:t xml:space="preserve">, στο πλαίσιο εκτέλεσης της ως άνω σύμβασης, </w:t>
      </w:r>
      <w:r w:rsidR="00B92873">
        <w:rPr>
          <w:rFonts w:ascii="Verdana" w:hAnsi="Verdana"/>
          <w:lang w:val="el-GR"/>
        </w:rPr>
        <w:t xml:space="preserve"> εξέδωσε το  προβλεπόμενο</w:t>
      </w:r>
      <w:r>
        <w:rPr>
          <w:rFonts w:ascii="Verdana" w:hAnsi="Verdana"/>
          <w:lang w:val="el-GR"/>
        </w:rPr>
        <w:t xml:space="preserve"> από</w:t>
      </w:r>
      <w:r w:rsidR="00B92873">
        <w:rPr>
          <w:rFonts w:ascii="Verdana" w:hAnsi="Verdana"/>
          <w:lang w:val="el-GR"/>
        </w:rPr>
        <w:t xml:space="preserve"> τον νόμο φορολογικό παραστατικό, ήτοι το τιμολόγιο</w:t>
      </w:r>
      <w:r>
        <w:rPr>
          <w:rFonts w:ascii="Verdana" w:hAnsi="Verdana"/>
          <w:lang w:val="el-GR"/>
        </w:rPr>
        <w:t xml:space="preserve"> παροχής υπηρεσιών, που  αναφέρει στην ένδικη αγωγή της και τ</w:t>
      </w:r>
      <w:r w:rsidR="00B92873">
        <w:rPr>
          <w:rFonts w:ascii="Verdana" w:hAnsi="Verdana"/>
          <w:lang w:val="el-GR"/>
        </w:rPr>
        <w:t>ο</w:t>
      </w:r>
      <w:r>
        <w:rPr>
          <w:rFonts w:ascii="Verdana" w:hAnsi="Verdana"/>
          <w:lang w:val="el-GR"/>
        </w:rPr>
        <w:t xml:space="preserve"> οποί</w:t>
      </w:r>
      <w:r w:rsidR="00B92873">
        <w:rPr>
          <w:rFonts w:ascii="Verdana" w:hAnsi="Verdana"/>
          <w:lang w:val="el-GR"/>
        </w:rPr>
        <w:t>ο</w:t>
      </w:r>
      <w:r>
        <w:rPr>
          <w:rFonts w:ascii="Verdana" w:hAnsi="Verdana"/>
          <w:lang w:val="el-GR"/>
        </w:rPr>
        <w:t xml:space="preserve"> κατατέθηκ</w:t>
      </w:r>
      <w:r w:rsidR="00B92873">
        <w:rPr>
          <w:rFonts w:ascii="Verdana" w:hAnsi="Verdana"/>
          <w:lang w:val="el-GR"/>
        </w:rPr>
        <w:t>ε</w:t>
      </w:r>
      <w:r>
        <w:rPr>
          <w:rFonts w:ascii="Verdana" w:hAnsi="Verdana"/>
          <w:lang w:val="el-GR"/>
        </w:rPr>
        <w:t xml:space="preserve"> στον Δήμ</w:t>
      </w:r>
      <w:r w:rsidR="00B92873">
        <w:rPr>
          <w:rFonts w:ascii="Verdana" w:hAnsi="Verdana"/>
          <w:lang w:val="el-GR"/>
        </w:rPr>
        <w:t xml:space="preserve">ο </w:t>
      </w:r>
      <w:r w:rsidR="005149B4">
        <w:rPr>
          <w:rFonts w:ascii="Verdana" w:hAnsi="Verdana"/>
          <w:lang w:val="el-GR"/>
        </w:rPr>
        <w:t xml:space="preserve">και παρελήφθη ανεπιφυλάκτως από αυτόν </w:t>
      </w:r>
      <w:r w:rsidR="00B92873">
        <w:rPr>
          <w:rFonts w:ascii="Verdana" w:hAnsi="Verdana"/>
          <w:lang w:val="el-GR"/>
        </w:rPr>
        <w:t>, πλην  όμως</w:t>
      </w:r>
      <w:r w:rsidR="00203021">
        <w:rPr>
          <w:rFonts w:ascii="Verdana" w:hAnsi="Verdana"/>
          <w:lang w:val="el-GR"/>
        </w:rPr>
        <w:t xml:space="preserve"> </w:t>
      </w:r>
      <w:r w:rsidR="0041289F">
        <w:rPr>
          <w:rFonts w:ascii="Verdana" w:hAnsi="Verdana"/>
          <w:lang w:val="el-GR"/>
        </w:rPr>
        <w:t>παραμέν</w:t>
      </w:r>
      <w:r w:rsidR="00B92873">
        <w:rPr>
          <w:rFonts w:ascii="Verdana" w:hAnsi="Verdana"/>
          <w:lang w:val="el-GR"/>
        </w:rPr>
        <w:t>ει ανεξόφλητ</w:t>
      </w:r>
      <w:r w:rsidR="005149B4">
        <w:rPr>
          <w:rFonts w:ascii="Verdana" w:hAnsi="Verdana"/>
          <w:lang w:val="el-GR"/>
        </w:rPr>
        <w:t>ο</w:t>
      </w:r>
      <w:r w:rsidR="00806F9F">
        <w:rPr>
          <w:rFonts w:ascii="Verdana" w:hAnsi="Verdana"/>
          <w:lang w:val="el-GR"/>
        </w:rPr>
        <w:t>.</w:t>
      </w:r>
      <w:r>
        <w:rPr>
          <w:rFonts w:ascii="Verdana" w:hAnsi="Verdana"/>
          <w:lang w:val="el-GR"/>
        </w:rPr>
        <w:t xml:space="preserve"> </w:t>
      </w:r>
      <w:r w:rsidR="00806F9F" w:rsidRPr="005149B4">
        <w:rPr>
          <w:rFonts w:ascii="Verdana" w:hAnsi="Verdana"/>
          <w:lang w:val="el-GR"/>
        </w:rPr>
        <w:t xml:space="preserve">Στο </w:t>
      </w:r>
      <w:r w:rsidR="0041289F" w:rsidRPr="005149B4">
        <w:rPr>
          <w:rFonts w:ascii="Verdana" w:hAnsi="Verdana" w:cs="Calibri"/>
          <w:color w:val="000000" w:themeColor="text1"/>
          <w:spacing w:val="-2"/>
          <w:lang w:val="el-GR"/>
        </w:rPr>
        <w:t xml:space="preserve">με αρ. πρωτ. </w:t>
      </w:r>
      <w:r w:rsidR="00D2489F" w:rsidRPr="005149B4">
        <w:rPr>
          <w:rFonts w:ascii="Verdana" w:hAnsi="Verdana" w:cs="Calibri"/>
          <w:color w:val="000000" w:themeColor="text1"/>
          <w:spacing w:val="-2"/>
          <w:lang w:val="el-GR"/>
        </w:rPr>
        <w:t xml:space="preserve"> 20511/24.11.2022 έγγραφο  της αναπληρώτριας προϊσταμένης  του Τμήματος Προϋπολογισμού Εξόδων και Εκκαθάρισης Δαπανών προς τη Διευθύντρια Οικονομικών  Υπηρεσιών του Δήμου</w:t>
      </w:r>
      <w:r w:rsidR="00D2489F">
        <w:rPr>
          <w:rFonts w:ascii="Verdana" w:hAnsi="Verdana" w:cs="Calibri"/>
          <w:i/>
          <w:color w:val="000000" w:themeColor="text1"/>
          <w:spacing w:val="-2"/>
          <w:lang w:val="el-GR"/>
        </w:rPr>
        <w:t xml:space="preserve">  </w:t>
      </w:r>
      <w:r w:rsidR="00203021">
        <w:rPr>
          <w:rFonts w:ascii="Verdana" w:hAnsi="Verdana" w:cs="Calibri"/>
          <w:color w:val="000000" w:themeColor="text1"/>
          <w:spacing w:val="-2"/>
          <w:lang w:val="el-GR"/>
        </w:rPr>
        <w:t xml:space="preserve"> (σχετικό έγγραφο με αριθ. </w:t>
      </w:r>
      <w:r w:rsidR="005149B4">
        <w:rPr>
          <w:rFonts w:ascii="Verdana" w:hAnsi="Verdana" w:cs="Calibri"/>
          <w:color w:val="000000" w:themeColor="text1"/>
          <w:spacing w:val="-2"/>
          <w:lang w:val="el-GR"/>
        </w:rPr>
        <w:t>6</w:t>
      </w:r>
      <w:r w:rsidR="00203021">
        <w:rPr>
          <w:rFonts w:ascii="Verdana" w:hAnsi="Verdana" w:cs="Calibri"/>
          <w:color w:val="000000" w:themeColor="text1"/>
          <w:spacing w:val="-2"/>
          <w:lang w:val="el-GR"/>
        </w:rPr>
        <w:t>)</w:t>
      </w:r>
      <w:r w:rsidR="00E50B7B" w:rsidRPr="00E50B7B">
        <w:rPr>
          <w:rFonts w:ascii="Verdana" w:hAnsi="Verdana" w:cs="Calibri"/>
          <w:color w:val="000000" w:themeColor="text1"/>
          <w:spacing w:val="-2"/>
          <w:lang w:val="el-GR"/>
        </w:rPr>
        <w:t xml:space="preserve"> διατυπώνεται </w:t>
      </w:r>
      <w:r w:rsidR="0041289F" w:rsidRPr="00E50B7B">
        <w:rPr>
          <w:rFonts w:ascii="Verdana" w:hAnsi="Verdana" w:cs="Calibri"/>
          <w:color w:val="000000" w:themeColor="text1"/>
          <w:spacing w:val="-2"/>
          <w:lang w:val="el-GR"/>
        </w:rPr>
        <w:t xml:space="preserve"> διαφωνία </w:t>
      </w:r>
      <w:r w:rsidR="00E50B7B" w:rsidRPr="00E50B7B">
        <w:rPr>
          <w:rFonts w:ascii="Verdana" w:hAnsi="Verdana" w:cs="Calibri"/>
          <w:color w:val="000000" w:themeColor="text1"/>
          <w:spacing w:val="-2"/>
          <w:lang w:val="el-GR"/>
        </w:rPr>
        <w:t xml:space="preserve">για </w:t>
      </w:r>
      <w:r w:rsidR="0041289F" w:rsidRPr="00E50B7B">
        <w:rPr>
          <w:rFonts w:ascii="Verdana" w:hAnsi="Verdana" w:cs="Calibri"/>
          <w:color w:val="000000" w:themeColor="text1"/>
          <w:spacing w:val="-2"/>
          <w:lang w:val="el-GR"/>
        </w:rPr>
        <w:t xml:space="preserve">την εξόφληση του χρηματικού εντάλματος </w:t>
      </w:r>
      <w:r w:rsidR="00D2489F">
        <w:rPr>
          <w:rFonts w:ascii="Verdana" w:hAnsi="Verdana" w:cs="Calibri"/>
          <w:color w:val="000000" w:themeColor="text1"/>
          <w:spacing w:val="-2"/>
          <w:lang w:val="el-GR"/>
        </w:rPr>
        <w:t>1.841</w:t>
      </w:r>
      <w:r w:rsidR="0041289F" w:rsidRPr="00E50B7B">
        <w:rPr>
          <w:rFonts w:ascii="Verdana" w:hAnsi="Verdana" w:cs="Calibri"/>
          <w:color w:val="000000" w:themeColor="text1"/>
          <w:spacing w:val="-2"/>
          <w:lang w:val="el-GR"/>
        </w:rPr>
        <w:t>/</w:t>
      </w:r>
      <w:r w:rsidR="00D2489F">
        <w:rPr>
          <w:rFonts w:ascii="Verdana" w:hAnsi="Verdana" w:cs="Calibri"/>
          <w:color w:val="000000" w:themeColor="text1"/>
          <w:spacing w:val="-2"/>
          <w:lang w:val="el-GR"/>
        </w:rPr>
        <w:t>20</w:t>
      </w:r>
      <w:r w:rsidR="0041289F" w:rsidRPr="00E50B7B">
        <w:rPr>
          <w:rFonts w:ascii="Verdana" w:hAnsi="Verdana" w:cs="Calibri"/>
          <w:color w:val="000000" w:themeColor="text1"/>
          <w:spacing w:val="-2"/>
          <w:lang w:val="el-GR"/>
        </w:rPr>
        <w:t>22</w:t>
      </w:r>
      <w:r w:rsidR="00203021">
        <w:rPr>
          <w:rFonts w:ascii="Verdana" w:hAnsi="Verdana" w:cs="Calibri"/>
          <w:color w:val="000000" w:themeColor="text1"/>
          <w:spacing w:val="-2"/>
          <w:lang w:val="el-GR"/>
        </w:rPr>
        <w:t xml:space="preserve"> </w:t>
      </w:r>
      <w:r w:rsidR="00203021" w:rsidRPr="005149B4">
        <w:rPr>
          <w:rFonts w:ascii="Verdana" w:hAnsi="Verdana" w:cs="Calibri"/>
          <w:color w:val="000000" w:themeColor="text1"/>
          <w:spacing w:val="-2"/>
          <w:lang w:val="el-GR"/>
        </w:rPr>
        <w:t xml:space="preserve">(σχετικού με </w:t>
      </w:r>
      <w:r w:rsidR="005149B4" w:rsidRPr="005149B4">
        <w:rPr>
          <w:rFonts w:ascii="Verdana" w:hAnsi="Verdana" w:cs="Calibri"/>
          <w:color w:val="000000" w:themeColor="text1"/>
          <w:spacing w:val="-2"/>
          <w:lang w:val="el-GR"/>
        </w:rPr>
        <w:t xml:space="preserve">το ποσό των 13.238,73 ευρώ εκ </w:t>
      </w:r>
      <w:r w:rsidR="00203021" w:rsidRPr="005149B4">
        <w:rPr>
          <w:rFonts w:ascii="Verdana" w:hAnsi="Verdana" w:cs="Calibri"/>
          <w:color w:val="000000" w:themeColor="text1"/>
          <w:spacing w:val="-2"/>
          <w:lang w:val="el-GR"/>
        </w:rPr>
        <w:t xml:space="preserve"> τη</w:t>
      </w:r>
      <w:r w:rsidR="005149B4" w:rsidRPr="005149B4">
        <w:rPr>
          <w:rFonts w:ascii="Verdana" w:hAnsi="Verdana" w:cs="Calibri"/>
          <w:color w:val="000000" w:themeColor="text1"/>
          <w:spacing w:val="-2"/>
          <w:lang w:val="el-GR"/>
        </w:rPr>
        <w:t>ς</w:t>
      </w:r>
      <w:r w:rsidR="00203021" w:rsidRPr="005149B4">
        <w:rPr>
          <w:rFonts w:ascii="Verdana" w:hAnsi="Verdana" w:cs="Calibri"/>
          <w:color w:val="000000" w:themeColor="text1"/>
          <w:spacing w:val="-2"/>
          <w:lang w:val="el-GR"/>
        </w:rPr>
        <w:t xml:space="preserve"> με αριθ. </w:t>
      </w:r>
      <w:r w:rsidR="007F3F60" w:rsidRPr="005149B4">
        <w:rPr>
          <w:rFonts w:ascii="Verdana" w:hAnsi="Verdana" w:cs="Calibri"/>
          <w:color w:val="000000" w:themeColor="text1"/>
          <w:spacing w:val="-2"/>
          <w:lang w:val="el-GR"/>
        </w:rPr>
        <w:t xml:space="preserve"> </w:t>
      </w:r>
      <w:r w:rsidR="00D2489F" w:rsidRPr="005149B4">
        <w:rPr>
          <w:rFonts w:ascii="Verdana" w:hAnsi="Verdana" w:cs="Calibri"/>
          <w:color w:val="000000" w:themeColor="text1"/>
          <w:spacing w:val="-2"/>
          <w:lang w:val="el-GR"/>
        </w:rPr>
        <w:t>17822</w:t>
      </w:r>
      <w:r w:rsidR="00203021" w:rsidRPr="005149B4">
        <w:rPr>
          <w:rFonts w:ascii="Verdana" w:hAnsi="Verdana" w:cs="Calibri"/>
          <w:color w:val="000000" w:themeColor="text1"/>
          <w:spacing w:val="-2"/>
          <w:lang w:val="el-GR"/>
        </w:rPr>
        <w:t>/2021 σύμβαση</w:t>
      </w:r>
      <w:r w:rsidR="005149B4" w:rsidRPr="005149B4">
        <w:rPr>
          <w:rFonts w:ascii="Verdana" w:hAnsi="Verdana" w:cs="Calibri"/>
          <w:color w:val="000000" w:themeColor="text1"/>
          <w:spacing w:val="-2"/>
          <w:lang w:val="el-GR"/>
        </w:rPr>
        <w:t>ς</w:t>
      </w:r>
      <w:r w:rsidR="00203021" w:rsidRPr="005149B4">
        <w:rPr>
          <w:rFonts w:ascii="Verdana" w:hAnsi="Verdana" w:cs="Calibri"/>
          <w:color w:val="000000" w:themeColor="text1"/>
          <w:spacing w:val="-2"/>
          <w:lang w:val="el-GR"/>
        </w:rPr>
        <w:t>)</w:t>
      </w:r>
      <w:r w:rsidR="0041289F" w:rsidRPr="00E50B7B">
        <w:rPr>
          <w:rFonts w:ascii="Verdana" w:hAnsi="Verdana" w:cs="Calibri"/>
          <w:color w:val="000000" w:themeColor="text1"/>
          <w:spacing w:val="-2"/>
          <w:lang w:val="el-GR"/>
        </w:rPr>
        <w:t xml:space="preserve"> λόγω </w:t>
      </w:r>
      <w:r w:rsidR="00D51500">
        <w:rPr>
          <w:rFonts w:ascii="Verdana" w:hAnsi="Verdana" w:cs="Calibri"/>
          <w:color w:val="000000" w:themeColor="text1"/>
          <w:spacing w:val="-2"/>
          <w:lang w:val="el-GR"/>
        </w:rPr>
        <w:t xml:space="preserve">των επικαλούμενων στο εν λόγω έγγραφο </w:t>
      </w:r>
      <w:r w:rsidR="0041289F" w:rsidRPr="00E50B7B">
        <w:rPr>
          <w:rFonts w:ascii="Verdana" w:hAnsi="Verdana" w:cs="Calibri"/>
          <w:color w:val="000000" w:themeColor="text1"/>
          <w:spacing w:val="-2"/>
          <w:lang w:val="el-GR"/>
        </w:rPr>
        <w:t>σφ</w:t>
      </w:r>
      <w:r w:rsidR="007F3F60">
        <w:rPr>
          <w:rFonts w:ascii="Verdana" w:hAnsi="Verdana" w:cs="Calibri"/>
          <w:color w:val="000000" w:themeColor="text1"/>
          <w:spacing w:val="-2"/>
          <w:lang w:val="el-GR"/>
        </w:rPr>
        <w:t>αλμάτων</w:t>
      </w:r>
      <w:r w:rsidR="0041289F" w:rsidRPr="00E50B7B">
        <w:rPr>
          <w:rFonts w:ascii="Verdana" w:hAnsi="Verdana" w:cs="Calibri"/>
          <w:color w:val="000000" w:themeColor="text1"/>
          <w:spacing w:val="-2"/>
          <w:lang w:val="el-GR"/>
        </w:rPr>
        <w:t xml:space="preserve"> κατά την ακολουθούμενη </w:t>
      </w:r>
      <w:r w:rsidR="0041289F" w:rsidRPr="00E50B7B">
        <w:rPr>
          <w:rFonts w:ascii="Verdana" w:hAnsi="Verdana" w:cs="Calibri"/>
          <w:color w:val="000000" w:themeColor="text1"/>
          <w:spacing w:val="-2"/>
          <w:lang w:val="el-GR"/>
        </w:rPr>
        <w:lastRenderedPageBreak/>
        <w:t xml:space="preserve">διαδικασία σύναψης της σύμβασης. </w:t>
      </w:r>
      <w:r w:rsidR="00E50B7B">
        <w:rPr>
          <w:rFonts w:ascii="Verdana" w:hAnsi="Verdana" w:cs="Calibri"/>
          <w:color w:val="000000" w:themeColor="text1"/>
          <w:spacing w:val="-2"/>
          <w:lang w:val="el-GR"/>
        </w:rPr>
        <w:t xml:space="preserve">Κατόπιν της ως άνω διαφωνίας </w:t>
      </w:r>
      <w:r w:rsidR="00203021">
        <w:rPr>
          <w:rFonts w:ascii="Verdana" w:hAnsi="Verdana" w:cs="Calibri"/>
          <w:color w:val="000000" w:themeColor="text1"/>
          <w:spacing w:val="-2"/>
          <w:lang w:val="el-GR"/>
        </w:rPr>
        <w:t xml:space="preserve"> το εν λόγω χρηματικό ένταλμα παρέμεινε ανεξόφλητο.</w:t>
      </w:r>
    </w:p>
    <w:p w:rsidR="00956889" w:rsidRPr="00011039" w:rsidRDefault="00E50B7B">
      <w:pPr>
        <w:spacing w:line="360" w:lineRule="auto"/>
        <w:jc w:val="both"/>
        <w:rPr>
          <w:lang w:val="el-GR"/>
        </w:rPr>
      </w:pPr>
      <w:r>
        <w:rPr>
          <w:rFonts w:ascii="Verdana" w:hAnsi="Verdana"/>
          <w:b/>
          <w:sz w:val="24"/>
          <w:szCs w:val="24"/>
          <w:lang w:val="el-GR"/>
        </w:rPr>
        <w:t xml:space="preserve">  </w:t>
      </w:r>
      <w:r w:rsidR="00493E8A">
        <w:rPr>
          <w:rFonts w:ascii="Verdana" w:hAnsi="Verdana"/>
          <w:b/>
          <w:sz w:val="24"/>
          <w:szCs w:val="24"/>
          <w:lang w:val="el-GR"/>
        </w:rPr>
        <w:t>3</w:t>
      </w:r>
      <w:r w:rsidR="00493E8A">
        <w:rPr>
          <w:rFonts w:ascii="Verdana" w:hAnsi="Verdana"/>
          <w:b/>
          <w:lang w:val="el-GR"/>
        </w:rPr>
        <w:t>.</w:t>
      </w:r>
      <w:r w:rsidR="00493E8A">
        <w:rPr>
          <w:rFonts w:ascii="Verdana" w:hAnsi="Verdana"/>
          <w:lang w:val="el-GR"/>
        </w:rPr>
        <w:t xml:space="preserve"> Μετά την εξέλιξη αυτή  η ανάδοχος </w:t>
      </w:r>
      <w:r w:rsidR="007F3F60">
        <w:rPr>
          <w:rFonts w:ascii="Verdana" w:hAnsi="Verdana"/>
          <w:lang w:val="el-GR"/>
        </w:rPr>
        <w:t xml:space="preserve"> </w:t>
      </w:r>
      <w:r w:rsidR="00493E8A">
        <w:rPr>
          <w:rFonts w:ascii="Verdana" w:hAnsi="Verdana"/>
          <w:lang w:val="el-GR"/>
        </w:rPr>
        <w:t xml:space="preserve"> άσκησε κατά του Δήμου Μοσχάτου-Ταύρου την ως άνω  αγωγή (σχετ. αρ. 2)  ενώπιον του Διοικητικού Εφετείου Πειραιά,  με την οποία ζητά να της καταβληθεί το ποσό των </w:t>
      </w:r>
      <w:r w:rsidR="005149B4" w:rsidRPr="005149B4">
        <w:rPr>
          <w:rFonts w:ascii="Verdana" w:hAnsi="Verdana" w:cs="Calibri"/>
          <w:color w:val="000000" w:themeColor="text1"/>
          <w:spacing w:val="-2"/>
          <w:lang w:val="el-GR"/>
        </w:rPr>
        <w:t>13.238,73</w:t>
      </w:r>
      <w:r w:rsidR="00493E8A" w:rsidRPr="005149B4">
        <w:rPr>
          <w:rFonts w:ascii="Verdana" w:hAnsi="Verdana" w:cs="Calibri"/>
          <w:color w:val="000000"/>
          <w:spacing w:val="-2"/>
          <w:lang w:val="el-GR"/>
        </w:rPr>
        <w:t xml:space="preserve"> </w:t>
      </w:r>
      <w:r w:rsidR="00493E8A">
        <w:rPr>
          <w:rFonts w:ascii="Verdana" w:hAnsi="Verdana" w:cs="Calibri"/>
          <w:color w:val="000000"/>
          <w:spacing w:val="-2"/>
          <w:lang w:val="el-GR"/>
        </w:rPr>
        <w:t xml:space="preserve">€ (συμπεριλαμβανομένου ΦΠΑ 24%), </w:t>
      </w:r>
      <w:r w:rsidR="00493E8A">
        <w:rPr>
          <w:rFonts w:ascii="Verdana" w:hAnsi="Verdana"/>
          <w:lang w:val="el-GR"/>
        </w:rPr>
        <w:t>με τον νόμιμο τόκο υπερημερίας κατά τα αναφερόμενα παραπάνω στην παραγρ. Ι.1. και τα δικαστικά της έξοδα .</w:t>
      </w:r>
    </w:p>
    <w:p w:rsidR="00956889" w:rsidRPr="00011039" w:rsidRDefault="00493E8A">
      <w:pPr>
        <w:spacing w:line="360" w:lineRule="auto"/>
        <w:ind w:firstLine="720"/>
        <w:jc w:val="both"/>
        <w:rPr>
          <w:lang w:val="el-GR"/>
        </w:rPr>
      </w:pPr>
      <w:r>
        <w:rPr>
          <w:rFonts w:ascii="Verdana" w:hAnsi="Verdana"/>
          <w:sz w:val="24"/>
          <w:szCs w:val="24"/>
          <w:lang w:val="el-GR"/>
        </w:rPr>
        <w:t xml:space="preserve"> </w:t>
      </w:r>
      <w:r>
        <w:rPr>
          <w:rFonts w:ascii="Verdana" w:hAnsi="Verdana"/>
          <w:b/>
          <w:sz w:val="24"/>
          <w:szCs w:val="24"/>
          <w:lang w:val="el-GR"/>
        </w:rPr>
        <w:t>ΙΙ.1.</w:t>
      </w:r>
      <w:r>
        <w:rPr>
          <w:rFonts w:ascii="Verdana" w:hAnsi="Verdana"/>
          <w:lang w:val="el-GR"/>
        </w:rPr>
        <w:t xml:space="preserve"> Ο Πρόεδρος του Δ’ Τμήματος Συνεδριάσεων του Διοικητικού Εφετείου Πειραιά με τη με αριθ. ΠΟΕ 8</w:t>
      </w:r>
      <w:r w:rsidR="005149B4">
        <w:rPr>
          <w:rFonts w:ascii="Verdana" w:hAnsi="Verdana"/>
          <w:lang w:val="el-GR"/>
        </w:rPr>
        <w:t>27</w:t>
      </w:r>
      <w:r>
        <w:rPr>
          <w:rFonts w:ascii="Verdana" w:hAnsi="Verdana"/>
          <w:lang w:val="el-GR"/>
        </w:rPr>
        <w:t>/2023</w:t>
      </w:r>
      <w:r>
        <w:rPr>
          <w:rFonts w:ascii="Verdana" w:hAnsi="Verdana"/>
          <w:i/>
          <w:lang w:val="el-GR"/>
        </w:rPr>
        <w:t xml:space="preserve"> </w:t>
      </w:r>
      <w:r>
        <w:rPr>
          <w:rFonts w:ascii="Verdana" w:hAnsi="Verdana"/>
          <w:lang w:val="el-GR"/>
        </w:rPr>
        <w:t xml:space="preserve">Πράξη του (σχετ. αρ. 1 ,που επισυνάπτεται) κάλεσε τα διάδικα μέρη, δηλαδή τόσο τον Δήμο, όσο και την ενάγουσα εταιρεία, να προσκομίσουν στη Γραμματεία του Δικαστηρίου </w:t>
      </w:r>
      <w:r>
        <w:rPr>
          <w:rFonts w:ascii="Verdana" w:hAnsi="Verdana"/>
          <w:i/>
          <w:lang w:val="el-GR"/>
        </w:rPr>
        <w:t>«όλα τα αναγκαία στοιχεία για την επίλυση της διαφοράς»</w:t>
      </w:r>
      <w:r>
        <w:rPr>
          <w:rFonts w:ascii="Verdana" w:hAnsi="Verdana"/>
          <w:lang w:val="el-GR"/>
        </w:rPr>
        <w:t>, κατά τα οριζόμενα στις διατάξεις του άρθρου 126Β΄, παραγ. 2 του Κ.Δ.Δ. (ν. 2717/1999 , όπως ισχύει ) για τη συμβιβαστική επίλυση της διαφοράς σε Συμβούλιο.</w:t>
      </w:r>
    </w:p>
    <w:p w:rsidR="00C306B6" w:rsidRDefault="00493E8A" w:rsidP="00C306B6">
      <w:pPr>
        <w:spacing w:line="360" w:lineRule="auto"/>
        <w:ind w:firstLine="720"/>
        <w:jc w:val="both"/>
        <w:rPr>
          <w:rFonts w:ascii="Verdana" w:hAnsi="Verdana"/>
          <w:lang w:val="el-GR"/>
        </w:rPr>
      </w:pPr>
      <w:r w:rsidRPr="00E50B7B">
        <w:rPr>
          <w:rFonts w:ascii="Verdana" w:hAnsi="Verdana"/>
          <w:b/>
          <w:sz w:val="24"/>
          <w:szCs w:val="24"/>
          <w:lang w:val="el-GR"/>
        </w:rPr>
        <w:t>2</w:t>
      </w:r>
      <w:r w:rsidR="00C306B6">
        <w:rPr>
          <w:rFonts w:ascii="Verdana" w:hAnsi="Verdana"/>
          <w:b/>
          <w:sz w:val="24"/>
          <w:szCs w:val="24"/>
          <w:lang w:val="el-GR"/>
        </w:rPr>
        <w:t>.</w:t>
      </w:r>
      <w:r w:rsidR="00C306B6">
        <w:rPr>
          <w:rFonts w:ascii="Verdana" w:hAnsi="Verdana"/>
          <w:lang w:val="el-GR"/>
        </w:rPr>
        <w:t xml:space="preserve"> </w:t>
      </w:r>
      <w:r w:rsidR="00C306B6" w:rsidRPr="00B619B0">
        <w:rPr>
          <w:rFonts w:ascii="Verdana" w:hAnsi="Verdana"/>
          <w:b/>
          <w:lang w:val="el-GR"/>
        </w:rPr>
        <w:t xml:space="preserve">Σε σχέση με την προσήκουσα και κατά τα συμφωνηθέντα εκτέλεση των υποχρεώσεων της ενάγουσας </w:t>
      </w:r>
      <w:r w:rsidR="00D51500">
        <w:rPr>
          <w:rFonts w:ascii="Verdana" w:hAnsi="Verdana"/>
          <w:b/>
          <w:lang w:val="el-GR"/>
        </w:rPr>
        <w:t>,</w:t>
      </w:r>
      <w:r w:rsidR="00C306B6" w:rsidRPr="00B619B0">
        <w:rPr>
          <w:rFonts w:ascii="Verdana" w:hAnsi="Verdana"/>
          <w:b/>
          <w:lang w:val="el-GR"/>
        </w:rPr>
        <w:t xml:space="preserve"> την εκ μέρους του Δήμου </w:t>
      </w:r>
      <w:r w:rsidR="00ED7C2B" w:rsidRPr="00B619B0">
        <w:rPr>
          <w:rFonts w:ascii="Verdana" w:hAnsi="Verdana"/>
          <w:b/>
          <w:lang w:val="el-GR"/>
        </w:rPr>
        <w:t xml:space="preserve">ανεπιφύλακτη </w:t>
      </w:r>
      <w:r w:rsidR="00C306B6" w:rsidRPr="00B619B0">
        <w:rPr>
          <w:rFonts w:ascii="Verdana" w:hAnsi="Verdana"/>
          <w:b/>
          <w:lang w:val="el-GR"/>
        </w:rPr>
        <w:t>παραλαβή τ</w:t>
      </w:r>
      <w:r w:rsidR="005B4AF4">
        <w:rPr>
          <w:rFonts w:ascii="Verdana" w:hAnsi="Verdana"/>
          <w:b/>
          <w:lang w:val="el-GR"/>
        </w:rPr>
        <w:t xml:space="preserve">ου </w:t>
      </w:r>
      <w:r w:rsidR="00C306B6" w:rsidRPr="00B619B0">
        <w:rPr>
          <w:rFonts w:ascii="Verdana" w:hAnsi="Verdana"/>
          <w:b/>
          <w:lang w:val="el-GR"/>
        </w:rPr>
        <w:t>σχετικώ</w:t>
      </w:r>
      <w:r w:rsidR="005B4AF4">
        <w:rPr>
          <w:rFonts w:ascii="Verdana" w:hAnsi="Verdana"/>
          <w:b/>
          <w:lang w:val="el-GR"/>
        </w:rPr>
        <w:t>ς</w:t>
      </w:r>
      <w:r w:rsidR="00C306B6" w:rsidRPr="00B619B0">
        <w:rPr>
          <w:rFonts w:ascii="Verdana" w:hAnsi="Verdana"/>
          <w:b/>
          <w:lang w:val="el-GR"/>
        </w:rPr>
        <w:t xml:space="preserve"> εκδοθέντ</w:t>
      </w:r>
      <w:r w:rsidR="005B4AF4">
        <w:rPr>
          <w:rFonts w:ascii="Verdana" w:hAnsi="Verdana"/>
          <w:b/>
          <w:lang w:val="el-GR"/>
        </w:rPr>
        <w:t>ος</w:t>
      </w:r>
      <w:r w:rsidR="00C306B6" w:rsidRPr="00B619B0">
        <w:rPr>
          <w:rFonts w:ascii="Verdana" w:hAnsi="Verdana"/>
          <w:b/>
          <w:lang w:val="el-GR"/>
        </w:rPr>
        <w:t xml:space="preserve"> τιμολογί</w:t>
      </w:r>
      <w:r w:rsidR="005B4AF4">
        <w:rPr>
          <w:rFonts w:ascii="Verdana" w:hAnsi="Verdana"/>
          <w:b/>
          <w:lang w:val="el-GR"/>
        </w:rPr>
        <w:t xml:space="preserve">ου της ενάγουσας και </w:t>
      </w:r>
      <w:r w:rsidR="00ED7C2B">
        <w:rPr>
          <w:rFonts w:ascii="Verdana" w:hAnsi="Verdana"/>
          <w:b/>
          <w:lang w:val="el-GR"/>
        </w:rPr>
        <w:t xml:space="preserve"> </w:t>
      </w:r>
      <w:r w:rsidR="00C306B6" w:rsidRPr="00B619B0">
        <w:rPr>
          <w:rFonts w:ascii="Verdana" w:hAnsi="Verdana"/>
          <w:b/>
          <w:lang w:val="el-GR"/>
        </w:rPr>
        <w:t xml:space="preserve">πιστοποίηση </w:t>
      </w:r>
      <w:r w:rsidR="00DA31E1">
        <w:rPr>
          <w:rFonts w:ascii="Verdana" w:hAnsi="Verdana"/>
          <w:b/>
          <w:lang w:val="el-GR"/>
        </w:rPr>
        <w:t>της καλής εκτέλεσης</w:t>
      </w:r>
      <w:r w:rsidR="005B4AF4">
        <w:rPr>
          <w:rFonts w:ascii="Verdana" w:hAnsi="Verdana"/>
          <w:b/>
          <w:lang w:val="el-GR"/>
        </w:rPr>
        <w:t xml:space="preserve"> της παρασχεθείσας υπηρεσίας </w:t>
      </w:r>
      <w:r w:rsidR="00C306B6" w:rsidRPr="00B619B0">
        <w:rPr>
          <w:rFonts w:ascii="Verdana" w:hAnsi="Verdana"/>
          <w:b/>
          <w:lang w:val="el-GR"/>
        </w:rPr>
        <w:t xml:space="preserve"> της ενάγουσας</w:t>
      </w:r>
      <w:r w:rsidR="00D51500">
        <w:rPr>
          <w:rFonts w:ascii="Verdana" w:hAnsi="Verdana"/>
          <w:b/>
          <w:lang w:val="el-GR"/>
        </w:rPr>
        <w:t>, σχετικά με την οποία εκδόθηκε το εν λόγω τιμολόγιο,</w:t>
      </w:r>
      <w:r w:rsidR="00C306B6" w:rsidRPr="00B619B0">
        <w:rPr>
          <w:rFonts w:ascii="Verdana" w:hAnsi="Verdana"/>
          <w:b/>
          <w:lang w:val="el-GR"/>
        </w:rPr>
        <w:t xml:space="preserve"> </w:t>
      </w:r>
      <w:r w:rsidR="00C306B6">
        <w:rPr>
          <w:rFonts w:ascii="Verdana" w:hAnsi="Verdana"/>
          <w:lang w:val="el-GR"/>
        </w:rPr>
        <w:t xml:space="preserve">επισημαίνεται ότι : </w:t>
      </w:r>
    </w:p>
    <w:p w:rsidR="00BB7A0D" w:rsidRDefault="005B4AF4" w:rsidP="001208FB">
      <w:pPr>
        <w:spacing w:line="360" w:lineRule="auto"/>
        <w:ind w:firstLine="720"/>
        <w:jc w:val="both"/>
        <w:rPr>
          <w:rFonts w:ascii="Verdana" w:hAnsi="Verdana"/>
          <w:i/>
          <w:lang w:val="el-GR"/>
        </w:rPr>
      </w:pPr>
      <w:r>
        <w:rPr>
          <w:rFonts w:ascii="Verdana" w:hAnsi="Verdana"/>
          <w:b/>
          <w:lang w:val="el-GR"/>
        </w:rPr>
        <w:t xml:space="preserve"> </w:t>
      </w:r>
      <w:r w:rsidR="00C306B6">
        <w:rPr>
          <w:rFonts w:ascii="Verdana" w:hAnsi="Verdana"/>
          <w:lang w:val="el-GR"/>
        </w:rPr>
        <w:t xml:space="preserve"> </w:t>
      </w:r>
      <w:r>
        <w:rPr>
          <w:rFonts w:ascii="Verdana" w:hAnsi="Verdana"/>
          <w:lang w:val="el-GR"/>
        </w:rPr>
        <w:t xml:space="preserve">Όπως ήδη προαναφέρθηκε ,το αιτούμενο με την αγωγή </w:t>
      </w:r>
      <w:r>
        <w:rPr>
          <w:rFonts w:ascii="Verdana" w:hAnsi="Verdana" w:cs="Calibri"/>
          <w:color w:val="000000"/>
          <w:spacing w:val="-2"/>
          <w:lang w:val="el-GR"/>
        </w:rPr>
        <w:t xml:space="preserve">ποσό  </w:t>
      </w:r>
      <w:r w:rsidRPr="0041289F">
        <w:rPr>
          <w:rFonts w:ascii="Verdana" w:hAnsi="Verdana" w:cs="Calibri"/>
          <w:color w:val="000000"/>
          <w:spacing w:val="-2"/>
          <w:lang w:val="el-GR"/>
        </w:rPr>
        <w:t xml:space="preserve">αντιστοιχεί </w:t>
      </w:r>
      <w:r>
        <w:rPr>
          <w:rFonts w:ascii="Verdana" w:hAnsi="Verdana" w:cs="Calibri"/>
          <w:color w:val="000000"/>
          <w:spacing w:val="-2"/>
          <w:lang w:val="el-GR"/>
        </w:rPr>
        <w:t xml:space="preserve">σε </w:t>
      </w:r>
      <w:r w:rsidR="00D51500">
        <w:rPr>
          <w:rFonts w:ascii="Verdana" w:hAnsi="Verdana" w:cs="Calibri"/>
          <w:color w:val="000000"/>
          <w:spacing w:val="-2"/>
          <w:lang w:val="el-GR"/>
        </w:rPr>
        <w:t xml:space="preserve"> </w:t>
      </w:r>
      <w:r w:rsidRPr="0041289F">
        <w:rPr>
          <w:rFonts w:ascii="Verdana" w:hAnsi="Verdana" w:cs="Calibri"/>
          <w:color w:val="000000"/>
          <w:spacing w:val="-2"/>
          <w:lang w:val="el-GR"/>
        </w:rPr>
        <w:t>ανεξόφλητ</w:t>
      </w:r>
      <w:r>
        <w:rPr>
          <w:rFonts w:ascii="Verdana" w:hAnsi="Verdana" w:cs="Calibri"/>
          <w:color w:val="000000"/>
          <w:spacing w:val="-2"/>
          <w:lang w:val="el-GR"/>
        </w:rPr>
        <w:t>ο τιμολόγιο</w:t>
      </w:r>
      <w:r w:rsidRPr="0041289F">
        <w:rPr>
          <w:rFonts w:ascii="Verdana" w:hAnsi="Verdana" w:cs="Calibri"/>
          <w:color w:val="000000"/>
          <w:spacing w:val="-2"/>
          <w:lang w:val="el-GR"/>
        </w:rPr>
        <w:t xml:space="preserve"> </w:t>
      </w:r>
      <w:r>
        <w:rPr>
          <w:rFonts w:ascii="Verdana" w:hAnsi="Verdana" w:cs="Calibri"/>
          <w:color w:val="000000"/>
          <w:spacing w:val="-2"/>
          <w:lang w:val="el-GR"/>
        </w:rPr>
        <w:t xml:space="preserve">παροχής υπηρεσιών της ενάγουσας </w:t>
      </w:r>
      <w:r w:rsidRPr="00B42C69">
        <w:rPr>
          <w:rFonts w:ascii="Verdana" w:hAnsi="Verdana" w:cs="Calibri"/>
          <w:color w:val="000000"/>
          <w:spacing w:val="-2"/>
          <w:lang w:val="el-GR"/>
        </w:rPr>
        <w:t>με αριθ</w:t>
      </w:r>
      <w:r>
        <w:rPr>
          <w:rFonts w:ascii="Verdana" w:hAnsi="Verdana" w:cs="Calibri"/>
          <w:color w:val="000000"/>
          <w:spacing w:val="-2"/>
          <w:lang w:val="el-GR"/>
        </w:rPr>
        <w:t>.</w:t>
      </w:r>
      <w:r w:rsidRPr="00B42C69">
        <w:rPr>
          <w:rFonts w:ascii="Verdana" w:hAnsi="Verdana" w:cs="Calibri"/>
          <w:color w:val="000000"/>
          <w:spacing w:val="-2"/>
          <w:lang w:val="el-GR"/>
        </w:rPr>
        <w:t xml:space="preserve"> </w:t>
      </w:r>
      <w:r>
        <w:rPr>
          <w:rFonts w:ascii="Verdana" w:hAnsi="Verdana" w:cs="Calibri"/>
          <w:color w:val="000000"/>
          <w:spacing w:val="-2"/>
          <w:lang w:val="el-GR"/>
        </w:rPr>
        <w:t xml:space="preserve">0649/20.09.2022  ( ποσού  </w:t>
      </w:r>
      <w:r>
        <w:rPr>
          <w:rFonts w:ascii="Verdana" w:hAnsi="Verdana" w:cs="Calibri"/>
          <w:i/>
          <w:color w:val="000000"/>
          <w:spacing w:val="-2"/>
          <w:lang w:val="el-GR"/>
        </w:rPr>
        <w:t xml:space="preserve">13.238,73 </w:t>
      </w:r>
      <w:r>
        <w:rPr>
          <w:rFonts w:ascii="Verdana" w:hAnsi="Verdana" w:cs="Calibri"/>
          <w:color w:val="000000"/>
          <w:spacing w:val="-2"/>
          <w:lang w:val="el-GR"/>
        </w:rPr>
        <w:t xml:space="preserve"> ευρώ  συμπεριλαμβανομένου ΦΠΑ 24%), το οποίο η ενάγουσα εξέδωσε και παρέδωσε στον Δήμο και ο Δήμος  το παρέλαβε ανεπιφυλάκτως ,όπως ισχυρίζεται η ενάγουσα και όπως προκύπτει από τα στοιχεία του φακέλου </w:t>
      </w:r>
      <w:r w:rsidRPr="0041289F">
        <w:rPr>
          <w:rFonts w:ascii="Verdana" w:hAnsi="Verdana" w:cs="Calibri"/>
          <w:color w:val="000000"/>
          <w:spacing w:val="-2"/>
          <w:lang w:val="el-GR"/>
        </w:rPr>
        <w:t>.</w:t>
      </w:r>
      <w:r>
        <w:rPr>
          <w:rFonts w:ascii="Verdana" w:hAnsi="Verdana" w:cs="Calibri"/>
          <w:color w:val="000000"/>
          <w:spacing w:val="-2"/>
          <w:lang w:val="el-GR"/>
        </w:rPr>
        <w:t xml:space="preserve"> </w:t>
      </w:r>
      <w:r w:rsidRPr="00203021">
        <w:rPr>
          <w:rFonts w:ascii="Verdana" w:hAnsi="Verdana" w:cs="Calibri"/>
          <w:color w:val="000000"/>
          <w:spacing w:val="-2"/>
          <w:lang w:val="el-GR"/>
        </w:rPr>
        <w:t xml:space="preserve">Για το εν λόγω  ποσό εκδόθηκε το με αριθ. </w:t>
      </w:r>
      <w:r>
        <w:rPr>
          <w:rFonts w:ascii="Verdana" w:hAnsi="Verdana" w:cs="Calibri"/>
          <w:color w:val="000000"/>
          <w:spacing w:val="-2"/>
          <w:lang w:val="el-GR"/>
        </w:rPr>
        <w:t xml:space="preserve"> 1.841</w:t>
      </w:r>
      <w:r w:rsidRPr="00203021">
        <w:rPr>
          <w:rFonts w:ascii="Verdana" w:hAnsi="Verdana" w:cs="Calibri"/>
          <w:color w:val="000000"/>
          <w:spacing w:val="-2"/>
          <w:lang w:val="el-GR"/>
        </w:rPr>
        <w:t xml:space="preserve">/2022 χρηματικό ένταλμα της Οικονομικής Υπηρεσίας του Δήμου Μοσχάτου-Ταύρου ποσού </w:t>
      </w:r>
      <w:r>
        <w:rPr>
          <w:rFonts w:ascii="Verdana" w:hAnsi="Verdana" w:cs="Calibri"/>
          <w:color w:val="000000"/>
          <w:spacing w:val="-2"/>
          <w:lang w:val="el-GR"/>
        </w:rPr>
        <w:t xml:space="preserve">13.238,73 </w:t>
      </w:r>
      <w:r w:rsidRPr="00203021">
        <w:rPr>
          <w:rFonts w:ascii="Verdana" w:hAnsi="Verdana" w:cs="Calibri"/>
          <w:color w:val="000000"/>
          <w:spacing w:val="-2"/>
          <w:lang w:val="el-GR"/>
        </w:rPr>
        <w:t>ευρώ (συμπεριλαμβανομένου ΦΠΑ 24%)</w:t>
      </w:r>
      <w:r>
        <w:rPr>
          <w:rFonts w:ascii="Verdana" w:hAnsi="Verdana" w:cs="Calibri"/>
          <w:color w:val="000000"/>
          <w:spacing w:val="-2"/>
          <w:lang w:val="el-GR"/>
        </w:rPr>
        <w:t xml:space="preserve">. </w:t>
      </w:r>
      <w:r w:rsidR="003263B3">
        <w:rPr>
          <w:rFonts w:ascii="Verdana" w:hAnsi="Verdana"/>
          <w:i/>
          <w:lang w:val="el-GR"/>
        </w:rPr>
        <w:t xml:space="preserve"> </w:t>
      </w:r>
      <w:r w:rsidR="003263B3" w:rsidRPr="002854F1">
        <w:rPr>
          <w:rFonts w:ascii="Verdana" w:hAnsi="Verdana"/>
          <w:lang w:val="el-GR"/>
        </w:rPr>
        <w:t>Με τ</w:t>
      </w:r>
      <w:r w:rsidR="00D2489F" w:rsidRPr="002854F1">
        <w:rPr>
          <w:rFonts w:ascii="Verdana" w:hAnsi="Verdana"/>
          <w:lang w:val="el-GR"/>
        </w:rPr>
        <w:t xml:space="preserve">ο </w:t>
      </w:r>
      <w:r w:rsidR="00A86F99" w:rsidRPr="002854F1">
        <w:rPr>
          <w:rFonts w:ascii="Verdana" w:hAnsi="Verdana"/>
          <w:lang w:val="el-GR"/>
        </w:rPr>
        <w:t xml:space="preserve"> από 2</w:t>
      </w:r>
      <w:r w:rsidR="00D2489F" w:rsidRPr="002854F1">
        <w:rPr>
          <w:rFonts w:ascii="Verdana" w:hAnsi="Verdana"/>
          <w:lang w:val="el-GR"/>
        </w:rPr>
        <w:t>0.9.2022 (με αρ. πρωτ. Δ.Υ) έγγραφ</w:t>
      </w:r>
      <w:r w:rsidR="00D44B29" w:rsidRPr="002854F1">
        <w:rPr>
          <w:rFonts w:ascii="Verdana" w:hAnsi="Verdana"/>
          <w:lang w:val="el-GR"/>
        </w:rPr>
        <w:t>ο</w:t>
      </w:r>
      <w:r w:rsidR="00D2489F" w:rsidRPr="002854F1">
        <w:rPr>
          <w:rFonts w:ascii="Verdana" w:hAnsi="Verdana"/>
          <w:lang w:val="el-GR"/>
        </w:rPr>
        <w:t xml:space="preserve"> της </w:t>
      </w:r>
      <w:r w:rsidR="00A86F99" w:rsidRPr="002854F1">
        <w:rPr>
          <w:rFonts w:ascii="Verdana" w:hAnsi="Verdana"/>
          <w:lang w:val="el-GR"/>
        </w:rPr>
        <w:t>Διεύθυνση</w:t>
      </w:r>
      <w:r w:rsidR="00D2489F" w:rsidRPr="002854F1">
        <w:rPr>
          <w:rFonts w:ascii="Verdana" w:hAnsi="Verdana"/>
          <w:lang w:val="el-GR"/>
        </w:rPr>
        <w:t>ς</w:t>
      </w:r>
      <w:r w:rsidR="00A86F99" w:rsidRPr="002854F1">
        <w:rPr>
          <w:rFonts w:ascii="Verdana" w:hAnsi="Verdana"/>
          <w:lang w:val="el-GR"/>
        </w:rPr>
        <w:t xml:space="preserve"> </w:t>
      </w:r>
      <w:r w:rsidR="00D2489F" w:rsidRPr="002854F1">
        <w:rPr>
          <w:rFonts w:ascii="Verdana" w:hAnsi="Verdana"/>
          <w:lang w:val="el-GR"/>
        </w:rPr>
        <w:t xml:space="preserve"> Περιβάλλοντος Κυκλικής Οικονομίας και Ανακύκλωσης</w:t>
      </w:r>
      <w:r w:rsidR="00A86F99" w:rsidRPr="002854F1">
        <w:rPr>
          <w:rFonts w:ascii="Verdana" w:hAnsi="Verdana"/>
          <w:lang w:val="el-GR"/>
        </w:rPr>
        <w:t xml:space="preserve"> του Δήμου</w:t>
      </w:r>
      <w:r w:rsidR="00D2489F" w:rsidRPr="002854F1">
        <w:rPr>
          <w:rFonts w:ascii="Verdana" w:hAnsi="Verdana"/>
          <w:lang w:val="el-GR"/>
        </w:rPr>
        <w:t xml:space="preserve"> προς τη Διεύθυνση Οικονομικών Υπηρεσιών, το οποίο υπογράφεται από την </w:t>
      </w:r>
      <w:r w:rsidR="00D2489F" w:rsidRPr="002854F1">
        <w:rPr>
          <w:rFonts w:ascii="Verdana" w:hAnsi="Verdana"/>
          <w:lang w:val="el-GR"/>
        </w:rPr>
        <w:lastRenderedPageBreak/>
        <w:t>αναπληρώτρ</w:t>
      </w:r>
      <w:r w:rsidR="001208FB" w:rsidRPr="002854F1">
        <w:rPr>
          <w:rFonts w:ascii="Verdana" w:hAnsi="Verdana"/>
          <w:lang w:val="el-GR"/>
        </w:rPr>
        <w:t>ι</w:t>
      </w:r>
      <w:r w:rsidR="00D2489F" w:rsidRPr="002854F1">
        <w:rPr>
          <w:rFonts w:ascii="Verdana" w:hAnsi="Verdana"/>
          <w:lang w:val="el-GR"/>
        </w:rPr>
        <w:t>α Διευθύντρι</w:t>
      </w:r>
      <w:r w:rsidR="001208FB" w:rsidRPr="002854F1">
        <w:rPr>
          <w:rFonts w:ascii="Verdana" w:hAnsi="Verdana"/>
          <w:lang w:val="el-GR"/>
        </w:rPr>
        <w:t>α</w:t>
      </w:r>
      <w:r w:rsidR="00D2489F" w:rsidRPr="002854F1">
        <w:rPr>
          <w:rFonts w:ascii="Verdana" w:hAnsi="Verdana"/>
          <w:lang w:val="el-GR"/>
        </w:rPr>
        <w:t xml:space="preserve"> Αθανασοπούλου Καλλιόπη, </w:t>
      </w:r>
      <w:r w:rsidR="00A86F99" w:rsidRPr="002854F1">
        <w:rPr>
          <w:rFonts w:ascii="Verdana" w:hAnsi="Verdana"/>
          <w:lang w:val="el-GR"/>
        </w:rPr>
        <w:t xml:space="preserve"> με θέμα</w:t>
      </w:r>
      <w:r w:rsidR="00A86F99">
        <w:rPr>
          <w:rFonts w:ascii="Verdana" w:hAnsi="Verdana"/>
          <w:i/>
          <w:lang w:val="el-GR"/>
        </w:rPr>
        <w:t xml:space="preserve">: </w:t>
      </w:r>
      <w:r w:rsidR="001208FB" w:rsidRPr="001208FB">
        <w:rPr>
          <w:rFonts w:ascii="Verdana" w:hAnsi="Verdana"/>
          <w:i/>
          <w:lang w:val="el-GR"/>
        </w:rPr>
        <w:t>«</w:t>
      </w:r>
      <w:r w:rsidR="001208FB" w:rsidRPr="005B4AF4">
        <w:rPr>
          <w:rFonts w:ascii="Verdana" w:hAnsi="Verdana"/>
          <w:b/>
          <w:i/>
          <w:lang w:val="el-GR"/>
        </w:rPr>
        <w:t>Βεβαίωση για  καθαρισμό  και απολύμανση ιδιωτικών χώρων υψηλού υγειονομικού κινδύνου για λόγους δημόσιας υγείας</w:t>
      </w:r>
      <w:r w:rsidR="001208FB" w:rsidRPr="001208FB">
        <w:rPr>
          <w:rFonts w:ascii="Verdana" w:hAnsi="Verdana"/>
          <w:i/>
          <w:lang w:val="el-GR"/>
        </w:rPr>
        <w:t>»</w:t>
      </w:r>
      <w:r w:rsidR="001208FB">
        <w:rPr>
          <w:rFonts w:ascii="Verdana" w:hAnsi="Verdana"/>
          <w:i/>
          <w:lang w:val="el-GR"/>
        </w:rPr>
        <w:t xml:space="preserve"> </w:t>
      </w:r>
      <w:r w:rsidR="00D44B29" w:rsidRPr="002854F1">
        <w:rPr>
          <w:rFonts w:ascii="Verdana" w:hAnsi="Verdana"/>
          <w:lang w:val="el-GR"/>
        </w:rPr>
        <w:t>βεβαιώνε</w:t>
      </w:r>
      <w:r w:rsidR="00D2489F" w:rsidRPr="002854F1">
        <w:rPr>
          <w:rFonts w:ascii="Verdana" w:hAnsi="Verdana"/>
          <w:lang w:val="el-GR"/>
        </w:rPr>
        <w:t>ται ότι</w:t>
      </w:r>
      <w:r w:rsidR="00D44B29">
        <w:rPr>
          <w:rFonts w:ascii="Verdana" w:hAnsi="Verdana"/>
          <w:i/>
          <w:lang w:val="el-GR"/>
        </w:rPr>
        <w:t xml:space="preserve"> :</w:t>
      </w:r>
      <w:r w:rsidR="00D2489F">
        <w:rPr>
          <w:rFonts w:ascii="Verdana" w:hAnsi="Verdana"/>
          <w:i/>
          <w:lang w:val="el-GR"/>
        </w:rPr>
        <w:t xml:space="preserve"> </w:t>
      </w:r>
      <w:r w:rsidR="00A86F99">
        <w:rPr>
          <w:rFonts w:ascii="Verdana" w:hAnsi="Verdana"/>
          <w:i/>
          <w:lang w:val="el-GR"/>
        </w:rPr>
        <w:t>«</w:t>
      </w:r>
      <w:r w:rsidR="00D2489F">
        <w:rPr>
          <w:rFonts w:ascii="Verdana" w:hAnsi="Verdana"/>
          <w:i/>
          <w:lang w:val="el-GR"/>
        </w:rPr>
        <w:t xml:space="preserve"> Η Υπηρεσία μας </w:t>
      </w:r>
      <w:r w:rsidR="003263B3">
        <w:rPr>
          <w:rFonts w:ascii="Verdana" w:hAnsi="Verdana"/>
          <w:i/>
          <w:lang w:val="el-GR"/>
        </w:rPr>
        <w:t>λ</w:t>
      </w:r>
      <w:r w:rsidR="00A86F99">
        <w:rPr>
          <w:rFonts w:ascii="Verdana" w:hAnsi="Verdana"/>
          <w:i/>
          <w:lang w:val="el-GR"/>
        </w:rPr>
        <w:t xml:space="preserve">αμβάνοντας υπόψη </w:t>
      </w:r>
      <w:r w:rsidR="001208FB">
        <w:rPr>
          <w:rFonts w:ascii="Verdana" w:hAnsi="Verdana"/>
          <w:i/>
          <w:lang w:val="el-GR"/>
        </w:rPr>
        <w:t xml:space="preserve"> </w:t>
      </w:r>
      <w:r w:rsidR="00A86F99">
        <w:rPr>
          <w:rFonts w:ascii="Verdana" w:hAnsi="Verdana"/>
          <w:i/>
          <w:lang w:val="el-GR"/>
        </w:rPr>
        <w:t>:</w:t>
      </w:r>
      <w:r w:rsidR="00BB7A0D">
        <w:rPr>
          <w:rFonts w:ascii="Verdana" w:hAnsi="Verdana"/>
          <w:i/>
          <w:lang w:val="el-GR"/>
        </w:rPr>
        <w:t xml:space="preserve"> </w:t>
      </w:r>
    </w:p>
    <w:p w:rsidR="001208FB" w:rsidRDefault="001208FB" w:rsidP="001208FB">
      <w:pPr>
        <w:spacing w:line="360" w:lineRule="auto"/>
        <w:ind w:firstLine="720"/>
        <w:jc w:val="both"/>
        <w:rPr>
          <w:rFonts w:ascii="Verdana" w:hAnsi="Verdana"/>
          <w:i/>
          <w:lang w:val="el-GR"/>
        </w:rPr>
      </w:pPr>
      <w:r>
        <w:rPr>
          <w:rFonts w:ascii="Verdana" w:hAnsi="Verdana"/>
          <w:i/>
          <w:lang w:val="el-GR"/>
        </w:rPr>
        <w:t>Α)</w:t>
      </w:r>
      <w:r w:rsidR="00D44B29">
        <w:rPr>
          <w:rFonts w:ascii="Verdana" w:hAnsi="Verdana"/>
          <w:i/>
          <w:lang w:val="el-GR"/>
        </w:rPr>
        <w:t xml:space="preserve"> </w:t>
      </w:r>
      <w:r>
        <w:rPr>
          <w:rFonts w:ascii="Verdana" w:hAnsi="Verdana"/>
          <w:i/>
          <w:lang w:val="el-GR"/>
        </w:rPr>
        <w:t xml:space="preserve">το γεγονός ότι η κα </w:t>
      </w:r>
      <w:r w:rsidR="00FF6B54">
        <w:rPr>
          <w:rFonts w:ascii="Verdana" w:hAnsi="Verdana"/>
          <w:i/>
          <w:lang w:val="el-GR"/>
        </w:rPr>
        <w:t xml:space="preserve">Α Μ </w:t>
      </w:r>
      <w:r>
        <w:rPr>
          <w:rFonts w:ascii="Verdana" w:hAnsi="Verdana"/>
          <w:i/>
          <w:lang w:val="el-GR"/>
        </w:rPr>
        <w:t xml:space="preserve"> προ</w:t>
      </w:r>
      <w:r w:rsidR="002854F1">
        <w:rPr>
          <w:rFonts w:ascii="Verdana" w:hAnsi="Verdana"/>
          <w:i/>
          <w:lang w:val="el-GR"/>
        </w:rPr>
        <w:t>χώρη</w:t>
      </w:r>
      <w:r>
        <w:rPr>
          <w:rFonts w:ascii="Verdana" w:hAnsi="Verdana"/>
          <w:i/>
          <w:lang w:val="el-GR"/>
        </w:rPr>
        <w:t>σε σε καθαρι</w:t>
      </w:r>
      <w:r w:rsidR="002854F1">
        <w:rPr>
          <w:rFonts w:ascii="Verdana" w:hAnsi="Verdana"/>
          <w:i/>
          <w:lang w:val="el-GR"/>
        </w:rPr>
        <w:t>σμό και απολύμ</w:t>
      </w:r>
      <w:r>
        <w:rPr>
          <w:rFonts w:ascii="Verdana" w:hAnsi="Verdana"/>
          <w:i/>
          <w:lang w:val="el-GR"/>
        </w:rPr>
        <w:t>α</w:t>
      </w:r>
      <w:r w:rsidR="002854F1">
        <w:rPr>
          <w:rFonts w:ascii="Verdana" w:hAnsi="Verdana"/>
          <w:i/>
          <w:lang w:val="el-GR"/>
        </w:rPr>
        <w:t>ν</w:t>
      </w:r>
      <w:r>
        <w:rPr>
          <w:rFonts w:ascii="Verdana" w:hAnsi="Verdana"/>
          <w:i/>
          <w:lang w:val="el-GR"/>
        </w:rPr>
        <w:t>ση ιδιωτικών χ</w:t>
      </w:r>
      <w:r w:rsidR="002854F1">
        <w:rPr>
          <w:rFonts w:ascii="Verdana" w:hAnsi="Verdana"/>
          <w:i/>
          <w:lang w:val="el-GR"/>
        </w:rPr>
        <w:t>ώρων υψηλού υγειονομικ</w:t>
      </w:r>
      <w:r>
        <w:rPr>
          <w:rFonts w:ascii="Verdana" w:hAnsi="Verdana"/>
          <w:i/>
          <w:lang w:val="el-GR"/>
        </w:rPr>
        <w:t>ού ενδ</w:t>
      </w:r>
      <w:r w:rsidR="002854F1">
        <w:rPr>
          <w:rFonts w:ascii="Verdana" w:hAnsi="Verdana"/>
          <w:i/>
          <w:lang w:val="el-GR"/>
        </w:rPr>
        <w:t>ιαφέροντ</w:t>
      </w:r>
      <w:r>
        <w:rPr>
          <w:rFonts w:ascii="Verdana" w:hAnsi="Verdana"/>
          <w:i/>
          <w:lang w:val="el-GR"/>
        </w:rPr>
        <w:t>ο</w:t>
      </w:r>
      <w:r w:rsidR="002854F1">
        <w:rPr>
          <w:rFonts w:ascii="Verdana" w:hAnsi="Verdana"/>
          <w:i/>
          <w:lang w:val="el-GR"/>
        </w:rPr>
        <w:t>ς</w:t>
      </w:r>
      <w:r>
        <w:rPr>
          <w:rFonts w:ascii="Verdana" w:hAnsi="Verdana"/>
          <w:i/>
          <w:lang w:val="el-GR"/>
        </w:rPr>
        <w:t xml:space="preserve"> και πιο συγκεκριμένα στις παρακάτω εργασίες :</w:t>
      </w:r>
    </w:p>
    <w:p w:rsidR="001208FB" w:rsidRDefault="001208FB" w:rsidP="001208FB">
      <w:pPr>
        <w:spacing w:line="360" w:lineRule="auto"/>
        <w:ind w:firstLine="720"/>
        <w:jc w:val="both"/>
        <w:rPr>
          <w:rFonts w:ascii="Verdana" w:hAnsi="Verdana"/>
          <w:i/>
          <w:lang w:val="el-GR"/>
        </w:rPr>
      </w:pPr>
      <w:r>
        <w:rPr>
          <w:rFonts w:ascii="Verdana" w:hAnsi="Verdana"/>
          <w:i/>
          <w:lang w:val="el-GR"/>
        </w:rPr>
        <w:t>-</w:t>
      </w:r>
      <w:r w:rsidR="00D44B29">
        <w:rPr>
          <w:rFonts w:ascii="Verdana" w:hAnsi="Verdana"/>
          <w:i/>
          <w:lang w:val="el-GR"/>
        </w:rPr>
        <w:t xml:space="preserve"> Κ</w:t>
      </w:r>
      <w:r>
        <w:rPr>
          <w:rFonts w:ascii="Verdana" w:hAnsi="Verdana"/>
          <w:i/>
          <w:lang w:val="el-GR"/>
        </w:rPr>
        <w:t>αθαριότητα επιφανειών</w:t>
      </w:r>
    </w:p>
    <w:p w:rsidR="001208FB" w:rsidRDefault="00D44B29" w:rsidP="001208FB">
      <w:pPr>
        <w:spacing w:line="360" w:lineRule="auto"/>
        <w:ind w:firstLine="720"/>
        <w:jc w:val="both"/>
        <w:rPr>
          <w:rFonts w:ascii="Verdana" w:hAnsi="Verdana"/>
          <w:i/>
          <w:lang w:val="el-GR"/>
        </w:rPr>
      </w:pPr>
      <w:r>
        <w:rPr>
          <w:rFonts w:ascii="Verdana" w:hAnsi="Verdana"/>
          <w:i/>
          <w:lang w:val="el-GR"/>
        </w:rPr>
        <w:t xml:space="preserve"> -</w:t>
      </w:r>
      <w:r w:rsidR="001208FB">
        <w:rPr>
          <w:rFonts w:ascii="Verdana" w:hAnsi="Verdana"/>
          <w:i/>
          <w:lang w:val="el-GR"/>
        </w:rPr>
        <w:t>Καταπολέμηση επιβλαβών εντό</w:t>
      </w:r>
      <w:r>
        <w:rPr>
          <w:rFonts w:ascii="Verdana" w:hAnsi="Verdana"/>
          <w:i/>
          <w:lang w:val="el-GR"/>
        </w:rPr>
        <w:t>μ</w:t>
      </w:r>
      <w:r w:rsidR="002854F1">
        <w:rPr>
          <w:rFonts w:ascii="Verdana" w:hAnsi="Verdana"/>
          <w:i/>
          <w:lang w:val="el-GR"/>
        </w:rPr>
        <w:t>ων σε κτίρια  και υπαίθριους χώ</w:t>
      </w:r>
      <w:r w:rsidR="001208FB">
        <w:rPr>
          <w:rFonts w:ascii="Verdana" w:hAnsi="Verdana"/>
          <w:i/>
          <w:lang w:val="el-GR"/>
        </w:rPr>
        <w:t xml:space="preserve">ρους </w:t>
      </w:r>
    </w:p>
    <w:p w:rsidR="001208FB" w:rsidRDefault="002854F1" w:rsidP="001208FB">
      <w:pPr>
        <w:spacing w:line="360" w:lineRule="auto"/>
        <w:ind w:firstLine="720"/>
        <w:jc w:val="both"/>
        <w:rPr>
          <w:rFonts w:ascii="Verdana" w:hAnsi="Verdana"/>
          <w:i/>
          <w:lang w:val="el-GR"/>
        </w:rPr>
      </w:pPr>
      <w:r>
        <w:rPr>
          <w:rFonts w:ascii="Verdana" w:hAnsi="Verdana"/>
          <w:i/>
          <w:lang w:val="el-GR"/>
        </w:rPr>
        <w:t xml:space="preserve">- </w:t>
      </w:r>
      <w:r w:rsidR="001208FB">
        <w:rPr>
          <w:rFonts w:ascii="Verdana" w:hAnsi="Verdana"/>
          <w:i/>
          <w:lang w:val="el-GR"/>
        </w:rPr>
        <w:t>Μυ</w:t>
      </w:r>
      <w:r>
        <w:rPr>
          <w:rFonts w:ascii="Verdana" w:hAnsi="Verdana"/>
          <w:i/>
          <w:lang w:val="el-GR"/>
        </w:rPr>
        <w:t xml:space="preserve">οκτονία σε δολωματικούς </w:t>
      </w:r>
      <w:r w:rsidR="001208FB">
        <w:rPr>
          <w:rFonts w:ascii="Verdana" w:hAnsi="Verdana"/>
          <w:i/>
          <w:lang w:val="el-GR"/>
        </w:rPr>
        <w:t xml:space="preserve"> σταθμούς </w:t>
      </w:r>
    </w:p>
    <w:p w:rsidR="001208FB" w:rsidRDefault="002854F1" w:rsidP="001208FB">
      <w:pPr>
        <w:spacing w:line="360" w:lineRule="auto"/>
        <w:ind w:firstLine="720"/>
        <w:jc w:val="both"/>
        <w:rPr>
          <w:rFonts w:ascii="Verdana" w:hAnsi="Verdana"/>
          <w:i/>
          <w:lang w:val="el-GR"/>
        </w:rPr>
      </w:pPr>
      <w:r>
        <w:rPr>
          <w:rFonts w:ascii="Verdana" w:hAnsi="Verdana"/>
          <w:i/>
          <w:lang w:val="el-GR"/>
        </w:rPr>
        <w:t xml:space="preserve">- </w:t>
      </w:r>
      <w:r w:rsidR="001208FB">
        <w:rPr>
          <w:rFonts w:ascii="Verdana" w:hAnsi="Verdana"/>
          <w:i/>
          <w:lang w:val="el-GR"/>
        </w:rPr>
        <w:t xml:space="preserve">Καθαρισμός περιβάλλοντος χώρου </w:t>
      </w:r>
    </w:p>
    <w:p w:rsidR="001208FB" w:rsidRDefault="002854F1" w:rsidP="001208FB">
      <w:pPr>
        <w:spacing w:line="360" w:lineRule="auto"/>
        <w:ind w:firstLine="720"/>
        <w:jc w:val="both"/>
        <w:rPr>
          <w:rFonts w:ascii="Verdana" w:hAnsi="Verdana"/>
          <w:i/>
          <w:lang w:val="el-GR"/>
        </w:rPr>
      </w:pPr>
      <w:r>
        <w:rPr>
          <w:rFonts w:ascii="Verdana" w:hAnsi="Verdana"/>
          <w:i/>
          <w:lang w:val="el-GR"/>
        </w:rPr>
        <w:t xml:space="preserve">- </w:t>
      </w:r>
      <w:r w:rsidR="001208FB">
        <w:rPr>
          <w:rFonts w:ascii="Verdana" w:hAnsi="Verdana"/>
          <w:i/>
          <w:lang w:val="el-GR"/>
        </w:rPr>
        <w:t>Καθαρισμός απορριμ</w:t>
      </w:r>
      <w:r>
        <w:rPr>
          <w:rFonts w:ascii="Verdana" w:hAnsi="Verdana"/>
          <w:i/>
          <w:lang w:val="el-GR"/>
        </w:rPr>
        <w:t>μά</w:t>
      </w:r>
      <w:r w:rsidR="001208FB">
        <w:rPr>
          <w:rFonts w:ascii="Verdana" w:hAnsi="Verdana"/>
          <w:i/>
          <w:lang w:val="el-GR"/>
        </w:rPr>
        <w:t>των</w:t>
      </w:r>
    </w:p>
    <w:p w:rsidR="001208FB" w:rsidRDefault="001208FB" w:rsidP="001208FB">
      <w:pPr>
        <w:spacing w:line="360" w:lineRule="auto"/>
        <w:ind w:firstLine="720"/>
        <w:jc w:val="both"/>
        <w:rPr>
          <w:rFonts w:ascii="Verdana" w:hAnsi="Verdana"/>
          <w:i/>
          <w:lang w:val="el-GR"/>
        </w:rPr>
      </w:pPr>
      <w:r>
        <w:rPr>
          <w:rFonts w:ascii="Verdana" w:hAnsi="Verdana"/>
          <w:i/>
          <w:lang w:val="el-GR"/>
        </w:rPr>
        <w:t>Β) το τιμολόγιο παροχής υπηρεσιών με αρ. 0649/20.9.2022</w:t>
      </w:r>
    </w:p>
    <w:p w:rsidR="00956889" w:rsidRPr="002854F1" w:rsidRDefault="001208FB" w:rsidP="002854F1">
      <w:pPr>
        <w:spacing w:line="360" w:lineRule="auto"/>
        <w:ind w:firstLine="720"/>
        <w:jc w:val="both"/>
        <w:rPr>
          <w:lang w:val="el-GR"/>
        </w:rPr>
      </w:pPr>
      <w:r>
        <w:rPr>
          <w:rFonts w:ascii="Verdana" w:hAnsi="Verdana"/>
          <w:i/>
          <w:lang w:val="el-GR"/>
        </w:rPr>
        <w:t>Βε</w:t>
      </w:r>
      <w:r w:rsidR="002854F1">
        <w:rPr>
          <w:rFonts w:ascii="Verdana" w:hAnsi="Verdana"/>
          <w:i/>
          <w:lang w:val="el-GR"/>
        </w:rPr>
        <w:t>β</w:t>
      </w:r>
      <w:r>
        <w:rPr>
          <w:rFonts w:ascii="Verdana" w:hAnsi="Verdana"/>
          <w:i/>
          <w:lang w:val="el-GR"/>
        </w:rPr>
        <w:t>αιώνει ότι είναι σύμφωνα με τη με αρ. 803/2021 απόφαση ανάθεσης γα καθαρισμό και απολύμανση ιδιωτ</w:t>
      </w:r>
      <w:r w:rsidR="002854F1">
        <w:rPr>
          <w:rFonts w:ascii="Verdana" w:hAnsi="Verdana"/>
          <w:i/>
          <w:lang w:val="el-GR"/>
        </w:rPr>
        <w:t>ι</w:t>
      </w:r>
      <w:r>
        <w:rPr>
          <w:rFonts w:ascii="Verdana" w:hAnsi="Verdana"/>
          <w:i/>
          <w:lang w:val="el-GR"/>
        </w:rPr>
        <w:t>κών χ</w:t>
      </w:r>
      <w:r w:rsidR="002854F1">
        <w:rPr>
          <w:rFonts w:ascii="Verdana" w:hAnsi="Verdana"/>
          <w:i/>
          <w:lang w:val="el-GR"/>
        </w:rPr>
        <w:t>ώ</w:t>
      </w:r>
      <w:r>
        <w:rPr>
          <w:rFonts w:ascii="Verdana" w:hAnsi="Verdana"/>
          <w:i/>
          <w:lang w:val="el-GR"/>
        </w:rPr>
        <w:t>ρων υψηλού</w:t>
      </w:r>
      <w:r w:rsidR="002854F1">
        <w:rPr>
          <w:rFonts w:ascii="Verdana" w:hAnsi="Verdana"/>
          <w:i/>
          <w:lang w:val="el-GR"/>
        </w:rPr>
        <w:t xml:space="preserve"> </w:t>
      </w:r>
      <w:r>
        <w:rPr>
          <w:rFonts w:ascii="Verdana" w:hAnsi="Verdana"/>
          <w:i/>
          <w:lang w:val="el-GR"/>
        </w:rPr>
        <w:t>υγειονομικού κινδύ</w:t>
      </w:r>
      <w:r w:rsidR="002854F1">
        <w:rPr>
          <w:rFonts w:ascii="Verdana" w:hAnsi="Verdana"/>
          <w:i/>
          <w:lang w:val="el-GR"/>
        </w:rPr>
        <w:t xml:space="preserve">νου για </w:t>
      </w:r>
      <w:r>
        <w:rPr>
          <w:rFonts w:ascii="Verdana" w:hAnsi="Verdana"/>
          <w:i/>
          <w:lang w:val="el-GR"/>
        </w:rPr>
        <w:t>λόγους δημόσιας υγείας , τη με αρ. 17822/4.11.2022 σύμβαση και πληρούν τις προδιαγραφές της με αρ. 109/2021 μελέτης</w:t>
      </w:r>
      <w:r w:rsidR="002854F1">
        <w:rPr>
          <w:rFonts w:ascii="Verdana" w:hAnsi="Verdana"/>
          <w:i/>
          <w:lang w:val="el-GR"/>
        </w:rPr>
        <w:t>.</w:t>
      </w:r>
      <w:r w:rsidR="00DA31E1">
        <w:rPr>
          <w:rFonts w:ascii="Verdana" w:hAnsi="Verdana"/>
          <w:i/>
          <w:lang w:val="el-GR"/>
        </w:rPr>
        <w:t>»</w:t>
      </w:r>
      <w:r>
        <w:rPr>
          <w:rFonts w:ascii="Verdana" w:hAnsi="Verdana"/>
          <w:i/>
          <w:lang w:val="el-GR"/>
        </w:rPr>
        <w:t xml:space="preserve"> </w:t>
      </w:r>
      <w:r w:rsidR="00595E7B">
        <w:rPr>
          <w:rFonts w:ascii="Verdana" w:hAnsi="Verdana"/>
          <w:b/>
          <w:lang w:val="el-GR"/>
        </w:rPr>
        <w:t xml:space="preserve"> </w:t>
      </w:r>
    </w:p>
    <w:p w:rsidR="00956889" w:rsidRPr="00011039" w:rsidRDefault="00493E8A">
      <w:pPr>
        <w:spacing w:line="360" w:lineRule="auto"/>
        <w:jc w:val="both"/>
        <w:rPr>
          <w:lang w:val="el-GR"/>
        </w:rPr>
      </w:pPr>
      <w:r>
        <w:rPr>
          <w:rFonts w:ascii="Verdana" w:hAnsi="Verdana"/>
          <w:b/>
          <w:sz w:val="24"/>
          <w:szCs w:val="24"/>
          <w:lang w:val="el-GR"/>
        </w:rPr>
        <w:t>3.</w:t>
      </w:r>
      <w:r>
        <w:rPr>
          <w:rFonts w:ascii="Verdana" w:hAnsi="Verdana"/>
          <w:lang w:val="el-GR"/>
        </w:rPr>
        <w:t xml:space="preserve"> Εξάλλου</w:t>
      </w:r>
      <w:r w:rsidR="00DA31E1">
        <w:rPr>
          <w:rFonts w:ascii="Verdana" w:hAnsi="Verdana"/>
          <w:lang w:val="el-GR"/>
        </w:rPr>
        <w:t>,</w:t>
      </w:r>
      <w:r w:rsidR="00FF6B54">
        <w:rPr>
          <w:rFonts w:ascii="Verdana" w:hAnsi="Verdana"/>
          <w:lang w:val="el-GR"/>
        </w:rPr>
        <w:t xml:space="preserve"> η ενάγουσα</w:t>
      </w:r>
      <w:r>
        <w:rPr>
          <w:rFonts w:ascii="Verdana" w:hAnsi="Verdana"/>
          <w:lang w:val="el-GR"/>
        </w:rPr>
        <w:t xml:space="preserve"> προς τον σκοπό διερεύνησης της προοπτικής συμβιβαστικής επίλυσης της διαφοράς  δήλωσε μέσω της πληρεξουσίας δικηγόρου της  </w:t>
      </w:r>
      <w:r w:rsidR="005B4AF4">
        <w:rPr>
          <w:rFonts w:ascii="Verdana" w:hAnsi="Verdana"/>
          <w:lang w:val="el-GR"/>
        </w:rPr>
        <w:t>Νέλλης Στασινοπούλου</w:t>
      </w:r>
      <w:r>
        <w:rPr>
          <w:rFonts w:ascii="Verdana" w:hAnsi="Verdana"/>
          <w:lang w:val="el-GR"/>
        </w:rPr>
        <w:t xml:space="preserve">, η οποία υπογράφει την πιο πάνω αγωγή  , ότι προς τον σκοπό συμβιβαστικής επίλυσης της διαφοράς παραιτείται από το δικαίωμά της να αναζητήσει την επιδίκαση τόκων υπερημερίας και δικαστικής δαπάνης και δέχεται συμβιβαστικώς να της καταβληθεί </w:t>
      </w:r>
      <w:r>
        <w:rPr>
          <w:rFonts w:ascii="Verdana" w:hAnsi="Verdana"/>
          <w:u w:val="single"/>
          <w:lang w:val="el-GR"/>
        </w:rPr>
        <w:t xml:space="preserve">ατόκως </w:t>
      </w:r>
      <w:r>
        <w:rPr>
          <w:rFonts w:ascii="Verdana" w:hAnsi="Verdana"/>
          <w:lang w:val="el-GR"/>
        </w:rPr>
        <w:t xml:space="preserve"> μόνο το οφειλόμενο κεφάλαιο  , δήλωση την οποία θα επαναλάβει και κατά τη συνάντηση με τον εισηγητή Δικαστή, προκειμένου να καταχωρηθεί στα τηρούμενα πρακτικά και την απόφαση που ακολούθως θα εκδοθεί. </w:t>
      </w:r>
    </w:p>
    <w:p w:rsidR="00956889" w:rsidRDefault="00493E8A">
      <w:pPr>
        <w:spacing w:line="360" w:lineRule="auto"/>
        <w:ind w:firstLine="720"/>
        <w:jc w:val="both"/>
        <w:rPr>
          <w:rFonts w:ascii="Verdana" w:hAnsi="Verdana"/>
          <w:lang w:val="el-GR"/>
        </w:rPr>
      </w:pPr>
      <w:r>
        <w:rPr>
          <w:rFonts w:ascii="Verdana" w:hAnsi="Verdana"/>
          <w:b/>
          <w:sz w:val="24"/>
          <w:szCs w:val="24"/>
          <w:lang w:val="el-GR"/>
        </w:rPr>
        <w:lastRenderedPageBreak/>
        <w:t>ΙΙΙ.</w:t>
      </w:r>
      <w:r>
        <w:rPr>
          <w:rFonts w:ascii="Verdana" w:hAnsi="Verdana"/>
          <w:b/>
          <w:lang w:val="el-GR"/>
        </w:rPr>
        <w:t xml:space="preserve"> 1.</w:t>
      </w:r>
      <w:r>
        <w:rPr>
          <w:rFonts w:ascii="Verdana" w:hAnsi="Verdana"/>
          <w:lang w:val="el-GR"/>
        </w:rPr>
        <w:t xml:space="preserve"> Το άρθρο 871 του ΑΚ ορίζει ότι </w:t>
      </w:r>
      <w:r>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Pr>
          <w:rFonts w:ascii="Verdana" w:hAnsi="Verdana"/>
          <w:lang w:val="el-GR"/>
        </w:rPr>
        <w:t xml:space="preserve"> Από τη διάταξη αυτή προκύπτει ότι:</w:t>
      </w:r>
    </w:p>
    <w:p w:rsidR="00956889" w:rsidRDefault="00493E8A">
      <w:pPr>
        <w:spacing w:line="360" w:lineRule="auto"/>
        <w:ind w:firstLine="720"/>
        <w:jc w:val="both"/>
        <w:rPr>
          <w:rFonts w:ascii="Verdana" w:hAnsi="Verdana"/>
          <w:lang w:val="el-GR"/>
        </w:rPr>
      </w:pPr>
      <w:r>
        <w:rPr>
          <w:rFonts w:ascii="Verdana" w:hAnsi="Verdana"/>
          <w:b/>
          <w:lang w:val="el-GR"/>
        </w:rPr>
        <w:t>α)</w:t>
      </w:r>
      <w:r>
        <w:rPr>
          <w:rFonts w:ascii="Verdana" w:hAnsi="Verdana"/>
          <w:lang w:val="el-GR"/>
        </w:rPr>
        <w:t>Ο συμβιβασμός αποτελεί αμφοτεροβαρή σύμβαση,  βασική προϋπόθεση για τη σύναψη  της οποίας αποτελεί η αμοιβαία υποχώρηση των μερών.</w:t>
      </w:r>
    </w:p>
    <w:p w:rsidR="00956889" w:rsidRDefault="00493E8A">
      <w:pPr>
        <w:spacing w:line="360" w:lineRule="auto"/>
        <w:ind w:firstLine="720"/>
        <w:jc w:val="both"/>
        <w:rPr>
          <w:rFonts w:ascii="Verdana" w:hAnsi="Verdana"/>
          <w:lang w:val="el-GR"/>
        </w:rPr>
      </w:pPr>
      <w:r>
        <w:rPr>
          <w:rFonts w:ascii="Verdana" w:hAnsi="Verdana"/>
          <w:b/>
          <w:lang w:val="el-GR"/>
        </w:rPr>
        <w:t>β)</w:t>
      </w:r>
      <w:r>
        <w:rPr>
          <w:rFonts w:ascii="Verdana" w:hAnsi="Verdana"/>
          <w:lang w:val="el-GR"/>
        </w:rPr>
        <w:t xml:space="preserve"> Για την κατάρτιση της σύμβασης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πρότασης από το άλλο μέρος . Για την κατάρτιση του συμβιβασμού αρκεί να συνάγεται η βούληση των μερών για την επιδίωξή του από το περιεχόμενο της σύμβασης, χωρίς να είναι αναγκαία η πανηγυρική διατύπωση του σχετικού όρου. Το χαρακτηριστικό αυτό δεν λαμβάνεται με τη στενή τεχνική έννοια του όρου, αλλά με την ευρεία έννοια   των  συναλλαγών. Δεν είναι απαραίτητο έτσι να αφορά η παραίτηση ή υποχώρηση ένα μέρος της εκκρεμούς σχέσεως. Αρκεί ότι ο διάδικος ή το ένα συμβαλλόμενο μέρος προβαίνει σε μία 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την υποχώρηση του άλλου μέρους.</w:t>
      </w:r>
    </w:p>
    <w:p w:rsidR="00956889" w:rsidRDefault="00493E8A">
      <w:pPr>
        <w:pStyle w:val="a9"/>
        <w:ind w:firstLine="720"/>
        <w:rPr>
          <w:rFonts w:ascii="Verdana" w:hAnsi="Verdana"/>
          <w:sz w:val="22"/>
          <w:szCs w:val="22"/>
          <w:lang w:val="el-GR"/>
        </w:rPr>
      </w:pPr>
      <w:r>
        <w:rPr>
          <w:rFonts w:ascii="Verdana" w:hAnsi="Verdana"/>
          <w:b/>
          <w:sz w:val="22"/>
          <w:szCs w:val="22"/>
          <w:lang w:val="el-GR"/>
        </w:rPr>
        <w:t>2. α)</w:t>
      </w:r>
      <w:r>
        <w:rPr>
          <w:rFonts w:ascii="Verdana" w:hAnsi="Verdana"/>
          <w:sz w:val="22"/>
          <w:szCs w:val="22"/>
          <w:lang w:val="el-GR"/>
        </w:rPr>
        <w:t>Η σύμβαση του συμβιβασμού, αν γίνει στο πλαίσιο εκκρεμούς  αγωγής ενώπιον του Διοικητικού Εφετείου  υπό τους όρους του άρθρου 126Β’ παρ. 2 του ΚΔΔ ( ν. 2717/1999 , όπως ισχύει )  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διαφορά .Η απόφαση ενδοδικαστικής επίλυσης έχει τα αποτελέσματα αμετάκλητης δικαστικής απόφασης και συνιστά εκτελεστό τίτλο.</w:t>
      </w:r>
    </w:p>
    <w:p w:rsidR="00956889" w:rsidRDefault="00956889">
      <w:pPr>
        <w:pStyle w:val="a9"/>
        <w:ind w:firstLine="720"/>
        <w:rPr>
          <w:rFonts w:ascii="Verdana" w:hAnsi="Verdana"/>
          <w:sz w:val="22"/>
          <w:szCs w:val="22"/>
          <w:lang w:val="el-GR"/>
        </w:rPr>
      </w:pPr>
    </w:p>
    <w:p w:rsidR="007B702F" w:rsidRDefault="00493E8A" w:rsidP="007B702F">
      <w:pPr>
        <w:pStyle w:val="-HTML"/>
        <w:spacing w:line="360" w:lineRule="auto"/>
        <w:jc w:val="both"/>
        <w:rPr>
          <w:rFonts w:ascii="Verdana" w:hAnsi="Verdana"/>
          <w:color w:val="000000"/>
          <w:sz w:val="22"/>
          <w:szCs w:val="22"/>
          <w:lang w:val="el-GR"/>
        </w:rPr>
      </w:pPr>
      <w:r>
        <w:rPr>
          <w:rFonts w:ascii="Verdana" w:hAnsi="Verdana"/>
          <w:b/>
          <w:sz w:val="22"/>
          <w:szCs w:val="22"/>
          <w:lang w:val="el-GR"/>
        </w:rPr>
        <w:t>β)</w:t>
      </w:r>
      <w:r>
        <w:rPr>
          <w:rFonts w:ascii="Verdana" w:hAnsi="Verdana"/>
          <w:sz w:val="22"/>
          <w:szCs w:val="22"/>
          <w:lang w:val="el-GR"/>
        </w:rPr>
        <w:t xml:space="preserve">  Τέλος,</w:t>
      </w:r>
      <w:r w:rsidR="00C306B6">
        <w:rPr>
          <w:rFonts w:ascii="Verdana" w:hAnsi="Verdana"/>
          <w:sz w:val="22"/>
          <w:szCs w:val="22"/>
          <w:lang w:val="el-GR"/>
        </w:rPr>
        <w:t xml:space="preserve"> </w:t>
      </w:r>
      <w:r>
        <w:rPr>
          <w:rFonts w:ascii="Verdana" w:hAnsi="Verdana"/>
          <w:sz w:val="22"/>
          <w:szCs w:val="22"/>
          <w:lang w:val="el-GR"/>
        </w:rPr>
        <w:t xml:space="preserve">με βάση τη διάταξη του άρθρου 72 </w:t>
      </w:r>
      <w:r>
        <w:rPr>
          <w:rFonts w:ascii="Verdana" w:hAnsi="Verdana"/>
          <w:color w:val="222222"/>
          <w:sz w:val="22"/>
          <w:szCs w:val="22"/>
          <w:shd w:val="clear" w:color="auto" w:fill="FFFFFF"/>
          <w:lang w:val="el-GR"/>
        </w:rPr>
        <w:t>παρ. 1 περ. ι΄ του ν. 3852/2010</w:t>
      </w:r>
      <w:r>
        <w:rPr>
          <w:rFonts w:ascii="Verdana" w:hAnsi="Verdana"/>
          <w:sz w:val="22"/>
          <w:szCs w:val="22"/>
          <w:lang w:val="el-GR"/>
        </w:rPr>
        <w:t xml:space="preserve">, όπως ισχύει , : </w:t>
      </w:r>
      <w:r>
        <w:rPr>
          <w:rFonts w:ascii="Verdana" w:hAnsi="Verdana"/>
          <w:i/>
          <w:sz w:val="22"/>
          <w:szCs w:val="22"/>
          <w:lang w:val="el-GR"/>
        </w:rPr>
        <w:t xml:space="preserve">« ι... Αποφασίζει τον συμβιβασμό ή την κατάργηση δίκης που έχει ως </w:t>
      </w:r>
      <w:r>
        <w:rPr>
          <w:rFonts w:ascii="Verdana" w:hAnsi="Verdana"/>
          <w:i/>
          <w:sz w:val="22"/>
          <w:szCs w:val="22"/>
          <w:lang w:val="el-GR"/>
        </w:rPr>
        <w:lastRenderedPageBreak/>
        <w:t>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r w:rsidR="00C306B6">
        <w:rPr>
          <w:rFonts w:ascii="Verdana" w:hAnsi="Verdana"/>
          <w:i/>
          <w:sz w:val="22"/>
          <w:szCs w:val="22"/>
          <w:lang w:val="el-GR"/>
        </w:rPr>
        <w:t>,</w:t>
      </w:r>
      <w:r>
        <w:rPr>
          <w:rFonts w:ascii="Verdana" w:hAnsi="Verdana"/>
          <w:i/>
          <w:sz w:val="22"/>
          <w:szCs w:val="22"/>
          <w:lang w:val="el-GR"/>
        </w:rPr>
        <w:t xml:space="preserve"> </w:t>
      </w:r>
      <w:r w:rsidR="00C306B6" w:rsidRPr="00C306B6">
        <w:rPr>
          <w:rFonts w:ascii="Verdana" w:hAnsi="Verdana"/>
          <w:sz w:val="22"/>
          <w:szCs w:val="22"/>
          <w:lang w:val="el-GR"/>
        </w:rPr>
        <w:t xml:space="preserve">ενώ ,σύμφωνα </w:t>
      </w:r>
      <w:r w:rsidRPr="00C306B6">
        <w:rPr>
          <w:rFonts w:ascii="Verdana" w:hAnsi="Verdana"/>
          <w:sz w:val="22"/>
          <w:szCs w:val="22"/>
          <w:lang w:val="el-GR"/>
        </w:rPr>
        <w:t xml:space="preserve"> με το άρθρο 74Α </w:t>
      </w:r>
      <w:r w:rsidR="00C306B6" w:rsidRPr="00C306B6">
        <w:rPr>
          <w:rFonts w:ascii="Verdana" w:hAnsi="Verdana"/>
          <w:sz w:val="22"/>
          <w:szCs w:val="22"/>
          <w:lang w:val="el-GR"/>
        </w:rPr>
        <w:t>του ν. 3852/2010 ,όπως ισχύει:</w:t>
      </w:r>
      <w:r w:rsidR="00C306B6">
        <w:rPr>
          <w:rFonts w:ascii="Verdana" w:hAnsi="Verdana"/>
          <w:i/>
          <w:sz w:val="22"/>
          <w:szCs w:val="22"/>
          <w:lang w:val="el-GR"/>
        </w:rPr>
        <w:t xml:space="preserve"> </w:t>
      </w:r>
      <w:r w:rsidR="007B702F">
        <w:rPr>
          <w:rFonts w:ascii="Verdana" w:hAnsi="Verdana"/>
          <w:i/>
          <w:sz w:val="22"/>
          <w:szCs w:val="22"/>
          <w:lang w:val="el-GR"/>
        </w:rPr>
        <w:t>«</w:t>
      </w:r>
      <w:r w:rsidR="007B702F">
        <w:rPr>
          <w:rFonts w:ascii="Verdana" w:hAnsi="Verdana"/>
          <w:i/>
          <w:color w:val="000000"/>
          <w:sz w:val="22"/>
          <w:szCs w:val="22"/>
          <w:lang w:val="el-GR"/>
        </w:rPr>
        <w:t>Από την αυτοδιοικητική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007B702F">
        <w:rPr>
          <w:rFonts w:ascii="Verdana" w:hAnsi="Verdana"/>
          <w:color w:val="000000"/>
          <w:sz w:val="22"/>
          <w:szCs w:val="22"/>
          <w:lang w:val="el-GR"/>
        </w:rPr>
        <w:t>».</w:t>
      </w:r>
    </w:p>
    <w:p w:rsidR="00956889" w:rsidRPr="007B702F" w:rsidRDefault="00493E8A" w:rsidP="007B702F">
      <w:pPr>
        <w:pStyle w:val="a9"/>
        <w:ind w:firstLine="720"/>
        <w:rPr>
          <w:lang w:val="el-GR"/>
        </w:rPr>
      </w:pPr>
      <w:r>
        <w:rPr>
          <w:rFonts w:ascii="Verdana" w:hAnsi="Verdana"/>
          <w:i/>
          <w:sz w:val="22"/>
          <w:szCs w:val="22"/>
          <w:lang w:val="el-GR"/>
        </w:rPr>
        <w:t xml:space="preserve"> </w:t>
      </w:r>
    </w:p>
    <w:p w:rsidR="00956889" w:rsidRDefault="00493E8A">
      <w:pPr>
        <w:spacing w:line="360" w:lineRule="auto"/>
        <w:ind w:firstLine="720"/>
        <w:jc w:val="both"/>
        <w:rPr>
          <w:rFonts w:ascii="Verdana" w:hAnsi="Verdana"/>
          <w:b/>
          <w:lang w:val="el-GR"/>
        </w:rPr>
      </w:pPr>
      <w:r>
        <w:rPr>
          <w:rFonts w:ascii="Verdana" w:hAnsi="Verdana"/>
          <w:b/>
          <w:lang w:val="el-GR"/>
        </w:rPr>
        <w:t>Ι</w:t>
      </w:r>
      <w:r>
        <w:rPr>
          <w:rFonts w:ascii="Verdana" w:hAnsi="Verdana"/>
          <w:b/>
        </w:rPr>
        <w:t>V</w:t>
      </w:r>
      <w:r>
        <w:rPr>
          <w:rFonts w:ascii="Verdana" w:hAnsi="Verdana"/>
          <w:b/>
          <w:lang w:val="el-GR"/>
        </w:rPr>
        <w:t>. Ενόψει των προαναφερομένων και λαμβάνοντας ιδιαιτέρως υπόψη:</w:t>
      </w:r>
    </w:p>
    <w:p w:rsidR="009E67BF" w:rsidRDefault="00493E8A" w:rsidP="009E67BF">
      <w:pPr>
        <w:spacing w:line="360" w:lineRule="auto"/>
        <w:ind w:firstLine="720"/>
        <w:jc w:val="both"/>
        <w:rPr>
          <w:rFonts w:ascii="Verdana" w:hAnsi="Verdana"/>
          <w:lang w:val="el-GR"/>
        </w:rPr>
      </w:pPr>
      <w:r>
        <w:rPr>
          <w:rFonts w:ascii="Verdana" w:hAnsi="Verdana"/>
          <w:b/>
          <w:sz w:val="24"/>
          <w:szCs w:val="24"/>
          <w:lang w:val="el-GR"/>
        </w:rPr>
        <w:t xml:space="preserve"> </w:t>
      </w:r>
      <w:r w:rsidR="009E67BF">
        <w:rPr>
          <w:rFonts w:ascii="Verdana" w:hAnsi="Verdana"/>
          <w:b/>
          <w:sz w:val="24"/>
          <w:szCs w:val="24"/>
          <w:lang w:val="el-GR"/>
        </w:rPr>
        <w:t xml:space="preserve">  α)</w:t>
      </w:r>
      <w:r w:rsidR="009E67BF">
        <w:rPr>
          <w:rFonts w:ascii="Verdana" w:hAnsi="Verdana"/>
          <w:b/>
          <w:lang w:val="el-GR"/>
        </w:rPr>
        <w:t xml:space="preserve"> </w:t>
      </w:r>
      <w:r w:rsidR="009E67BF">
        <w:rPr>
          <w:rFonts w:ascii="Verdana" w:hAnsi="Verdana"/>
          <w:lang w:val="el-GR"/>
        </w:rPr>
        <w:t xml:space="preserve">ότι  </w:t>
      </w:r>
      <w:r w:rsidR="00D51500">
        <w:rPr>
          <w:rFonts w:ascii="Verdana" w:hAnsi="Verdana"/>
          <w:lang w:val="el-GR"/>
        </w:rPr>
        <w:t xml:space="preserve">στο πλαίσιο εκτέλεσης </w:t>
      </w:r>
      <w:r w:rsidR="009E67BF">
        <w:rPr>
          <w:rFonts w:ascii="Verdana" w:hAnsi="Verdana"/>
          <w:lang w:val="el-GR"/>
        </w:rPr>
        <w:t>της με αριθ. πρωτ.</w:t>
      </w:r>
      <w:r w:rsidR="009E67BF">
        <w:rPr>
          <w:rFonts w:ascii="Verdana" w:hAnsi="Verdana" w:cs="Calibri"/>
          <w:color w:val="000000"/>
          <w:spacing w:val="-2"/>
          <w:lang w:val="el-GR"/>
        </w:rPr>
        <w:t xml:space="preserve"> </w:t>
      </w:r>
      <w:r w:rsidR="00EB6B72">
        <w:rPr>
          <w:rFonts w:ascii="Verdana" w:hAnsi="Verdana" w:cs="Calibri"/>
          <w:color w:val="000000"/>
          <w:spacing w:val="-2"/>
          <w:lang w:val="el-GR"/>
        </w:rPr>
        <w:t xml:space="preserve">17822/4.11.2021 </w:t>
      </w:r>
      <w:r w:rsidR="009E67BF">
        <w:rPr>
          <w:rFonts w:ascii="Verdana" w:hAnsi="Verdana" w:cs="Calibri"/>
          <w:i/>
          <w:color w:val="000000"/>
          <w:spacing w:val="-2"/>
          <w:lang w:val="el-GR"/>
        </w:rPr>
        <w:t>σύμβαση</w:t>
      </w:r>
      <w:r w:rsidR="00EB6B72">
        <w:rPr>
          <w:rFonts w:ascii="Verdana" w:hAnsi="Verdana" w:cs="Calibri"/>
          <w:i/>
          <w:color w:val="000000"/>
          <w:spacing w:val="-2"/>
          <w:lang w:val="el-GR"/>
        </w:rPr>
        <w:t>ς</w:t>
      </w:r>
      <w:r w:rsidR="009E67BF">
        <w:rPr>
          <w:rFonts w:ascii="Verdana" w:hAnsi="Verdana"/>
          <w:i/>
          <w:lang w:val="el-GR"/>
        </w:rPr>
        <w:t xml:space="preserve"> </w:t>
      </w:r>
      <w:r w:rsidR="00EB6B72">
        <w:rPr>
          <w:rFonts w:ascii="Verdana" w:hAnsi="Verdana"/>
          <w:i/>
          <w:lang w:val="el-GR"/>
        </w:rPr>
        <w:t xml:space="preserve">παροχής υπηρεσιών καθαρισμού και απολύμανσης ιδιωτικών χώρων υψηλού υγειονομικού κινδύνου για λόγους υγείας </w:t>
      </w:r>
      <w:r w:rsidR="00D51500">
        <w:rPr>
          <w:rFonts w:ascii="Verdana" w:hAnsi="Verdana"/>
          <w:i/>
          <w:lang w:val="el-GR"/>
        </w:rPr>
        <w:t xml:space="preserve">, </w:t>
      </w:r>
      <w:r w:rsidR="00D51500" w:rsidRPr="00D51500">
        <w:rPr>
          <w:rFonts w:ascii="Verdana" w:hAnsi="Verdana"/>
          <w:lang w:val="el-GR"/>
        </w:rPr>
        <w:t xml:space="preserve">η υπηρεσία  της ενάγουσας </w:t>
      </w:r>
      <w:r w:rsidR="00D51500">
        <w:rPr>
          <w:rFonts w:ascii="Verdana" w:hAnsi="Verdana"/>
          <w:lang w:val="el-GR"/>
        </w:rPr>
        <w:t xml:space="preserve"> </w:t>
      </w:r>
      <w:r w:rsidR="00D51500" w:rsidRPr="00D51500">
        <w:rPr>
          <w:rFonts w:ascii="Verdana" w:hAnsi="Verdana"/>
          <w:lang w:val="el-GR"/>
        </w:rPr>
        <w:t xml:space="preserve">σχετικά με την οποία εκδόθηκε το ως άνω τιμολόγιο, </w:t>
      </w:r>
      <w:r w:rsidR="009E67BF" w:rsidRPr="00D51500">
        <w:rPr>
          <w:rFonts w:ascii="Verdana" w:hAnsi="Verdana"/>
          <w:lang w:val="el-GR"/>
        </w:rPr>
        <w:t>εκτελέστηκε</w:t>
      </w:r>
      <w:r w:rsidR="009E67BF">
        <w:rPr>
          <w:rFonts w:ascii="Verdana" w:hAnsi="Verdana"/>
          <w:lang w:val="el-GR"/>
        </w:rPr>
        <w:t xml:space="preserve">  προσηκόντως </w:t>
      </w:r>
      <w:r w:rsidR="00D51500">
        <w:rPr>
          <w:rFonts w:ascii="Verdana" w:hAnsi="Verdana"/>
          <w:lang w:val="el-GR"/>
        </w:rPr>
        <w:t xml:space="preserve">και </w:t>
      </w:r>
      <w:r w:rsidR="009E67BF">
        <w:rPr>
          <w:rFonts w:ascii="Verdana" w:hAnsi="Verdana"/>
          <w:lang w:val="el-GR"/>
        </w:rPr>
        <w:t xml:space="preserve">σύμφωνα με τους όρους της σύμβασης , πιστοποιήθηκε </w:t>
      </w:r>
      <w:r w:rsidR="00D51500">
        <w:rPr>
          <w:rFonts w:ascii="Verdana" w:hAnsi="Verdana"/>
          <w:lang w:val="el-GR"/>
        </w:rPr>
        <w:t xml:space="preserve">δε </w:t>
      </w:r>
      <w:r w:rsidR="009E67BF">
        <w:rPr>
          <w:rFonts w:ascii="Verdana" w:hAnsi="Verdana"/>
          <w:lang w:val="el-GR"/>
        </w:rPr>
        <w:t xml:space="preserve">από τον Δήμο η καλή εκτέλεση της </w:t>
      </w:r>
      <w:r w:rsidR="00D51500">
        <w:rPr>
          <w:rFonts w:ascii="Verdana" w:hAnsi="Verdana"/>
          <w:lang w:val="el-GR"/>
        </w:rPr>
        <w:t xml:space="preserve">εν λόγω </w:t>
      </w:r>
      <w:r w:rsidR="009E67BF">
        <w:rPr>
          <w:rFonts w:ascii="Verdana" w:hAnsi="Verdana"/>
          <w:lang w:val="el-GR"/>
        </w:rPr>
        <w:t>υπηρεσίας και τ</w:t>
      </w:r>
      <w:r w:rsidR="005B4AF4">
        <w:rPr>
          <w:rFonts w:ascii="Verdana" w:hAnsi="Verdana"/>
          <w:lang w:val="el-GR"/>
        </w:rPr>
        <w:t>ο</w:t>
      </w:r>
      <w:r w:rsidR="009E67BF">
        <w:rPr>
          <w:rFonts w:ascii="Verdana" w:hAnsi="Verdana"/>
          <w:lang w:val="el-GR"/>
        </w:rPr>
        <w:t xml:space="preserve"> σχετικώς εκδοθέν</w:t>
      </w:r>
      <w:r w:rsidR="005B4AF4">
        <w:rPr>
          <w:rFonts w:ascii="Verdana" w:hAnsi="Verdana"/>
          <w:lang w:val="el-GR"/>
        </w:rPr>
        <w:t xml:space="preserve"> </w:t>
      </w:r>
      <w:r w:rsidR="009E67BF">
        <w:rPr>
          <w:rFonts w:ascii="Verdana" w:hAnsi="Verdana"/>
          <w:lang w:val="el-GR"/>
        </w:rPr>
        <w:t>τιμολόγι</w:t>
      </w:r>
      <w:r w:rsidR="005B4AF4">
        <w:rPr>
          <w:rFonts w:ascii="Verdana" w:hAnsi="Verdana"/>
          <w:lang w:val="el-GR"/>
        </w:rPr>
        <w:t xml:space="preserve">ο, που αφορά στον ανεξόφλητο και αιτούμενο με την ένδικη αγωγή ποσό, </w:t>
      </w:r>
      <w:r w:rsidR="009E67BF">
        <w:rPr>
          <w:rFonts w:ascii="Verdana" w:hAnsi="Verdana"/>
          <w:lang w:val="el-GR"/>
        </w:rPr>
        <w:t xml:space="preserve"> παρελήφθη από τον Δήμο ανεπιφυλάκτως, συνεπώς ο Δήμος έχει σύμφωνα με τη σύμβαση και τον νόμο την υποχρέωση να καταβάλει </w:t>
      </w:r>
      <w:r w:rsidR="00D51500">
        <w:rPr>
          <w:rFonts w:ascii="Verdana" w:hAnsi="Verdana"/>
          <w:lang w:val="el-GR"/>
        </w:rPr>
        <w:t>στην ενάγουσα</w:t>
      </w:r>
      <w:r w:rsidR="009E67BF">
        <w:rPr>
          <w:rFonts w:ascii="Verdana" w:hAnsi="Verdana"/>
          <w:lang w:val="el-GR"/>
        </w:rPr>
        <w:t xml:space="preserve">  </w:t>
      </w:r>
      <w:r w:rsidR="009E67BF">
        <w:rPr>
          <w:rFonts w:ascii="Verdana" w:hAnsi="Verdana" w:cs="Calibri"/>
          <w:b/>
          <w:color w:val="000000"/>
          <w:spacing w:val="-2"/>
          <w:lang w:val="el-GR"/>
        </w:rPr>
        <w:t xml:space="preserve">το αιτούμενο με την αγωγή </w:t>
      </w:r>
      <w:r w:rsidR="00D51500">
        <w:rPr>
          <w:rFonts w:ascii="Verdana" w:hAnsi="Verdana" w:cs="Calibri"/>
          <w:b/>
          <w:color w:val="000000"/>
          <w:spacing w:val="-2"/>
          <w:lang w:val="el-GR"/>
        </w:rPr>
        <w:t xml:space="preserve"> ποσό που ανέρχεται στο </w:t>
      </w:r>
      <w:r w:rsidR="005B4AF4">
        <w:rPr>
          <w:rFonts w:ascii="Verdana" w:hAnsi="Verdana" w:cs="Calibri"/>
          <w:b/>
          <w:color w:val="000000"/>
          <w:spacing w:val="-2"/>
          <w:lang w:val="el-GR"/>
        </w:rPr>
        <w:t xml:space="preserve">ύψος </w:t>
      </w:r>
      <w:r w:rsidR="009E67BF" w:rsidRPr="00A6546C">
        <w:rPr>
          <w:rFonts w:ascii="Verdana" w:hAnsi="Verdana" w:cs="Calibri"/>
          <w:b/>
          <w:color w:val="000000"/>
          <w:spacing w:val="-2"/>
          <w:lang w:val="el-GR"/>
        </w:rPr>
        <w:t xml:space="preserve">των </w:t>
      </w:r>
      <w:r w:rsidR="00A6546C">
        <w:rPr>
          <w:rFonts w:ascii="Verdana" w:hAnsi="Verdana" w:cs="Calibri"/>
          <w:b/>
          <w:color w:val="000000"/>
          <w:spacing w:val="-2"/>
          <w:lang w:val="el-GR"/>
        </w:rPr>
        <w:t xml:space="preserve"> </w:t>
      </w:r>
      <w:r w:rsidR="00A6546C">
        <w:rPr>
          <w:rFonts w:ascii="Verdana" w:hAnsi="Verdana" w:cs="Calibri"/>
          <w:i/>
          <w:color w:val="000000"/>
          <w:spacing w:val="-2"/>
          <w:lang w:val="el-GR"/>
        </w:rPr>
        <w:t>δεκατριών χιλιάδων διακοσίων τριάντα οκτώ  ευρώ και εβδομήντα τριών λεπτών του ευρώ</w:t>
      </w:r>
      <w:r w:rsidR="00A6546C" w:rsidRPr="0041289F">
        <w:rPr>
          <w:rFonts w:ascii="Verdana" w:hAnsi="Verdana" w:cs="Calibri"/>
          <w:color w:val="000000"/>
          <w:spacing w:val="-2"/>
          <w:lang w:val="el-GR"/>
        </w:rPr>
        <w:t xml:space="preserve"> (</w:t>
      </w:r>
      <w:r w:rsidR="00A6546C">
        <w:rPr>
          <w:rFonts w:ascii="Verdana" w:hAnsi="Verdana" w:cs="Calibri"/>
          <w:i/>
          <w:color w:val="000000"/>
          <w:spacing w:val="-2"/>
          <w:lang w:val="el-GR"/>
        </w:rPr>
        <w:t xml:space="preserve">13.238,73 </w:t>
      </w:r>
      <w:r w:rsidR="00A6546C" w:rsidRPr="0041289F">
        <w:rPr>
          <w:rFonts w:ascii="Verdana" w:hAnsi="Verdana" w:cs="Calibri"/>
          <w:color w:val="000000"/>
          <w:spacing w:val="-2"/>
          <w:lang w:val="el-GR"/>
        </w:rPr>
        <w:t>€, συμπεριλαμβανομένου ΦΠΑ 24%)</w:t>
      </w:r>
      <w:r w:rsidR="00A6546C">
        <w:rPr>
          <w:rFonts w:ascii="Verdana" w:hAnsi="Verdana" w:cs="Calibri"/>
          <w:color w:val="000000"/>
          <w:spacing w:val="-2"/>
          <w:lang w:val="el-GR"/>
        </w:rPr>
        <w:t xml:space="preserve">. </w:t>
      </w:r>
      <w:r w:rsidR="009E67BF">
        <w:rPr>
          <w:rFonts w:ascii="Verdana" w:hAnsi="Verdana" w:cs="Calibri"/>
          <w:b/>
          <w:color w:val="000000"/>
          <w:spacing w:val="-2"/>
          <w:lang w:val="el-GR"/>
        </w:rPr>
        <w:t xml:space="preserve"> </w:t>
      </w:r>
      <w:r w:rsidR="00A6546C">
        <w:rPr>
          <w:rFonts w:ascii="Verdana" w:hAnsi="Verdana" w:cs="Calibri"/>
          <w:b/>
          <w:color w:val="000000"/>
          <w:spacing w:val="-2"/>
          <w:lang w:val="el-GR"/>
        </w:rPr>
        <w:t xml:space="preserve"> </w:t>
      </w:r>
    </w:p>
    <w:p w:rsidR="009E67BF" w:rsidRDefault="009E67BF" w:rsidP="009E67BF">
      <w:pPr>
        <w:spacing w:line="360" w:lineRule="auto"/>
        <w:ind w:firstLine="720"/>
        <w:jc w:val="both"/>
        <w:rPr>
          <w:rFonts w:ascii="Verdana" w:hAnsi="Verdana" w:cs="Calibri"/>
          <w:color w:val="000000"/>
          <w:spacing w:val="-2"/>
          <w:lang w:val="el-GR"/>
        </w:rPr>
      </w:pPr>
      <w:r>
        <w:rPr>
          <w:rFonts w:ascii="Verdana" w:hAnsi="Verdana" w:cs="Calibri"/>
          <w:b/>
          <w:color w:val="000000"/>
          <w:spacing w:val="-2"/>
          <w:sz w:val="24"/>
          <w:szCs w:val="24"/>
          <w:lang w:val="el-GR"/>
        </w:rPr>
        <w:t>β)</w:t>
      </w:r>
      <w:r>
        <w:rPr>
          <w:rFonts w:ascii="Verdana" w:hAnsi="Verdana" w:cs="Calibri"/>
          <w:color w:val="000000"/>
          <w:spacing w:val="-2"/>
          <w:lang w:val="el-GR"/>
        </w:rPr>
        <w:t xml:space="preserve"> ότι για την επιδίωξη εκ  μέρους του προμηθευτή της πληρωμής του μετά την </w:t>
      </w:r>
      <w:r w:rsidR="00D51500">
        <w:rPr>
          <w:rFonts w:ascii="Verdana" w:hAnsi="Verdana" w:cs="Calibri"/>
          <w:color w:val="000000"/>
          <w:spacing w:val="-2"/>
          <w:lang w:val="el-GR"/>
        </w:rPr>
        <w:t xml:space="preserve"> </w:t>
      </w:r>
      <w:r>
        <w:rPr>
          <w:rFonts w:ascii="Verdana" w:hAnsi="Verdana" w:cs="Calibri"/>
          <w:color w:val="000000"/>
          <w:spacing w:val="-2"/>
          <w:lang w:val="el-GR"/>
        </w:rPr>
        <w:t xml:space="preserve"> οριστική παραλαβή των υπό προμήθεια ειδών ή των παρεχομένων υπηρεσιών με βάση το σχετικώς εκδοθέν τιμολόγιο στο πλαίσιο εκτέλεσης συναφθείσας σύμβασης, ο προμηθευτής δικαιούται να ασκήσει ευθεία αγωγή αποζημίωσης ( κατά το άρθρ. 2 παρ. 2 ν. 1406/83 ) για την ικανοποίηση της απαίτησης επί του συμβατικού τιμήματος </w:t>
      </w:r>
      <w:r>
        <w:rPr>
          <w:rFonts w:ascii="Verdana" w:hAnsi="Verdana" w:cs="Calibri"/>
          <w:color w:val="000000"/>
          <w:spacing w:val="-2"/>
          <w:lang w:val="el-GR"/>
        </w:rPr>
        <w:lastRenderedPageBreak/>
        <w:t xml:space="preserve">και σε κάθε περίπτωση για την αποκατάσταση της ζημίας από τη μη πληρωμή , η δε αγωγή εκδικάζεται σε πρώτο και τελευταίο βαθμό από το Διοικητικό Εφετείο. </w:t>
      </w:r>
    </w:p>
    <w:p w:rsidR="00956889" w:rsidRPr="009E67BF" w:rsidRDefault="009E67BF" w:rsidP="009E67BF">
      <w:pPr>
        <w:spacing w:line="360" w:lineRule="auto"/>
        <w:ind w:firstLine="720"/>
        <w:jc w:val="both"/>
        <w:rPr>
          <w:rFonts w:ascii="Verdana" w:hAnsi="Verdana"/>
          <w:lang w:val="el-GR"/>
        </w:rPr>
      </w:pPr>
      <w:r>
        <w:rPr>
          <w:rFonts w:ascii="Verdana" w:hAnsi="Verdana" w:cs="Calibri"/>
          <w:color w:val="000000"/>
          <w:spacing w:val="-2"/>
          <w:lang w:val="el-GR"/>
        </w:rPr>
        <w:t>Στην υπό κρίση περίπτωση που αφορά η ένδικη αγωγή</w:t>
      </w:r>
      <w:r w:rsidR="00394140">
        <w:rPr>
          <w:rFonts w:ascii="Verdana" w:hAnsi="Verdana" w:cs="Calibri"/>
          <w:color w:val="000000"/>
          <w:spacing w:val="-2"/>
          <w:lang w:val="el-GR"/>
        </w:rPr>
        <w:t>,</w:t>
      </w:r>
      <w:r>
        <w:rPr>
          <w:rFonts w:ascii="Verdana" w:hAnsi="Verdana" w:cs="Calibri"/>
          <w:color w:val="000000"/>
          <w:spacing w:val="-2"/>
          <w:lang w:val="el-GR"/>
        </w:rPr>
        <w:t xml:space="preserve"> η καλή εκτέλεση </w:t>
      </w:r>
      <w:r w:rsidR="00394140">
        <w:rPr>
          <w:rFonts w:ascii="Verdana" w:hAnsi="Verdana" w:cs="Calibri"/>
          <w:color w:val="000000"/>
          <w:spacing w:val="-2"/>
          <w:lang w:val="el-GR"/>
        </w:rPr>
        <w:t>της υπηρεσίας, στην οποία αφορά το ως άνω τιμολόγιο,</w:t>
      </w:r>
      <w:r>
        <w:rPr>
          <w:rFonts w:ascii="Verdana" w:hAnsi="Verdana" w:cs="Calibri"/>
          <w:color w:val="000000"/>
          <w:spacing w:val="-2"/>
          <w:lang w:val="el-GR"/>
        </w:rPr>
        <w:t xml:space="preserve"> πι</w:t>
      </w:r>
      <w:r w:rsidR="00D51500">
        <w:rPr>
          <w:rFonts w:ascii="Verdana" w:hAnsi="Verdana" w:cs="Calibri"/>
          <w:color w:val="000000"/>
          <w:spacing w:val="-2"/>
          <w:lang w:val="el-GR"/>
        </w:rPr>
        <w:t>στοποιήθηκε από τον Δήμο  και το</w:t>
      </w:r>
      <w:r>
        <w:rPr>
          <w:rFonts w:ascii="Verdana" w:hAnsi="Verdana" w:cs="Calibri"/>
          <w:color w:val="000000"/>
          <w:spacing w:val="-2"/>
          <w:lang w:val="el-GR"/>
        </w:rPr>
        <w:t xml:space="preserve"> σχετικώς εκδοθέν</w:t>
      </w:r>
      <w:r w:rsidR="00D51500">
        <w:rPr>
          <w:rFonts w:ascii="Verdana" w:hAnsi="Verdana" w:cs="Calibri"/>
          <w:color w:val="000000"/>
          <w:spacing w:val="-2"/>
          <w:lang w:val="el-GR"/>
        </w:rPr>
        <w:t xml:space="preserve"> τιμολόγιο</w:t>
      </w:r>
      <w:r>
        <w:rPr>
          <w:rFonts w:ascii="Verdana" w:hAnsi="Verdana" w:cs="Calibri"/>
          <w:color w:val="000000"/>
          <w:spacing w:val="-2"/>
          <w:lang w:val="el-GR"/>
        </w:rPr>
        <w:t xml:space="preserve"> παρελήφθη ανεπιφυλάκτως, κατά τούτο οφείλεται από τον Δήμο το ποσό που ζητείται με την ένδικη αγωγή και </w:t>
      </w:r>
      <w:r>
        <w:rPr>
          <w:rFonts w:ascii="Verdana" w:hAnsi="Verdana" w:cs="Calibri"/>
          <w:color w:val="000000"/>
          <w:spacing w:val="-2"/>
          <w:u w:val="single"/>
          <w:lang w:val="el-GR"/>
        </w:rPr>
        <w:t xml:space="preserve">έχω τη γνώμη ότι δεν στοιχειοθετούνται βασίμως ισχυρισμοί αμφισβήτησης του παραδεκτού και της νομικής ή ουσιαστικής βασιμότητας </w:t>
      </w:r>
      <w:r w:rsidR="00394140">
        <w:rPr>
          <w:rFonts w:ascii="Verdana" w:hAnsi="Verdana" w:cs="Calibri"/>
          <w:color w:val="000000"/>
          <w:spacing w:val="-2"/>
          <w:u w:val="single"/>
          <w:lang w:val="el-GR"/>
        </w:rPr>
        <w:t>της ένδικης</w:t>
      </w:r>
      <w:r>
        <w:rPr>
          <w:rFonts w:ascii="Verdana" w:hAnsi="Verdana" w:cs="Calibri"/>
          <w:color w:val="000000"/>
          <w:spacing w:val="-2"/>
          <w:u w:val="single"/>
          <w:lang w:val="el-GR"/>
        </w:rPr>
        <w:t xml:space="preserve"> απαίτησης της ενάγουσας εταιρείας .</w:t>
      </w:r>
    </w:p>
    <w:p w:rsidR="00956889" w:rsidRDefault="007B702F">
      <w:pPr>
        <w:spacing w:line="360" w:lineRule="auto"/>
        <w:ind w:firstLine="720"/>
        <w:jc w:val="both"/>
        <w:rPr>
          <w:rFonts w:ascii="Verdana" w:hAnsi="Verdana"/>
          <w:lang w:val="el-GR"/>
        </w:rPr>
      </w:pPr>
      <w:r>
        <w:rPr>
          <w:rFonts w:ascii="Verdana" w:hAnsi="Verdana"/>
          <w:b/>
          <w:sz w:val="24"/>
          <w:szCs w:val="24"/>
          <w:lang w:val="el-GR"/>
        </w:rPr>
        <w:t>γ</w:t>
      </w:r>
      <w:r w:rsidR="00493E8A">
        <w:rPr>
          <w:rFonts w:ascii="Verdana" w:hAnsi="Verdana"/>
          <w:b/>
          <w:sz w:val="24"/>
          <w:szCs w:val="24"/>
          <w:lang w:val="el-GR"/>
        </w:rPr>
        <w:t>)</w:t>
      </w:r>
      <w:r w:rsidR="00493E8A">
        <w:rPr>
          <w:rFonts w:ascii="Verdana" w:hAnsi="Verdana"/>
          <w:b/>
          <w:lang w:val="el-GR"/>
        </w:rPr>
        <w:t xml:space="preserve"> </w:t>
      </w:r>
      <w:r w:rsidR="00493E8A">
        <w:rPr>
          <w:rFonts w:ascii="Verdana" w:hAnsi="Verdana"/>
          <w:lang w:val="el-GR"/>
        </w:rPr>
        <w:t>ότι εάν ο Δήμος υποχρεωθεί στην καταβολή του ως άνω οφειλομένου  ποσού μετά από έκδοση δικαστικής απόφασης (κατόπιν ενδεχόμενης εκδίκασης και ευδοκίμησης της ένδικης αγωγής) θα επιβαρυνθεί περαιτέρω   με τον νόμιμο τόκο υπερημερίας  και τη δικαστική δαπάνη  ,</w:t>
      </w:r>
    </w:p>
    <w:p w:rsidR="007B702F" w:rsidRDefault="007B702F">
      <w:pPr>
        <w:spacing w:line="360" w:lineRule="auto"/>
        <w:ind w:firstLine="720"/>
        <w:jc w:val="both"/>
        <w:rPr>
          <w:rFonts w:ascii="Verdana" w:hAnsi="Verdana"/>
          <w:lang w:val="el-GR"/>
        </w:rPr>
      </w:pPr>
      <w:r>
        <w:rPr>
          <w:rFonts w:ascii="Verdana" w:hAnsi="Verdana"/>
          <w:b/>
          <w:sz w:val="24"/>
          <w:szCs w:val="24"/>
          <w:lang w:val="el-GR"/>
        </w:rPr>
        <w:t>δ</w:t>
      </w:r>
      <w:r w:rsidR="00493E8A">
        <w:rPr>
          <w:rFonts w:ascii="Verdana" w:hAnsi="Verdana"/>
          <w:b/>
          <w:sz w:val="24"/>
          <w:szCs w:val="24"/>
          <w:lang w:val="el-GR"/>
        </w:rPr>
        <w:t>)</w:t>
      </w:r>
      <w:r w:rsidR="00493E8A">
        <w:rPr>
          <w:rFonts w:ascii="Verdana" w:hAnsi="Verdana"/>
          <w:b/>
          <w:lang w:val="el-GR"/>
        </w:rPr>
        <w:t xml:space="preserve"> </w:t>
      </w:r>
      <w:r w:rsidR="00493E8A">
        <w:rPr>
          <w:rFonts w:ascii="Verdana" w:hAnsi="Verdana"/>
          <w:lang w:val="el-GR"/>
        </w:rPr>
        <w:t>ότι</w:t>
      </w:r>
      <w:r w:rsidR="00493E8A">
        <w:rPr>
          <w:rFonts w:ascii="Verdana" w:hAnsi="Verdana"/>
          <w:b/>
          <w:lang w:val="el-GR"/>
        </w:rPr>
        <w:t xml:space="preserve"> </w:t>
      </w:r>
      <w:r w:rsidR="00493E8A">
        <w:rPr>
          <w:rFonts w:ascii="Verdana" w:hAnsi="Verdana"/>
          <w:lang w:val="el-GR"/>
        </w:rPr>
        <w:t>στην περίπτωση επίτευξης ενδοδικαστικής επίλυσης της διαφοράς σε Συμβούλιο κατ΄ άρθρο 126</w:t>
      </w:r>
      <w:r w:rsidR="00493E8A">
        <w:rPr>
          <w:rFonts w:ascii="Verdana" w:hAnsi="Verdana"/>
        </w:rPr>
        <w:t>B</w:t>
      </w:r>
      <w:r w:rsidR="00493E8A">
        <w:rPr>
          <w:rFonts w:ascii="Verdana" w:hAnsi="Verdana"/>
          <w:lang w:val="el-GR"/>
        </w:rPr>
        <w:t xml:space="preserve">’ του Κώδικα Διοικητικής Δικονομίας και σύμφωνα με τα προαναφερόμενα </w:t>
      </w:r>
      <w:r w:rsidR="00493E8A">
        <w:rPr>
          <w:rFonts w:ascii="Verdana" w:hAnsi="Verdana"/>
          <w:i/>
          <w:lang w:val="el-GR"/>
        </w:rPr>
        <w:t xml:space="preserve"> </w:t>
      </w:r>
      <w:r w:rsidR="00493E8A">
        <w:rPr>
          <w:rFonts w:ascii="Verdana" w:hAnsi="Verdana"/>
          <w:lang w:val="el-GR"/>
        </w:rPr>
        <w:t xml:space="preserve">ο Δήμος θα καταβάλει μόνο το κεφάλαιο της απαίτησης  ατόκως  , </w:t>
      </w:r>
      <w:r>
        <w:rPr>
          <w:rFonts w:ascii="Verdana" w:hAnsi="Verdana"/>
          <w:lang w:val="el-GR"/>
        </w:rPr>
        <w:t xml:space="preserve"> </w:t>
      </w:r>
    </w:p>
    <w:p w:rsidR="00956889" w:rsidRPr="00011039" w:rsidRDefault="007B702F">
      <w:pPr>
        <w:spacing w:line="360" w:lineRule="auto"/>
        <w:ind w:firstLine="720"/>
        <w:jc w:val="both"/>
        <w:rPr>
          <w:lang w:val="el-GR"/>
        </w:rPr>
      </w:pPr>
      <w:r>
        <w:rPr>
          <w:rFonts w:ascii="Verdana" w:hAnsi="Verdana"/>
          <w:lang w:val="el-GR"/>
        </w:rPr>
        <w:t xml:space="preserve"> </w:t>
      </w:r>
      <w:r w:rsidR="00493E8A">
        <w:rPr>
          <w:rFonts w:ascii="Verdana" w:hAnsi="Verdana"/>
          <w:lang w:val="el-GR"/>
        </w:rPr>
        <w:t>έχω τη γνώμη ότι η ενδοδικαστική επίλυση της διαφοράς κατ΄ άρθρο 126</w:t>
      </w:r>
      <w:r w:rsidR="00493E8A">
        <w:rPr>
          <w:rFonts w:ascii="Verdana" w:hAnsi="Verdana"/>
        </w:rPr>
        <w:t>B</w:t>
      </w:r>
      <w:r w:rsidR="00493E8A">
        <w:rPr>
          <w:rFonts w:ascii="Verdana" w:hAnsi="Verdana"/>
          <w:lang w:val="el-GR"/>
        </w:rPr>
        <w:t>’ παρ. 2 του Κώδικα Διοικητικής Δικονομίας</w:t>
      </w:r>
      <w:r w:rsidR="00493E8A">
        <w:rPr>
          <w:rFonts w:ascii="Verdana" w:hAnsi="Verdana"/>
          <w:i/>
          <w:lang w:val="el-GR"/>
        </w:rPr>
        <w:t xml:space="preserve"> </w:t>
      </w:r>
      <w:r w:rsidR="00493E8A">
        <w:rPr>
          <w:rFonts w:ascii="Verdana" w:hAnsi="Verdana"/>
          <w:lang w:val="el-GR"/>
        </w:rPr>
        <w:t xml:space="preserve"> τυγχάνει  επωφελέστερη για τον Δήμο σε σχέση με ενδεχόμενη μετά από αντιδικία καταδίκη του Δήμου στην καταβολή του συμφωνηθέντος και οφειλομένου ποσού   με τον νόμιμο τόκο υπερημερίας   και τη δικαστική δαπάνη .</w:t>
      </w:r>
    </w:p>
    <w:p w:rsidR="00956889" w:rsidRPr="00A6546C" w:rsidRDefault="00493E8A">
      <w:pPr>
        <w:shd w:val="clear" w:color="auto" w:fill="FFFFFF"/>
        <w:spacing w:line="360" w:lineRule="auto"/>
        <w:jc w:val="both"/>
        <w:rPr>
          <w:rFonts w:ascii="Verdana" w:hAnsi="Verdana" w:cs="Calibri"/>
          <w:color w:val="000000"/>
          <w:spacing w:val="-2"/>
          <w:lang w:val="el-GR"/>
        </w:rPr>
      </w:pPr>
      <w:r>
        <w:rPr>
          <w:rFonts w:ascii="Verdana" w:hAnsi="Verdana"/>
          <w:lang w:val="el-GR"/>
        </w:rPr>
        <w:t xml:space="preserve"> </w:t>
      </w:r>
      <w:r>
        <w:rPr>
          <w:rFonts w:ascii="Verdana" w:hAnsi="Verdana"/>
          <w:b/>
          <w:sz w:val="24"/>
          <w:szCs w:val="24"/>
        </w:rPr>
        <w:t>V</w:t>
      </w:r>
      <w:r>
        <w:rPr>
          <w:rFonts w:ascii="Verdana" w:hAnsi="Verdana"/>
          <w:b/>
          <w:sz w:val="24"/>
          <w:szCs w:val="24"/>
          <w:lang w:val="el-GR"/>
        </w:rPr>
        <w:t xml:space="preserve">. </w:t>
      </w:r>
      <w:r>
        <w:rPr>
          <w:rFonts w:ascii="Verdana" w:hAnsi="Verdana"/>
          <w:lang w:val="el-GR"/>
        </w:rPr>
        <w:t xml:space="preserve">Εφόσον η Δημοτική Επιτροπή με βάση τα στοιχεία του φακέλου  θεωρήσει  επωφελή για τον Δήμο την επίτευξη συμβιβαστικής επίλυσης  της διαφοράς  με την ως άνω ενάγουσα </w:t>
      </w:r>
      <w:r w:rsidR="00271DD5">
        <w:rPr>
          <w:rFonts w:ascii="Verdana" w:hAnsi="Verdana"/>
          <w:lang w:val="el-GR"/>
        </w:rPr>
        <w:t xml:space="preserve"> </w:t>
      </w:r>
      <w:r>
        <w:rPr>
          <w:rFonts w:ascii="Verdana" w:hAnsi="Verdana"/>
          <w:lang w:val="el-GR"/>
        </w:rPr>
        <w:t xml:space="preserve">, έχει τη δυνατότητα να λάβει απόφαση για : </w:t>
      </w:r>
      <w:r>
        <w:rPr>
          <w:rFonts w:ascii="Verdana" w:hAnsi="Verdana"/>
          <w:b/>
          <w:lang w:val="el-GR"/>
        </w:rPr>
        <w:t xml:space="preserve">1) </w:t>
      </w:r>
      <w:r>
        <w:rPr>
          <w:rFonts w:ascii="Verdana" w:hAnsi="Verdana"/>
          <w:lang w:val="el-GR"/>
        </w:rPr>
        <w:t xml:space="preserve">την έγκριση της ενδοδικαστικής επίλυσης της διαφοράς, κατ΄άρθρο 72 </w:t>
      </w:r>
      <w:r>
        <w:rPr>
          <w:rFonts w:ascii="Verdana" w:hAnsi="Verdana"/>
          <w:color w:val="222222"/>
          <w:shd w:val="clear" w:color="auto" w:fill="FFFFFF"/>
        </w:rPr>
        <w:t> </w:t>
      </w:r>
      <w:r>
        <w:rPr>
          <w:rFonts w:ascii="Verdana" w:hAnsi="Verdana"/>
          <w:color w:val="222222"/>
          <w:shd w:val="clear" w:color="auto" w:fill="FFFFFF"/>
          <w:lang w:val="el-GR"/>
        </w:rPr>
        <w:t xml:space="preserve">παρ. 1 περ. ι΄ του ν. 3852/2010 ,όπως ισχύει , </w:t>
      </w:r>
      <w:r>
        <w:rPr>
          <w:rFonts w:ascii="Verdana" w:hAnsi="Verdana"/>
          <w:lang w:val="el-GR"/>
        </w:rPr>
        <w:t xml:space="preserve">με την έκδοση σχετικής  απόφασης του  </w:t>
      </w:r>
      <w:r>
        <w:rPr>
          <w:rFonts w:ascii="Verdana" w:eastAsia="Times New Roman" w:hAnsi="Verdana" w:cs="Times New Roman"/>
          <w:color w:val="222222"/>
          <w:lang w:val="el-GR" w:eastAsia="el-GR"/>
        </w:rPr>
        <w:t xml:space="preserve">Τριμελούς Διοικητικού  Εφετείου Πειραιά (Δ΄ Τμήμα) </w:t>
      </w:r>
      <w:r>
        <w:rPr>
          <w:rFonts w:ascii="Verdana" w:hAnsi="Verdana"/>
          <w:lang w:val="el-GR"/>
        </w:rPr>
        <w:t>σε Συμβούλιο (κατ΄ άρθρο 126</w:t>
      </w:r>
      <w:r>
        <w:rPr>
          <w:rFonts w:ascii="Verdana" w:hAnsi="Verdana"/>
        </w:rPr>
        <w:t>B</w:t>
      </w:r>
      <w:r>
        <w:rPr>
          <w:rFonts w:ascii="Verdana" w:hAnsi="Verdana"/>
          <w:lang w:val="el-GR"/>
        </w:rPr>
        <w:t xml:space="preserve">’ παρ. 2 του Κώδικα Διοικητικής Δικονομίας) με </w:t>
      </w:r>
      <w:r w:rsidR="00FF6B54">
        <w:rPr>
          <w:rFonts w:ascii="Verdana" w:hAnsi="Verdana"/>
          <w:lang w:val="el-GR"/>
        </w:rPr>
        <w:t xml:space="preserve">την καταβολή προς την ενάγουσα </w:t>
      </w:r>
      <w:r>
        <w:rPr>
          <w:rFonts w:ascii="Verdana" w:hAnsi="Verdana"/>
          <w:lang w:val="el-GR"/>
        </w:rPr>
        <w:t xml:space="preserve">μόνο του </w:t>
      </w:r>
      <w:r w:rsidRPr="00A6546C">
        <w:rPr>
          <w:rFonts w:ascii="Verdana" w:hAnsi="Verdana"/>
          <w:lang w:val="el-GR"/>
        </w:rPr>
        <w:t xml:space="preserve">ποσού των </w:t>
      </w:r>
      <w:r w:rsidR="00271DD5" w:rsidRPr="00A6546C">
        <w:rPr>
          <w:rFonts w:ascii="Verdana" w:hAnsi="Verdana" w:cs="Calibri"/>
          <w:color w:val="000000"/>
          <w:spacing w:val="-2"/>
          <w:lang w:val="el-GR"/>
        </w:rPr>
        <w:t xml:space="preserve"> </w:t>
      </w:r>
      <w:r w:rsidR="00A6546C">
        <w:rPr>
          <w:rFonts w:ascii="Verdana" w:hAnsi="Verdana" w:cs="Calibri"/>
          <w:i/>
          <w:color w:val="000000"/>
          <w:spacing w:val="-2"/>
          <w:lang w:val="el-GR"/>
        </w:rPr>
        <w:t>δεκατριών χιλιάδων διακοσίων τριάντα οκτώ  ευρώ και εβδομήντα τριών λεπτών του ευρώ</w:t>
      </w:r>
      <w:r w:rsidR="00A6546C" w:rsidRPr="0041289F">
        <w:rPr>
          <w:rFonts w:ascii="Verdana" w:hAnsi="Verdana" w:cs="Calibri"/>
          <w:color w:val="000000"/>
          <w:spacing w:val="-2"/>
          <w:lang w:val="el-GR"/>
        </w:rPr>
        <w:t xml:space="preserve"> (</w:t>
      </w:r>
      <w:r w:rsidR="00A6546C">
        <w:rPr>
          <w:rFonts w:ascii="Verdana" w:hAnsi="Verdana" w:cs="Calibri"/>
          <w:i/>
          <w:color w:val="000000"/>
          <w:spacing w:val="-2"/>
          <w:lang w:val="el-GR"/>
        </w:rPr>
        <w:t xml:space="preserve">13.238,73 </w:t>
      </w:r>
      <w:r w:rsidR="00A6546C" w:rsidRPr="0041289F">
        <w:rPr>
          <w:rFonts w:ascii="Verdana" w:hAnsi="Verdana" w:cs="Calibri"/>
          <w:color w:val="000000"/>
          <w:spacing w:val="-2"/>
          <w:lang w:val="el-GR"/>
        </w:rPr>
        <w:t>€, συμπεριλαμβανομένου ΦΠΑ 24%)</w:t>
      </w:r>
      <w:r>
        <w:rPr>
          <w:rFonts w:ascii="Verdana" w:hAnsi="Verdana"/>
          <w:lang w:val="el-GR"/>
        </w:rPr>
        <w:t>,</w:t>
      </w:r>
      <w:r w:rsidR="000A041F">
        <w:rPr>
          <w:rFonts w:ascii="Verdana" w:hAnsi="Verdana"/>
          <w:lang w:val="el-GR"/>
        </w:rPr>
        <w:t xml:space="preserve"> </w:t>
      </w:r>
      <w:r>
        <w:rPr>
          <w:rFonts w:ascii="Verdana" w:hAnsi="Verdana"/>
          <w:lang w:val="el-GR"/>
        </w:rPr>
        <w:t xml:space="preserve">που αντιστοιχεί </w:t>
      </w:r>
      <w:r>
        <w:rPr>
          <w:rFonts w:ascii="Verdana" w:hAnsi="Verdana"/>
          <w:lang w:val="el-GR"/>
        </w:rPr>
        <w:lastRenderedPageBreak/>
        <w:t xml:space="preserve">στο αγωγικό κονδύλιο του κεφαλαίου της απαίτησης  ατόκως και  με συμψηφισμό της  δικαστικής δαπάνης και </w:t>
      </w:r>
      <w:r>
        <w:rPr>
          <w:rFonts w:ascii="Verdana" w:eastAsia="Times New Roman" w:hAnsi="Verdana" w:cs="Times New Roman"/>
          <w:b/>
          <w:bCs/>
          <w:color w:val="222222"/>
          <w:lang w:val="el-GR" w:eastAsia="el-GR"/>
        </w:rPr>
        <w:t>2)</w:t>
      </w:r>
      <w:r>
        <w:rPr>
          <w:rFonts w:ascii="Verdana" w:eastAsia="Times New Roman" w:hAnsi="Verdana" w:cs="Times New Roman"/>
          <w:color w:val="222222"/>
          <w:lang w:val="el-GR" w:eastAsia="el-GR"/>
        </w:rPr>
        <w:t> </w:t>
      </w:r>
      <w:bookmarkStart w:id="3" w:name="__DdeLink__485_1193429918"/>
      <w:r>
        <w:rPr>
          <w:rFonts w:ascii="Verdana" w:eastAsia="Times New Roman" w:hAnsi="Verdana" w:cs="Times New Roman"/>
          <w:color w:val="222222"/>
          <w:lang w:val="el-GR" w:eastAsia="el-GR"/>
        </w:rPr>
        <w:t>την παροχή της ειδικής εντολής, του δικαιώματος και της πληρεξουσιότητας</w:t>
      </w:r>
      <w:r>
        <w:rPr>
          <w:rFonts w:ascii="Verdana" w:eastAsia="Times New Roman" w:hAnsi="Verdana" w:cs="Times New Roman"/>
          <w:b/>
          <w:bCs/>
          <w:color w:val="222222"/>
          <w:lang w:val="el-GR" w:eastAsia="el-GR"/>
        </w:rPr>
        <w:t> </w:t>
      </w:r>
      <w:r w:rsidR="00440942">
        <w:rPr>
          <w:rFonts w:ascii="Verdana" w:eastAsia="Times New Roman" w:hAnsi="Verdana" w:cs="Times New Roman"/>
          <w:color w:val="222222"/>
          <w:lang w:val="el-GR" w:eastAsia="el-GR"/>
        </w:rPr>
        <w:t xml:space="preserve">στους έμμισθους Δικηγόρους του Δήμου Μοσχάτου–Ταύρου  Ηλία </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Ν.</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Μπιζάνη</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(Α.Μ.:</w:t>
      </w:r>
      <w:r w:rsidR="00440942">
        <w:rPr>
          <w:rFonts w:ascii="Arial Narrow" w:eastAsia="Times New Roman" w:hAnsi="Arial Narrow" w:cs="Times New Roman"/>
          <w:color w:val="222222"/>
          <w:lang w:val="el-GR" w:eastAsia="el-GR"/>
        </w:rPr>
        <w:t> </w:t>
      </w:r>
      <w:r w:rsidR="00440942">
        <w:rPr>
          <w:rFonts w:ascii="Verdana" w:eastAsia="Times New Roman" w:hAnsi="Verdana" w:cs="Times New Roman"/>
          <w:color w:val="222222"/>
          <w:lang w:val="el-GR" w:eastAsia="el-GR"/>
        </w:rPr>
        <w:t>10627/ Δ.Σ.Α.)</w:t>
      </w:r>
      <w:r w:rsidR="002C07C9">
        <w:rPr>
          <w:rFonts w:ascii="Verdana" w:eastAsia="Times New Roman" w:hAnsi="Verdana" w:cs="Times New Roman"/>
          <w:color w:val="222222"/>
          <w:lang w:val="el-GR" w:eastAsia="el-GR"/>
        </w:rPr>
        <w:t xml:space="preserve"> και Ευγενία Β. Παπαθεοδώρου (Α.Μ.:</w:t>
      </w:r>
      <w:r w:rsidR="002C07C9">
        <w:rPr>
          <w:rFonts w:ascii="Arial Narrow" w:eastAsia="Times New Roman" w:hAnsi="Arial Narrow" w:cs="Times New Roman"/>
          <w:color w:val="222222"/>
          <w:lang w:val="el-GR" w:eastAsia="el-GR"/>
        </w:rPr>
        <w:t> </w:t>
      </w:r>
      <w:r w:rsidR="002C07C9">
        <w:rPr>
          <w:rFonts w:ascii="Verdana" w:eastAsia="Times New Roman" w:hAnsi="Verdana" w:cs="Times New Roman"/>
          <w:color w:val="222222"/>
          <w:lang w:val="el-GR" w:eastAsia="el-GR"/>
        </w:rPr>
        <w:t>20019/Δ.Σ.Α.)</w:t>
      </w:r>
      <w:r w:rsidR="00440942">
        <w:rPr>
          <w:rFonts w:ascii="Verdana" w:eastAsia="Times New Roman" w:hAnsi="Verdana" w:cs="Times New Roman"/>
          <w:color w:val="222222"/>
          <w:lang w:val="el-GR" w:eastAsia="el-GR"/>
        </w:rPr>
        <w:t xml:space="preserve">, </w:t>
      </w:r>
      <w:bookmarkEnd w:id="3"/>
      <w:r>
        <w:rPr>
          <w:rFonts w:ascii="Verdana" w:eastAsia="Times New Roman" w:hAnsi="Verdana" w:cs="Times New Roman"/>
          <w:color w:val="222222"/>
          <w:lang w:val="el-GR" w:eastAsia="el-GR"/>
        </w:rPr>
        <w:t xml:space="preserve"> προκειμένου να παραστ</w:t>
      </w:r>
      <w:r w:rsidR="007B702F">
        <w:rPr>
          <w:rFonts w:ascii="Verdana" w:eastAsia="Times New Roman" w:hAnsi="Verdana" w:cs="Times New Roman"/>
          <w:color w:val="222222"/>
          <w:lang w:val="el-GR" w:eastAsia="el-GR"/>
        </w:rPr>
        <w:t xml:space="preserve">ούν </w:t>
      </w:r>
      <w:r>
        <w:rPr>
          <w:rFonts w:ascii="Verdana" w:eastAsia="Times New Roman" w:hAnsi="Verdana" w:cs="Times New Roman"/>
          <w:color w:val="222222"/>
          <w:lang w:val="el-GR" w:eastAsia="el-GR"/>
        </w:rPr>
        <w:t xml:space="preserve"> ενώπιον του κ. Εφέτη - Εισηγητή του πιο πάνω Δικαστηρίου και να υπογράψ</w:t>
      </w:r>
      <w:r w:rsidR="007B702F">
        <w:rPr>
          <w:rFonts w:ascii="Verdana" w:eastAsia="Times New Roman" w:hAnsi="Verdana" w:cs="Times New Roman"/>
          <w:color w:val="222222"/>
          <w:lang w:val="el-GR" w:eastAsia="el-GR"/>
        </w:rPr>
        <w:t xml:space="preserve">ουν </w:t>
      </w:r>
      <w:r>
        <w:rPr>
          <w:rFonts w:ascii="Verdana" w:eastAsia="Times New Roman" w:hAnsi="Verdana" w:cs="Times New Roman"/>
          <w:color w:val="222222"/>
          <w:lang w:val="el-GR" w:eastAsia="el-GR"/>
        </w:rPr>
        <w:t>το σχετικό πρακτικό της ενδοδικαστικής συμβιβαστικής</w:t>
      </w:r>
      <w:r>
        <w:rPr>
          <w:rFonts w:ascii="Arial Narrow" w:eastAsia="Times New Roman" w:hAnsi="Arial Narrow" w:cs="Times New Roman"/>
          <w:color w:val="222222"/>
          <w:lang w:val="el-GR" w:eastAsia="el-GR"/>
        </w:rPr>
        <w:t xml:space="preserve">   </w:t>
      </w:r>
      <w:r>
        <w:rPr>
          <w:rFonts w:ascii="Verdana" w:eastAsia="Times New Roman" w:hAnsi="Verdana" w:cs="Times New Roman"/>
          <w:color w:val="222222"/>
          <w:lang w:val="el-GR" w:eastAsia="el-GR"/>
        </w:rPr>
        <w:t>επίλυσης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της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διαφοράς, η οποία </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θα ανάγεται στην υποχρέωση του Δήμου Μοσχάτου –Ταύρου για καταβολή στην παραπάνω ενάγουσα </w:t>
      </w:r>
      <w:r w:rsidR="00FF6B54">
        <w:rPr>
          <w:rFonts w:ascii="Verdana" w:eastAsia="Times New Roman" w:hAnsi="Verdana" w:cs="Times New Roman"/>
          <w:color w:val="222222"/>
          <w:lang w:val="el-GR" w:eastAsia="el-GR"/>
        </w:rPr>
        <w:t xml:space="preserve"> </w:t>
      </w:r>
      <w:r>
        <w:rPr>
          <w:rFonts w:ascii="Verdana" w:eastAsia="Times New Roman" w:hAnsi="Verdana" w:cs="Times New Roman"/>
          <w:color w:val="222222"/>
          <w:lang w:val="el-GR" w:eastAsia="el-GR"/>
        </w:rPr>
        <w:t xml:space="preserve"> μόνο του αιτούμενου από αυτήν κεφαλαίου </w:t>
      </w:r>
      <w:r w:rsidRPr="00A6546C">
        <w:rPr>
          <w:rFonts w:ascii="Verdana" w:eastAsia="Times New Roman" w:hAnsi="Verdana" w:cs="Times New Roman"/>
          <w:color w:val="222222"/>
          <w:lang w:val="el-GR" w:eastAsia="el-GR"/>
        </w:rPr>
        <w:t>ύψους</w:t>
      </w:r>
      <w:r w:rsidRPr="00A6546C">
        <w:rPr>
          <w:rFonts w:ascii="Verdana" w:hAnsi="Verdana" w:cs="Calibri"/>
          <w:color w:val="000000"/>
          <w:spacing w:val="-2"/>
          <w:lang w:val="el-GR"/>
        </w:rPr>
        <w:t xml:space="preserve"> </w:t>
      </w:r>
      <w:bookmarkStart w:id="4" w:name="__DdeLink__342_36520328521"/>
      <w:r w:rsidR="00A6546C">
        <w:rPr>
          <w:rFonts w:ascii="Verdana" w:hAnsi="Verdana" w:cs="Calibri"/>
          <w:i/>
          <w:color w:val="000000"/>
          <w:spacing w:val="-2"/>
          <w:lang w:val="el-GR"/>
        </w:rPr>
        <w:t>δεκατριών χιλιάδων διακοσίων τριάντα οκτώ  ευρώ και εβδομήντα τριών λεπτών του ευρώ</w:t>
      </w:r>
      <w:r w:rsidR="00A6546C" w:rsidRPr="0041289F">
        <w:rPr>
          <w:rFonts w:ascii="Verdana" w:hAnsi="Verdana" w:cs="Calibri"/>
          <w:color w:val="000000"/>
          <w:spacing w:val="-2"/>
          <w:lang w:val="el-GR"/>
        </w:rPr>
        <w:t xml:space="preserve"> (</w:t>
      </w:r>
      <w:r w:rsidR="00A6546C">
        <w:rPr>
          <w:rFonts w:ascii="Verdana" w:hAnsi="Verdana" w:cs="Calibri"/>
          <w:i/>
          <w:color w:val="000000"/>
          <w:spacing w:val="-2"/>
          <w:lang w:val="el-GR"/>
        </w:rPr>
        <w:t xml:space="preserve">13.238,73 </w:t>
      </w:r>
      <w:r w:rsidR="00A6546C" w:rsidRPr="0041289F">
        <w:rPr>
          <w:rFonts w:ascii="Verdana" w:hAnsi="Verdana" w:cs="Calibri"/>
          <w:color w:val="000000"/>
          <w:spacing w:val="-2"/>
          <w:lang w:val="el-GR"/>
        </w:rPr>
        <w:t>€, συμπεριλαμβανομένου ΦΠΑ 24%)</w:t>
      </w:r>
      <w:bookmarkEnd w:id="4"/>
      <w:r w:rsidR="00A6546C">
        <w:rPr>
          <w:rFonts w:ascii="Verdana" w:hAnsi="Verdana" w:cs="Calibri"/>
          <w:color w:val="000000"/>
          <w:spacing w:val="-2"/>
          <w:lang w:val="el-GR"/>
        </w:rPr>
        <w:t xml:space="preserve"> </w:t>
      </w:r>
      <w:r>
        <w:rPr>
          <w:rFonts w:ascii="Verdana" w:eastAsia="Times New Roman" w:hAnsi="Verdana" w:cs="Times New Roman"/>
          <w:color w:val="222222"/>
          <w:lang w:val="el-GR" w:eastAsia="el-GR"/>
        </w:rPr>
        <w:t>ατόκως  και με συμψηφισμό της  δικαστικής δαπάνης με σκοπό την έκδοση στη συνέχεια της σχετικής 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r>
        <w:rPr>
          <w:rFonts w:ascii="Times New Roman" w:eastAsia="Times New Roman" w:hAnsi="Times New Roman" w:cs="Times New Roman"/>
          <w:color w:val="222222"/>
          <w:lang w:val="el-GR" w:eastAsia="el-GR"/>
        </w:rPr>
        <w:t>                                   </w:t>
      </w:r>
    </w:p>
    <w:p w:rsidR="00956889" w:rsidRDefault="00956889">
      <w:pPr>
        <w:spacing w:line="360" w:lineRule="auto"/>
        <w:ind w:firstLine="720"/>
        <w:jc w:val="center"/>
        <w:rPr>
          <w:rFonts w:ascii="Verdana" w:hAnsi="Verdana"/>
          <w:lang w:val="el-GR"/>
        </w:rPr>
      </w:pPr>
    </w:p>
    <w:p w:rsidR="00956889" w:rsidRPr="007B702F" w:rsidRDefault="00493E8A">
      <w:pPr>
        <w:spacing w:line="360" w:lineRule="auto"/>
        <w:ind w:firstLine="720"/>
        <w:jc w:val="center"/>
        <w:rPr>
          <w:lang w:val="el-GR"/>
        </w:rPr>
      </w:pPr>
      <w:r>
        <w:rPr>
          <w:rFonts w:ascii="Verdana" w:hAnsi="Verdana"/>
          <w:b/>
          <w:lang w:val="el-GR"/>
        </w:rPr>
        <w:t xml:space="preserve">Μοσχάτο,  </w:t>
      </w:r>
      <w:r w:rsidR="007B702F">
        <w:rPr>
          <w:rFonts w:ascii="Verdana" w:hAnsi="Verdana"/>
          <w:b/>
          <w:lang w:val="el-GR"/>
        </w:rPr>
        <w:t>2</w:t>
      </w:r>
      <w:r w:rsidR="00271DD5">
        <w:rPr>
          <w:rFonts w:ascii="Verdana" w:hAnsi="Verdana"/>
          <w:b/>
          <w:lang w:val="el-GR"/>
        </w:rPr>
        <w:t>0</w:t>
      </w:r>
      <w:r>
        <w:rPr>
          <w:rFonts w:ascii="Verdana" w:hAnsi="Verdana"/>
          <w:b/>
          <w:lang w:val="el-GR"/>
        </w:rPr>
        <w:t>.</w:t>
      </w:r>
      <w:r w:rsidR="00271DD5">
        <w:rPr>
          <w:rFonts w:ascii="Verdana" w:hAnsi="Verdana"/>
          <w:b/>
          <w:lang w:val="el-GR"/>
        </w:rPr>
        <w:t>3</w:t>
      </w:r>
      <w:r>
        <w:rPr>
          <w:rFonts w:ascii="Verdana" w:hAnsi="Verdana"/>
          <w:b/>
          <w:lang w:val="el-GR"/>
        </w:rPr>
        <w:t>.2024</w:t>
      </w:r>
    </w:p>
    <w:p w:rsidR="007B702F" w:rsidRDefault="00493E8A">
      <w:pPr>
        <w:spacing w:line="360" w:lineRule="auto"/>
        <w:ind w:firstLine="720"/>
        <w:jc w:val="center"/>
        <w:rPr>
          <w:rFonts w:ascii="Verdana" w:hAnsi="Verdana"/>
          <w:b/>
          <w:lang w:val="el-GR"/>
        </w:rPr>
      </w:pPr>
      <w:r>
        <w:rPr>
          <w:rFonts w:ascii="Verdana" w:hAnsi="Verdana"/>
          <w:b/>
          <w:lang w:val="el-GR"/>
        </w:rPr>
        <w:t xml:space="preserve">Η  </w:t>
      </w:r>
      <w:r w:rsidR="007B702F">
        <w:rPr>
          <w:rFonts w:ascii="Verdana" w:hAnsi="Verdana"/>
          <w:b/>
          <w:lang w:val="el-GR"/>
        </w:rPr>
        <w:t>δ</w:t>
      </w:r>
      <w:r>
        <w:rPr>
          <w:rFonts w:ascii="Verdana" w:hAnsi="Verdana"/>
          <w:b/>
          <w:lang w:val="el-GR"/>
        </w:rPr>
        <w:t xml:space="preserve">ικηγόρος </w:t>
      </w:r>
      <w:r w:rsidR="007B702F">
        <w:rPr>
          <w:rFonts w:ascii="Verdana" w:hAnsi="Verdana"/>
          <w:b/>
          <w:lang w:val="el-GR"/>
        </w:rPr>
        <w:t xml:space="preserve">του Δήμου </w:t>
      </w:r>
    </w:p>
    <w:p w:rsidR="00956889" w:rsidRPr="007B702F" w:rsidRDefault="007B702F">
      <w:pPr>
        <w:spacing w:line="360" w:lineRule="auto"/>
        <w:ind w:firstLine="720"/>
        <w:jc w:val="center"/>
        <w:rPr>
          <w:lang w:val="el-GR"/>
        </w:rPr>
      </w:pPr>
      <w:r>
        <w:rPr>
          <w:rFonts w:ascii="Verdana" w:hAnsi="Verdana"/>
          <w:b/>
          <w:lang w:val="el-GR"/>
        </w:rPr>
        <w:t>Ευγενία Β. Παπαθεοδώρου</w:t>
      </w:r>
      <w:r w:rsidR="00493E8A">
        <w:rPr>
          <w:rFonts w:ascii="Verdana" w:hAnsi="Verdana"/>
          <w:b/>
          <w:lang w:val="el-GR"/>
        </w:rPr>
        <w:t xml:space="preserve">  </w:t>
      </w:r>
    </w:p>
    <w:p w:rsidR="00956889" w:rsidRPr="007B702F" w:rsidRDefault="00956889">
      <w:pPr>
        <w:rPr>
          <w:lang w:val="el-GR"/>
        </w:rPr>
      </w:pPr>
    </w:p>
    <w:sectPr w:rsidR="00956889" w:rsidRPr="007B702F" w:rsidSect="00956889">
      <w:headerReference w:type="default" r:id="rId8"/>
      <w:footerReference w:type="default" r:id="rId9"/>
      <w:pgSz w:w="12240" w:h="15840"/>
      <w:pgMar w:top="1440" w:right="1440" w:bottom="1440" w:left="1440" w:header="720" w:footer="720"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1C4" w:rsidRDefault="00E601C4" w:rsidP="00956889">
      <w:pPr>
        <w:spacing w:after="0" w:line="240" w:lineRule="auto"/>
      </w:pPr>
      <w:r>
        <w:separator/>
      </w:r>
    </w:p>
  </w:endnote>
  <w:endnote w:type="continuationSeparator" w:id="1">
    <w:p w:rsidR="00E601C4" w:rsidRDefault="00E601C4" w:rsidP="00956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A1"/>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9B4" w:rsidRDefault="005149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1C4" w:rsidRDefault="00E601C4" w:rsidP="00956889">
      <w:pPr>
        <w:spacing w:after="0" w:line="240" w:lineRule="auto"/>
      </w:pPr>
      <w:r>
        <w:separator/>
      </w:r>
    </w:p>
  </w:footnote>
  <w:footnote w:type="continuationSeparator" w:id="1">
    <w:p w:rsidR="00E601C4" w:rsidRDefault="00E601C4" w:rsidP="00956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801643"/>
      <w:docPartObj>
        <w:docPartGallery w:val="Page Numbers (Top of Page)"/>
        <w:docPartUnique/>
      </w:docPartObj>
    </w:sdtPr>
    <w:sdtContent>
      <w:p w:rsidR="005149B4" w:rsidRDefault="00E65FBF">
        <w:pPr>
          <w:pStyle w:val="Header"/>
          <w:jc w:val="center"/>
        </w:pPr>
        <w:fldSimple w:instr="PAGE">
          <w:r w:rsidR="00FF6B54">
            <w:rPr>
              <w:noProof/>
            </w:rPr>
            <w:t>9</w:t>
          </w:r>
        </w:fldSimple>
      </w:p>
    </w:sdtContent>
  </w:sdt>
  <w:p w:rsidR="005149B4" w:rsidRDefault="005149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102C4"/>
    <w:multiLevelType w:val="multilevel"/>
    <w:tmpl w:val="8D08FE4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C4B3D8C"/>
    <w:multiLevelType w:val="multilevel"/>
    <w:tmpl w:val="3C9698B2"/>
    <w:lvl w:ilvl="0">
      <w:start w:val="1"/>
      <w:numFmt w:val="decimal"/>
      <w:lvlText w:val="%1."/>
      <w:lvlJc w:val="left"/>
      <w:pPr>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56889"/>
    <w:rsid w:val="00011039"/>
    <w:rsid w:val="00050AF4"/>
    <w:rsid w:val="000A041F"/>
    <w:rsid w:val="00105B2C"/>
    <w:rsid w:val="00116619"/>
    <w:rsid w:val="001208FB"/>
    <w:rsid w:val="001F59C3"/>
    <w:rsid w:val="00201995"/>
    <w:rsid w:val="00203021"/>
    <w:rsid w:val="0024340B"/>
    <w:rsid w:val="00253456"/>
    <w:rsid w:val="00270D6B"/>
    <w:rsid w:val="00271DD5"/>
    <w:rsid w:val="002854F1"/>
    <w:rsid w:val="002C07C9"/>
    <w:rsid w:val="002D3AEF"/>
    <w:rsid w:val="003263B3"/>
    <w:rsid w:val="00355588"/>
    <w:rsid w:val="00372535"/>
    <w:rsid w:val="00394140"/>
    <w:rsid w:val="003A25CD"/>
    <w:rsid w:val="003A68D3"/>
    <w:rsid w:val="003D6552"/>
    <w:rsid w:val="003E0F2B"/>
    <w:rsid w:val="003F21C2"/>
    <w:rsid w:val="0041289F"/>
    <w:rsid w:val="00440942"/>
    <w:rsid w:val="00456F6A"/>
    <w:rsid w:val="00491C7E"/>
    <w:rsid w:val="0049210B"/>
    <w:rsid w:val="00493E8A"/>
    <w:rsid w:val="005149B4"/>
    <w:rsid w:val="00595E7B"/>
    <w:rsid w:val="005B4AF4"/>
    <w:rsid w:val="005F1D6E"/>
    <w:rsid w:val="005F2903"/>
    <w:rsid w:val="0063140B"/>
    <w:rsid w:val="00631C20"/>
    <w:rsid w:val="00693A19"/>
    <w:rsid w:val="006B534B"/>
    <w:rsid w:val="006C4360"/>
    <w:rsid w:val="006D1D3B"/>
    <w:rsid w:val="00763051"/>
    <w:rsid w:val="00773950"/>
    <w:rsid w:val="007B702F"/>
    <w:rsid w:val="007F3F60"/>
    <w:rsid w:val="00806F9F"/>
    <w:rsid w:val="00812AF7"/>
    <w:rsid w:val="008C2B7E"/>
    <w:rsid w:val="008F78A4"/>
    <w:rsid w:val="00944452"/>
    <w:rsid w:val="00956889"/>
    <w:rsid w:val="00967E42"/>
    <w:rsid w:val="009C292B"/>
    <w:rsid w:val="009C69AD"/>
    <w:rsid w:val="009D7470"/>
    <w:rsid w:val="009E67BF"/>
    <w:rsid w:val="00A04541"/>
    <w:rsid w:val="00A50EC6"/>
    <w:rsid w:val="00A6546C"/>
    <w:rsid w:val="00A86F99"/>
    <w:rsid w:val="00AB75CE"/>
    <w:rsid w:val="00AF2AD0"/>
    <w:rsid w:val="00B058DC"/>
    <w:rsid w:val="00B429D4"/>
    <w:rsid w:val="00B42C69"/>
    <w:rsid w:val="00B619B0"/>
    <w:rsid w:val="00B92873"/>
    <w:rsid w:val="00BB7A0D"/>
    <w:rsid w:val="00BF36A7"/>
    <w:rsid w:val="00C306B6"/>
    <w:rsid w:val="00D00D3C"/>
    <w:rsid w:val="00D034F1"/>
    <w:rsid w:val="00D11C6C"/>
    <w:rsid w:val="00D2489F"/>
    <w:rsid w:val="00D44B29"/>
    <w:rsid w:val="00D51500"/>
    <w:rsid w:val="00DA31E1"/>
    <w:rsid w:val="00DE16DA"/>
    <w:rsid w:val="00DF7752"/>
    <w:rsid w:val="00E17A64"/>
    <w:rsid w:val="00E314EE"/>
    <w:rsid w:val="00E331C6"/>
    <w:rsid w:val="00E50B7B"/>
    <w:rsid w:val="00E601C4"/>
    <w:rsid w:val="00E65FBF"/>
    <w:rsid w:val="00E86FBF"/>
    <w:rsid w:val="00E93D36"/>
    <w:rsid w:val="00EB6B72"/>
    <w:rsid w:val="00ED7C2B"/>
    <w:rsid w:val="00EF111B"/>
    <w:rsid w:val="00F52B25"/>
    <w:rsid w:val="00FF68A2"/>
    <w:rsid w:val="00FF6B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005"/>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basedOn w:val="a0"/>
    <w:link w:val="FootnoteText"/>
    <w:semiHidden/>
    <w:qFormat/>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Header"/>
    <w:qFormat/>
    <w:locked/>
    <w:rsid w:val="002850B4"/>
    <w:rPr>
      <w:rFonts w:ascii="Arial" w:hAnsi="Arial" w:cs="Arial"/>
      <w:sz w:val="24"/>
      <w:szCs w:val="24"/>
    </w:rPr>
  </w:style>
  <w:style w:type="character" w:customStyle="1" w:styleId="a3">
    <w:name w:val="Αγκίστρωση υποσημείωσης"/>
    <w:rsid w:val="00956889"/>
    <w:rPr>
      <w:vertAlign w:val="superscript"/>
    </w:rPr>
  </w:style>
  <w:style w:type="character" w:customStyle="1" w:styleId="FootnoteCharacters">
    <w:name w:val="Footnote Characters"/>
    <w:semiHidden/>
    <w:unhideWhenUsed/>
    <w:qFormat/>
    <w:rsid w:val="002850B4"/>
    <w:rPr>
      <w:vertAlign w:val="superscript"/>
    </w:rPr>
  </w:style>
  <w:style w:type="character" w:customStyle="1" w:styleId="a4">
    <w:name w:val="Σύνδεσμος διαδικτύου"/>
    <w:basedOn w:val="a0"/>
    <w:uiPriority w:val="99"/>
    <w:semiHidden/>
    <w:unhideWhenUsed/>
    <w:rsid w:val="00823639"/>
    <w:rPr>
      <w:color w:val="0000FF"/>
      <w:u w:val="single"/>
    </w:rPr>
  </w:style>
  <w:style w:type="character" w:customStyle="1" w:styleId="Char1">
    <w:name w:val="Κεφαλίδα Char"/>
    <w:basedOn w:val="a0"/>
    <w:link w:val="Footer"/>
    <w:uiPriority w:val="99"/>
    <w:qFormat/>
    <w:rsid w:val="002F37CF"/>
  </w:style>
  <w:style w:type="character" w:customStyle="1" w:styleId="Char2">
    <w:name w:val="Υποσέλιδο Char"/>
    <w:basedOn w:val="a0"/>
    <w:uiPriority w:val="99"/>
    <w:semiHidden/>
    <w:qFormat/>
    <w:rsid w:val="002F37CF"/>
  </w:style>
  <w:style w:type="paragraph" w:customStyle="1" w:styleId="a5">
    <w:name w:val="Επικεφαλίδα"/>
    <w:basedOn w:val="a"/>
    <w:next w:val="a6"/>
    <w:qFormat/>
    <w:rsid w:val="00956889"/>
    <w:pPr>
      <w:keepNext/>
      <w:spacing w:before="240" w:after="120"/>
    </w:pPr>
    <w:rPr>
      <w:rFonts w:ascii="Liberation Sans" w:eastAsia="Microsoft YaHei" w:hAnsi="Liberation Sans" w:cs="Lucida Sans"/>
      <w:sz w:val="28"/>
      <w:szCs w:val="28"/>
    </w:rPr>
  </w:style>
  <w:style w:type="paragraph" w:styleId="a6">
    <w:name w:val="Body Text"/>
    <w:basedOn w:val="a"/>
    <w:rsid w:val="00956889"/>
    <w:pPr>
      <w:spacing w:after="140"/>
    </w:pPr>
  </w:style>
  <w:style w:type="paragraph" w:styleId="a7">
    <w:name w:val="List"/>
    <w:basedOn w:val="a6"/>
    <w:rsid w:val="00956889"/>
    <w:rPr>
      <w:rFonts w:cs="Lucida Sans"/>
    </w:rPr>
  </w:style>
  <w:style w:type="paragraph" w:customStyle="1" w:styleId="Caption">
    <w:name w:val="Caption"/>
    <w:basedOn w:val="a"/>
    <w:qFormat/>
    <w:rsid w:val="00956889"/>
    <w:pPr>
      <w:suppressLineNumbers/>
      <w:spacing w:before="120" w:after="120"/>
    </w:pPr>
    <w:rPr>
      <w:rFonts w:cs="Lucida Sans"/>
      <w:i/>
      <w:iCs/>
      <w:sz w:val="24"/>
      <w:szCs w:val="24"/>
    </w:rPr>
  </w:style>
  <w:style w:type="paragraph" w:customStyle="1" w:styleId="a8">
    <w:name w:val="Ευρετήριο"/>
    <w:basedOn w:val="a"/>
    <w:qFormat/>
    <w:rsid w:val="00956889"/>
    <w:pPr>
      <w:suppressLineNumbers/>
    </w:pPr>
    <w:rPr>
      <w:rFonts w:cs="Lucida Sans"/>
    </w:rPr>
  </w:style>
  <w:style w:type="paragraph" w:customStyle="1" w:styleId="FootnoteText">
    <w:name w:val="Footnote Text"/>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paragraph" w:customStyle="1" w:styleId="a9">
    <w:name w:val="Συμβολαιογραφικό Στυλ"/>
    <w:basedOn w:val="a"/>
    <w:qFormat/>
    <w:rsid w:val="002850B4"/>
    <w:pPr>
      <w:widowControl w:val="0"/>
      <w:spacing w:after="0" w:line="460" w:lineRule="exact"/>
      <w:jc w:val="both"/>
    </w:pPr>
    <w:rPr>
      <w:rFonts w:ascii="Arial" w:hAnsi="Arial" w:cs="Arial"/>
      <w:sz w:val="24"/>
      <w:szCs w:val="24"/>
    </w:rPr>
  </w:style>
  <w:style w:type="paragraph" w:customStyle="1" w:styleId="aa">
    <w:name w:val="Κεφαλίδα και υποσέλιδο"/>
    <w:basedOn w:val="a"/>
    <w:qFormat/>
    <w:rsid w:val="00956889"/>
  </w:style>
  <w:style w:type="paragraph" w:customStyle="1" w:styleId="Header">
    <w:name w:val="Header"/>
    <w:basedOn w:val="a"/>
    <w:link w:val="Char0"/>
    <w:uiPriority w:val="99"/>
    <w:unhideWhenUsed/>
    <w:rsid w:val="002F37CF"/>
    <w:pPr>
      <w:tabs>
        <w:tab w:val="center" w:pos="4153"/>
        <w:tab w:val="right" w:pos="8306"/>
      </w:tabs>
      <w:spacing w:after="0" w:line="240" w:lineRule="auto"/>
    </w:pPr>
  </w:style>
  <w:style w:type="paragraph" w:customStyle="1" w:styleId="Footer">
    <w:name w:val="Footer"/>
    <w:basedOn w:val="a"/>
    <w:link w:val="Char1"/>
    <w:uiPriority w:val="99"/>
    <w:semiHidden/>
    <w:unhideWhenUsed/>
    <w:rsid w:val="002F37CF"/>
    <w:pPr>
      <w:tabs>
        <w:tab w:val="center" w:pos="4153"/>
        <w:tab w:val="right" w:pos="8306"/>
      </w:tabs>
      <w:spacing w:after="0" w:line="240" w:lineRule="auto"/>
    </w:pPr>
  </w:style>
  <w:style w:type="paragraph" w:styleId="-HTML">
    <w:name w:val="HTML Preformatted"/>
    <w:basedOn w:val="a"/>
    <w:link w:val="-HTMLChar"/>
    <w:uiPriority w:val="99"/>
    <w:semiHidden/>
    <w:unhideWhenUsed/>
    <w:rsid w:val="007B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semiHidden/>
    <w:rsid w:val="007B702F"/>
    <w:rPr>
      <w:rFonts w:ascii="Courier New" w:eastAsia="Times New Roman" w:hAnsi="Courier New" w:cs="Courier New"/>
      <w:szCs w:val="20"/>
    </w:rPr>
  </w:style>
</w:styles>
</file>

<file path=word/webSettings.xml><?xml version="1.0" encoding="utf-8"?>
<w:webSettings xmlns:r="http://schemas.openxmlformats.org/officeDocument/2006/relationships" xmlns:w="http://schemas.openxmlformats.org/wordprocessingml/2006/main">
  <w:divs>
    <w:div w:id="370346406">
      <w:bodyDiv w:val="1"/>
      <w:marLeft w:val="0"/>
      <w:marRight w:val="0"/>
      <w:marTop w:val="0"/>
      <w:marBottom w:val="0"/>
      <w:divBdr>
        <w:top w:val="none" w:sz="0" w:space="0" w:color="auto"/>
        <w:left w:val="none" w:sz="0" w:space="0" w:color="auto"/>
        <w:bottom w:val="none" w:sz="0" w:space="0" w:color="auto"/>
        <w:right w:val="none" w:sz="0" w:space="0" w:color="auto"/>
      </w:divBdr>
    </w:div>
    <w:div w:id="582182997">
      <w:bodyDiv w:val="1"/>
      <w:marLeft w:val="0"/>
      <w:marRight w:val="0"/>
      <w:marTop w:val="0"/>
      <w:marBottom w:val="0"/>
      <w:divBdr>
        <w:top w:val="none" w:sz="0" w:space="0" w:color="auto"/>
        <w:left w:val="none" w:sz="0" w:space="0" w:color="auto"/>
        <w:bottom w:val="none" w:sz="0" w:space="0" w:color="auto"/>
        <w:right w:val="none" w:sz="0" w:space="0" w:color="auto"/>
      </w:divBdr>
    </w:div>
    <w:div w:id="720398902">
      <w:bodyDiv w:val="1"/>
      <w:marLeft w:val="0"/>
      <w:marRight w:val="0"/>
      <w:marTop w:val="0"/>
      <w:marBottom w:val="0"/>
      <w:divBdr>
        <w:top w:val="none" w:sz="0" w:space="0" w:color="auto"/>
        <w:left w:val="none" w:sz="0" w:space="0" w:color="auto"/>
        <w:bottom w:val="none" w:sz="0" w:space="0" w:color="auto"/>
        <w:right w:val="none" w:sz="0" w:space="0" w:color="auto"/>
      </w:divBdr>
    </w:div>
    <w:div w:id="139967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38483-5E70-4F43-AF94-49542B499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2432</Words>
  <Characters>13865</Characters>
  <Application>Microsoft Office Word</Application>
  <DocSecurity>0</DocSecurity>
  <Lines>115</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Papatheodorou</cp:lastModifiedBy>
  <cp:revision>3</cp:revision>
  <cp:lastPrinted>2024-03-21T11:28:00Z</cp:lastPrinted>
  <dcterms:created xsi:type="dcterms:W3CDTF">2024-03-21T11:51:00Z</dcterms:created>
  <dcterms:modified xsi:type="dcterms:W3CDTF">2024-03-21T11:54:00Z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