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F0CE3" w14:textId="77777777" w:rsidR="00677AD6" w:rsidRPr="00F01B11" w:rsidRDefault="00704E7D" w:rsidP="00195EE2">
      <w:pPr>
        <w:jc w:val="both"/>
        <w:rPr>
          <w:rFonts w:cstheme="minorHAnsi"/>
          <w:b/>
          <w:sz w:val="24"/>
          <w:szCs w:val="24"/>
        </w:rPr>
      </w:pPr>
      <w:r w:rsidRPr="00F01B11">
        <w:rPr>
          <w:rFonts w:cstheme="minorHAnsi"/>
          <w:b/>
          <w:noProof/>
          <w:sz w:val="24"/>
          <w:szCs w:val="24"/>
        </w:rPr>
        <w:drawing>
          <wp:inline distT="0" distB="0" distL="0" distR="0" wp14:anchorId="2B0B91E2" wp14:editId="75E85F18">
            <wp:extent cx="523875" cy="53340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523875" cy="533400"/>
                    </a:xfrm>
                    <a:prstGeom prst="rect">
                      <a:avLst/>
                    </a:prstGeom>
                    <a:solidFill>
                      <a:srgbClr val="FFFFFF"/>
                    </a:solidFill>
                    <a:ln w="9525">
                      <a:noFill/>
                      <a:miter lim="800000"/>
                      <a:headEnd/>
                      <a:tailEnd/>
                    </a:ln>
                  </pic:spPr>
                </pic:pic>
              </a:graphicData>
            </a:graphic>
          </wp:inline>
        </w:drawing>
      </w:r>
    </w:p>
    <w:p w14:paraId="138056A4" w14:textId="2B941DFD" w:rsidR="00D478A1" w:rsidRPr="00F01B11" w:rsidRDefault="00D478A1" w:rsidP="00D478A1">
      <w:pPr>
        <w:spacing w:after="0" w:line="240" w:lineRule="auto"/>
        <w:rPr>
          <w:rFonts w:cstheme="minorHAnsi"/>
          <w:sz w:val="24"/>
          <w:szCs w:val="24"/>
        </w:rPr>
      </w:pPr>
      <w:r w:rsidRPr="00F01B11">
        <w:rPr>
          <w:rFonts w:cstheme="minorHAnsi"/>
          <w:sz w:val="24"/>
          <w:szCs w:val="24"/>
        </w:rPr>
        <w:t xml:space="preserve">  ΕΛΛΗΝΙΚΗ ΔΗΜΟΚΡΑΤΙΑ                                                                       </w:t>
      </w:r>
      <w:r w:rsidRPr="00F01B11">
        <w:rPr>
          <w:rFonts w:cstheme="minorHAnsi"/>
          <w:sz w:val="24"/>
          <w:szCs w:val="24"/>
          <w:lang w:val="en-US"/>
        </w:rPr>
        <w:t>M</w:t>
      </w:r>
      <w:proofErr w:type="spellStart"/>
      <w:r w:rsidRPr="00F01B11">
        <w:rPr>
          <w:rFonts w:cstheme="minorHAnsi"/>
          <w:sz w:val="24"/>
          <w:szCs w:val="24"/>
        </w:rPr>
        <w:t>οσχάτο</w:t>
      </w:r>
      <w:proofErr w:type="spellEnd"/>
      <w:r w:rsidRPr="00F01B11">
        <w:rPr>
          <w:rFonts w:cstheme="minorHAnsi"/>
          <w:sz w:val="24"/>
          <w:szCs w:val="24"/>
        </w:rPr>
        <w:t xml:space="preserve">, </w:t>
      </w:r>
      <w:r w:rsidR="0078525E">
        <w:rPr>
          <w:rFonts w:cstheme="minorHAnsi"/>
          <w:sz w:val="24"/>
          <w:szCs w:val="24"/>
        </w:rPr>
        <w:t>31</w:t>
      </w:r>
      <w:r w:rsidRPr="00750733">
        <w:rPr>
          <w:rFonts w:cstheme="minorHAnsi"/>
          <w:sz w:val="24"/>
          <w:szCs w:val="24"/>
        </w:rPr>
        <w:t>/8/23</w:t>
      </w:r>
    </w:p>
    <w:p w14:paraId="3D887CD0" w14:textId="77777777" w:rsidR="00D478A1" w:rsidRPr="00F01B11" w:rsidRDefault="00D478A1" w:rsidP="00D478A1">
      <w:pPr>
        <w:spacing w:after="0" w:line="240" w:lineRule="auto"/>
        <w:rPr>
          <w:rFonts w:cstheme="minorHAnsi"/>
          <w:sz w:val="24"/>
          <w:szCs w:val="24"/>
        </w:rPr>
      </w:pPr>
      <w:r w:rsidRPr="00F01B11">
        <w:rPr>
          <w:rFonts w:cstheme="minorHAnsi"/>
          <w:sz w:val="24"/>
          <w:szCs w:val="24"/>
        </w:rPr>
        <w:t xml:space="preserve">        ΝΟΜΟΣ ΑΤΤΙΚΗΣ                                                     </w:t>
      </w:r>
    </w:p>
    <w:p w14:paraId="382909FC" w14:textId="77777777" w:rsidR="00D478A1" w:rsidRPr="00F01B11" w:rsidRDefault="00D478A1" w:rsidP="00D478A1">
      <w:pPr>
        <w:spacing w:after="0" w:line="240" w:lineRule="auto"/>
        <w:rPr>
          <w:rFonts w:cstheme="minorHAnsi"/>
          <w:b/>
          <w:sz w:val="24"/>
          <w:szCs w:val="24"/>
        </w:rPr>
      </w:pPr>
      <w:r w:rsidRPr="00F01B11">
        <w:rPr>
          <w:rFonts w:cstheme="minorHAnsi"/>
          <w:b/>
          <w:sz w:val="24"/>
          <w:szCs w:val="24"/>
        </w:rPr>
        <w:t>ΔΗΜΟΣ ΜΟΣΧΑΤΟΥ – ΤΑΥΡΟΥ</w:t>
      </w:r>
      <w:r w:rsidRPr="00F01B11">
        <w:rPr>
          <w:rFonts w:cstheme="minorHAnsi"/>
          <w:b/>
          <w:sz w:val="24"/>
          <w:szCs w:val="24"/>
        </w:rPr>
        <w:tab/>
      </w:r>
    </w:p>
    <w:p w14:paraId="1970DAE5" w14:textId="77777777" w:rsidR="00D478A1" w:rsidRPr="00F01B11" w:rsidRDefault="00D478A1" w:rsidP="00D478A1">
      <w:pPr>
        <w:spacing w:after="0" w:line="240" w:lineRule="auto"/>
        <w:rPr>
          <w:rFonts w:cstheme="minorHAnsi"/>
          <w:sz w:val="24"/>
          <w:szCs w:val="24"/>
        </w:rPr>
      </w:pPr>
      <w:r w:rsidRPr="00F01B11">
        <w:rPr>
          <w:rFonts w:cstheme="minorHAnsi"/>
          <w:sz w:val="24"/>
          <w:szCs w:val="24"/>
        </w:rPr>
        <w:t>ΔΙΕΥΘΥΝΣΗ ΚΟΙΝΩΝΙΚΗΣ ΜΕΡΙΜΝΑΣ ΚΑΙ ΑΛΛΗΛΕΓΓΥΗΣ</w:t>
      </w:r>
    </w:p>
    <w:p w14:paraId="198A4E92" w14:textId="77777777" w:rsidR="00D478A1" w:rsidRPr="00F01B11" w:rsidRDefault="00D478A1" w:rsidP="00D478A1">
      <w:pPr>
        <w:spacing w:after="0" w:line="240" w:lineRule="auto"/>
        <w:rPr>
          <w:rFonts w:cstheme="minorHAnsi"/>
          <w:sz w:val="24"/>
          <w:szCs w:val="24"/>
        </w:rPr>
      </w:pPr>
      <w:r w:rsidRPr="00F01B11">
        <w:rPr>
          <w:rFonts w:cstheme="minorHAnsi"/>
          <w:sz w:val="24"/>
          <w:szCs w:val="24"/>
        </w:rPr>
        <w:t>ΤΜΗΜΑ ΚΟΙ</w:t>
      </w:r>
      <w:r w:rsidRPr="00F01B11">
        <w:rPr>
          <w:rFonts w:cstheme="minorHAnsi"/>
          <w:sz w:val="24"/>
          <w:szCs w:val="24"/>
          <w:lang w:val="en-US"/>
        </w:rPr>
        <w:t>N</w:t>
      </w:r>
      <w:r w:rsidRPr="00F01B11">
        <w:rPr>
          <w:rFonts w:cstheme="minorHAnsi"/>
          <w:sz w:val="24"/>
          <w:szCs w:val="24"/>
        </w:rPr>
        <w:t xml:space="preserve">ΩΝΙΚΗΣ ΜΕΡΙΜΝΑΣ </w:t>
      </w:r>
    </w:p>
    <w:p w14:paraId="69F50689" w14:textId="77777777" w:rsidR="00D478A1" w:rsidRPr="00F01B11" w:rsidRDefault="00D478A1" w:rsidP="00D478A1">
      <w:pPr>
        <w:spacing w:after="0" w:line="240" w:lineRule="auto"/>
        <w:rPr>
          <w:rFonts w:cstheme="minorHAnsi"/>
          <w:sz w:val="24"/>
          <w:szCs w:val="24"/>
        </w:rPr>
      </w:pPr>
      <w:r w:rsidRPr="00F01B11">
        <w:rPr>
          <w:rFonts w:cstheme="minorHAnsi"/>
          <w:sz w:val="24"/>
          <w:szCs w:val="24"/>
        </w:rPr>
        <w:t>ΣΥΜΒΟΥΛΕΥΤΙΚΗΣ ΚΑΙ ΙΣΟΤΗΤΑΣ ΤΩΝ ΦΥΛΩΝ</w:t>
      </w:r>
    </w:p>
    <w:p w14:paraId="508A868A" w14:textId="77777777" w:rsidR="00E17510" w:rsidRPr="00F01B11" w:rsidRDefault="00D478A1" w:rsidP="00E17510">
      <w:pPr>
        <w:spacing w:after="0" w:line="240" w:lineRule="auto"/>
        <w:rPr>
          <w:rFonts w:cstheme="minorHAnsi"/>
          <w:sz w:val="24"/>
          <w:szCs w:val="24"/>
        </w:rPr>
      </w:pPr>
      <w:r w:rsidRPr="00F01B11">
        <w:rPr>
          <w:rFonts w:cstheme="minorHAnsi"/>
          <w:sz w:val="24"/>
          <w:szCs w:val="24"/>
        </w:rPr>
        <w:t xml:space="preserve">ΚΕΝΤΡΟ ΚΟΙΝΟΤΗΤΑΣ </w:t>
      </w:r>
      <w:r w:rsidRPr="00F01B11">
        <w:rPr>
          <w:rFonts w:cstheme="minorHAnsi"/>
          <w:sz w:val="24"/>
          <w:szCs w:val="24"/>
        </w:rPr>
        <w:tab/>
      </w:r>
    </w:p>
    <w:p w14:paraId="326E8EF7" w14:textId="7AD7CFB6" w:rsidR="00E17510" w:rsidRPr="00F01B11" w:rsidRDefault="00D478A1" w:rsidP="00E17510">
      <w:pPr>
        <w:spacing w:after="0" w:line="240" w:lineRule="auto"/>
        <w:rPr>
          <w:rFonts w:cstheme="minorHAnsi"/>
          <w:sz w:val="24"/>
          <w:szCs w:val="24"/>
        </w:rPr>
      </w:pPr>
      <w:r w:rsidRPr="00F01B11">
        <w:rPr>
          <w:rFonts w:cstheme="minorHAnsi"/>
          <w:sz w:val="24"/>
          <w:szCs w:val="24"/>
        </w:rPr>
        <w:tab/>
      </w:r>
      <w:r w:rsidRPr="00F01B11">
        <w:rPr>
          <w:rFonts w:cstheme="minorHAnsi"/>
          <w:sz w:val="24"/>
          <w:szCs w:val="24"/>
        </w:rPr>
        <w:tab/>
      </w:r>
      <w:r w:rsidRPr="00F01B11">
        <w:rPr>
          <w:rFonts w:cstheme="minorHAnsi"/>
          <w:sz w:val="24"/>
          <w:szCs w:val="24"/>
        </w:rPr>
        <w:tab/>
        <w:t xml:space="preserve">                                  </w:t>
      </w:r>
      <w:r w:rsidR="00E17510" w:rsidRPr="00F01B11">
        <w:rPr>
          <w:rFonts w:cstheme="minorHAnsi"/>
          <w:sz w:val="24"/>
          <w:szCs w:val="24"/>
        </w:rPr>
        <w:t xml:space="preserve">                                                  </w:t>
      </w:r>
      <w:r w:rsidRPr="00F01B11">
        <w:rPr>
          <w:rFonts w:cstheme="minorHAnsi"/>
          <w:sz w:val="24"/>
          <w:szCs w:val="24"/>
        </w:rPr>
        <w:t xml:space="preserve">  </w:t>
      </w:r>
      <w:r w:rsidR="00E17510" w:rsidRPr="00F01B11">
        <w:rPr>
          <w:rFonts w:cstheme="minorHAnsi"/>
          <w:b/>
          <w:sz w:val="24"/>
          <w:szCs w:val="24"/>
        </w:rPr>
        <w:t>ΠΡΟΣ</w:t>
      </w:r>
      <w:r w:rsidR="00E17510" w:rsidRPr="00F01B11">
        <w:rPr>
          <w:rFonts w:cstheme="minorHAnsi"/>
          <w:sz w:val="24"/>
          <w:szCs w:val="24"/>
        </w:rPr>
        <w:t xml:space="preserve">                                                  </w:t>
      </w:r>
    </w:p>
    <w:p w14:paraId="5154C9C5" w14:textId="566F74EB" w:rsidR="00E17510" w:rsidRPr="00F01B11" w:rsidRDefault="00E17510" w:rsidP="00D478A1">
      <w:pPr>
        <w:spacing w:after="0" w:line="240" w:lineRule="auto"/>
        <w:rPr>
          <w:rFonts w:cstheme="minorHAnsi"/>
          <w:sz w:val="24"/>
          <w:szCs w:val="24"/>
        </w:rPr>
      </w:pPr>
    </w:p>
    <w:p w14:paraId="7F9ED59E" w14:textId="40868334" w:rsidR="00D478A1" w:rsidRPr="00F01B11" w:rsidRDefault="00D478A1" w:rsidP="00D478A1">
      <w:pPr>
        <w:tabs>
          <w:tab w:val="left" w:pos="6930"/>
        </w:tabs>
        <w:spacing w:after="0" w:line="240" w:lineRule="auto"/>
        <w:ind w:left="5954"/>
        <w:rPr>
          <w:rFonts w:cstheme="minorHAnsi"/>
          <w:sz w:val="24"/>
          <w:szCs w:val="24"/>
        </w:rPr>
      </w:pPr>
      <w:r w:rsidRPr="00F01B11">
        <w:rPr>
          <w:rFonts w:cstheme="minorHAnsi"/>
          <w:sz w:val="24"/>
          <w:szCs w:val="24"/>
        </w:rPr>
        <w:t>Τον κύριο Πρόεδρο</w:t>
      </w:r>
    </w:p>
    <w:p w14:paraId="0B761C17" w14:textId="55C587BE" w:rsidR="00D478A1" w:rsidRPr="00F01B11" w:rsidRDefault="00D478A1" w:rsidP="00D478A1">
      <w:pPr>
        <w:tabs>
          <w:tab w:val="left" w:pos="6930"/>
        </w:tabs>
        <w:spacing w:after="0" w:line="240" w:lineRule="auto"/>
        <w:ind w:left="5954"/>
        <w:rPr>
          <w:rFonts w:cstheme="minorHAnsi"/>
          <w:sz w:val="24"/>
          <w:szCs w:val="24"/>
        </w:rPr>
      </w:pPr>
      <w:r w:rsidRPr="00F01B11">
        <w:rPr>
          <w:rFonts w:cstheme="minorHAnsi"/>
          <w:sz w:val="24"/>
          <w:szCs w:val="24"/>
        </w:rPr>
        <w:t xml:space="preserve">    </w:t>
      </w:r>
      <w:r w:rsidR="00E17510" w:rsidRPr="00F01B11">
        <w:rPr>
          <w:rFonts w:cstheme="minorHAnsi"/>
          <w:sz w:val="24"/>
          <w:szCs w:val="24"/>
        </w:rPr>
        <w:t xml:space="preserve"> </w:t>
      </w:r>
      <w:r w:rsidRPr="00F01B11">
        <w:rPr>
          <w:rFonts w:cstheme="minorHAnsi"/>
          <w:sz w:val="24"/>
          <w:szCs w:val="24"/>
        </w:rPr>
        <w:t>και τα Μέλη</w:t>
      </w:r>
    </w:p>
    <w:p w14:paraId="4D20646A" w14:textId="2997D4C4" w:rsidR="00D478A1" w:rsidRPr="00F01B11" w:rsidRDefault="00D478A1" w:rsidP="00E17510">
      <w:pPr>
        <w:tabs>
          <w:tab w:val="left" w:pos="6930"/>
        </w:tabs>
        <w:spacing w:after="0" w:line="240" w:lineRule="auto"/>
        <w:ind w:left="5670" w:hanging="567"/>
        <w:rPr>
          <w:rFonts w:cstheme="minorHAnsi"/>
          <w:sz w:val="24"/>
          <w:szCs w:val="24"/>
        </w:rPr>
      </w:pPr>
      <w:r w:rsidRPr="00F01B11">
        <w:rPr>
          <w:rFonts w:cstheme="minorHAnsi"/>
          <w:sz w:val="24"/>
          <w:szCs w:val="24"/>
        </w:rPr>
        <w:t xml:space="preserve">     του Δημοτικού</w:t>
      </w:r>
      <w:r w:rsidR="00E17510" w:rsidRPr="00F01B11">
        <w:rPr>
          <w:rFonts w:cstheme="minorHAnsi"/>
          <w:sz w:val="24"/>
          <w:szCs w:val="24"/>
        </w:rPr>
        <w:t xml:space="preserve">  Σ</w:t>
      </w:r>
      <w:r w:rsidRPr="00F01B11">
        <w:rPr>
          <w:rFonts w:cstheme="minorHAnsi"/>
          <w:sz w:val="24"/>
          <w:szCs w:val="24"/>
        </w:rPr>
        <w:t>υμβουλίου</w:t>
      </w:r>
    </w:p>
    <w:p w14:paraId="6EB909FA" w14:textId="77777777" w:rsidR="00D478A1" w:rsidRPr="00F01B11" w:rsidRDefault="00D478A1" w:rsidP="00D478A1">
      <w:pPr>
        <w:tabs>
          <w:tab w:val="left" w:pos="6705"/>
        </w:tabs>
        <w:rPr>
          <w:rFonts w:cstheme="minorHAnsi"/>
          <w:sz w:val="24"/>
          <w:szCs w:val="24"/>
        </w:rPr>
      </w:pPr>
      <w:r w:rsidRPr="00F01B11">
        <w:rPr>
          <w:rFonts w:cstheme="minorHAnsi"/>
          <w:sz w:val="24"/>
          <w:szCs w:val="24"/>
        </w:rPr>
        <w:tab/>
      </w:r>
    </w:p>
    <w:tbl>
      <w:tblPr>
        <w:tblW w:w="9801" w:type="dxa"/>
        <w:tblInd w:w="-459" w:type="dxa"/>
        <w:tblLayout w:type="fixed"/>
        <w:tblLook w:val="0000" w:firstRow="0" w:lastRow="0" w:firstColumn="0" w:lastColumn="0" w:noHBand="0" w:noVBand="0"/>
      </w:tblPr>
      <w:tblGrid>
        <w:gridCol w:w="9801"/>
      </w:tblGrid>
      <w:tr w:rsidR="00A27ECB" w:rsidRPr="00F01B11" w14:paraId="664294AD" w14:textId="77777777" w:rsidTr="00F01B11">
        <w:trPr>
          <w:trHeight w:val="580"/>
        </w:trPr>
        <w:tc>
          <w:tcPr>
            <w:tcW w:w="9801" w:type="dxa"/>
          </w:tcPr>
          <w:p w14:paraId="6FBF969C" w14:textId="63D7522E" w:rsidR="00A27ECB" w:rsidRPr="00F01B11" w:rsidRDefault="00E17510" w:rsidP="00244BCA">
            <w:pPr>
              <w:spacing w:before="240" w:after="240"/>
              <w:jc w:val="both"/>
              <w:rPr>
                <w:rFonts w:cstheme="minorHAnsi"/>
                <w:b/>
                <w:sz w:val="24"/>
                <w:szCs w:val="24"/>
              </w:rPr>
            </w:pPr>
            <w:r w:rsidRPr="00F01B11">
              <w:rPr>
                <w:rFonts w:cstheme="minorHAnsi"/>
                <w:sz w:val="24"/>
                <w:szCs w:val="24"/>
              </w:rPr>
              <w:t xml:space="preserve">    </w:t>
            </w:r>
            <w:r w:rsidR="00A27ECB" w:rsidRPr="00F01B11">
              <w:rPr>
                <w:rFonts w:cstheme="minorHAnsi"/>
                <w:b/>
                <w:sz w:val="24"/>
                <w:szCs w:val="24"/>
              </w:rPr>
              <w:t xml:space="preserve">ΘΕΜΑ: </w:t>
            </w:r>
            <w:r w:rsidR="00D478A1" w:rsidRPr="00F01B11">
              <w:rPr>
                <w:rFonts w:cstheme="minorHAnsi"/>
                <w:b/>
                <w:sz w:val="24"/>
                <w:szCs w:val="24"/>
              </w:rPr>
              <w:t xml:space="preserve">Λήψη </w:t>
            </w:r>
            <w:r w:rsidR="0034212B" w:rsidRPr="00F01B11">
              <w:rPr>
                <w:rFonts w:cstheme="minorHAnsi"/>
                <w:b/>
                <w:sz w:val="24"/>
                <w:szCs w:val="24"/>
              </w:rPr>
              <w:t>Απόφαση</w:t>
            </w:r>
            <w:r w:rsidR="00D478A1" w:rsidRPr="00F01B11">
              <w:rPr>
                <w:rFonts w:cstheme="minorHAnsi"/>
                <w:b/>
                <w:sz w:val="24"/>
                <w:szCs w:val="24"/>
              </w:rPr>
              <w:t>ς</w:t>
            </w:r>
            <w:r w:rsidR="0034212B" w:rsidRPr="00F01B11">
              <w:rPr>
                <w:rFonts w:cstheme="minorHAnsi"/>
                <w:b/>
                <w:sz w:val="24"/>
                <w:szCs w:val="24"/>
              </w:rPr>
              <w:t xml:space="preserve"> για</w:t>
            </w:r>
            <w:r w:rsidR="0078525E" w:rsidRPr="0078525E">
              <w:rPr>
                <w:rFonts w:eastAsia="Times New Roman" w:cstheme="minorHAnsi"/>
                <w:b/>
                <w:bCs/>
                <w:sz w:val="24"/>
                <w:szCs w:val="24"/>
              </w:rPr>
              <w:t xml:space="preserve"> υποβολή πρότασης στο Επιχειρησιακό Πρόγραμμα  ΑΤΤΙΚΗ 2021-2027 για το έργο</w:t>
            </w:r>
            <w:r w:rsidR="0078525E" w:rsidRPr="00F01B11">
              <w:rPr>
                <w:rFonts w:eastAsia="Times New Roman" w:cstheme="minorHAnsi"/>
                <w:sz w:val="24"/>
                <w:szCs w:val="24"/>
              </w:rPr>
              <w:t xml:space="preserve"> </w:t>
            </w:r>
            <w:r w:rsidR="0034212B" w:rsidRPr="00F01B11">
              <w:rPr>
                <w:rFonts w:cstheme="minorHAnsi"/>
                <w:b/>
                <w:sz w:val="24"/>
                <w:szCs w:val="24"/>
              </w:rPr>
              <w:t xml:space="preserve">«ΣΥΝΕΧΙΣΗ ΚΕΝΤΡΟΥ ΚΟΙΝΟΤΗΤΑΣ </w:t>
            </w:r>
            <w:r w:rsidR="00704E7D" w:rsidRPr="00F01B11">
              <w:rPr>
                <w:rFonts w:cstheme="minorHAnsi"/>
                <w:b/>
                <w:sz w:val="24"/>
                <w:szCs w:val="24"/>
              </w:rPr>
              <w:t xml:space="preserve"> ΔΗΜΟΥ ΜΟΣΧΑΤΟΥ-ΤΑΥΡΟΥ»</w:t>
            </w:r>
            <w:r w:rsidR="0034212B" w:rsidRPr="00F01B11">
              <w:rPr>
                <w:rFonts w:cstheme="minorHAnsi"/>
                <w:b/>
                <w:sz w:val="24"/>
                <w:szCs w:val="24"/>
              </w:rPr>
              <w:t>.</w:t>
            </w:r>
          </w:p>
          <w:p w14:paraId="06E854D2" w14:textId="1A44CD28" w:rsidR="00D478A1" w:rsidRPr="00F01B11" w:rsidRDefault="00D478A1" w:rsidP="00244BCA">
            <w:pPr>
              <w:spacing w:before="240" w:after="240"/>
              <w:jc w:val="both"/>
              <w:rPr>
                <w:rFonts w:cstheme="minorHAnsi"/>
                <w:bCs/>
                <w:sz w:val="24"/>
                <w:szCs w:val="24"/>
              </w:rPr>
            </w:pPr>
            <w:r w:rsidRPr="00F01B11">
              <w:rPr>
                <w:rFonts w:cstheme="minorHAnsi"/>
                <w:bCs/>
                <w:sz w:val="24"/>
                <w:szCs w:val="24"/>
              </w:rPr>
              <w:t>Κύριε Πρόεδρε, κυρίες και κύριοι Δημοτικοί Σύμβουλοι,</w:t>
            </w:r>
          </w:p>
          <w:p w14:paraId="2401C001" w14:textId="77777777" w:rsidR="00A27ECB" w:rsidRPr="00F01B11" w:rsidRDefault="00A27ECB" w:rsidP="00244BCA">
            <w:pPr>
              <w:spacing w:before="240" w:after="240"/>
              <w:jc w:val="both"/>
              <w:rPr>
                <w:rFonts w:cstheme="minorHAnsi"/>
                <w:color w:val="000000"/>
                <w:sz w:val="24"/>
                <w:szCs w:val="24"/>
              </w:rPr>
            </w:pPr>
            <w:r w:rsidRPr="00F01B11">
              <w:rPr>
                <w:rFonts w:cstheme="minorHAnsi"/>
                <w:color w:val="000000"/>
                <w:sz w:val="24"/>
                <w:szCs w:val="24"/>
              </w:rPr>
              <w:t>Έχοντας υπόψη :</w:t>
            </w:r>
          </w:p>
          <w:p w14:paraId="055D51F6" w14:textId="77777777"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Το Νόμο 4314/2014 για τη διαχείριση, τον έλεγχο και την εφαρμογή αναπτυξιακών παρεμβάσεων για την Προγραμματική Περίοδο 2014-2020 (ΦΕΚ 265 / Α / 23-12-2014), όπως τροποποιήθηκε με το Νόμο 4328 / 2015 (ΦΕΚ 51 / Α / 14-05-2015) και το Νόμο 4331/ 2015 (ΦΕΚ 69 / Α / 02-07-2015) και ισχύει.</w:t>
            </w:r>
          </w:p>
          <w:p w14:paraId="681E02F0" w14:textId="77777777"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Το Ν. 3852/2010 «Νέα Αρχιτεκτονική της Αυτοδιοίκησης και της Αποκεντρωμένης Διοίκησης − Πρόγραμμα Καλλικράτης».</w:t>
            </w:r>
          </w:p>
          <w:p w14:paraId="62639058" w14:textId="77777777"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20A57409" w14:textId="77777777"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lastRenderedPageBreak/>
              <w:t>Τον  Κανονισμό (ΕΕ) 2021/1057 του Ευρωπαϊκού Κοινοβουλίου και του Συμβουλίου, της 24ης Ιουνίου 2021, περί ιδρύσεως του Ευρωπαϊκού Κοινωνικού Ταμείου+ (EKT+) και καταργήσεως του κανονισμού (ΕΕ) αριθ. 1296/2013,</w:t>
            </w:r>
          </w:p>
          <w:p w14:paraId="06613E9C" w14:textId="77777777"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Το εγκεκριμένο από την Ευρωπαϊκή Επιτροπή «Εταιρικό Σύμφωνο Περιφερειακής Ανάπτυξης 2021-2027», αρ. απόφασης C(2021)5617/29 Ιουλ 2021 (CCI2021EL16FFPA001).</w:t>
            </w:r>
          </w:p>
          <w:p w14:paraId="5BABA922" w14:textId="77777777"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Την υπ’ αριθμ. 114947/29 ΥΑ (ΦΕΚ Β 6132/01.12.2022) με τίτλο: «Εθνικοί κανόνες επιλεξιμότητας δαπανών για τα προγράμματα του ΕΣΠΑ 2021-2027»</w:t>
            </w:r>
          </w:p>
          <w:p w14:paraId="63845B9C" w14:textId="77777777"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Την Εθνική Στρατηγική για την Κοινωνική Ένταξη και Μείωση της Φτώχειας για την Προγραμματική Περίοδο 2021-2027 (Ιούλιος 2022)</w:t>
            </w:r>
          </w:p>
          <w:p w14:paraId="67BB5CD7" w14:textId="77777777"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Τη με αριθ. πρωτ. 81986/ΕΥΘΥ 712/31.07.2015 (ΦΕΚ 1822/Β/24.08.2015) Υπουργική Απόφαση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αντικαταστάθηκε με την αριθ. 110427/ΕΥΘΥ/1020/20-10-2016 (ΦΕΚ 3521/Β/01.11.2016) Υπουργική Απόφαση.</w:t>
            </w:r>
          </w:p>
          <w:p w14:paraId="19E596E6" w14:textId="77777777"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Τον ν.4412/2016 (ΦΕΚ 147/Α/8-8-2016) «ΝΟΜΟΣ ΥΠ’ ΑΡΙΘΜ. 4412 Δημόσιες Συμβάσεις Έργων, Προμηθειών και Υπηρεσιών (προσαρμογή στις Οδηγίες 2014/24/ΕΕ και 2014/25/ΕΕ).</w:t>
            </w:r>
          </w:p>
          <w:p w14:paraId="17DAB386" w14:textId="77777777"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Την με αρ. πρωτ. 2557_2023/02-08-2023 ΠΡΟΣΚΛΗΣΗ ΑΤΤ024 ΜΕ ΤΙΤΛΟ «ΣΥΝΕΧΙΣΗ ΚΕΝΤΡΩΝ ΚΟΙΝΟΤΗΤΑΣ» ΟΠΣ 2406.</w:t>
            </w:r>
          </w:p>
          <w:p w14:paraId="3C25D779" w14:textId="22C072B6"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 xml:space="preserve">Το γεγονός ότι η λειτουργία των συνεχιζόμενων δομών υποχρεωτικά θα τηρεί τις προδιαγραφές, όρους και προϋποθέσεις της </w:t>
            </w:r>
            <w:r w:rsidR="00750733" w:rsidRPr="00750733">
              <w:rPr>
                <w:rFonts w:asciiTheme="minorHAnsi" w:hAnsiTheme="minorHAnsi" w:cstheme="minorHAnsi"/>
                <w:bCs/>
                <w:sz w:val="24"/>
                <w:szCs w:val="24"/>
              </w:rPr>
              <w:t>ανωτέρω</w:t>
            </w:r>
            <w:r w:rsidRPr="00F01B11">
              <w:rPr>
                <w:rFonts w:asciiTheme="minorHAnsi" w:hAnsiTheme="minorHAnsi" w:cstheme="minorHAnsi"/>
                <w:bCs/>
                <w:sz w:val="24"/>
                <w:szCs w:val="24"/>
              </w:rPr>
              <w:t xml:space="preserve"> πρόσκλησης καθώς και του «Οδηγού Εφαρμογής &amp; Λειτουργίας Κέντρων Κοινότητας»[ΕΥΣΕΚΤ, Μάιος 2023].</w:t>
            </w:r>
          </w:p>
          <w:p w14:paraId="12C814DA" w14:textId="77777777" w:rsidR="0034212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Την καταληκτική ημερομηνία υποβολής προτάσεων η οποία σύμφωνα με την πρόσκληση είναι η 18/09/2023,</w:t>
            </w:r>
          </w:p>
          <w:p w14:paraId="4D9DC813" w14:textId="15CB7024" w:rsidR="00A27ECB" w:rsidRPr="00F01B11" w:rsidRDefault="0034212B" w:rsidP="0034212B">
            <w:pPr>
              <w:pStyle w:val="a4"/>
              <w:numPr>
                <w:ilvl w:val="0"/>
                <w:numId w:val="1"/>
              </w:numPr>
              <w:spacing w:line="360" w:lineRule="auto"/>
              <w:jc w:val="both"/>
              <w:rPr>
                <w:rFonts w:asciiTheme="minorHAnsi" w:hAnsiTheme="minorHAnsi" w:cstheme="minorHAnsi"/>
                <w:bCs/>
                <w:sz w:val="24"/>
                <w:szCs w:val="24"/>
              </w:rPr>
            </w:pPr>
            <w:r w:rsidRPr="00F01B11">
              <w:rPr>
                <w:rFonts w:asciiTheme="minorHAnsi" w:hAnsiTheme="minorHAnsi" w:cstheme="minorHAnsi"/>
                <w:bCs/>
                <w:sz w:val="24"/>
                <w:szCs w:val="24"/>
              </w:rPr>
              <w:t xml:space="preserve">Τη με  αριθμ. Δ23/ΟΙΚ. 14435/1135/29.03.2016 (ΦΕΚ Β΄854/30-3-2016) Κοινή Υπουργική Απόφαση «Καθορισμός ελάχιστων προδιαγραφών λειτουργίας των Κέντρων Κοινότητας». </w:t>
            </w:r>
          </w:p>
          <w:p w14:paraId="39116FDF" w14:textId="77777777" w:rsidR="00A27ECB" w:rsidRPr="00F01B11" w:rsidRDefault="00A27ECB" w:rsidP="007B40AD">
            <w:pPr>
              <w:numPr>
                <w:ilvl w:val="0"/>
                <w:numId w:val="1"/>
              </w:numPr>
              <w:suppressAutoHyphens/>
              <w:spacing w:after="0" w:line="360" w:lineRule="auto"/>
              <w:jc w:val="both"/>
              <w:rPr>
                <w:rFonts w:cstheme="minorHAnsi"/>
                <w:bCs/>
                <w:sz w:val="24"/>
                <w:szCs w:val="24"/>
              </w:rPr>
            </w:pPr>
            <w:r w:rsidRPr="00F01B11">
              <w:rPr>
                <w:rFonts w:cstheme="minorHAnsi"/>
                <w:sz w:val="24"/>
                <w:szCs w:val="24"/>
              </w:rPr>
              <w:t xml:space="preserve">Τη με αριθμ. </w:t>
            </w:r>
            <w:r w:rsidR="00704E7D" w:rsidRPr="00F01B11">
              <w:rPr>
                <w:rFonts w:eastAsia="ArialMT" w:cstheme="minorHAnsi"/>
                <w:sz w:val="24"/>
                <w:szCs w:val="24"/>
              </w:rPr>
              <w:t>3908/14-12-2016 (ΑΔΑ: 6ΕΒ67Λ7-ΓΑΦ)</w:t>
            </w:r>
            <w:r w:rsidR="00704E7D" w:rsidRPr="00F01B11">
              <w:rPr>
                <w:rFonts w:cstheme="minorHAnsi"/>
                <w:bCs/>
                <w:sz w:val="24"/>
                <w:szCs w:val="24"/>
              </w:rPr>
              <w:t xml:space="preserve"> Απόφαση Ένταξης της Πράξης με τίτλο «ΚΕΝΤΡΟ ΚΟΙΝΟΤΗΤΑΣ ΔΗΜΟΥ </w:t>
            </w:r>
            <w:r w:rsidR="00704E7D" w:rsidRPr="00F01B11">
              <w:rPr>
                <w:rFonts w:cstheme="minorHAnsi"/>
                <w:sz w:val="24"/>
                <w:szCs w:val="24"/>
              </w:rPr>
              <w:t xml:space="preserve">ΜΟΣΧΑΤΟΥ-ΤΑΥΡΟΥ» με κωδικό </w:t>
            </w:r>
            <w:r w:rsidR="00704E7D" w:rsidRPr="00F01B11">
              <w:rPr>
                <w:rFonts w:cstheme="minorHAnsi"/>
                <w:sz w:val="24"/>
                <w:szCs w:val="24"/>
                <w:lang w:val="en-US"/>
              </w:rPr>
              <w:t>MIS</w:t>
            </w:r>
            <w:r w:rsidR="00704E7D" w:rsidRPr="00F01B11">
              <w:rPr>
                <w:rFonts w:cstheme="minorHAnsi"/>
                <w:sz w:val="24"/>
                <w:szCs w:val="24"/>
              </w:rPr>
              <w:t xml:space="preserve"> 5001910 </w:t>
            </w:r>
            <w:r w:rsidR="00704E7D" w:rsidRPr="00F01B11">
              <w:rPr>
                <w:rFonts w:cstheme="minorHAnsi"/>
                <w:bCs/>
                <w:sz w:val="24"/>
                <w:szCs w:val="24"/>
              </w:rPr>
              <w:t xml:space="preserve">στο Ε.Π. «Αττικής 2014-2020». </w:t>
            </w:r>
          </w:p>
          <w:p w14:paraId="728E421C" w14:textId="0655FDF2" w:rsidR="007B40AD" w:rsidRPr="00F01B11" w:rsidRDefault="007B40AD" w:rsidP="007B40AD">
            <w:pPr>
              <w:pStyle w:val="a5"/>
              <w:numPr>
                <w:ilvl w:val="0"/>
                <w:numId w:val="1"/>
              </w:numPr>
              <w:spacing w:line="360" w:lineRule="auto"/>
              <w:rPr>
                <w:rFonts w:asciiTheme="minorHAnsi" w:eastAsiaTheme="minorHAnsi" w:hAnsiTheme="minorHAnsi" w:cstheme="minorHAnsi"/>
                <w:bCs/>
                <w:sz w:val="24"/>
                <w:szCs w:val="24"/>
                <w:lang w:eastAsia="en-US"/>
              </w:rPr>
            </w:pPr>
            <w:r w:rsidRPr="00F01B11">
              <w:rPr>
                <w:rFonts w:asciiTheme="minorHAnsi" w:eastAsiaTheme="minorHAnsi" w:hAnsiTheme="minorHAnsi" w:cstheme="minorHAnsi"/>
                <w:bCs/>
                <w:sz w:val="24"/>
                <w:szCs w:val="24"/>
                <w:lang w:eastAsia="en-US"/>
              </w:rPr>
              <w:lastRenderedPageBreak/>
              <w:t xml:space="preserve">Τη με αριθμ. 330/5-2-2020 (ΑΔΑ: 66ΘΖ7Λ7-1ΡΒ) Τροποποίηση της Πράξης με τίτλο «ΚΕΝΤΡΟ ΚΟΙΝΟΤΗΤΑΣ ΔΗΜΟΥ ΜΟΣΧΑΤΟΥ-ΤΑΥΡΟΥ» με κωδικό MIS 5001910 στο Ε.Π. «Αττικής 2014-2020». </w:t>
            </w:r>
          </w:p>
          <w:p w14:paraId="57C5B738" w14:textId="3899E421" w:rsidR="00691D74" w:rsidRPr="00F01B11" w:rsidRDefault="00691D74" w:rsidP="0034212B">
            <w:pPr>
              <w:pStyle w:val="a5"/>
              <w:suppressAutoHyphens/>
              <w:spacing w:line="360" w:lineRule="auto"/>
              <w:ind w:left="360"/>
              <w:rPr>
                <w:rFonts w:asciiTheme="minorHAnsi" w:hAnsiTheme="minorHAnsi" w:cstheme="minorHAnsi"/>
                <w:bCs/>
                <w:sz w:val="24"/>
                <w:szCs w:val="24"/>
              </w:rPr>
            </w:pPr>
          </w:p>
          <w:p w14:paraId="5712CA91" w14:textId="77777777" w:rsidR="00A27ECB" w:rsidRPr="00F01B11" w:rsidRDefault="00A27ECB" w:rsidP="00244BCA">
            <w:pPr>
              <w:suppressAutoHyphens/>
              <w:spacing w:line="360" w:lineRule="auto"/>
              <w:ind w:left="360"/>
              <w:jc w:val="center"/>
              <w:rPr>
                <w:rFonts w:cstheme="minorHAnsi"/>
                <w:bCs/>
                <w:sz w:val="24"/>
                <w:szCs w:val="24"/>
              </w:rPr>
            </w:pPr>
            <w:r w:rsidRPr="00F01B11">
              <w:rPr>
                <w:rFonts w:cstheme="minorHAnsi"/>
                <w:b/>
                <w:color w:val="000000"/>
                <w:sz w:val="24"/>
                <w:szCs w:val="24"/>
                <w:u w:val="single"/>
              </w:rPr>
              <w:t>ΕΙΣΗΓΟΥΜΑΣΤΕ</w:t>
            </w:r>
          </w:p>
          <w:p w14:paraId="514512BF" w14:textId="32DD3461" w:rsidR="0034212B" w:rsidRPr="00F01B11" w:rsidRDefault="0034212B" w:rsidP="0034212B">
            <w:pPr>
              <w:spacing w:after="0" w:line="360" w:lineRule="auto"/>
              <w:jc w:val="both"/>
              <w:rPr>
                <w:rFonts w:eastAsia="Times New Roman" w:cstheme="minorHAnsi"/>
                <w:sz w:val="24"/>
                <w:szCs w:val="24"/>
              </w:rPr>
            </w:pPr>
            <w:r w:rsidRPr="00F01B11">
              <w:rPr>
                <w:rFonts w:eastAsia="Times New Roman" w:cstheme="minorHAnsi"/>
                <w:sz w:val="24"/>
                <w:szCs w:val="24"/>
              </w:rPr>
              <w:t>1.</w:t>
            </w:r>
            <w:r w:rsidRPr="00F01B11">
              <w:rPr>
                <w:rFonts w:eastAsia="Times New Roman" w:cstheme="minorHAnsi"/>
                <w:sz w:val="24"/>
                <w:szCs w:val="24"/>
              </w:rPr>
              <w:tab/>
              <w:t>Την έγκριση υποβολής πρότασης στο Επιχειρησιακό Πρόγραμμα  ΑΤΤΙΚΗ 2021-2027 στον Στόχο Πολιτικής 4Β για το έργο «ΣΥΝΕΧΙΣΗ ΔΡΑΣΗΣ ΚΕΝΤΡΟΥ ΚΟΙΝΟΤΗΤΑΣ ΔΗΜΟΥ ΜΟΣΧΑΤΟΥ - ΤΑΥΡΟΥ».</w:t>
            </w:r>
          </w:p>
          <w:p w14:paraId="0B209C6A" w14:textId="6B970D8B" w:rsidR="00A27ECB" w:rsidRDefault="0034212B" w:rsidP="0034212B">
            <w:pPr>
              <w:spacing w:before="240" w:after="240"/>
              <w:jc w:val="both"/>
              <w:rPr>
                <w:rFonts w:eastAsia="Times New Roman" w:cstheme="minorHAnsi"/>
                <w:sz w:val="24"/>
                <w:szCs w:val="24"/>
              </w:rPr>
            </w:pPr>
            <w:r w:rsidRPr="00F01B11">
              <w:rPr>
                <w:rFonts w:eastAsia="Times New Roman" w:cstheme="minorHAnsi"/>
                <w:sz w:val="24"/>
                <w:szCs w:val="24"/>
              </w:rPr>
              <w:t>2.</w:t>
            </w:r>
            <w:r w:rsidRPr="00F01B11">
              <w:rPr>
                <w:rFonts w:eastAsia="Times New Roman" w:cstheme="minorHAnsi"/>
                <w:sz w:val="24"/>
                <w:szCs w:val="24"/>
              </w:rPr>
              <w:tab/>
              <w:t>Την Εξουσιοδότηση του Δ</w:t>
            </w:r>
            <w:r w:rsidR="00750733">
              <w:rPr>
                <w:rFonts w:eastAsia="Times New Roman" w:cstheme="minorHAnsi"/>
                <w:sz w:val="24"/>
                <w:szCs w:val="24"/>
              </w:rPr>
              <w:t>η</w:t>
            </w:r>
            <w:r w:rsidRPr="00F01B11">
              <w:rPr>
                <w:rFonts w:eastAsia="Times New Roman" w:cstheme="minorHAnsi"/>
                <w:sz w:val="24"/>
                <w:szCs w:val="24"/>
              </w:rPr>
              <w:t>μ</w:t>
            </w:r>
            <w:r w:rsidR="00750733">
              <w:rPr>
                <w:rFonts w:eastAsia="Times New Roman" w:cstheme="minorHAnsi"/>
                <w:sz w:val="24"/>
                <w:szCs w:val="24"/>
              </w:rPr>
              <w:t>ά</w:t>
            </w:r>
            <w:r w:rsidRPr="00F01B11">
              <w:rPr>
                <w:rFonts w:eastAsia="Times New Roman" w:cstheme="minorHAnsi"/>
                <w:sz w:val="24"/>
                <w:szCs w:val="24"/>
              </w:rPr>
              <w:t>ρχου κ. Ανδρέα</w:t>
            </w:r>
            <w:r w:rsidR="00E17510" w:rsidRPr="00F01B11">
              <w:rPr>
                <w:rFonts w:eastAsia="Times New Roman" w:cstheme="minorHAnsi"/>
                <w:sz w:val="24"/>
                <w:szCs w:val="24"/>
              </w:rPr>
              <w:t xml:space="preserve"> Γ. </w:t>
            </w:r>
            <w:r w:rsidRPr="00F01B11">
              <w:rPr>
                <w:rFonts w:eastAsia="Times New Roman" w:cstheme="minorHAnsi"/>
                <w:sz w:val="24"/>
                <w:szCs w:val="24"/>
              </w:rPr>
              <w:t xml:space="preserve"> </w:t>
            </w:r>
            <w:r w:rsidR="00E17510" w:rsidRPr="00F01B11">
              <w:rPr>
                <w:rFonts w:eastAsia="Times New Roman" w:cstheme="minorHAnsi"/>
                <w:sz w:val="24"/>
                <w:szCs w:val="24"/>
              </w:rPr>
              <w:t xml:space="preserve">Ευθυμίου </w:t>
            </w:r>
            <w:r w:rsidRPr="00F01B11">
              <w:rPr>
                <w:rFonts w:eastAsia="Times New Roman" w:cstheme="minorHAnsi"/>
                <w:sz w:val="24"/>
                <w:szCs w:val="24"/>
              </w:rPr>
              <w:t>προκειμένου να υποβάλει την πρόταση και κάθε άλλο έγγραφο που προβλέπεται στο Πρόγραμμα.</w:t>
            </w:r>
          </w:p>
          <w:p w14:paraId="20055017" w14:textId="77777777" w:rsidR="00F01B11" w:rsidRPr="00F01B11" w:rsidRDefault="00F01B11" w:rsidP="0034212B">
            <w:pPr>
              <w:spacing w:before="240" w:after="240"/>
              <w:jc w:val="both"/>
              <w:rPr>
                <w:rFonts w:eastAsia="ArialMT" w:cstheme="minorHAnsi"/>
                <w:sz w:val="24"/>
                <w:szCs w:val="24"/>
              </w:rPr>
            </w:pPr>
          </w:p>
          <w:p w14:paraId="76F8A534" w14:textId="505C45B4" w:rsidR="00F01B11" w:rsidRPr="00F01B11" w:rsidRDefault="00F01B11" w:rsidP="00F01B11">
            <w:pPr>
              <w:tabs>
                <w:tab w:val="left" w:pos="4125"/>
                <w:tab w:val="left" w:pos="7245"/>
              </w:tabs>
              <w:spacing w:after="0" w:line="240" w:lineRule="auto"/>
              <w:rPr>
                <w:rFonts w:ascii="Calibri" w:hAnsi="Calibri" w:cs="Calibri"/>
              </w:rPr>
            </w:pPr>
            <w:r w:rsidRPr="00F01B11">
              <w:rPr>
                <w:rFonts w:ascii="Calibri" w:hAnsi="Calibri" w:cs="Calibri"/>
              </w:rPr>
              <w:t>Η ΑΝ.   ΠΡΟΙΣΤΑΜΕΝΗ                           Η ΑΝ. ΠΡΟΙΣΤΑΜΕΝΗ  ΔΙΕΥΘΥΝΣΗΣ                       Η  ΑΡΜΟΔΙΑ</w:t>
            </w:r>
          </w:p>
          <w:p w14:paraId="3BE6A52A" w14:textId="6B9F1101" w:rsidR="00F01B11" w:rsidRPr="00F01B11" w:rsidRDefault="00F01B11" w:rsidP="00F01B11">
            <w:pPr>
              <w:tabs>
                <w:tab w:val="left" w:pos="4125"/>
                <w:tab w:val="left" w:pos="8115"/>
              </w:tabs>
              <w:spacing w:after="0" w:line="240" w:lineRule="auto"/>
              <w:rPr>
                <w:rFonts w:ascii="Calibri" w:hAnsi="Calibri" w:cs="Calibri"/>
              </w:rPr>
            </w:pPr>
            <w:r w:rsidRPr="00F01B11">
              <w:rPr>
                <w:rFonts w:ascii="Calibri" w:hAnsi="Calibri" w:cs="Calibri"/>
              </w:rPr>
              <w:t xml:space="preserve">ΤΜΗΜΑΤΟΣ ΚΟΙΝΩΝΙΚΗΣ                           </w:t>
            </w:r>
            <w:proofErr w:type="spellStart"/>
            <w:r w:rsidRPr="00F01B11">
              <w:rPr>
                <w:rFonts w:ascii="Calibri" w:hAnsi="Calibri" w:cs="Calibri"/>
              </w:rPr>
              <w:t>ΚΟΙΝΩΝΙΚΗΣ</w:t>
            </w:r>
            <w:proofErr w:type="spellEnd"/>
            <w:r w:rsidRPr="00F01B11">
              <w:rPr>
                <w:rFonts w:ascii="Calibri" w:hAnsi="Calibri" w:cs="Calibri"/>
              </w:rPr>
              <w:t xml:space="preserve"> ΜΕΡΙΜΝΑΣ                                 ΑΝΤΙΔΗΜΑΡΧΟΣ</w:t>
            </w:r>
          </w:p>
          <w:p w14:paraId="1A5B1E0B" w14:textId="01A0163F" w:rsidR="00F01B11" w:rsidRPr="00F01B11" w:rsidRDefault="00F01B11" w:rsidP="00F01B11">
            <w:pPr>
              <w:tabs>
                <w:tab w:val="left" w:pos="4125"/>
                <w:tab w:val="left" w:pos="7740"/>
              </w:tabs>
              <w:spacing w:after="0" w:line="240" w:lineRule="auto"/>
              <w:rPr>
                <w:rFonts w:ascii="Calibri" w:hAnsi="Calibri" w:cs="Calibri"/>
              </w:rPr>
            </w:pPr>
            <w:r w:rsidRPr="00F01B11">
              <w:rPr>
                <w:rFonts w:ascii="Calibri" w:hAnsi="Calibri" w:cs="Calibri"/>
              </w:rPr>
              <w:t xml:space="preserve">ΜΕΡΙΜΝΑΣ, ΣΥΜΒΟΥΛΕΥΤΙΚΗΣ                        &amp; ΑΛΛΗΛΕΓΓΥΗΣ                                                                                                                            </w:t>
            </w:r>
          </w:p>
          <w:p w14:paraId="349C410C" w14:textId="77777777" w:rsidR="00F01B11" w:rsidRPr="00F01B11" w:rsidRDefault="00F01B11" w:rsidP="00F01B11">
            <w:pPr>
              <w:tabs>
                <w:tab w:val="left" w:pos="720"/>
                <w:tab w:val="left" w:pos="1440"/>
                <w:tab w:val="left" w:pos="2160"/>
                <w:tab w:val="left" w:pos="2880"/>
              </w:tabs>
              <w:spacing w:after="0" w:line="240" w:lineRule="auto"/>
              <w:rPr>
                <w:rFonts w:ascii="Calibri" w:hAnsi="Calibri" w:cs="Calibri"/>
              </w:rPr>
            </w:pPr>
            <w:r w:rsidRPr="00F01B11">
              <w:rPr>
                <w:rFonts w:ascii="Calibri" w:hAnsi="Calibri" w:cs="Calibri"/>
              </w:rPr>
              <w:t xml:space="preserve">&amp; ΙΣΟΤΗΤΑΣ ΤΩΝ ΦΥΛΩΝ                        </w:t>
            </w:r>
            <w:r w:rsidRPr="00F01B11">
              <w:rPr>
                <w:rFonts w:ascii="Calibri" w:hAnsi="Calibri" w:cs="Calibri"/>
              </w:rPr>
              <w:tab/>
            </w:r>
            <w:r w:rsidRPr="00F01B11">
              <w:rPr>
                <w:rFonts w:ascii="Calibri" w:hAnsi="Calibri" w:cs="Calibri"/>
              </w:rPr>
              <w:tab/>
              <w:t xml:space="preserve">                                       </w:t>
            </w:r>
          </w:p>
          <w:p w14:paraId="697833E9" w14:textId="77777777" w:rsidR="00F01B11" w:rsidRPr="00F01B11" w:rsidRDefault="00F01B11" w:rsidP="00F01B11">
            <w:pPr>
              <w:tabs>
                <w:tab w:val="left" w:pos="945"/>
                <w:tab w:val="left" w:pos="4125"/>
              </w:tabs>
              <w:spacing w:after="0" w:line="240" w:lineRule="auto"/>
              <w:rPr>
                <w:rFonts w:ascii="Calibri" w:hAnsi="Calibri" w:cs="Calibri"/>
              </w:rPr>
            </w:pPr>
            <w:r w:rsidRPr="00F01B11">
              <w:rPr>
                <w:rFonts w:ascii="Calibri" w:hAnsi="Calibri" w:cs="Calibri"/>
              </w:rPr>
              <w:tab/>
              <w:t xml:space="preserve">                         </w:t>
            </w:r>
          </w:p>
          <w:p w14:paraId="436C6795" w14:textId="77777777" w:rsidR="00F01B11" w:rsidRPr="00F01B11" w:rsidRDefault="00F01B11" w:rsidP="00F01B11">
            <w:pPr>
              <w:tabs>
                <w:tab w:val="left" w:pos="4125"/>
                <w:tab w:val="left" w:pos="7605"/>
              </w:tabs>
              <w:spacing w:after="0" w:line="240" w:lineRule="auto"/>
              <w:rPr>
                <w:rFonts w:ascii="Calibri" w:hAnsi="Calibri" w:cs="Calibri"/>
              </w:rPr>
            </w:pPr>
            <w:r w:rsidRPr="00F01B11">
              <w:rPr>
                <w:rFonts w:ascii="Calibri" w:hAnsi="Calibri" w:cs="Calibri"/>
              </w:rPr>
              <w:t xml:space="preserve">                                                                                                                                </w:t>
            </w:r>
          </w:p>
          <w:p w14:paraId="30CE9539" w14:textId="066EA2BC" w:rsidR="00F01B11" w:rsidRPr="00F01B11" w:rsidRDefault="00F01B11" w:rsidP="00F01B11">
            <w:pPr>
              <w:spacing w:after="0" w:line="240" w:lineRule="auto"/>
              <w:rPr>
                <w:rFonts w:ascii="Calibri" w:hAnsi="Calibri" w:cs="Calibri"/>
              </w:rPr>
            </w:pPr>
            <w:r w:rsidRPr="00F01B11">
              <w:rPr>
                <w:rFonts w:ascii="Calibri" w:hAnsi="Calibri" w:cs="Calibri"/>
              </w:rPr>
              <w:t xml:space="preserve">ΜΑΡΙΝΑ ΓΑΒΑΛΑ                                         ΔΗΜΗΤΡΑ ΠΑΠΑΓΕΩΡΓΙΟΥ                  ΧΡΙΣΤΙΝΑ ΑΙΚΑΤΕΡΙΝΗ ΚΑΡΥΔΗ                                     </w:t>
            </w:r>
          </w:p>
          <w:p w14:paraId="003F7A3C" w14:textId="77777777" w:rsidR="00F01B11" w:rsidRPr="00F01B11" w:rsidRDefault="00F01B11" w:rsidP="00F01B11">
            <w:pPr>
              <w:tabs>
                <w:tab w:val="left" w:pos="6435"/>
              </w:tabs>
              <w:spacing w:after="0" w:line="240" w:lineRule="auto"/>
              <w:rPr>
                <w:rFonts w:ascii="Calibri" w:hAnsi="Calibri" w:cs="Calibri"/>
              </w:rPr>
            </w:pPr>
            <w:r w:rsidRPr="00F01B11">
              <w:rPr>
                <w:rFonts w:ascii="Calibri" w:hAnsi="Calibri" w:cs="Calibri"/>
              </w:rPr>
              <w:t xml:space="preserve">               </w:t>
            </w:r>
          </w:p>
          <w:p w14:paraId="7D1D408E" w14:textId="77777777" w:rsidR="00A27ECB" w:rsidRPr="00F01B11" w:rsidRDefault="00A27ECB" w:rsidP="00244BCA">
            <w:pPr>
              <w:spacing w:before="240" w:after="240"/>
              <w:jc w:val="both"/>
              <w:rPr>
                <w:rFonts w:cstheme="minorHAnsi"/>
                <w:color w:val="000000"/>
                <w:sz w:val="24"/>
                <w:szCs w:val="24"/>
              </w:rPr>
            </w:pPr>
          </w:p>
        </w:tc>
      </w:tr>
    </w:tbl>
    <w:p w14:paraId="4866CE77" w14:textId="77777777" w:rsidR="00195EE2" w:rsidRPr="00F01B11" w:rsidRDefault="00195EE2" w:rsidP="00F01B11">
      <w:pPr>
        <w:tabs>
          <w:tab w:val="left" w:pos="4125"/>
          <w:tab w:val="left" w:pos="8115"/>
        </w:tabs>
        <w:rPr>
          <w:rFonts w:cstheme="minorHAnsi"/>
          <w:sz w:val="24"/>
          <w:szCs w:val="24"/>
        </w:rPr>
      </w:pPr>
    </w:p>
    <w:sectPr w:rsidR="00195EE2" w:rsidRPr="00F01B11" w:rsidSect="00B231A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MT">
    <w:altName w:val="Arial Unicode MS"/>
    <w:panose1 w:val="00000000000000000000"/>
    <w:charset w:val="80"/>
    <w:family w:val="auto"/>
    <w:notTrueType/>
    <w:pitch w:val="default"/>
    <w:sig w:usb0="00000083" w:usb1="08070000" w:usb2="00000010" w:usb3="00000000" w:csb0="00020009"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4705D"/>
    <w:multiLevelType w:val="hybridMultilevel"/>
    <w:tmpl w:val="7BDC2D9A"/>
    <w:lvl w:ilvl="0" w:tplc="66F091F6">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16cid:durableId="1609654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EE2"/>
    <w:rsid w:val="00195EE2"/>
    <w:rsid w:val="0025292D"/>
    <w:rsid w:val="0034212B"/>
    <w:rsid w:val="003C6A63"/>
    <w:rsid w:val="00544E54"/>
    <w:rsid w:val="005C744D"/>
    <w:rsid w:val="005D3349"/>
    <w:rsid w:val="00677AD6"/>
    <w:rsid w:val="00691D74"/>
    <w:rsid w:val="00704E7D"/>
    <w:rsid w:val="00750733"/>
    <w:rsid w:val="0078525E"/>
    <w:rsid w:val="007B40AD"/>
    <w:rsid w:val="007D1532"/>
    <w:rsid w:val="00840777"/>
    <w:rsid w:val="008611F1"/>
    <w:rsid w:val="00887DC1"/>
    <w:rsid w:val="00A27ECB"/>
    <w:rsid w:val="00AC228A"/>
    <w:rsid w:val="00B231A5"/>
    <w:rsid w:val="00C46891"/>
    <w:rsid w:val="00D478A1"/>
    <w:rsid w:val="00DA7736"/>
    <w:rsid w:val="00E17510"/>
    <w:rsid w:val="00F01B11"/>
    <w:rsid w:val="00F03E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C779F"/>
  <w15:docId w15:val="{23746B79-7266-459F-A360-41481FD5C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qFormat/>
    <w:rsid w:val="00A27ECB"/>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77AD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77AD6"/>
    <w:rPr>
      <w:rFonts w:ascii="Tahoma" w:hAnsi="Tahoma" w:cs="Tahoma"/>
      <w:sz w:val="16"/>
      <w:szCs w:val="16"/>
    </w:rPr>
  </w:style>
  <w:style w:type="character" w:customStyle="1" w:styleId="1Char">
    <w:name w:val="Επικεφαλίδα 1 Char"/>
    <w:basedOn w:val="a0"/>
    <w:link w:val="1"/>
    <w:rsid w:val="00A27ECB"/>
    <w:rPr>
      <w:rFonts w:ascii="Arial" w:eastAsia="Times New Roman" w:hAnsi="Arial" w:cs="Arial"/>
      <w:b/>
      <w:bCs/>
      <w:kern w:val="32"/>
      <w:sz w:val="32"/>
      <w:szCs w:val="32"/>
    </w:rPr>
  </w:style>
  <w:style w:type="paragraph" w:styleId="a4">
    <w:name w:val="Body Text"/>
    <w:basedOn w:val="a"/>
    <w:link w:val="Char0"/>
    <w:uiPriority w:val="1"/>
    <w:qFormat/>
    <w:rsid w:val="00A27ECB"/>
    <w:pPr>
      <w:autoSpaceDE w:val="0"/>
      <w:autoSpaceDN w:val="0"/>
      <w:adjustRightInd w:val="0"/>
      <w:spacing w:after="0" w:line="240" w:lineRule="auto"/>
    </w:pPr>
    <w:rPr>
      <w:rFonts w:ascii="Arial" w:eastAsia="Calibri" w:hAnsi="Arial" w:cs="Times New Roman"/>
      <w:sz w:val="20"/>
      <w:szCs w:val="20"/>
    </w:rPr>
  </w:style>
  <w:style w:type="character" w:customStyle="1" w:styleId="Char0">
    <w:name w:val="Σώμα κειμένου Char"/>
    <w:basedOn w:val="a0"/>
    <w:link w:val="a4"/>
    <w:uiPriority w:val="1"/>
    <w:rsid w:val="00A27ECB"/>
    <w:rPr>
      <w:rFonts w:ascii="Arial" w:eastAsia="Calibri" w:hAnsi="Arial" w:cs="Times New Roman"/>
      <w:sz w:val="20"/>
      <w:szCs w:val="20"/>
    </w:rPr>
  </w:style>
  <w:style w:type="paragraph" w:styleId="a5">
    <w:name w:val="List Paragraph"/>
    <w:basedOn w:val="a"/>
    <w:uiPriority w:val="34"/>
    <w:qFormat/>
    <w:rsid w:val="00A27ECB"/>
    <w:pPr>
      <w:spacing w:before="100" w:beforeAutospacing="1" w:after="0" w:line="240" w:lineRule="auto"/>
      <w:ind w:left="720"/>
      <w:contextualSpacing/>
      <w:jc w:val="both"/>
    </w:pPr>
    <w:rPr>
      <w:rFonts w:ascii="Verdana" w:eastAsia="Times New Roman" w:hAnsi="Verdana" w:cs="Times New Roman"/>
      <w:sz w:val="16"/>
      <w:szCs w:val="16"/>
    </w:rPr>
  </w:style>
  <w:style w:type="character" w:customStyle="1" w:styleId="yiv0868183726bumpedfont15">
    <w:name w:val="yiv0868183726bumpedfont15"/>
    <w:basedOn w:val="a0"/>
    <w:rsid w:val="00691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449287">
      <w:bodyDiv w:val="1"/>
      <w:marLeft w:val="0"/>
      <w:marRight w:val="0"/>
      <w:marTop w:val="0"/>
      <w:marBottom w:val="0"/>
      <w:divBdr>
        <w:top w:val="none" w:sz="0" w:space="0" w:color="auto"/>
        <w:left w:val="none" w:sz="0" w:space="0" w:color="auto"/>
        <w:bottom w:val="none" w:sz="0" w:space="0" w:color="auto"/>
        <w:right w:val="none" w:sz="0" w:space="0" w:color="auto"/>
      </w:divBdr>
      <w:divsChild>
        <w:div w:id="1601525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800</Words>
  <Characters>4324</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DMT KK</cp:lastModifiedBy>
  <cp:revision>6</cp:revision>
  <cp:lastPrinted>2023-09-01T07:55:00Z</cp:lastPrinted>
  <dcterms:created xsi:type="dcterms:W3CDTF">2023-08-29T11:03:00Z</dcterms:created>
  <dcterms:modified xsi:type="dcterms:W3CDTF">2023-09-01T07:57:00Z</dcterms:modified>
</cp:coreProperties>
</file>