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0961" w14:textId="77777777" w:rsidR="00FB4E59" w:rsidRPr="00691896" w:rsidRDefault="00FB4E59" w:rsidP="00FB4E59">
      <w:pPr>
        <w:pStyle w:val="a4"/>
      </w:pPr>
      <w:r w:rsidRPr="00691896">
        <w:object w:dxaOrig="885" w:dyaOrig="1020" w14:anchorId="34075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1.25pt" o:ole="" fillcolor="window">
            <v:imagedata r:id="rId5" o:title=""/>
          </v:shape>
          <o:OLEObject Type="Embed" ProgID="MSPhotoEd.3" ShapeID="_x0000_i1025" DrawAspect="Content" ObjectID="_1754461904" r:id="rId6"/>
        </w:object>
      </w:r>
    </w:p>
    <w:p w14:paraId="2B80A8D4" w14:textId="222E0417" w:rsidR="00FB4E59" w:rsidRPr="00AF6D5C" w:rsidRDefault="00FB4E59" w:rsidP="00FB4E59">
      <w:pPr>
        <w:pStyle w:val="a3"/>
        <w:ind w:left="-567"/>
        <w:rPr>
          <w:rFonts w:asciiTheme="minorHAnsi" w:hAnsiTheme="minorHAnsi" w:cstheme="minorHAnsi"/>
          <w:color w:val="000000" w:themeColor="text1"/>
          <w:sz w:val="22"/>
          <w:szCs w:val="22"/>
        </w:rPr>
      </w:pPr>
      <w:r w:rsidRPr="005D71F7">
        <w:rPr>
          <w:rFonts w:ascii="Arial" w:hAnsi="Arial" w:cs="Arial"/>
          <w:sz w:val="28"/>
          <w:szCs w:val="28"/>
        </w:rPr>
        <w:t xml:space="preserve">  </w:t>
      </w:r>
      <w:r w:rsidRPr="00451F31">
        <w:rPr>
          <w:rFonts w:asciiTheme="minorHAnsi" w:hAnsiTheme="minorHAnsi" w:cstheme="minorHAnsi"/>
          <w:sz w:val="22"/>
          <w:szCs w:val="22"/>
        </w:rPr>
        <w:t xml:space="preserve">ΕΛΛΗΝΙΚΗ ΔΗΜΟΚΡΑΤΙΑ                                             </w:t>
      </w:r>
      <w:r>
        <w:rPr>
          <w:rFonts w:asciiTheme="minorHAnsi" w:hAnsiTheme="minorHAnsi" w:cstheme="minorHAnsi"/>
          <w:sz w:val="22"/>
          <w:szCs w:val="22"/>
        </w:rPr>
        <w:t xml:space="preserve">                </w:t>
      </w:r>
      <w:r w:rsidR="00490F08">
        <w:rPr>
          <w:rFonts w:asciiTheme="minorHAnsi" w:hAnsiTheme="minorHAnsi" w:cstheme="minorHAnsi"/>
          <w:sz w:val="22"/>
          <w:szCs w:val="22"/>
        </w:rPr>
        <w:t xml:space="preserve">                    </w:t>
      </w:r>
      <w:r w:rsidR="00490F08" w:rsidRPr="00735870">
        <w:rPr>
          <w:rFonts w:asciiTheme="minorHAnsi" w:hAnsiTheme="minorHAnsi" w:cstheme="minorHAnsi"/>
          <w:color w:val="000000" w:themeColor="text1"/>
          <w:sz w:val="22"/>
          <w:szCs w:val="22"/>
        </w:rPr>
        <w:t xml:space="preserve">Μοσχάτο,  </w:t>
      </w:r>
      <w:r w:rsidR="00735870" w:rsidRPr="00735870">
        <w:rPr>
          <w:rFonts w:asciiTheme="minorHAnsi" w:hAnsiTheme="minorHAnsi" w:cstheme="minorHAnsi"/>
          <w:color w:val="000000" w:themeColor="text1"/>
          <w:sz w:val="22"/>
          <w:szCs w:val="22"/>
        </w:rPr>
        <w:t>25/8/</w:t>
      </w:r>
      <w:r w:rsidR="00735870" w:rsidRPr="00AF6D5C">
        <w:rPr>
          <w:rFonts w:asciiTheme="minorHAnsi" w:hAnsiTheme="minorHAnsi" w:cstheme="minorHAnsi"/>
          <w:color w:val="000000" w:themeColor="text1"/>
          <w:sz w:val="22"/>
          <w:szCs w:val="22"/>
        </w:rPr>
        <w:t>2023</w:t>
      </w:r>
    </w:p>
    <w:p w14:paraId="01D997A6" w14:textId="16964F06" w:rsidR="00FB4E59" w:rsidRPr="00735870" w:rsidRDefault="00FB4E59" w:rsidP="00FB4E59">
      <w:pPr>
        <w:spacing w:after="0"/>
        <w:ind w:left="-567"/>
        <w:rPr>
          <w:rFonts w:cstheme="minorHAnsi"/>
          <w:b/>
          <w:color w:val="000000" w:themeColor="text1"/>
        </w:rPr>
      </w:pPr>
      <w:r w:rsidRPr="00735870">
        <w:rPr>
          <w:rFonts w:cstheme="minorHAnsi"/>
          <w:b/>
          <w:color w:val="000000" w:themeColor="text1"/>
        </w:rPr>
        <w:t xml:space="preserve">    ΠΕΡΙΦΕΡΕΙΑ ΑΤΤΙΚΗΣ                                                                                       Αρ.πρωτ.:</w:t>
      </w:r>
      <w:r w:rsidR="00A86C8D" w:rsidRPr="00735870">
        <w:rPr>
          <w:rFonts w:cstheme="minorHAnsi"/>
          <w:b/>
          <w:color w:val="000000" w:themeColor="text1"/>
        </w:rPr>
        <w:t xml:space="preserve">  </w:t>
      </w:r>
      <w:r w:rsidR="00AF6D5C">
        <w:rPr>
          <w:rFonts w:cstheme="minorHAnsi"/>
          <w:b/>
          <w:color w:val="000000" w:themeColor="text1"/>
        </w:rPr>
        <w:t>15435</w:t>
      </w:r>
    </w:p>
    <w:p w14:paraId="139B6B7D" w14:textId="77777777" w:rsidR="00FB4E59" w:rsidRPr="00451F31" w:rsidRDefault="00FB4E59" w:rsidP="00FB4E59">
      <w:pPr>
        <w:pStyle w:val="a3"/>
        <w:ind w:left="-567"/>
        <w:rPr>
          <w:rFonts w:asciiTheme="minorHAnsi" w:hAnsiTheme="minorHAnsi" w:cstheme="minorHAnsi"/>
          <w:sz w:val="22"/>
          <w:szCs w:val="22"/>
        </w:rPr>
      </w:pPr>
      <w:r w:rsidRPr="00451F31">
        <w:rPr>
          <w:rFonts w:asciiTheme="minorHAnsi" w:hAnsiTheme="minorHAnsi" w:cstheme="minorHAnsi"/>
          <w:sz w:val="22"/>
          <w:szCs w:val="22"/>
        </w:rPr>
        <w:t xml:space="preserve">ΔΗΜΟΣ ΜΟΣΧΑΤΟΥ-ΤΑΥΡΟΥ                                        </w:t>
      </w:r>
    </w:p>
    <w:p w14:paraId="16C613B9" w14:textId="48981DEC" w:rsidR="00A86C8D" w:rsidRPr="00A86C8D" w:rsidRDefault="008B75AE" w:rsidP="00A86C8D">
      <w:pPr>
        <w:pStyle w:val="a3"/>
        <w:ind w:left="-567"/>
        <w:rPr>
          <w:rFonts w:asciiTheme="minorHAnsi" w:hAnsiTheme="minorHAnsi" w:cstheme="minorHAnsi"/>
          <w:sz w:val="22"/>
          <w:szCs w:val="22"/>
        </w:rPr>
      </w:pPr>
      <w:r>
        <w:rPr>
          <w:rFonts w:asciiTheme="minorHAnsi" w:hAnsiTheme="minorHAnsi" w:cstheme="minorHAnsi"/>
          <w:sz w:val="22"/>
          <w:szCs w:val="22"/>
        </w:rPr>
        <w:t xml:space="preserve">ΔΙΕΥΘΥΝΣΗ ΠΡΑΣΙΝΟΥ &amp; ΚΗΠΟΤΕΧΝΙΑΣ </w:t>
      </w:r>
    </w:p>
    <w:p w14:paraId="693DED0E" w14:textId="77777777" w:rsidR="008B75AE" w:rsidRDefault="00FB4E59" w:rsidP="00D6677D">
      <w:pPr>
        <w:spacing w:after="0"/>
        <w:ind w:left="-567"/>
        <w:rPr>
          <w:rFonts w:cstheme="minorHAnsi"/>
        </w:rPr>
      </w:pPr>
      <w:r w:rsidRPr="00451F31">
        <w:rPr>
          <w:rFonts w:cstheme="minorHAnsi"/>
        </w:rPr>
        <w:t xml:space="preserve">Κοραή 36 &amp; Αγ. Γερασίμου, </w:t>
      </w:r>
      <w:r w:rsidR="008B75AE">
        <w:rPr>
          <w:rFonts w:cstheme="minorHAnsi"/>
        </w:rPr>
        <w:t>Τ.Κ</w:t>
      </w:r>
      <w:r w:rsidRPr="00451F31">
        <w:rPr>
          <w:rFonts w:cstheme="minorHAnsi"/>
        </w:rPr>
        <w:t xml:space="preserve"> 18345  </w:t>
      </w:r>
    </w:p>
    <w:p w14:paraId="3CD114F6" w14:textId="77777777" w:rsidR="008B75AE" w:rsidRDefault="008B75AE" w:rsidP="00D6677D">
      <w:pPr>
        <w:spacing w:after="0"/>
        <w:ind w:left="-567"/>
        <w:rPr>
          <w:rFonts w:cstheme="minorHAnsi"/>
        </w:rPr>
      </w:pPr>
      <w:r>
        <w:rPr>
          <w:rFonts w:cstheme="minorHAnsi"/>
        </w:rPr>
        <w:t>Πληροφορίες: Βασαλάκη Ιουλία</w:t>
      </w:r>
    </w:p>
    <w:p w14:paraId="1502FAA0" w14:textId="77777777" w:rsidR="008B75AE" w:rsidRDefault="008B75AE" w:rsidP="00D6677D">
      <w:pPr>
        <w:spacing w:after="0"/>
        <w:ind w:left="-567"/>
        <w:rPr>
          <w:rFonts w:cstheme="minorHAnsi"/>
        </w:rPr>
      </w:pPr>
      <w:r>
        <w:rPr>
          <w:rFonts w:cstheme="minorHAnsi"/>
        </w:rPr>
        <w:t>Τηλ. 2132036208</w:t>
      </w:r>
    </w:p>
    <w:p w14:paraId="47EF54E2" w14:textId="5D75C5C0" w:rsidR="00A86C8D" w:rsidRDefault="008B75AE" w:rsidP="00D6677D">
      <w:pPr>
        <w:spacing w:after="0"/>
        <w:ind w:left="-567"/>
        <w:rPr>
          <w:rFonts w:cstheme="minorHAnsi"/>
        </w:rPr>
      </w:pPr>
      <w:r>
        <w:rPr>
          <w:rFonts w:cstheme="minorHAnsi"/>
          <w:lang w:val="en-US"/>
        </w:rPr>
        <w:t>Email</w:t>
      </w:r>
      <w:r w:rsidRPr="008B75AE">
        <w:rPr>
          <w:rFonts w:cstheme="minorHAnsi"/>
        </w:rPr>
        <w:t>:</w:t>
      </w:r>
      <w:r>
        <w:rPr>
          <w:rFonts w:cstheme="minorHAnsi"/>
          <w:lang w:val="en-US"/>
        </w:rPr>
        <w:t>ivasalaki</w:t>
      </w:r>
      <w:r w:rsidRPr="008B75AE">
        <w:rPr>
          <w:rFonts w:cstheme="minorHAnsi"/>
        </w:rPr>
        <w:t>@0168.</w:t>
      </w:r>
      <w:r>
        <w:rPr>
          <w:rFonts w:cstheme="minorHAnsi"/>
          <w:lang w:val="en-US"/>
        </w:rPr>
        <w:t>syzefxis</w:t>
      </w:r>
      <w:r w:rsidRPr="00E37B4C">
        <w:rPr>
          <w:rFonts w:cstheme="minorHAnsi"/>
        </w:rPr>
        <w:t>.</w:t>
      </w:r>
      <w:r>
        <w:rPr>
          <w:rFonts w:cstheme="minorHAnsi"/>
          <w:lang w:val="en-US"/>
        </w:rPr>
        <w:t>gov</w:t>
      </w:r>
      <w:r w:rsidRPr="00E37B4C">
        <w:rPr>
          <w:rFonts w:cstheme="minorHAnsi"/>
        </w:rPr>
        <w:t>.</w:t>
      </w:r>
      <w:r>
        <w:rPr>
          <w:rFonts w:cstheme="minorHAnsi"/>
          <w:lang w:val="en-US"/>
        </w:rPr>
        <w:t>gr</w:t>
      </w:r>
      <w:r w:rsidR="00FB4E59" w:rsidRPr="00451F31">
        <w:rPr>
          <w:rFonts w:cstheme="minorHAnsi"/>
        </w:rPr>
        <w:t xml:space="preserve">         </w:t>
      </w:r>
      <w:r w:rsidR="00D6677D">
        <w:rPr>
          <w:rFonts w:cstheme="minorHAnsi"/>
        </w:rPr>
        <w:t xml:space="preserve">               </w:t>
      </w:r>
    </w:p>
    <w:p w14:paraId="6DC99C4A" w14:textId="4C29BD4F" w:rsidR="00E37B4C" w:rsidRDefault="00FB4E59" w:rsidP="00FB4E59">
      <w:pPr>
        <w:rPr>
          <w:rFonts w:cstheme="minorHAnsi"/>
        </w:rPr>
      </w:pPr>
      <w:r w:rsidRPr="00451F31">
        <w:rPr>
          <w:rFonts w:cstheme="minorHAnsi"/>
        </w:rPr>
        <w:t xml:space="preserve">                 </w:t>
      </w:r>
      <w:r>
        <w:rPr>
          <w:rFonts w:cstheme="minorHAnsi"/>
        </w:rPr>
        <w:t xml:space="preserve">                                   </w:t>
      </w:r>
      <w:r w:rsidRPr="00451F31">
        <w:rPr>
          <w:rFonts w:cstheme="minorHAnsi"/>
        </w:rPr>
        <w:t xml:space="preserve">  </w:t>
      </w:r>
      <w:r w:rsidR="00A86C8D">
        <w:rPr>
          <w:rFonts w:cstheme="minorHAnsi"/>
        </w:rPr>
        <w:t xml:space="preserve">                                                   </w:t>
      </w:r>
      <w:r w:rsidR="00E37B4C" w:rsidRPr="0057275A">
        <w:rPr>
          <w:rFonts w:cstheme="minorHAnsi"/>
        </w:rPr>
        <w:t xml:space="preserve">                               </w:t>
      </w:r>
      <w:r w:rsidRPr="00451F31">
        <w:rPr>
          <w:rFonts w:cstheme="minorHAnsi"/>
        </w:rPr>
        <w:t xml:space="preserve">  </w:t>
      </w:r>
      <w:r w:rsidR="00A86C8D">
        <w:rPr>
          <w:rFonts w:cstheme="minorHAnsi"/>
          <w:u w:val="single"/>
        </w:rPr>
        <w:t>Προς:</w:t>
      </w:r>
      <w:r w:rsidR="00490F08">
        <w:rPr>
          <w:rFonts w:cstheme="minorHAnsi"/>
        </w:rPr>
        <w:t xml:space="preserve">   </w:t>
      </w:r>
    </w:p>
    <w:p w14:paraId="407D1287" w14:textId="785051D1" w:rsidR="00A402F2" w:rsidRDefault="00490F08" w:rsidP="00E37B4C">
      <w:pPr>
        <w:jc w:val="right"/>
        <w:rPr>
          <w:rFonts w:cstheme="minorHAnsi"/>
        </w:rPr>
      </w:pPr>
      <w:r>
        <w:rPr>
          <w:rFonts w:cstheme="minorHAnsi"/>
        </w:rPr>
        <w:t>ΔΗΜΟΤΙΚΟ ΣΥΜΒΟΥΛΙΟ</w:t>
      </w:r>
    </w:p>
    <w:p w14:paraId="193C9944" w14:textId="77777777" w:rsidR="00A86C8D" w:rsidRPr="00A402F2" w:rsidRDefault="00A402F2" w:rsidP="00A402F2">
      <w:pPr>
        <w:jc w:val="center"/>
        <w:rPr>
          <w:rFonts w:cstheme="minorHAnsi"/>
          <w:u w:val="single"/>
        </w:rPr>
      </w:pPr>
      <w:r>
        <w:rPr>
          <w:rFonts w:cstheme="minorHAnsi"/>
          <w:u w:val="single"/>
        </w:rPr>
        <w:t>ΕΙΣΗΓΗΤΙΚΟ ΣΗΜΕΙΩΜΑ</w:t>
      </w:r>
    </w:p>
    <w:p w14:paraId="0DB72086" w14:textId="7875BB8C" w:rsidR="009475BA" w:rsidRPr="00C3067E" w:rsidRDefault="00A86C8D" w:rsidP="00C3067E">
      <w:pPr>
        <w:spacing w:after="0" w:line="240" w:lineRule="auto"/>
        <w:jc w:val="both"/>
        <w:rPr>
          <w:rFonts w:cstheme="minorHAnsi"/>
          <w:b/>
        </w:rPr>
      </w:pPr>
      <w:r w:rsidRPr="009475BA">
        <w:rPr>
          <w:rFonts w:cstheme="minorHAnsi"/>
          <w:b/>
          <w:u w:val="single"/>
        </w:rPr>
        <w:t>Θ Ε Μ Α</w:t>
      </w:r>
      <w:r w:rsidRPr="00D6677D">
        <w:rPr>
          <w:rFonts w:cstheme="minorHAnsi"/>
          <w:b/>
        </w:rPr>
        <w:t xml:space="preserve"> :</w:t>
      </w:r>
      <w:r>
        <w:rPr>
          <w:rFonts w:cstheme="minorHAnsi"/>
        </w:rPr>
        <w:t xml:space="preserve"> </w:t>
      </w:r>
      <w:r w:rsidR="002A3C3C" w:rsidRPr="00884691">
        <w:rPr>
          <w:rFonts w:cstheme="minorHAnsi"/>
          <w:b/>
        </w:rPr>
        <w:t>‘’Λήψη απόφασης</w:t>
      </w:r>
      <w:r w:rsidR="002A3C3C" w:rsidRPr="00733265">
        <w:rPr>
          <w:rFonts w:cstheme="minorHAnsi"/>
          <w:b/>
          <w:color w:val="FF0000"/>
        </w:rPr>
        <w:t xml:space="preserve">  </w:t>
      </w:r>
      <w:r w:rsidR="002A3C3C" w:rsidRPr="00884691">
        <w:rPr>
          <w:rFonts w:cstheme="minorHAnsi"/>
          <w:b/>
        </w:rPr>
        <w:t>για την</w:t>
      </w:r>
      <w:r w:rsidR="002A3C3C" w:rsidRPr="00733265">
        <w:rPr>
          <w:rFonts w:cstheme="minorHAnsi"/>
          <w:b/>
          <w:color w:val="FF0000"/>
        </w:rPr>
        <w:t xml:space="preserve"> </w:t>
      </w:r>
      <w:r w:rsidR="00884691">
        <w:rPr>
          <w:rFonts w:cstheme="minorHAnsi"/>
          <w:b/>
        </w:rPr>
        <w:t>παροχή διευκολύνσεων</w:t>
      </w:r>
      <w:r w:rsidR="00A37BC2">
        <w:rPr>
          <w:rFonts w:cstheme="minorHAnsi"/>
          <w:b/>
        </w:rPr>
        <w:t xml:space="preserve"> στους ιδιοκτήτες ή αναδόχους ζώων που ανήκουν </w:t>
      </w:r>
      <w:r w:rsidR="00884691">
        <w:rPr>
          <w:rFonts w:cstheme="minorHAnsi"/>
          <w:b/>
        </w:rPr>
        <w:t xml:space="preserve"> σε ευαίσθητες και ευπαθείς κοινωνικές ομάδες καθώς</w:t>
      </w:r>
      <w:r w:rsidR="00A37BC2">
        <w:rPr>
          <w:rFonts w:cstheme="minorHAnsi"/>
          <w:b/>
        </w:rPr>
        <w:t xml:space="preserve"> και</w:t>
      </w:r>
      <w:r w:rsidR="00884691">
        <w:rPr>
          <w:rFonts w:cstheme="minorHAnsi"/>
          <w:b/>
        </w:rPr>
        <w:t xml:space="preserve"> σε φιλοζωικές οργανώσεις μη κερδοσκοπικού χαρακτήρα  και φιλοζωικά σωματεία</w:t>
      </w:r>
      <w:r w:rsidR="00875985">
        <w:rPr>
          <w:rFonts w:cstheme="minorHAnsi"/>
          <w:b/>
        </w:rPr>
        <w:t>»</w:t>
      </w:r>
    </w:p>
    <w:p w14:paraId="456766CF" w14:textId="77777777" w:rsidR="00490F08" w:rsidRDefault="00490F08" w:rsidP="009475BA">
      <w:pPr>
        <w:spacing w:after="0"/>
        <w:rPr>
          <w:rFonts w:cstheme="minorHAnsi"/>
        </w:rPr>
      </w:pPr>
      <w:r w:rsidRPr="00C3067E">
        <w:rPr>
          <w:rFonts w:cstheme="minorHAnsi"/>
        </w:rPr>
        <w:t xml:space="preserve">Κύριε Πρόεδρε, </w:t>
      </w:r>
    </w:p>
    <w:p w14:paraId="0450CEC6" w14:textId="7B02A6ED" w:rsidR="00C3067E" w:rsidRDefault="00C3067E" w:rsidP="009475BA">
      <w:pPr>
        <w:spacing w:after="0"/>
        <w:rPr>
          <w:rFonts w:cstheme="minorHAnsi"/>
          <w:i/>
          <w:iCs/>
        </w:rPr>
      </w:pPr>
      <w:r>
        <w:rPr>
          <w:rFonts w:cstheme="minorHAnsi"/>
        </w:rPr>
        <w:t xml:space="preserve">Σύμφωνα </w:t>
      </w:r>
      <w:r w:rsidR="0002512D">
        <w:rPr>
          <w:rFonts w:cstheme="minorHAnsi"/>
        </w:rPr>
        <w:t xml:space="preserve">α) </w:t>
      </w:r>
      <w:r>
        <w:rPr>
          <w:rFonts w:cstheme="minorHAnsi"/>
        </w:rPr>
        <w:t xml:space="preserve">με την παράγραφο 13 του άρθρου 4 του Ν. 4830/2021 «Νέο πλαίσιο για την ευζωία των ζώων συντροφιάς – Πρόγραμμα «ΑΡΓΟΣ» και λοιπές διατάξεις», προβλέπεται ότι </w:t>
      </w:r>
      <w:r w:rsidRPr="00C3067E">
        <w:rPr>
          <w:rFonts w:cstheme="minorHAnsi"/>
          <w:i/>
          <w:iCs/>
        </w:rPr>
        <w:t>«</w:t>
      </w:r>
      <w:r>
        <w:rPr>
          <w:rFonts w:cstheme="minorHAnsi"/>
          <w:i/>
          <w:iCs/>
        </w:rPr>
        <w:t xml:space="preserve">….. τα φιλοζωικά σωματεία και οι φιλοζωικές οργανώσεις μη κερδοσκοπικού χαρακτήρα και οι ιδιοκτήτες ή ανάδοχοι ζώων που ανήκουν σε ευαίσθητες και ευπαθείς κοινωνικές ομάδες καθώς και οι ιδιοκτήτες σκύλων που χρησιμοποιούνται αποκλειστικά για τη φύλαξη ποιμνίων (ποιμενικών) μπορούν, εφόσον επιθυμούν, να σημάνουν, να καταγράφουν, να στειρώνουν και να εμβολιάζουν τα ζώα συντροφιάς τους δωρεάν στα κτηνιατρεία των δήμων ή στους ειδικά διαμορφωμένους χώρους των δήμων, των διαδημοτικών κέντρων και των κτηνιατρικών υπηρεσιών των περιφερειών της χώρας ή από συμβεβλημένους με το δήμο παρέχοντες κτηνιατρικές υπηρεσίες. Στις ομάδες του δεύτερου εδαφίου συμπεριλαμβάνονται ιδίως άτομα με αναπηρία, πολύτεκνοι, τρίτεκνοι, μονογονεϊκές οικογένειες, άνεργοι εγγεγραμμένοι στα Μητρώα του Ο.Α.Ε.Δ και </w:t>
      </w:r>
      <w:r w:rsidR="0002512D">
        <w:rPr>
          <w:rFonts w:cstheme="minorHAnsi"/>
          <w:i/>
          <w:iCs/>
        </w:rPr>
        <w:t>διαβιούντες με το ελάχιστο εγγυημένο εισόδημα,</w:t>
      </w:r>
    </w:p>
    <w:p w14:paraId="111B3AEF" w14:textId="28315242" w:rsidR="0002512D" w:rsidRDefault="0002512D" w:rsidP="009475BA">
      <w:pPr>
        <w:spacing w:after="0"/>
        <w:rPr>
          <w:rFonts w:cstheme="minorHAnsi"/>
          <w:i/>
          <w:iCs/>
        </w:rPr>
      </w:pPr>
      <w:r>
        <w:rPr>
          <w:rFonts w:cstheme="minorHAnsi"/>
          <w:i/>
          <w:iCs/>
        </w:rPr>
        <w:t>β) με την παράγραφο 3 του άρθρου 45 του ιδίου νόμου προβλέπεται ότι «….. με απόφαση του Δημοτικού Συμβουλίου κάθε Δήμου μπορούν να εξειδικεύονται οι κατηγορίες ευαίσθητων και ευπαθών ομάδων της  παρ. 13 του άρθρου 14 και να ορίζονται εισοδηματικά ή άλλα κριτήρια για τη δωρεάν σήμανση, καταγραφή στο ΕΜΖΣ, στείρωση και εμβολιασμό των ζώων συντροφιάς (γατών και σκύλων).</w:t>
      </w:r>
    </w:p>
    <w:p w14:paraId="6508A33D" w14:textId="5F0B3436" w:rsidR="0057275A" w:rsidRDefault="006D4BE6" w:rsidP="009475BA">
      <w:pPr>
        <w:spacing w:after="0"/>
        <w:rPr>
          <w:rFonts w:cstheme="minorHAnsi"/>
        </w:rPr>
      </w:pPr>
      <w:r>
        <w:rPr>
          <w:rFonts w:cstheme="minorHAnsi"/>
        </w:rPr>
        <w:t>Με βάση τα προαναφερόμενα και γνωρίζοντας τα τεράστια οικονομικά προβλήματα, που τυχόν αντιμετωπίζουν, οι ευαίσθητες και ευπαθείς κοινωνικές ομάδες</w:t>
      </w:r>
      <w:r w:rsidR="005C0009">
        <w:rPr>
          <w:rFonts w:cstheme="minorHAnsi"/>
        </w:rPr>
        <w:t xml:space="preserve"> του Δήμου μας </w:t>
      </w:r>
      <w:r>
        <w:rPr>
          <w:rFonts w:cstheme="minorHAnsi"/>
        </w:rPr>
        <w:t xml:space="preserve"> και με γνώμονα την ελάφρυνση και  στήριξή τους, εισηγούμαστε την δωρεάν  παροχή των υπηρεσιών (σήμανση, καταγραφή, στείρωση, εμβολιασμός) προς τα ζώα συντροφιάς (γάτες , σκύλοι). </w:t>
      </w:r>
    </w:p>
    <w:p w14:paraId="6362A76C" w14:textId="3C2342B1" w:rsidR="00CC0305" w:rsidRDefault="00707C3C" w:rsidP="009475BA">
      <w:pPr>
        <w:spacing w:after="0"/>
        <w:rPr>
          <w:rFonts w:cstheme="minorHAnsi"/>
        </w:rPr>
      </w:pPr>
      <w:r>
        <w:rPr>
          <w:rFonts w:cstheme="minorHAnsi"/>
        </w:rPr>
        <w:t xml:space="preserve">   </w:t>
      </w:r>
      <w:r w:rsidR="00CC0305">
        <w:rPr>
          <w:rFonts w:cstheme="minorHAnsi"/>
        </w:rPr>
        <w:t xml:space="preserve">Πιο αναλυτικά και λαμβάνοντας υπόψη την με αρ. 187/29-12-2021 απόφαση του Δημοτικού Συμβουλίου του Δήμου Μοσχάτου – Ταύρου, </w:t>
      </w:r>
      <w:r w:rsidR="00A65916">
        <w:rPr>
          <w:rFonts w:cstheme="minorHAnsi"/>
        </w:rPr>
        <w:t xml:space="preserve">καθώς το με αρ. πρωτ. 55628/23-6-2023 έγγραφο του Υπουργείου Εσωτερικών – Ειδική Γραμματεία για την προστασία ζώων </w:t>
      </w:r>
      <w:r w:rsidR="00A65916">
        <w:rPr>
          <w:rFonts w:cstheme="minorHAnsi"/>
        </w:rPr>
        <w:lastRenderedPageBreak/>
        <w:t xml:space="preserve">συντροφιάς, </w:t>
      </w:r>
      <w:r w:rsidR="00CC0305">
        <w:rPr>
          <w:rFonts w:cstheme="minorHAnsi"/>
        </w:rPr>
        <w:t xml:space="preserve"> οι</w:t>
      </w:r>
      <w:r w:rsidR="00542125">
        <w:rPr>
          <w:rFonts w:cstheme="minorHAnsi"/>
        </w:rPr>
        <w:t xml:space="preserve"> προαναφερόμενες </w:t>
      </w:r>
      <w:r w:rsidR="00CC0305">
        <w:rPr>
          <w:rFonts w:cstheme="minorHAnsi"/>
        </w:rPr>
        <w:t xml:space="preserve"> δωρεάν υπηρεσίες </w:t>
      </w:r>
      <w:r w:rsidR="00542125">
        <w:rPr>
          <w:rFonts w:cstheme="minorHAnsi"/>
        </w:rPr>
        <w:t xml:space="preserve">εισηγούμαστε </w:t>
      </w:r>
      <w:r w:rsidR="00CC0305">
        <w:rPr>
          <w:rFonts w:cstheme="minorHAnsi"/>
        </w:rPr>
        <w:t xml:space="preserve"> να παρέχονται σε ευπαθείς κοινωνικές ομάδες ήτοι:</w:t>
      </w:r>
      <w:r>
        <w:rPr>
          <w:rFonts w:cstheme="minorHAnsi"/>
        </w:rPr>
        <w:t xml:space="preserve"> οικονομικά ευάλωτους,</w:t>
      </w:r>
      <w:r w:rsidR="00CC0305">
        <w:rPr>
          <w:rFonts w:cstheme="minorHAnsi"/>
        </w:rPr>
        <w:t xml:space="preserve"> άτομα με αναπηρία, πολύτεκνους, τρίτεκνους, μονογονεϊκές οικογένειες όπως περιγράφονται στον παρακάτω πίνακα:</w:t>
      </w:r>
    </w:p>
    <w:tbl>
      <w:tblPr>
        <w:tblStyle w:val="a6"/>
        <w:tblW w:w="0" w:type="auto"/>
        <w:tblLook w:val="04A0" w:firstRow="1" w:lastRow="0" w:firstColumn="1" w:lastColumn="0" w:noHBand="0" w:noVBand="1"/>
      </w:tblPr>
      <w:tblGrid>
        <w:gridCol w:w="2328"/>
        <w:gridCol w:w="3051"/>
        <w:gridCol w:w="3143"/>
      </w:tblGrid>
      <w:tr w:rsidR="00E10D2C" w:rsidRPr="0046755A" w14:paraId="5F324FE0" w14:textId="77777777" w:rsidTr="00E10D2C">
        <w:tc>
          <w:tcPr>
            <w:tcW w:w="2328" w:type="dxa"/>
          </w:tcPr>
          <w:p w14:paraId="7D03E5EB" w14:textId="010DB068" w:rsidR="00E10D2C" w:rsidRDefault="00E10D2C" w:rsidP="0046755A">
            <w:pPr>
              <w:jc w:val="center"/>
              <w:rPr>
                <w:rFonts w:cstheme="minorHAnsi"/>
                <w:b/>
                <w:bCs/>
              </w:rPr>
            </w:pPr>
            <w:r>
              <w:rPr>
                <w:rFonts w:cstheme="minorHAnsi"/>
                <w:b/>
                <w:bCs/>
              </w:rPr>
              <w:t>Α/Α</w:t>
            </w:r>
          </w:p>
        </w:tc>
        <w:tc>
          <w:tcPr>
            <w:tcW w:w="3051" w:type="dxa"/>
          </w:tcPr>
          <w:p w14:paraId="0DF83671" w14:textId="37C0DDA5" w:rsidR="00E10D2C" w:rsidRPr="0046755A" w:rsidRDefault="00E10D2C" w:rsidP="0046755A">
            <w:pPr>
              <w:jc w:val="center"/>
              <w:rPr>
                <w:rFonts w:cstheme="minorHAnsi"/>
                <w:b/>
                <w:bCs/>
              </w:rPr>
            </w:pPr>
            <w:r>
              <w:rPr>
                <w:rFonts w:cstheme="minorHAnsi"/>
                <w:b/>
                <w:bCs/>
              </w:rPr>
              <w:t>ΚΑΤΗΓΟΡΙΕΣ</w:t>
            </w:r>
          </w:p>
        </w:tc>
        <w:tc>
          <w:tcPr>
            <w:tcW w:w="3143" w:type="dxa"/>
          </w:tcPr>
          <w:p w14:paraId="064D513D" w14:textId="1C0C5C99" w:rsidR="00E10D2C" w:rsidRPr="0046755A" w:rsidRDefault="00E10D2C" w:rsidP="0046755A">
            <w:pPr>
              <w:jc w:val="center"/>
              <w:rPr>
                <w:rFonts w:cstheme="minorHAnsi"/>
                <w:b/>
                <w:bCs/>
              </w:rPr>
            </w:pPr>
            <w:r>
              <w:rPr>
                <w:rFonts w:cstheme="minorHAnsi"/>
                <w:b/>
                <w:bCs/>
              </w:rPr>
              <w:t>ΠΡΟΤΑΣΗ</w:t>
            </w:r>
          </w:p>
        </w:tc>
      </w:tr>
      <w:tr w:rsidR="00E10D2C" w14:paraId="7A57C354" w14:textId="77777777" w:rsidTr="00E10D2C">
        <w:tc>
          <w:tcPr>
            <w:tcW w:w="2328" w:type="dxa"/>
          </w:tcPr>
          <w:p w14:paraId="7582C0E6" w14:textId="77777777" w:rsidR="00E10D2C" w:rsidRPr="00E10D2C" w:rsidRDefault="00E10D2C" w:rsidP="0046755A">
            <w:pPr>
              <w:jc w:val="center"/>
              <w:rPr>
                <w:rFonts w:cstheme="minorHAnsi"/>
              </w:rPr>
            </w:pPr>
          </w:p>
          <w:p w14:paraId="23F6A900" w14:textId="17C82D69" w:rsidR="00E10D2C" w:rsidRPr="00E10D2C" w:rsidRDefault="00E10D2C" w:rsidP="0046755A">
            <w:pPr>
              <w:jc w:val="center"/>
              <w:rPr>
                <w:rFonts w:cstheme="minorHAnsi"/>
              </w:rPr>
            </w:pPr>
            <w:r w:rsidRPr="00E10D2C">
              <w:rPr>
                <w:rFonts w:cstheme="minorHAnsi"/>
              </w:rPr>
              <w:t>1</w:t>
            </w:r>
          </w:p>
        </w:tc>
        <w:tc>
          <w:tcPr>
            <w:tcW w:w="3051" w:type="dxa"/>
          </w:tcPr>
          <w:p w14:paraId="6FD3688A" w14:textId="77777777" w:rsidR="00E10D2C" w:rsidRDefault="00E10D2C" w:rsidP="0046755A">
            <w:pPr>
              <w:jc w:val="center"/>
              <w:rPr>
                <w:rFonts w:cstheme="minorHAnsi"/>
                <w:b/>
                <w:bCs/>
              </w:rPr>
            </w:pPr>
          </w:p>
          <w:p w14:paraId="221A1E20" w14:textId="0D46CA81" w:rsidR="00E10D2C" w:rsidRPr="0046755A" w:rsidRDefault="00E10D2C" w:rsidP="0046755A">
            <w:pPr>
              <w:jc w:val="center"/>
              <w:rPr>
                <w:rFonts w:cstheme="minorHAnsi"/>
                <w:b/>
                <w:bCs/>
              </w:rPr>
            </w:pPr>
            <w:r>
              <w:rPr>
                <w:rFonts w:cstheme="minorHAnsi"/>
                <w:b/>
                <w:bCs/>
              </w:rPr>
              <w:t>ΠΟΛΥΤΕΚΝΟΙ</w:t>
            </w:r>
          </w:p>
        </w:tc>
        <w:tc>
          <w:tcPr>
            <w:tcW w:w="3143" w:type="dxa"/>
          </w:tcPr>
          <w:p w14:paraId="5F0267DF" w14:textId="3E7071E8" w:rsidR="00E10D2C" w:rsidRDefault="00AB3831" w:rsidP="0046755A">
            <w:pPr>
              <w:jc w:val="center"/>
              <w:rPr>
                <w:rFonts w:cstheme="minorHAnsi"/>
              </w:rPr>
            </w:pPr>
            <w:r>
              <w:rPr>
                <w:rFonts w:cstheme="minorHAnsi"/>
              </w:rPr>
              <w:t xml:space="preserve">ΔΩΡΕΑΝ ΥΠΗΡΕΣΙΕΣ </w:t>
            </w:r>
            <w:r w:rsidR="00E10D2C">
              <w:rPr>
                <w:rFonts w:cstheme="minorHAnsi"/>
              </w:rPr>
              <w:t xml:space="preserve"> ΓΙΑ ΟΙΚ</w:t>
            </w:r>
            <w:r w:rsidR="00181910">
              <w:rPr>
                <w:rFonts w:cstheme="minorHAnsi"/>
              </w:rPr>
              <w:t xml:space="preserve">ΟΓΕΝΕΙΑΚΟ </w:t>
            </w:r>
            <w:r w:rsidR="00E10D2C">
              <w:rPr>
                <w:rFonts w:cstheme="minorHAnsi"/>
              </w:rPr>
              <w:t>ΦΟΡΟΛΟΓΗΤΕΟ ΕΙΣΟΔΗΜΑ ΜΕΧΡΙ 1</w:t>
            </w:r>
            <w:r w:rsidR="00707C3C">
              <w:rPr>
                <w:rFonts w:cstheme="minorHAnsi"/>
              </w:rPr>
              <w:t>6</w:t>
            </w:r>
            <w:r w:rsidR="00E10D2C">
              <w:rPr>
                <w:rFonts w:cstheme="minorHAnsi"/>
              </w:rPr>
              <w:t>.000,00€</w:t>
            </w:r>
          </w:p>
        </w:tc>
      </w:tr>
      <w:tr w:rsidR="00E10D2C" w14:paraId="3D7B2F52" w14:textId="77777777" w:rsidTr="00E10D2C">
        <w:tc>
          <w:tcPr>
            <w:tcW w:w="2328" w:type="dxa"/>
          </w:tcPr>
          <w:p w14:paraId="12EDDA0E" w14:textId="77777777" w:rsidR="00E10D2C" w:rsidRPr="00E10D2C" w:rsidRDefault="00E10D2C" w:rsidP="0046755A">
            <w:pPr>
              <w:jc w:val="center"/>
              <w:rPr>
                <w:rFonts w:cstheme="minorHAnsi"/>
              </w:rPr>
            </w:pPr>
          </w:p>
          <w:p w14:paraId="4061AA9F" w14:textId="342F3AC1" w:rsidR="00E10D2C" w:rsidRPr="00E10D2C" w:rsidRDefault="00E10D2C" w:rsidP="0046755A">
            <w:pPr>
              <w:jc w:val="center"/>
              <w:rPr>
                <w:rFonts w:cstheme="minorHAnsi"/>
              </w:rPr>
            </w:pPr>
            <w:r w:rsidRPr="00E10D2C">
              <w:rPr>
                <w:rFonts w:cstheme="minorHAnsi"/>
              </w:rPr>
              <w:t>2</w:t>
            </w:r>
          </w:p>
        </w:tc>
        <w:tc>
          <w:tcPr>
            <w:tcW w:w="3051" w:type="dxa"/>
          </w:tcPr>
          <w:p w14:paraId="6BA458F4" w14:textId="77777777" w:rsidR="00E10D2C" w:rsidRDefault="00E10D2C" w:rsidP="0046755A">
            <w:pPr>
              <w:jc w:val="center"/>
              <w:rPr>
                <w:rFonts w:cstheme="minorHAnsi"/>
                <w:b/>
                <w:bCs/>
              </w:rPr>
            </w:pPr>
          </w:p>
          <w:p w14:paraId="13ED6E3F" w14:textId="1C5E6062" w:rsidR="00E10D2C" w:rsidRPr="0046755A" w:rsidRDefault="00E10D2C" w:rsidP="0046755A">
            <w:pPr>
              <w:jc w:val="center"/>
              <w:rPr>
                <w:rFonts w:cstheme="minorHAnsi"/>
                <w:b/>
                <w:bCs/>
              </w:rPr>
            </w:pPr>
            <w:r>
              <w:rPr>
                <w:rFonts w:cstheme="minorHAnsi"/>
                <w:b/>
                <w:bCs/>
              </w:rPr>
              <w:t>ΑΜΕΑ 67% ΚΑΙ ΑΝΩ</w:t>
            </w:r>
          </w:p>
        </w:tc>
        <w:tc>
          <w:tcPr>
            <w:tcW w:w="3143" w:type="dxa"/>
          </w:tcPr>
          <w:p w14:paraId="16AB1CC3" w14:textId="6CC9B57F" w:rsidR="00E10D2C" w:rsidRDefault="00AB3831" w:rsidP="0046755A">
            <w:pPr>
              <w:jc w:val="center"/>
              <w:rPr>
                <w:rFonts w:cstheme="minorHAnsi"/>
              </w:rPr>
            </w:pPr>
            <w:r>
              <w:rPr>
                <w:rFonts w:cstheme="minorHAnsi"/>
              </w:rPr>
              <w:t xml:space="preserve">ΔΩΡΕΑΝ ΥΠΗΡΕΣΙΕΣ  </w:t>
            </w:r>
            <w:r w:rsidR="00E10D2C">
              <w:rPr>
                <w:rFonts w:cstheme="minorHAnsi"/>
              </w:rPr>
              <w:t>ΓΙΑ ΟΙΚ</w:t>
            </w:r>
            <w:r w:rsidR="00181910">
              <w:rPr>
                <w:rFonts w:cstheme="minorHAnsi"/>
              </w:rPr>
              <w:t xml:space="preserve">ΟΓΕΝΕΙΑΚΟ </w:t>
            </w:r>
            <w:r w:rsidR="00E10D2C">
              <w:rPr>
                <w:rFonts w:cstheme="minorHAnsi"/>
              </w:rPr>
              <w:t xml:space="preserve"> ΦΟΡΟΛΟΓΗΤΕΟ ΕΙΣΟΔΗΜΑ ΜΕΧΡΙ 15.000,00€</w:t>
            </w:r>
          </w:p>
        </w:tc>
      </w:tr>
      <w:tr w:rsidR="00E10D2C" w14:paraId="7FDB2B6E" w14:textId="77777777" w:rsidTr="00E10D2C">
        <w:tc>
          <w:tcPr>
            <w:tcW w:w="2328" w:type="dxa"/>
          </w:tcPr>
          <w:p w14:paraId="3DC1D464" w14:textId="77777777" w:rsidR="00E10D2C" w:rsidRPr="00E10D2C" w:rsidRDefault="00E10D2C" w:rsidP="0046755A">
            <w:pPr>
              <w:jc w:val="center"/>
              <w:rPr>
                <w:rFonts w:cstheme="minorHAnsi"/>
              </w:rPr>
            </w:pPr>
          </w:p>
          <w:p w14:paraId="658EE18A" w14:textId="49D2F9B1" w:rsidR="00E10D2C" w:rsidRPr="00E10D2C" w:rsidRDefault="00E10D2C" w:rsidP="0046755A">
            <w:pPr>
              <w:jc w:val="center"/>
              <w:rPr>
                <w:rFonts w:cstheme="minorHAnsi"/>
              </w:rPr>
            </w:pPr>
            <w:r w:rsidRPr="00E10D2C">
              <w:rPr>
                <w:rFonts w:cstheme="minorHAnsi"/>
              </w:rPr>
              <w:t>3</w:t>
            </w:r>
          </w:p>
        </w:tc>
        <w:tc>
          <w:tcPr>
            <w:tcW w:w="3051" w:type="dxa"/>
          </w:tcPr>
          <w:p w14:paraId="578FC3CD" w14:textId="77777777" w:rsidR="00E10D2C" w:rsidRDefault="00E10D2C" w:rsidP="0046755A">
            <w:pPr>
              <w:jc w:val="center"/>
              <w:rPr>
                <w:rFonts w:cstheme="minorHAnsi"/>
                <w:b/>
                <w:bCs/>
              </w:rPr>
            </w:pPr>
          </w:p>
          <w:p w14:paraId="39D32565" w14:textId="1AF5822D" w:rsidR="00E10D2C" w:rsidRPr="0046755A" w:rsidRDefault="00E10D2C" w:rsidP="0046755A">
            <w:pPr>
              <w:jc w:val="center"/>
              <w:rPr>
                <w:rFonts w:cstheme="minorHAnsi"/>
                <w:b/>
                <w:bCs/>
              </w:rPr>
            </w:pPr>
            <w:r>
              <w:rPr>
                <w:rFonts w:cstheme="minorHAnsi"/>
                <w:b/>
                <w:bCs/>
              </w:rPr>
              <w:t>ΤΡΙΤΕΚΝΟΙ</w:t>
            </w:r>
          </w:p>
        </w:tc>
        <w:tc>
          <w:tcPr>
            <w:tcW w:w="3143" w:type="dxa"/>
          </w:tcPr>
          <w:p w14:paraId="744E6DE7" w14:textId="173A7CF0" w:rsidR="00E10D2C" w:rsidRDefault="00AB3831" w:rsidP="0046755A">
            <w:pPr>
              <w:jc w:val="center"/>
              <w:rPr>
                <w:rFonts w:cstheme="minorHAnsi"/>
              </w:rPr>
            </w:pPr>
            <w:r>
              <w:rPr>
                <w:rFonts w:cstheme="minorHAnsi"/>
              </w:rPr>
              <w:t xml:space="preserve">ΔΩΡΕΑΝ ΥΠΗΡΕΣΙΕΣ  </w:t>
            </w:r>
            <w:r w:rsidR="00E10D2C">
              <w:rPr>
                <w:rFonts w:cstheme="minorHAnsi"/>
              </w:rPr>
              <w:t>ΓΙΑ ΟΙΚ</w:t>
            </w:r>
            <w:r w:rsidR="00181910">
              <w:rPr>
                <w:rFonts w:cstheme="minorHAnsi"/>
              </w:rPr>
              <w:t xml:space="preserve">ΟΓΕΝΕΙΑΚΟ </w:t>
            </w:r>
            <w:r w:rsidR="00E10D2C">
              <w:rPr>
                <w:rFonts w:cstheme="minorHAnsi"/>
              </w:rPr>
              <w:t xml:space="preserve"> ΦΟΡΟΛΟΓΗΤΕΟ ΕΙΣΟΔΗΜΑ ΜΕΧΡΙ 15.000,00€</w:t>
            </w:r>
          </w:p>
        </w:tc>
      </w:tr>
      <w:tr w:rsidR="00E10D2C" w14:paraId="66DAF155" w14:textId="77777777" w:rsidTr="00E10D2C">
        <w:tc>
          <w:tcPr>
            <w:tcW w:w="2328" w:type="dxa"/>
          </w:tcPr>
          <w:p w14:paraId="587C573B" w14:textId="77777777" w:rsidR="00E10D2C" w:rsidRPr="00E10D2C" w:rsidRDefault="00E10D2C" w:rsidP="0046755A">
            <w:pPr>
              <w:jc w:val="center"/>
              <w:rPr>
                <w:rFonts w:cstheme="minorHAnsi"/>
              </w:rPr>
            </w:pPr>
          </w:p>
          <w:p w14:paraId="0B05FB7E" w14:textId="4FFDD90B" w:rsidR="00E10D2C" w:rsidRPr="00E10D2C" w:rsidRDefault="00E10D2C" w:rsidP="0046755A">
            <w:pPr>
              <w:jc w:val="center"/>
              <w:rPr>
                <w:rFonts w:cstheme="minorHAnsi"/>
              </w:rPr>
            </w:pPr>
            <w:r w:rsidRPr="00E10D2C">
              <w:rPr>
                <w:rFonts w:cstheme="minorHAnsi"/>
              </w:rPr>
              <w:t>4</w:t>
            </w:r>
          </w:p>
        </w:tc>
        <w:tc>
          <w:tcPr>
            <w:tcW w:w="3051" w:type="dxa"/>
          </w:tcPr>
          <w:p w14:paraId="50EE998E" w14:textId="77777777" w:rsidR="00E10D2C" w:rsidRDefault="00E10D2C" w:rsidP="0046755A">
            <w:pPr>
              <w:jc w:val="center"/>
              <w:rPr>
                <w:rFonts w:cstheme="minorHAnsi"/>
                <w:b/>
                <w:bCs/>
              </w:rPr>
            </w:pPr>
          </w:p>
          <w:p w14:paraId="161E0630" w14:textId="415765F1" w:rsidR="00E10D2C" w:rsidRPr="0046755A" w:rsidRDefault="00E10D2C" w:rsidP="0046755A">
            <w:pPr>
              <w:jc w:val="center"/>
              <w:rPr>
                <w:rFonts w:cstheme="minorHAnsi"/>
                <w:b/>
                <w:bCs/>
              </w:rPr>
            </w:pPr>
            <w:r>
              <w:rPr>
                <w:rFonts w:cstheme="minorHAnsi"/>
                <w:b/>
                <w:bCs/>
              </w:rPr>
              <w:t>ΜΟΝΟΓΟΝΕΪΚΕΣ ΟΙΚΟΓΕΝΕΙΕΣ</w:t>
            </w:r>
          </w:p>
        </w:tc>
        <w:tc>
          <w:tcPr>
            <w:tcW w:w="3143" w:type="dxa"/>
          </w:tcPr>
          <w:p w14:paraId="18E01038" w14:textId="261F6B8F" w:rsidR="00E10D2C" w:rsidRDefault="00AB3831" w:rsidP="0046755A">
            <w:pPr>
              <w:jc w:val="center"/>
              <w:rPr>
                <w:rFonts w:cstheme="minorHAnsi"/>
              </w:rPr>
            </w:pPr>
            <w:r>
              <w:rPr>
                <w:rFonts w:cstheme="minorHAnsi"/>
              </w:rPr>
              <w:t xml:space="preserve">ΔΩΡΕΑΝ ΥΠΗΡΕΣΙΕΣ  </w:t>
            </w:r>
            <w:r w:rsidR="00E10D2C">
              <w:rPr>
                <w:rFonts w:cstheme="minorHAnsi"/>
              </w:rPr>
              <w:t>ΓΙΑ ΟΙΚ</w:t>
            </w:r>
            <w:r w:rsidR="00181910">
              <w:rPr>
                <w:rFonts w:cstheme="minorHAnsi"/>
              </w:rPr>
              <w:t xml:space="preserve">ΟΓΕΝΕΙΑΚΟ </w:t>
            </w:r>
            <w:r w:rsidR="00E10D2C">
              <w:rPr>
                <w:rFonts w:cstheme="minorHAnsi"/>
              </w:rPr>
              <w:t>ΦΟΡΟΛΟΓΗΤΕΟ ΕΙΣΟΔΗΜΑ ΜΕΧΡΙ 15.000,00€</w:t>
            </w:r>
          </w:p>
        </w:tc>
      </w:tr>
      <w:tr w:rsidR="00E10D2C" w14:paraId="24C98919" w14:textId="77777777" w:rsidTr="00E10D2C">
        <w:trPr>
          <w:trHeight w:val="658"/>
        </w:trPr>
        <w:tc>
          <w:tcPr>
            <w:tcW w:w="2328" w:type="dxa"/>
          </w:tcPr>
          <w:p w14:paraId="775C8772" w14:textId="77777777" w:rsidR="00E10D2C" w:rsidRDefault="00E10D2C" w:rsidP="0046755A">
            <w:pPr>
              <w:jc w:val="center"/>
              <w:rPr>
                <w:rFonts w:cstheme="minorHAnsi"/>
              </w:rPr>
            </w:pPr>
          </w:p>
          <w:p w14:paraId="7BDFA63B" w14:textId="71056765" w:rsidR="00E10D2C" w:rsidRPr="00E10D2C" w:rsidRDefault="00E10D2C" w:rsidP="0046755A">
            <w:pPr>
              <w:jc w:val="center"/>
              <w:rPr>
                <w:rFonts w:cstheme="minorHAnsi"/>
              </w:rPr>
            </w:pPr>
            <w:r w:rsidRPr="00E10D2C">
              <w:rPr>
                <w:rFonts w:cstheme="minorHAnsi"/>
              </w:rPr>
              <w:t>5</w:t>
            </w:r>
          </w:p>
        </w:tc>
        <w:tc>
          <w:tcPr>
            <w:tcW w:w="3051" w:type="dxa"/>
          </w:tcPr>
          <w:p w14:paraId="2D785406" w14:textId="77777777" w:rsidR="00E10D2C" w:rsidRDefault="00E10D2C" w:rsidP="0046755A">
            <w:pPr>
              <w:jc w:val="center"/>
              <w:rPr>
                <w:rFonts w:cstheme="minorHAnsi"/>
                <w:b/>
                <w:bCs/>
              </w:rPr>
            </w:pPr>
          </w:p>
          <w:p w14:paraId="74EF7233" w14:textId="33C52710" w:rsidR="00E10D2C" w:rsidRDefault="00E10D2C" w:rsidP="0046755A">
            <w:pPr>
              <w:jc w:val="center"/>
              <w:rPr>
                <w:rFonts w:cstheme="minorHAnsi"/>
                <w:b/>
                <w:bCs/>
              </w:rPr>
            </w:pPr>
            <w:r>
              <w:rPr>
                <w:rFonts w:cstheme="minorHAnsi"/>
                <w:b/>
                <w:bCs/>
              </w:rPr>
              <w:t>ΟΙΚΟΝΟΜΙΚΑ ΕΥΑΛΩΤΟΙ:</w:t>
            </w:r>
          </w:p>
        </w:tc>
        <w:tc>
          <w:tcPr>
            <w:tcW w:w="3143" w:type="dxa"/>
          </w:tcPr>
          <w:p w14:paraId="20FCFED9" w14:textId="77777777" w:rsidR="00E10D2C" w:rsidRDefault="00E10D2C" w:rsidP="0046755A">
            <w:pPr>
              <w:jc w:val="center"/>
              <w:rPr>
                <w:rFonts w:cstheme="minorHAnsi"/>
              </w:rPr>
            </w:pPr>
          </w:p>
        </w:tc>
      </w:tr>
      <w:tr w:rsidR="00E10D2C" w14:paraId="6A819C73" w14:textId="77777777" w:rsidTr="00E10D2C">
        <w:tc>
          <w:tcPr>
            <w:tcW w:w="2328" w:type="dxa"/>
          </w:tcPr>
          <w:p w14:paraId="5C8C6366" w14:textId="77777777" w:rsidR="00E10D2C" w:rsidRDefault="00E10D2C" w:rsidP="0046755A">
            <w:pPr>
              <w:jc w:val="center"/>
              <w:rPr>
                <w:rFonts w:cstheme="minorHAnsi"/>
              </w:rPr>
            </w:pPr>
          </w:p>
          <w:p w14:paraId="68934211" w14:textId="352B6347" w:rsidR="00E10D2C" w:rsidRPr="00E10D2C" w:rsidRDefault="00E10D2C" w:rsidP="0046755A">
            <w:pPr>
              <w:jc w:val="center"/>
              <w:rPr>
                <w:rFonts w:cstheme="minorHAnsi"/>
              </w:rPr>
            </w:pPr>
            <w:r w:rsidRPr="00E10D2C">
              <w:rPr>
                <w:rFonts w:cstheme="minorHAnsi"/>
              </w:rPr>
              <w:t>5α</w:t>
            </w:r>
          </w:p>
        </w:tc>
        <w:tc>
          <w:tcPr>
            <w:tcW w:w="3051" w:type="dxa"/>
          </w:tcPr>
          <w:p w14:paraId="78694489" w14:textId="7200C38F" w:rsidR="00E10D2C" w:rsidRPr="0046755A" w:rsidRDefault="00E10D2C" w:rsidP="0046755A">
            <w:pPr>
              <w:jc w:val="center"/>
              <w:rPr>
                <w:rFonts w:cstheme="minorHAnsi"/>
                <w:b/>
                <w:bCs/>
              </w:rPr>
            </w:pPr>
            <w:r>
              <w:rPr>
                <w:rFonts w:cstheme="minorHAnsi"/>
                <w:b/>
                <w:bCs/>
              </w:rPr>
              <w:t xml:space="preserve"> ΕΛΑΧΙΣΤΟ ΕΓΓΥΗΜΕΝΟ ΕΙΣΟΔΗΜΑ (ΠΡΩΗΝ ΚΕΑ)</w:t>
            </w:r>
          </w:p>
        </w:tc>
        <w:tc>
          <w:tcPr>
            <w:tcW w:w="3143" w:type="dxa"/>
          </w:tcPr>
          <w:p w14:paraId="797722DE" w14:textId="7E12FBC2" w:rsidR="00E10D2C" w:rsidRDefault="00AB3831" w:rsidP="0046755A">
            <w:pPr>
              <w:jc w:val="center"/>
              <w:rPr>
                <w:rFonts w:cstheme="minorHAnsi"/>
              </w:rPr>
            </w:pPr>
            <w:r>
              <w:rPr>
                <w:rFonts w:cstheme="minorHAnsi"/>
              </w:rPr>
              <w:t xml:space="preserve">ΔΩΡΕΑΝ ΥΠΗΡΕΣΙΕΣ  </w:t>
            </w:r>
          </w:p>
        </w:tc>
      </w:tr>
      <w:tr w:rsidR="00E10D2C" w14:paraId="593A0942" w14:textId="77777777" w:rsidTr="00E10D2C">
        <w:tc>
          <w:tcPr>
            <w:tcW w:w="2328" w:type="dxa"/>
          </w:tcPr>
          <w:p w14:paraId="4DD29737" w14:textId="77777777" w:rsidR="00E10D2C" w:rsidRDefault="00E10D2C" w:rsidP="0046755A">
            <w:pPr>
              <w:jc w:val="center"/>
              <w:rPr>
                <w:rFonts w:cstheme="minorHAnsi"/>
              </w:rPr>
            </w:pPr>
          </w:p>
          <w:p w14:paraId="4B55DD49" w14:textId="10CE1A46" w:rsidR="00E10D2C" w:rsidRPr="00E10D2C" w:rsidRDefault="00E10D2C" w:rsidP="0046755A">
            <w:pPr>
              <w:jc w:val="center"/>
              <w:rPr>
                <w:rFonts w:cstheme="minorHAnsi"/>
              </w:rPr>
            </w:pPr>
            <w:r w:rsidRPr="00E10D2C">
              <w:rPr>
                <w:rFonts w:cstheme="minorHAnsi"/>
              </w:rPr>
              <w:t>5β</w:t>
            </w:r>
          </w:p>
        </w:tc>
        <w:tc>
          <w:tcPr>
            <w:tcW w:w="3051" w:type="dxa"/>
          </w:tcPr>
          <w:p w14:paraId="2EA5AA04" w14:textId="77777777" w:rsidR="00E10D2C" w:rsidRDefault="00E10D2C" w:rsidP="0046755A">
            <w:pPr>
              <w:jc w:val="center"/>
              <w:rPr>
                <w:rFonts w:cstheme="minorHAnsi"/>
                <w:b/>
                <w:bCs/>
              </w:rPr>
            </w:pPr>
          </w:p>
          <w:p w14:paraId="095BE716" w14:textId="7C3C4165" w:rsidR="00E10D2C" w:rsidRPr="0046755A" w:rsidRDefault="00E10D2C" w:rsidP="0046755A">
            <w:pPr>
              <w:jc w:val="center"/>
              <w:rPr>
                <w:rFonts w:cstheme="minorHAnsi"/>
                <w:b/>
                <w:bCs/>
              </w:rPr>
            </w:pPr>
            <w:r>
              <w:rPr>
                <w:rFonts w:cstheme="minorHAnsi"/>
                <w:b/>
                <w:bCs/>
              </w:rPr>
              <w:t>ΑΝΕΡΓΟΙ</w:t>
            </w:r>
          </w:p>
        </w:tc>
        <w:tc>
          <w:tcPr>
            <w:tcW w:w="3143" w:type="dxa"/>
          </w:tcPr>
          <w:p w14:paraId="25BCDB69" w14:textId="7A0747EC" w:rsidR="00E10D2C" w:rsidRPr="00A10FEF" w:rsidRDefault="00AB3831" w:rsidP="0046755A">
            <w:pPr>
              <w:jc w:val="center"/>
              <w:rPr>
                <w:rFonts w:cstheme="minorHAnsi"/>
              </w:rPr>
            </w:pPr>
            <w:r>
              <w:rPr>
                <w:rFonts w:cstheme="minorHAnsi"/>
              </w:rPr>
              <w:t xml:space="preserve">ΔΩΡΕΑΝ ΥΠΗΡΕΣΙΕΣ  </w:t>
            </w:r>
            <w:r w:rsidR="00E10D2C" w:rsidRPr="00A10FEF">
              <w:rPr>
                <w:rFonts w:cstheme="minorHAnsi"/>
              </w:rPr>
              <w:t>(ΑΦΟΡΑ ΕΓΓΕΓΡΑΜΜΕΝΟΥΣ ΣΤΑ ΜΗΤΡΩΑ ΤΗΣ Δ.Υ.Π.Α (πρώην ΟΑΕΔ)</w:t>
            </w:r>
          </w:p>
        </w:tc>
      </w:tr>
      <w:tr w:rsidR="00E10D2C" w14:paraId="155CC69B" w14:textId="77777777" w:rsidTr="00E10D2C">
        <w:tc>
          <w:tcPr>
            <w:tcW w:w="2328" w:type="dxa"/>
          </w:tcPr>
          <w:p w14:paraId="52AB3616" w14:textId="77777777" w:rsidR="00E10D2C" w:rsidRDefault="00E10D2C" w:rsidP="0046755A">
            <w:pPr>
              <w:jc w:val="center"/>
              <w:rPr>
                <w:rFonts w:cstheme="minorHAnsi"/>
              </w:rPr>
            </w:pPr>
          </w:p>
          <w:p w14:paraId="399B4CE8" w14:textId="23000421" w:rsidR="00E10D2C" w:rsidRPr="00E10D2C" w:rsidRDefault="00E10D2C" w:rsidP="0046755A">
            <w:pPr>
              <w:jc w:val="center"/>
              <w:rPr>
                <w:rFonts w:cstheme="minorHAnsi"/>
              </w:rPr>
            </w:pPr>
            <w:r w:rsidRPr="00E10D2C">
              <w:rPr>
                <w:rFonts w:cstheme="minorHAnsi"/>
              </w:rPr>
              <w:t>5γ</w:t>
            </w:r>
          </w:p>
        </w:tc>
        <w:tc>
          <w:tcPr>
            <w:tcW w:w="3051" w:type="dxa"/>
          </w:tcPr>
          <w:p w14:paraId="31316079" w14:textId="77777777" w:rsidR="00E10D2C" w:rsidRDefault="00E10D2C" w:rsidP="0046755A">
            <w:pPr>
              <w:jc w:val="center"/>
              <w:rPr>
                <w:rFonts w:cstheme="minorHAnsi"/>
                <w:b/>
                <w:bCs/>
              </w:rPr>
            </w:pPr>
          </w:p>
          <w:p w14:paraId="15E23301" w14:textId="24782BB4" w:rsidR="00E10D2C" w:rsidRDefault="00E10D2C" w:rsidP="0046755A">
            <w:pPr>
              <w:jc w:val="center"/>
              <w:rPr>
                <w:rFonts w:cstheme="minorHAnsi"/>
                <w:b/>
                <w:bCs/>
              </w:rPr>
            </w:pPr>
            <w:r>
              <w:rPr>
                <w:rFonts w:cstheme="minorHAnsi"/>
                <w:b/>
                <w:bCs/>
              </w:rPr>
              <w:t>ΟΙΚΟΝΟΜΙΚΑ ΑΔΥΝΑΜΟΙ</w:t>
            </w:r>
          </w:p>
        </w:tc>
        <w:tc>
          <w:tcPr>
            <w:tcW w:w="3143" w:type="dxa"/>
          </w:tcPr>
          <w:p w14:paraId="21CB7539" w14:textId="50B27C85" w:rsidR="00E10D2C" w:rsidRPr="00A10FEF" w:rsidRDefault="00AB3831" w:rsidP="0046755A">
            <w:pPr>
              <w:jc w:val="center"/>
              <w:rPr>
                <w:rFonts w:cstheme="minorHAnsi"/>
              </w:rPr>
            </w:pPr>
            <w:r>
              <w:rPr>
                <w:rFonts w:cstheme="minorHAnsi"/>
              </w:rPr>
              <w:t xml:space="preserve">ΔΩΡΕΑΝ ΥΠΗΡΕΣΙΕΣ  </w:t>
            </w:r>
            <w:r w:rsidR="00E10D2C">
              <w:rPr>
                <w:rFonts w:cstheme="minorHAnsi"/>
              </w:rPr>
              <w:t>ΜΕ ΟΙΚΟΓΕΝΕΙΑΚΟ ΕΙΣΟΔΗΜΑ ΜΕΧΡΙ 6.000,00€ ΚΑΙ ΕΠΙΠΛΕΟΝ 1.000,00€ ΓΙΑ ΚΑΘΕ ΠΡΟΣΤΑΤΕΥΟΜΕΝΟ ΜΕΛΟΣ</w:t>
            </w:r>
          </w:p>
        </w:tc>
      </w:tr>
    </w:tbl>
    <w:p w14:paraId="62334DE4" w14:textId="2705C69C" w:rsidR="0046755A" w:rsidRDefault="00E10D2C" w:rsidP="009475BA">
      <w:pPr>
        <w:spacing w:after="0"/>
        <w:rPr>
          <w:rFonts w:cstheme="minorHAnsi"/>
        </w:rPr>
      </w:pPr>
      <w:r>
        <w:rPr>
          <w:rFonts w:cstheme="minorHAnsi"/>
        </w:rPr>
        <w:t>Επιπλέον οι δωρεάν υπηρεσίες θα προσφέρονται στα φιλοζωικά σωματεία και τις φιλοζωικές οργανώσεις που δραστηριοποιούνται στο Δήμο μας.</w:t>
      </w:r>
    </w:p>
    <w:p w14:paraId="75B78E67" w14:textId="77777777" w:rsidR="00A10FEF" w:rsidRPr="0057275A" w:rsidRDefault="00A10FEF" w:rsidP="009475BA">
      <w:pPr>
        <w:spacing w:after="0"/>
        <w:rPr>
          <w:rFonts w:cstheme="minorHAnsi"/>
        </w:rPr>
      </w:pPr>
    </w:p>
    <w:p w14:paraId="7FE9568C" w14:textId="77777777" w:rsidR="00C3067E" w:rsidRPr="00C3067E" w:rsidRDefault="00C3067E" w:rsidP="009475BA">
      <w:pPr>
        <w:spacing w:after="0"/>
        <w:rPr>
          <w:rFonts w:cstheme="minorHAnsi"/>
        </w:rPr>
      </w:pPr>
    </w:p>
    <w:p w14:paraId="4442F0F2" w14:textId="77777777" w:rsidR="00D6677D" w:rsidRPr="00733265" w:rsidRDefault="00490F08" w:rsidP="00A86C8D">
      <w:pPr>
        <w:jc w:val="both"/>
        <w:rPr>
          <w:rFonts w:cstheme="minorHAnsi"/>
          <w:color w:val="FF0000"/>
        </w:rPr>
      </w:pPr>
      <w:r w:rsidRPr="00733265">
        <w:rPr>
          <w:rFonts w:cstheme="minorHAnsi"/>
          <w:color w:val="FF0000"/>
        </w:rPr>
        <w:t xml:space="preserve">    </w:t>
      </w:r>
    </w:p>
    <w:p w14:paraId="0208C48B" w14:textId="0628877E" w:rsidR="00733265" w:rsidRDefault="00733265" w:rsidP="00542125">
      <w:pPr>
        <w:jc w:val="center"/>
        <w:rPr>
          <w:rFonts w:cstheme="minorHAnsi"/>
        </w:rPr>
      </w:pPr>
      <w:r w:rsidRPr="00733265">
        <w:rPr>
          <w:rFonts w:cstheme="minorHAnsi"/>
        </w:rPr>
        <w:t xml:space="preserve">Η ΑΝΑΠΛΗΡΩΤΡΙΑ </w:t>
      </w:r>
      <w:r w:rsidR="00542125">
        <w:rPr>
          <w:rFonts w:cstheme="minorHAnsi"/>
        </w:rPr>
        <w:t xml:space="preserve">ΔΙΕΥΘΥΝΤΡΙΑ </w:t>
      </w:r>
    </w:p>
    <w:p w14:paraId="217AD9CB" w14:textId="17E19C65" w:rsidR="00542125" w:rsidRDefault="00542125" w:rsidP="00542125">
      <w:pPr>
        <w:jc w:val="center"/>
        <w:rPr>
          <w:rFonts w:cstheme="minorHAnsi"/>
        </w:rPr>
      </w:pPr>
      <w:r>
        <w:rPr>
          <w:rFonts w:cstheme="minorHAnsi"/>
        </w:rPr>
        <w:t xml:space="preserve">ΠΡΑΣΙΝΟΥ &amp; ΚΗΠΟΤΕΧΝΙΑΣ </w:t>
      </w:r>
    </w:p>
    <w:p w14:paraId="4A157F5D" w14:textId="77777777" w:rsidR="00542125" w:rsidRDefault="00542125" w:rsidP="00542125">
      <w:pPr>
        <w:jc w:val="center"/>
        <w:rPr>
          <w:rFonts w:cstheme="minorHAnsi"/>
        </w:rPr>
      </w:pPr>
    </w:p>
    <w:p w14:paraId="36AA5B32" w14:textId="0A5827C0" w:rsidR="00542125" w:rsidRPr="00733265" w:rsidRDefault="00542125" w:rsidP="00542125">
      <w:pPr>
        <w:jc w:val="center"/>
        <w:rPr>
          <w:rFonts w:cstheme="minorHAnsi"/>
        </w:rPr>
      </w:pPr>
      <w:r>
        <w:rPr>
          <w:rFonts w:cstheme="minorHAnsi"/>
        </w:rPr>
        <w:t>ΤΣΙΑΚΑΛΟΥ ΚΩΝΣΤΑΝΤΟΥΛΑ</w:t>
      </w:r>
    </w:p>
    <w:p w14:paraId="182701D9" w14:textId="77777777" w:rsidR="00BE5004" w:rsidRPr="00733265" w:rsidRDefault="00BE5004" w:rsidP="00A86C8D">
      <w:pPr>
        <w:jc w:val="both"/>
        <w:rPr>
          <w:rFonts w:cstheme="minorHAnsi"/>
        </w:rPr>
      </w:pPr>
    </w:p>
    <w:p w14:paraId="2B7EA186" w14:textId="77777777" w:rsidR="00A86C8D" w:rsidRPr="00A86C8D" w:rsidRDefault="00A86C8D" w:rsidP="00A86C8D">
      <w:pPr>
        <w:jc w:val="both"/>
        <w:rPr>
          <w:rFonts w:cstheme="minorHAnsi"/>
        </w:rPr>
      </w:pPr>
    </w:p>
    <w:sectPr w:rsidR="00A86C8D" w:rsidRPr="00A86C8D" w:rsidSect="009E26F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0E70"/>
    <w:multiLevelType w:val="hybridMultilevel"/>
    <w:tmpl w:val="58A299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94166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B4E59"/>
    <w:rsid w:val="0002512D"/>
    <w:rsid w:val="000C1D77"/>
    <w:rsid w:val="00181910"/>
    <w:rsid w:val="002A3C3C"/>
    <w:rsid w:val="0035347B"/>
    <w:rsid w:val="003F05CB"/>
    <w:rsid w:val="0046755A"/>
    <w:rsid w:val="00472683"/>
    <w:rsid w:val="00490F08"/>
    <w:rsid w:val="004A5DB9"/>
    <w:rsid w:val="00542125"/>
    <w:rsid w:val="0057275A"/>
    <w:rsid w:val="005C0009"/>
    <w:rsid w:val="006463F8"/>
    <w:rsid w:val="006B2C57"/>
    <w:rsid w:val="006D4BE6"/>
    <w:rsid w:val="0070337C"/>
    <w:rsid w:val="00707C3C"/>
    <w:rsid w:val="00733265"/>
    <w:rsid w:val="00735870"/>
    <w:rsid w:val="00755149"/>
    <w:rsid w:val="00875985"/>
    <w:rsid w:val="00884691"/>
    <w:rsid w:val="008B75AE"/>
    <w:rsid w:val="009475BA"/>
    <w:rsid w:val="009C6F0F"/>
    <w:rsid w:val="009E26F5"/>
    <w:rsid w:val="00A10FEF"/>
    <w:rsid w:val="00A37BC2"/>
    <w:rsid w:val="00A402F2"/>
    <w:rsid w:val="00A65916"/>
    <w:rsid w:val="00A86C8D"/>
    <w:rsid w:val="00AB3831"/>
    <w:rsid w:val="00AF6D5C"/>
    <w:rsid w:val="00B23340"/>
    <w:rsid w:val="00B976BA"/>
    <w:rsid w:val="00BD0DF6"/>
    <w:rsid w:val="00BE5004"/>
    <w:rsid w:val="00C3067E"/>
    <w:rsid w:val="00CC0305"/>
    <w:rsid w:val="00D6677D"/>
    <w:rsid w:val="00D93CB2"/>
    <w:rsid w:val="00DC2675"/>
    <w:rsid w:val="00E10D2C"/>
    <w:rsid w:val="00E37B4C"/>
    <w:rsid w:val="00E84BC3"/>
    <w:rsid w:val="00F30BE7"/>
    <w:rsid w:val="00FB4E59"/>
    <w:rsid w:val="00FD7640"/>
    <w:rsid w:val="00FE7D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EF31"/>
  <w15:docId w15:val="{7DF27C0E-809E-47A8-826D-CEE401D7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26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B4E59"/>
    <w:pPr>
      <w:spacing w:after="0" w:line="240" w:lineRule="auto"/>
    </w:pPr>
    <w:rPr>
      <w:rFonts w:ascii="Tahoma" w:eastAsia="Times New Roman" w:hAnsi="Tahoma" w:cs="Times New Roman"/>
      <w:b/>
      <w:bCs/>
      <w:sz w:val="24"/>
      <w:szCs w:val="20"/>
    </w:rPr>
  </w:style>
  <w:style w:type="paragraph" w:styleId="a4">
    <w:name w:val="No Spacing"/>
    <w:uiPriority w:val="1"/>
    <w:qFormat/>
    <w:rsid w:val="00FB4E59"/>
    <w:pPr>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472683"/>
    <w:pPr>
      <w:ind w:left="720"/>
      <w:contextualSpacing/>
    </w:pPr>
  </w:style>
  <w:style w:type="table" w:styleId="a6">
    <w:name w:val="Table Grid"/>
    <w:basedOn w:val="a1"/>
    <w:uiPriority w:val="59"/>
    <w:rsid w:val="00BD0D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2</Pages>
  <Words>640</Words>
  <Characters>3458</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dc:creator>
  <cp:keywords/>
  <dc:description/>
  <cp:lastModifiedBy>Joulia Vasalaki</cp:lastModifiedBy>
  <cp:revision>31</cp:revision>
  <cp:lastPrinted>2023-08-24T09:32:00Z</cp:lastPrinted>
  <dcterms:created xsi:type="dcterms:W3CDTF">2022-11-09T12:11:00Z</dcterms:created>
  <dcterms:modified xsi:type="dcterms:W3CDTF">2023-08-25T06:45:00Z</dcterms:modified>
</cp:coreProperties>
</file>