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B38A5" w14:textId="235B38BD" w:rsidR="0067425D" w:rsidRDefault="0067425D" w:rsidP="0067425D">
      <w:pPr>
        <w:ind w:right="-199"/>
        <w:rPr>
          <w:rFonts w:cstheme="minorHAnsi"/>
          <w:b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 wp14:anchorId="485B04FD" wp14:editId="6B0B1616">
            <wp:extent cx="762000" cy="7810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4"/>
          <w:szCs w:val="24"/>
        </w:rPr>
        <w:t xml:space="preserve">                                         </w:t>
      </w:r>
    </w:p>
    <w:p w14:paraId="031910E0" w14:textId="56BE84DD" w:rsidR="0067425D" w:rsidRDefault="0067425D" w:rsidP="0067425D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ΕΛΛΗΝΙΚΗ ΔΗΜΟΚΡΑΤΙΑ                                                                       Μοσχάτο, </w:t>
      </w:r>
      <w:r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/0</w:t>
      </w:r>
      <w:r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>/2023</w:t>
      </w:r>
    </w:p>
    <w:p w14:paraId="73A9094F" w14:textId="77777777" w:rsidR="0067425D" w:rsidRDefault="0067425D" w:rsidP="0067425D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ΑΠΟΚΕΝΤΡΩΜΕΝΗ ΔΙΟΙΚΗΣΗ ΑΤΤΙΚΗΣ</w:t>
      </w:r>
    </w:p>
    <w:p w14:paraId="36D714C9" w14:textId="77777777" w:rsidR="0067425D" w:rsidRDefault="0067425D" w:rsidP="0067425D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ΔΗΜΟΣ ΜΟΣΧΑΤΟΥ – ΤΑΥΡΟΥ                                   </w:t>
      </w:r>
    </w:p>
    <w:p w14:paraId="3CC5CDAD" w14:textId="0E5AC1AC" w:rsidR="0067425D" w:rsidRPr="0067425D" w:rsidRDefault="0067425D" w:rsidP="0067425D">
      <w:pPr>
        <w:spacing w:after="0" w:line="240" w:lineRule="auto"/>
        <w:ind w:left="-567" w:right="-567"/>
        <w:rPr>
          <w:rFonts w:cstheme="minorHAnsi"/>
          <w:b/>
          <w:bCs/>
          <w:sz w:val="24"/>
          <w:szCs w:val="24"/>
        </w:rPr>
      </w:pPr>
      <w:r w:rsidRPr="0067425D">
        <w:rPr>
          <w:rFonts w:cstheme="minorHAnsi"/>
          <w:b/>
          <w:bCs/>
          <w:sz w:val="24"/>
          <w:szCs w:val="24"/>
        </w:rPr>
        <w:t>ΓΡΑΦΕΙΟ ΔΗΜΑΡΧΟΥ</w:t>
      </w:r>
    </w:p>
    <w:p w14:paraId="3CF7E253" w14:textId="38C84747" w:rsidR="0067425D" w:rsidRDefault="0067425D" w:rsidP="0067425D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Τηλ</w:t>
      </w:r>
      <w:proofErr w:type="spellEnd"/>
      <w:r>
        <w:rPr>
          <w:rFonts w:cstheme="minorHAnsi"/>
          <w:sz w:val="24"/>
          <w:szCs w:val="24"/>
        </w:rPr>
        <w:t>. 21320196</w:t>
      </w:r>
      <w:r>
        <w:rPr>
          <w:rFonts w:cstheme="minorHAnsi"/>
          <w:sz w:val="24"/>
          <w:szCs w:val="24"/>
        </w:rPr>
        <w:t>30 &amp; 631</w:t>
      </w:r>
    </w:p>
    <w:p w14:paraId="0CB2596E" w14:textId="77777777" w:rsidR="0067425D" w:rsidRDefault="0067425D" w:rsidP="0067425D">
      <w:pPr>
        <w:spacing w:after="0" w:line="240" w:lineRule="auto"/>
        <w:ind w:left="-567" w:right="-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Κοραή 36 &amp; Αγ. Γερασίμου</w:t>
      </w:r>
    </w:p>
    <w:p w14:paraId="311D8B2E" w14:textId="77777777" w:rsidR="0067425D" w:rsidRDefault="0067425D" w:rsidP="0067425D"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Τ.Κ. 183 45, Μοσχάτο                                                              </w:t>
      </w:r>
      <w:r>
        <w:rPr>
          <w:rFonts w:cstheme="minorHAnsi"/>
          <w:b/>
          <w:sz w:val="24"/>
          <w:szCs w:val="24"/>
        </w:rPr>
        <w:t>ΠΡΟΣ: Τον Πρόεδρο &amp; τα Μέλη του</w:t>
      </w:r>
    </w:p>
    <w:p w14:paraId="557142B8" w14:textId="77777777" w:rsidR="0067425D" w:rsidRDefault="0067425D" w:rsidP="0067425D">
      <w:pPr>
        <w:spacing w:after="0" w:line="240" w:lineRule="auto"/>
        <w:ind w:left="-567" w:right="-567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                                                                                   Δημοτικού Συμβουλίου</w:t>
      </w:r>
    </w:p>
    <w:p w14:paraId="05FC1C4B" w14:textId="77777777" w:rsidR="0067425D" w:rsidRDefault="0067425D">
      <w:pPr>
        <w:rPr>
          <w:rFonts w:asciiTheme="majorHAnsi" w:hAnsiTheme="majorHAnsi"/>
          <w:sz w:val="28"/>
          <w:szCs w:val="28"/>
        </w:rPr>
      </w:pPr>
    </w:p>
    <w:p w14:paraId="6808FFA4" w14:textId="77777777" w:rsidR="0067425D" w:rsidRDefault="0067425D">
      <w:pPr>
        <w:rPr>
          <w:rFonts w:asciiTheme="majorHAnsi" w:hAnsiTheme="majorHAnsi"/>
          <w:sz w:val="28"/>
          <w:szCs w:val="28"/>
        </w:rPr>
      </w:pPr>
    </w:p>
    <w:p w14:paraId="2B711140" w14:textId="74B1E772" w:rsidR="00107E19" w:rsidRPr="0067425D" w:rsidRDefault="009F3C18" w:rsidP="0067425D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7425D">
        <w:rPr>
          <w:rFonts w:asciiTheme="majorHAnsi" w:hAnsiTheme="majorHAnsi"/>
          <w:b/>
          <w:bCs/>
          <w:sz w:val="24"/>
          <w:szCs w:val="24"/>
        </w:rPr>
        <w:t>Θέμα</w:t>
      </w:r>
      <w:r w:rsidR="00107E19" w:rsidRPr="0067425D">
        <w:rPr>
          <w:rFonts w:asciiTheme="majorHAnsi" w:hAnsiTheme="majorHAnsi"/>
          <w:b/>
          <w:bCs/>
          <w:sz w:val="24"/>
          <w:szCs w:val="24"/>
        </w:rPr>
        <w:t>:</w:t>
      </w:r>
      <w:r w:rsidRPr="0067425D">
        <w:rPr>
          <w:rFonts w:asciiTheme="majorHAnsi" w:hAnsiTheme="majorHAnsi"/>
          <w:b/>
          <w:bCs/>
          <w:sz w:val="24"/>
          <w:szCs w:val="24"/>
        </w:rPr>
        <w:t xml:space="preserve"> Έγκριση</w:t>
      </w:r>
      <w:r w:rsidR="00107E19" w:rsidRPr="0067425D">
        <w:rPr>
          <w:rFonts w:asciiTheme="majorHAnsi" w:hAnsiTheme="majorHAnsi"/>
          <w:b/>
          <w:bCs/>
          <w:sz w:val="24"/>
          <w:szCs w:val="24"/>
        </w:rPr>
        <w:t xml:space="preserve"> συμμετοχής του </w:t>
      </w:r>
      <w:r w:rsidR="00107E19" w:rsidRPr="0067425D">
        <w:rPr>
          <w:rFonts w:asciiTheme="majorHAnsi" w:hAnsiTheme="majorHAnsi" w:cs="Arial"/>
          <w:b/>
          <w:bCs/>
          <w:sz w:val="24"/>
          <w:szCs w:val="24"/>
        </w:rPr>
        <w:t>Δήμου</w:t>
      </w:r>
      <w:r w:rsidR="00107E19"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107E19" w:rsidRPr="0067425D">
        <w:rPr>
          <w:rFonts w:asciiTheme="majorHAnsi" w:hAnsiTheme="majorHAnsi" w:cs="Arial"/>
          <w:b/>
          <w:bCs/>
          <w:sz w:val="24"/>
          <w:szCs w:val="24"/>
        </w:rPr>
        <w:t>στον</w:t>
      </w:r>
      <w:r w:rsidR="00107E19"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Ευρω</w:t>
      </w:r>
      <w:r w:rsidRPr="0067425D">
        <w:rPr>
          <w:rFonts w:asciiTheme="majorHAnsi" w:hAnsiTheme="majorHAnsi"/>
          <w:b/>
          <w:bCs/>
          <w:sz w:val="24"/>
          <w:szCs w:val="24"/>
        </w:rPr>
        <w:t>π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αϊκό</w:t>
      </w:r>
      <w:r w:rsidR="00107E19"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107E19" w:rsidRPr="0067425D">
        <w:rPr>
          <w:rFonts w:asciiTheme="majorHAnsi" w:hAnsiTheme="majorHAnsi" w:cs="Arial"/>
          <w:b/>
          <w:bCs/>
          <w:sz w:val="24"/>
          <w:szCs w:val="24"/>
        </w:rPr>
        <w:t>Όμιλο</w:t>
      </w:r>
      <w:r w:rsidR="00107E19"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107E19" w:rsidRPr="0067425D">
        <w:rPr>
          <w:rFonts w:asciiTheme="majorHAnsi" w:hAnsiTheme="majorHAnsi" w:cs="Arial"/>
          <w:b/>
          <w:bCs/>
          <w:sz w:val="24"/>
          <w:szCs w:val="24"/>
        </w:rPr>
        <w:t>Εδαφικής</w:t>
      </w:r>
      <w:r w:rsidR="00107E19"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107E19" w:rsidRPr="0067425D">
        <w:rPr>
          <w:rFonts w:asciiTheme="majorHAnsi" w:hAnsiTheme="majorHAnsi" w:cs="Arial"/>
          <w:b/>
          <w:bCs/>
          <w:sz w:val="24"/>
          <w:szCs w:val="24"/>
        </w:rPr>
        <w:t>Συνεργασίας</w:t>
      </w:r>
      <w:r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με</w:t>
      </w:r>
      <w:r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την</w:t>
      </w:r>
      <w:r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ε</w:t>
      </w:r>
      <w:r w:rsidRPr="0067425D">
        <w:rPr>
          <w:rFonts w:asciiTheme="majorHAnsi" w:hAnsiTheme="majorHAnsi"/>
          <w:b/>
          <w:bCs/>
          <w:sz w:val="24"/>
          <w:szCs w:val="24"/>
        </w:rPr>
        <w:t>π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ωνυμία</w:t>
      </w:r>
      <w:r w:rsidRPr="0067425D">
        <w:rPr>
          <w:rFonts w:asciiTheme="majorHAnsi" w:hAnsiTheme="majorHAnsi"/>
          <w:b/>
          <w:bCs/>
          <w:sz w:val="24"/>
          <w:szCs w:val="24"/>
        </w:rPr>
        <w:t xml:space="preserve"> &lt;&lt;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Ε</w:t>
      </w:r>
      <w:r w:rsidRPr="0067425D">
        <w:rPr>
          <w:rFonts w:asciiTheme="majorHAnsi" w:hAnsiTheme="majorHAnsi"/>
          <w:b/>
          <w:bCs/>
          <w:sz w:val="24"/>
          <w:szCs w:val="24"/>
        </w:rPr>
        <w:t>.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Ο</w:t>
      </w:r>
      <w:r w:rsidRPr="0067425D">
        <w:rPr>
          <w:rFonts w:asciiTheme="majorHAnsi" w:hAnsiTheme="majorHAnsi"/>
          <w:b/>
          <w:bCs/>
          <w:sz w:val="24"/>
          <w:szCs w:val="24"/>
        </w:rPr>
        <w:t>.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Ε</w:t>
      </w:r>
      <w:r w:rsidRPr="0067425D">
        <w:rPr>
          <w:rFonts w:asciiTheme="majorHAnsi" w:hAnsiTheme="majorHAnsi"/>
          <w:b/>
          <w:bCs/>
          <w:sz w:val="24"/>
          <w:szCs w:val="24"/>
        </w:rPr>
        <w:t>.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Σ</w:t>
      </w:r>
      <w:r w:rsidR="007645DE" w:rsidRPr="0067425D">
        <w:rPr>
          <w:rFonts w:asciiTheme="majorHAnsi" w:hAnsiTheme="majorHAnsi" w:cs="Arial"/>
          <w:b/>
          <w:bCs/>
          <w:sz w:val="24"/>
          <w:szCs w:val="24"/>
        </w:rPr>
        <w:t>.</w:t>
      </w:r>
      <w:r w:rsidRPr="0067425D"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67425D">
        <w:rPr>
          <w:rFonts w:asciiTheme="majorHAnsi" w:hAnsiTheme="majorHAnsi" w:cs="Arial"/>
          <w:b/>
          <w:bCs/>
          <w:sz w:val="24"/>
          <w:szCs w:val="24"/>
        </w:rPr>
        <w:t>ΑΜΦΙΚΤΥΟΝΙΑ</w:t>
      </w:r>
      <w:r w:rsidRPr="0067425D">
        <w:rPr>
          <w:rFonts w:asciiTheme="majorHAnsi" w:hAnsiTheme="majorHAnsi"/>
          <w:b/>
          <w:bCs/>
          <w:sz w:val="24"/>
          <w:szCs w:val="24"/>
        </w:rPr>
        <w:t>&gt;&gt;</w:t>
      </w:r>
    </w:p>
    <w:p w14:paraId="2BAF9D6B" w14:textId="77777777" w:rsidR="00BC0A63" w:rsidRPr="007645DE" w:rsidRDefault="009F3C18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Λαμβάνοντας  υπόψη το καταστατικό της Ε.Ο.Ε.Σ. ΑΜΦΙΚΤΥΟΝΙΑ σύμφωνα με το οποίο:</w:t>
      </w:r>
    </w:p>
    <w:p w14:paraId="0B36CB32" w14:textId="77777777" w:rsidR="009F3C18" w:rsidRPr="007645DE" w:rsidRDefault="009F3C18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 xml:space="preserve">1/κύριος στόχος είναι οι λαοί της Ευρώπης και της Μεσογείου να διατηρούν σχέσεις </w:t>
      </w:r>
      <w:r w:rsidR="001A5A09" w:rsidRPr="007645DE">
        <w:rPr>
          <w:rFonts w:asciiTheme="majorHAnsi" w:hAnsiTheme="majorHAnsi"/>
          <w:sz w:val="24"/>
          <w:szCs w:val="24"/>
        </w:rPr>
        <w:t>συνεργασίας, αλληλεγγύης και να λειτουργούν σε περιβάλλον ειρήνης, αειφόρου ανάπτυξης, οικονομικά αποτελεσματικής ,κοινωνικά δίκαιης και περιβαλλοντικά βιώσιμης</w:t>
      </w:r>
      <w:r w:rsidR="00556D1F" w:rsidRPr="007645DE">
        <w:rPr>
          <w:rFonts w:asciiTheme="majorHAnsi" w:hAnsiTheme="majorHAnsi"/>
          <w:sz w:val="24"/>
          <w:szCs w:val="24"/>
        </w:rPr>
        <w:t>.</w:t>
      </w:r>
    </w:p>
    <w:p w14:paraId="501DEEEA" w14:textId="77777777" w:rsidR="001A5A09" w:rsidRPr="007645DE" w:rsidRDefault="001A5A09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2/Να υλοποιούν δράσεις εδαφικής συνεργασίας μεταξύ των μελών της  με ή χωρίς την οικονομική συνεισφορά της Ευρωπαϊκής  Ένωσης.</w:t>
      </w:r>
    </w:p>
    <w:p w14:paraId="2763783A" w14:textId="77777777" w:rsidR="001A5A09" w:rsidRPr="007645DE" w:rsidRDefault="001A5A09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3/Να ανταλλάσσουν πληροφορίες και εμπειρίες.</w:t>
      </w:r>
    </w:p>
    <w:p w14:paraId="2E080E28" w14:textId="77777777" w:rsidR="001A5A09" w:rsidRPr="007645DE" w:rsidRDefault="001A5A09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4/Να συνεργάζονται με επιστημονικά κέντρα και ιδρύματα καθώς και Αυτοδιοικητικούς  και μη οργανισμούς.</w:t>
      </w:r>
    </w:p>
    <w:p w14:paraId="0613DA25" w14:textId="77777777" w:rsidR="001A5A09" w:rsidRPr="007645DE" w:rsidRDefault="001A5A09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5/Να λειτουργούν με κατανόηση στην διαφορετικότητα και στην ανάδειξη του διαπολιτισμικού διαλόγου.</w:t>
      </w:r>
    </w:p>
    <w:p w14:paraId="42A4671A" w14:textId="77777777" w:rsidR="007645DE" w:rsidRPr="007645DE" w:rsidRDefault="001A5A09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6/</w:t>
      </w:r>
      <w:r w:rsidR="00556D1F" w:rsidRPr="007645DE">
        <w:rPr>
          <w:rFonts w:asciiTheme="majorHAnsi" w:hAnsiTheme="majorHAnsi"/>
          <w:sz w:val="24"/>
          <w:szCs w:val="24"/>
        </w:rPr>
        <w:t>Να ενισχύουν την συμμετοχή του πολίτη και των φορέων τοπικών κοινωνιών στο πλαίσιο της εδαφικής, οικονομικής και κοινωνικής συνεργασίας μεταξύ των μελών του,</w:t>
      </w:r>
    </w:p>
    <w:p w14:paraId="381429FC" w14:textId="77777777" w:rsidR="007645DE" w:rsidRPr="007645DE" w:rsidRDefault="00556D1F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Εισηγούμαι</w:t>
      </w:r>
    </w:p>
    <w:p w14:paraId="789B84B5" w14:textId="77777777" w:rsidR="00556D1F" w:rsidRPr="007645DE" w:rsidRDefault="00556D1F" w:rsidP="0067425D">
      <w:pPr>
        <w:jc w:val="both"/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 xml:space="preserve">α)την συμμετοχή του Δήμου Μοσχάτου-Ταύρου στον </w:t>
      </w:r>
      <w:r w:rsidR="00BC0A63" w:rsidRPr="007645DE">
        <w:rPr>
          <w:rFonts w:asciiTheme="majorHAnsi" w:hAnsiTheme="majorHAnsi"/>
          <w:sz w:val="24"/>
          <w:szCs w:val="24"/>
        </w:rPr>
        <w:t>Ευρωπαϊκό</w:t>
      </w:r>
      <w:r w:rsidRPr="007645DE">
        <w:rPr>
          <w:rFonts w:asciiTheme="majorHAnsi" w:hAnsiTheme="majorHAnsi"/>
          <w:sz w:val="24"/>
          <w:szCs w:val="24"/>
        </w:rPr>
        <w:t xml:space="preserve"> </w:t>
      </w:r>
      <w:r w:rsidR="00BC0A63" w:rsidRPr="007645DE">
        <w:rPr>
          <w:rFonts w:asciiTheme="majorHAnsi" w:hAnsiTheme="majorHAnsi"/>
          <w:sz w:val="24"/>
          <w:szCs w:val="24"/>
        </w:rPr>
        <w:t xml:space="preserve">Όμιλο </w:t>
      </w:r>
      <w:r w:rsidRPr="007645DE">
        <w:rPr>
          <w:rFonts w:asciiTheme="majorHAnsi" w:hAnsiTheme="majorHAnsi"/>
          <w:sz w:val="24"/>
          <w:szCs w:val="24"/>
        </w:rPr>
        <w:t xml:space="preserve"> Εδαφικής Συνεργασίας (Ε.Ο.Ε.Σ.) αδελφοποιημένων πόλεων ΑΜΦΙΚΤΥΟΝΙΑ</w:t>
      </w:r>
    </w:p>
    <w:p w14:paraId="013EFDA2" w14:textId="77777777" w:rsidR="00556D1F" w:rsidRPr="007645DE" w:rsidRDefault="00556D1F">
      <w:pPr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lastRenderedPageBreak/>
        <w:t xml:space="preserve">β) την </w:t>
      </w:r>
      <w:r w:rsidR="00BC0A63" w:rsidRPr="007645DE">
        <w:rPr>
          <w:rFonts w:asciiTheme="majorHAnsi" w:hAnsiTheme="majorHAnsi"/>
          <w:sz w:val="24"/>
          <w:szCs w:val="24"/>
        </w:rPr>
        <w:t>έγκριση</w:t>
      </w:r>
      <w:r w:rsidRPr="007645DE">
        <w:rPr>
          <w:rFonts w:asciiTheme="majorHAnsi" w:hAnsiTheme="majorHAnsi"/>
          <w:sz w:val="24"/>
          <w:szCs w:val="24"/>
        </w:rPr>
        <w:t xml:space="preserve"> του καταστατικού και της σύμβασης</w:t>
      </w:r>
    </w:p>
    <w:p w14:paraId="6894D64A" w14:textId="77777777" w:rsidR="00BC0A63" w:rsidRPr="007645DE" w:rsidRDefault="00556D1F">
      <w:pPr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γ) την δαπάνη των 3.966,00 ευρώ ετησίως (39.66</w:t>
      </w:r>
      <w:r w:rsidR="00BC0A63" w:rsidRPr="007645DE">
        <w:rPr>
          <w:rFonts w:asciiTheme="majorHAnsi" w:hAnsiTheme="majorHAnsi"/>
          <w:sz w:val="24"/>
          <w:szCs w:val="24"/>
        </w:rPr>
        <w:t>1</w:t>
      </w:r>
      <w:r w:rsidRPr="007645DE">
        <w:rPr>
          <w:rFonts w:asciiTheme="majorHAnsi" w:hAnsiTheme="majorHAnsi"/>
          <w:sz w:val="24"/>
          <w:szCs w:val="24"/>
        </w:rPr>
        <w:t xml:space="preserve"> </w:t>
      </w:r>
      <w:r w:rsidR="00BC0A63" w:rsidRPr="007645DE">
        <w:rPr>
          <w:rFonts w:asciiTheme="majorHAnsi" w:hAnsiTheme="majorHAnsi"/>
          <w:sz w:val="24"/>
          <w:szCs w:val="24"/>
        </w:rPr>
        <w:t>κάτοικοι επί 0</w:t>
      </w:r>
      <w:r w:rsidRPr="007645DE">
        <w:rPr>
          <w:rFonts w:asciiTheme="majorHAnsi" w:hAnsiTheme="majorHAnsi"/>
          <w:sz w:val="24"/>
          <w:szCs w:val="24"/>
        </w:rPr>
        <w:t>,10</w:t>
      </w:r>
      <w:r w:rsidR="00BC0A63" w:rsidRPr="007645DE">
        <w:rPr>
          <w:rFonts w:asciiTheme="majorHAnsi" w:hAnsiTheme="majorHAnsi"/>
          <w:sz w:val="24"/>
          <w:szCs w:val="24"/>
        </w:rPr>
        <w:t xml:space="preserve">  ευρώ ανά κάτοικο)</w:t>
      </w:r>
    </w:p>
    <w:p w14:paraId="30EDB5B1" w14:textId="77777777" w:rsidR="00BC0A63" w:rsidRPr="007645DE" w:rsidRDefault="00BC0A63">
      <w:pPr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>δ)την εξουσιοδότηση του Δημάρχου για την υπογραφή της σύμβασης καθώς και κάθε άλλου σχετικού εγγράφου.</w:t>
      </w:r>
    </w:p>
    <w:p w14:paraId="2A602051" w14:textId="77777777" w:rsidR="00BC0A63" w:rsidRPr="007645DE" w:rsidRDefault="00BC0A63">
      <w:pPr>
        <w:rPr>
          <w:rFonts w:asciiTheme="majorHAnsi" w:hAnsiTheme="majorHAnsi"/>
          <w:sz w:val="24"/>
          <w:szCs w:val="24"/>
        </w:rPr>
      </w:pPr>
    </w:p>
    <w:p w14:paraId="44C4952C" w14:textId="77777777" w:rsidR="00556D1F" w:rsidRDefault="00556D1F">
      <w:pPr>
        <w:rPr>
          <w:rFonts w:asciiTheme="majorHAnsi" w:hAnsiTheme="majorHAnsi"/>
          <w:sz w:val="24"/>
          <w:szCs w:val="24"/>
        </w:rPr>
      </w:pPr>
      <w:r w:rsidRPr="007645DE">
        <w:rPr>
          <w:rFonts w:asciiTheme="majorHAnsi" w:hAnsiTheme="majorHAnsi"/>
          <w:sz w:val="24"/>
          <w:szCs w:val="24"/>
        </w:rPr>
        <w:t xml:space="preserve"> </w:t>
      </w:r>
    </w:p>
    <w:p w14:paraId="449B9958" w14:textId="77777777" w:rsidR="007645DE" w:rsidRPr="007645DE" w:rsidRDefault="00C37F9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                                                              Ο ΔΗΜΑΡΧΟΣ</w:t>
      </w:r>
    </w:p>
    <w:sectPr w:rsidR="007645DE" w:rsidRPr="007645DE" w:rsidSect="00F0011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E19"/>
    <w:rsid w:val="00107E19"/>
    <w:rsid w:val="001A5A09"/>
    <w:rsid w:val="00556D1F"/>
    <w:rsid w:val="0067425D"/>
    <w:rsid w:val="007645DE"/>
    <w:rsid w:val="009F3C18"/>
    <w:rsid w:val="00BC0A63"/>
    <w:rsid w:val="00C37F9F"/>
    <w:rsid w:val="00F0011D"/>
    <w:rsid w:val="00F2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9808"/>
  <w15:docId w15:val="{7B8A2E8D-4764-4413-A1FD-72CBC81E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01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9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2023-05-02T10:02:00Z</dcterms:created>
  <dcterms:modified xsi:type="dcterms:W3CDTF">2023-05-02T10:57:00Z</dcterms:modified>
</cp:coreProperties>
</file>