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24EF7" w14:textId="77777777" w:rsidR="00A44009" w:rsidRPr="00B57AAA" w:rsidRDefault="00A44009" w:rsidP="002C600B">
      <w:pPr>
        <w:pStyle w:val="Heading61"/>
        <w:keepNext/>
        <w:keepLines/>
        <w:shd w:val="clear" w:color="auto" w:fill="auto"/>
        <w:tabs>
          <w:tab w:val="left" w:pos="6096"/>
        </w:tabs>
        <w:spacing w:after="120" w:line="276" w:lineRule="auto"/>
        <w:jc w:val="left"/>
        <w:rPr>
          <w:rStyle w:val="Heading60"/>
          <w:rFonts w:asciiTheme="minorHAnsi" w:hAnsiTheme="minorHAnsi" w:cs="Arial"/>
          <w:u w:val="none"/>
          <w:lang w:eastAsia="el-GR"/>
        </w:rPr>
      </w:pPr>
      <w:r w:rsidRPr="00B57AAA">
        <w:rPr>
          <w:rStyle w:val="Heading60"/>
          <w:rFonts w:asciiTheme="minorHAnsi" w:hAnsiTheme="minorHAnsi" w:cs="Arial"/>
          <w:u w:val="none"/>
          <w:lang w:eastAsia="el-GR"/>
        </w:rPr>
        <w:tab/>
      </w:r>
    </w:p>
    <w:p w14:paraId="07DC2423" w14:textId="77777777" w:rsidR="00A70654" w:rsidRDefault="00A70654" w:rsidP="00A70654">
      <w:pPr>
        <w:keepNext/>
        <w:ind w:left="-567" w:right="-766"/>
        <w:jc w:val="both"/>
        <w:outlineLvl w:val="0"/>
        <w:rPr>
          <w:rFonts w:ascii="Tahoma" w:eastAsia="SimSun" w:hAnsi="Tahoma" w:cs="Tahoma"/>
          <w:b/>
        </w:rPr>
      </w:pPr>
      <w:r>
        <w:rPr>
          <w:rFonts w:ascii="Times New Roman" w:hAnsi="Times New Roman"/>
          <w:b/>
          <w:noProof/>
        </w:rPr>
        <w:drawing>
          <wp:inline distT="0" distB="0" distL="0" distR="0" wp14:anchorId="638D54BA" wp14:editId="3FF86007">
            <wp:extent cx="676275" cy="666750"/>
            <wp:effectExtent l="0" t="0" r="9525"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6275" cy="666750"/>
                    </a:xfrm>
                    <a:prstGeom prst="rect">
                      <a:avLst/>
                    </a:prstGeom>
                    <a:noFill/>
                    <a:ln>
                      <a:noFill/>
                    </a:ln>
                  </pic:spPr>
                </pic:pic>
              </a:graphicData>
            </a:graphic>
          </wp:inline>
        </w:drawing>
      </w:r>
    </w:p>
    <w:p w14:paraId="2363145B" w14:textId="77777777" w:rsidR="00A70654" w:rsidRDefault="00A70654" w:rsidP="00A70654">
      <w:pPr>
        <w:keepNext/>
        <w:ind w:left="-567" w:right="-766"/>
        <w:jc w:val="both"/>
        <w:outlineLvl w:val="0"/>
        <w:rPr>
          <w:rFonts w:ascii="Tahoma" w:eastAsia="SimSun" w:hAnsi="Tahoma" w:cs="Tahoma"/>
        </w:rPr>
      </w:pPr>
      <w:r>
        <w:rPr>
          <w:rFonts w:ascii="Tahoma" w:eastAsia="SimSun" w:hAnsi="Tahoma" w:cs="Tahoma"/>
          <w:b/>
        </w:rPr>
        <w:t xml:space="preserve">ΕΛΛΗΝΙΚΗ ΔΗΜΟΚΡΑΤΙΑ                                                                  </w:t>
      </w:r>
      <w:r>
        <w:rPr>
          <w:rFonts w:ascii="Tahoma" w:eastAsia="SimSun" w:hAnsi="Tahoma" w:cs="Tahoma"/>
        </w:rPr>
        <w:t>Μοσχάτο, 1</w:t>
      </w:r>
      <w:r w:rsidR="00A64D8D">
        <w:rPr>
          <w:rFonts w:ascii="Tahoma" w:eastAsia="SimSun" w:hAnsi="Tahoma" w:cs="Tahoma"/>
        </w:rPr>
        <w:t>8</w:t>
      </w:r>
      <w:r>
        <w:rPr>
          <w:rFonts w:ascii="Tahoma" w:eastAsia="SimSun" w:hAnsi="Tahoma" w:cs="Tahoma"/>
        </w:rPr>
        <w:t>/0</w:t>
      </w:r>
      <w:r w:rsidR="00A64D8D">
        <w:rPr>
          <w:rFonts w:ascii="Tahoma" w:eastAsia="SimSun" w:hAnsi="Tahoma" w:cs="Tahoma"/>
        </w:rPr>
        <w:t>5</w:t>
      </w:r>
      <w:r>
        <w:rPr>
          <w:rFonts w:ascii="Tahoma" w:eastAsia="SimSun" w:hAnsi="Tahoma" w:cs="Tahoma"/>
        </w:rPr>
        <w:t>/2023</w:t>
      </w:r>
    </w:p>
    <w:p w14:paraId="2B109F08" w14:textId="77777777" w:rsidR="00A70654" w:rsidRDefault="00A70654" w:rsidP="00A70654">
      <w:pPr>
        <w:keepNext/>
        <w:ind w:left="-567"/>
        <w:jc w:val="both"/>
        <w:outlineLvl w:val="0"/>
        <w:rPr>
          <w:rFonts w:ascii="Tahoma" w:eastAsia="SimSun" w:hAnsi="Tahoma" w:cs="Tahoma"/>
          <w:b/>
        </w:rPr>
      </w:pPr>
      <w:r>
        <w:rPr>
          <w:rFonts w:ascii="Tahoma" w:eastAsia="SimSun" w:hAnsi="Tahoma" w:cs="Tahoma"/>
          <w:b/>
          <w:lang w:val="en-US"/>
        </w:rPr>
        <w:t>NOMO</w:t>
      </w:r>
      <w:r>
        <w:rPr>
          <w:rFonts w:ascii="Tahoma" w:eastAsia="SimSun" w:hAnsi="Tahoma" w:cs="Tahoma"/>
          <w:b/>
        </w:rPr>
        <w:t xml:space="preserve">Σ ΑΤΤΙΚΗΣ                                           </w:t>
      </w:r>
    </w:p>
    <w:p w14:paraId="37B1C3AF" w14:textId="77777777" w:rsidR="00A70654" w:rsidRDefault="00A70654" w:rsidP="00A70654">
      <w:pPr>
        <w:keepNext/>
        <w:ind w:left="-567"/>
        <w:jc w:val="both"/>
        <w:outlineLvl w:val="0"/>
        <w:rPr>
          <w:rFonts w:ascii="Tahoma" w:eastAsia="SimSun" w:hAnsi="Tahoma" w:cs="Tahoma"/>
          <w:b/>
        </w:rPr>
      </w:pPr>
      <w:r>
        <w:rPr>
          <w:rFonts w:ascii="Tahoma" w:eastAsia="Times New Roman" w:hAnsi="Tahoma" w:cs="Tahoma"/>
          <w:b/>
          <w:bCs/>
        </w:rPr>
        <w:t>ΔΗΜΟΣ ΜΟΣΧΑΤΟΥ-</w:t>
      </w:r>
      <w:r>
        <w:rPr>
          <w:rFonts w:ascii="Tahoma" w:eastAsia="Times New Roman" w:hAnsi="Tahoma" w:cs="Tahoma"/>
          <w:b/>
          <w:bCs/>
          <w:lang w:val="en-US"/>
        </w:rPr>
        <w:t>TA</w:t>
      </w:r>
      <w:r>
        <w:rPr>
          <w:rFonts w:ascii="Tahoma" w:eastAsia="Times New Roman" w:hAnsi="Tahoma" w:cs="Tahoma"/>
          <w:b/>
          <w:bCs/>
        </w:rPr>
        <w:t xml:space="preserve">ΥΡΟΥ </w:t>
      </w:r>
    </w:p>
    <w:p w14:paraId="39ACD8E1" w14:textId="77777777" w:rsidR="00A70654" w:rsidRDefault="00A70654" w:rsidP="00A70654">
      <w:pPr>
        <w:keepNext/>
        <w:ind w:left="-567"/>
        <w:jc w:val="both"/>
        <w:outlineLvl w:val="0"/>
        <w:rPr>
          <w:rFonts w:ascii="Tahoma" w:eastAsia="SimSun" w:hAnsi="Tahoma" w:cs="Tahoma"/>
          <w:b/>
        </w:rPr>
      </w:pPr>
      <w:r>
        <w:rPr>
          <w:rFonts w:ascii="Tahoma" w:eastAsia="SimSun" w:hAnsi="Tahoma" w:cs="Tahoma"/>
          <w:b/>
        </w:rPr>
        <w:t>Δ/νση Οικονομικών Υπηρεσιών</w:t>
      </w:r>
    </w:p>
    <w:p w14:paraId="37091471" w14:textId="77777777" w:rsidR="00A70654" w:rsidRDefault="00A70654" w:rsidP="00A70654">
      <w:pPr>
        <w:keepNext/>
        <w:ind w:left="-567"/>
        <w:jc w:val="both"/>
        <w:outlineLvl w:val="0"/>
        <w:rPr>
          <w:rFonts w:ascii="Tahoma" w:eastAsia="SimSun" w:hAnsi="Tahoma" w:cs="Tahoma"/>
          <w:b/>
        </w:rPr>
      </w:pPr>
      <w:r>
        <w:rPr>
          <w:rFonts w:ascii="Tahoma" w:eastAsia="SimSun" w:hAnsi="Tahoma" w:cs="Tahoma"/>
          <w:b/>
        </w:rPr>
        <w:t>&amp; Ανάπτυξης</w:t>
      </w:r>
    </w:p>
    <w:p w14:paraId="726211AF" w14:textId="77777777" w:rsidR="00A70654" w:rsidRDefault="00A70654" w:rsidP="00A70654">
      <w:pPr>
        <w:keepNext/>
        <w:ind w:left="-567"/>
        <w:jc w:val="both"/>
        <w:outlineLvl w:val="0"/>
        <w:rPr>
          <w:rFonts w:ascii="Tahoma" w:eastAsia="SimSun" w:hAnsi="Tahoma" w:cs="Tahoma"/>
          <w:b/>
        </w:rPr>
      </w:pPr>
      <w:r>
        <w:rPr>
          <w:rFonts w:ascii="Tahoma" w:eastAsia="SimSun" w:hAnsi="Tahoma" w:cs="Tahoma"/>
          <w:b/>
        </w:rPr>
        <w:t>Τμήμα Εσόδων, Περιουσίας, Έκδοσης και</w:t>
      </w:r>
    </w:p>
    <w:p w14:paraId="374D5039" w14:textId="77777777" w:rsidR="00A70654" w:rsidRDefault="00A70654" w:rsidP="00A70654">
      <w:pPr>
        <w:keepNext/>
        <w:ind w:left="-567"/>
        <w:jc w:val="both"/>
        <w:outlineLvl w:val="0"/>
        <w:rPr>
          <w:rFonts w:ascii="Tahoma" w:eastAsia="SimSun" w:hAnsi="Tahoma" w:cs="Tahoma"/>
          <w:b/>
        </w:rPr>
      </w:pPr>
      <w:r>
        <w:rPr>
          <w:rFonts w:ascii="Tahoma" w:eastAsia="SimSun" w:hAnsi="Tahoma" w:cs="Tahoma"/>
          <w:b/>
        </w:rPr>
        <w:t>Ρύθμισης Αδειών Επιχειρηματικών Δραστηριοτήτων</w:t>
      </w:r>
    </w:p>
    <w:p w14:paraId="2C0B790B" w14:textId="77777777" w:rsidR="002C600B" w:rsidRPr="00B57AAA" w:rsidRDefault="002C600B" w:rsidP="00A64D8D">
      <w:pPr>
        <w:spacing w:after="120" w:line="276" w:lineRule="auto"/>
        <w:rPr>
          <w:rStyle w:val="Heading60"/>
          <w:rFonts w:asciiTheme="minorHAnsi" w:hAnsiTheme="minorHAnsi" w:cs="Arial"/>
          <w:u w:val="none"/>
        </w:rPr>
      </w:pPr>
    </w:p>
    <w:p w14:paraId="4F2F68C5" w14:textId="77777777" w:rsidR="00A44009" w:rsidRPr="00A64D8D" w:rsidRDefault="00B57AAA" w:rsidP="002C600B">
      <w:pPr>
        <w:spacing w:after="120" w:line="276" w:lineRule="auto"/>
        <w:jc w:val="both"/>
        <w:rPr>
          <w:rStyle w:val="Heading60"/>
          <w:rFonts w:ascii="Tahoma" w:hAnsi="Tahoma" w:cs="Tahoma"/>
          <w:i w:val="0"/>
          <w:u w:val="none"/>
        </w:rPr>
      </w:pPr>
      <w:r w:rsidRPr="00A64D8D">
        <w:rPr>
          <w:rStyle w:val="Heading60"/>
          <w:rFonts w:ascii="Tahoma" w:hAnsi="Tahoma" w:cs="Tahoma"/>
          <w:i w:val="0"/>
          <w:u w:val="none"/>
        </w:rPr>
        <w:t>Θ</w:t>
      </w:r>
      <w:r w:rsidR="00A70654" w:rsidRPr="00A64D8D">
        <w:rPr>
          <w:rStyle w:val="Heading60"/>
          <w:rFonts w:ascii="Tahoma" w:hAnsi="Tahoma" w:cs="Tahoma"/>
          <w:i w:val="0"/>
          <w:u w:val="none"/>
        </w:rPr>
        <w:t>ΕΜΑ …..</w:t>
      </w:r>
      <w:r w:rsidRPr="00A64D8D">
        <w:rPr>
          <w:rStyle w:val="Heading60"/>
          <w:rFonts w:ascii="Tahoma" w:hAnsi="Tahoma" w:cs="Tahoma"/>
          <w:i w:val="0"/>
          <w:u w:val="none"/>
        </w:rPr>
        <w:t>: «</w:t>
      </w:r>
      <w:r w:rsidR="00E27140" w:rsidRPr="00A64D8D">
        <w:rPr>
          <w:rStyle w:val="Heading60"/>
          <w:rFonts w:ascii="Tahoma" w:hAnsi="Tahoma" w:cs="Tahoma"/>
          <w:i w:val="0"/>
          <w:u w:val="none"/>
        </w:rPr>
        <w:t>Εισήγηση για τη δ</w:t>
      </w:r>
      <w:r w:rsidR="00A44009" w:rsidRPr="00A64D8D">
        <w:rPr>
          <w:rStyle w:val="Heading60"/>
          <w:rFonts w:ascii="Tahoma" w:hAnsi="Tahoma" w:cs="Tahoma"/>
          <w:i w:val="0"/>
          <w:u w:val="none"/>
        </w:rPr>
        <w:t xml:space="preserve">ιαγραφή </w:t>
      </w:r>
      <w:r w:rsidR="00193B8E" w:rsidRPr="00A64D8D">
        <w:rPr>
          <w:rStyle w:val="Heading60"/>
          <w:rFonts w:ascii="Tahoma" w:hAnsi="Tahoma" w:cs="Tahoma"/>
          <w:i w:val="0"/>
          <w:u w:val="none"/>
        </w:rPr>
        <w:t xml:space="preserve">οφειλών </w:t>
      </w:r>
      <w:r w:rsidR="00A43B83" w:rsidRPr="00A64D8D">
        <w:rPr>
          <w:rStyle w:val="Heading60"/>
          <w:rFonts w:ascii="Tahoma" w:hAnsi="Tahoma" w:cs="Tahoma"/>
          <w:i w:val="0"/>
          <w:u w:val="none"/>
        </w:rPr>
        <w:t xml:space="preserve">από βεβαιωτικούς καταλόγους </w:t>
      </w:r>
      <w:r w:rsidR="00A44009" w:rsidRPr="00A64D8D">
        <w:rPr>
          <w:rStyle w:val="Heading60"/>
          <w:rFonts w:ascii="Tahoma" w:hAnsi="Tahoma" w:cs="Tahoma"/>
          <w:i w:val="0"/>
          <w:u w:val="none"/>
        </w:rPr>
        <w:t>του Δήμου</w:t>
      </w:r>
      <w:r w:rsidR="00193B8E" w:rsidRPr="00A64D8D">
        <w:rPr>
          <w:rStyle w:val="Heading60"/>
          <w:rFonts w:ascii="Tahoma" w:hAnsi="Tahoma" w:cs="Tahoma"/>
          <w:i w:val="0"/>
          <w:u w:val="none"/>
        </w:rPr>
        <w:t xml:space="preserve"> Μοσχάτου - Ταύρου</w:t>
      </w:r>
      <w:r w:rsidRPr="00A64D8D">
        <w:rPr>
          <w:rStyle w:val="Heading60"/>
          <w:rFonts w:ascii="Tahoma" w:hAnsi="Tahoma" w:cs="Tahoma"/>
          <w:i w:val="0"/>
          <w:u w:val="none"/>
        </w:rPr>
        <w:t>»</w:t>
      </w:r>
      <w:r w:rsidR="00A64D8D">
        <w:rPr>
          <w:rStyle w:val="Heading60"/>
          <w:rFonts w:ascii="Tahoma" w:hAnsi="Tahoma" w:cs="Tahoma"/>
          <w:i w:val="0"/>
          <w:u w:val="none"/>
        </w:rPr>
        <w:t>.</w:t>
      </w:r>
    </w:p>
    <w:p w14:paraId="68D33C3C" w14:textId="77777777" w:rsidR="00A44009" w:rsidRPr="00A64D8D" w:rsidRDefault="00A44009" w:rsidP="002C600B">
      <w:pPr>
        <w:spacing w:after="120" w:line="276" w:lineRule="auto"/>
        <w:jc w:val="both"/>
        <w:rPr>
          <w:rStyle w:val="Heading60"/>
          <w:rFonts w:ascii="Tahoma" w:hAnsi="Tahoma" w:cs="Tahoma"/>
        </w:rPr>
      </w:pPr>
    </w:p>
    <w:p w14:paraId="0ABAAE81" w14:textId="77777777" w:rsidR="00A43B83" w:rsidRPr="00A64D8D" w:rsidRDefault="00B57AAA" w:rsidP="002C600B">
      <w:pPr>
        <w:spacing w:after="120" w:line="276" w:lineRule="auto"/>
        <w:jc w:val="both"/>
        <w:rPr>
          <w:rFonts w:ascii="Tahoma" w:hAnsi="Tahoma" w:cs="Tahoma"/>
        </w:rPr>
      </w:pPr>
      <w:r w:rsidRPr="00A64D8D">
        <w:rPr>
          <w:rStyle w:val="Heading60"/>
          <w:rFonts w:ascii="Tahoma" w:hAnsi="Tahoma" w:cs="Tahoma"/>
          <w:b w:val="0"/>
          <w:u w:val="none"/>
        </w:rPr>
        <w:t>Έχοντας υπόψη,</w:t>
      </w:r>
    </w:p>
    <w:p w14:paraId="36C54323" w14:textId="77777777" w:rsidR="00E27140" w:rsidRPr="00A64D8D" w:rsidRDefault="00E27140" w:rsidP="00E27140">
      <w:pPr>
        <w:pStyle w:val="a4"/>
        <w:numPr>
          <w:ilvl w:val="0"/>
          <w:numId w:val="4"/>
        </w:numPr>
        <w:spacing w:after="120" w:line="276" w:lineRule="auto"/>
        <w:jc w:val="both"/>
        <w:rPr>
          <w:rFonts w:ascii="Tahoma" w:hAnsi="Tahoma" w:cs="Tahoma"/>
        </w:rPr>
      </w:pPr>
      <w:r w:rsidRPr="00A64D8D">
        <w:rPr>
          <w:rFonts w:ascii="Tahoma" w:hAnsi="Tahoma" w:cs="Tahoma"/>
        </w:rPr>
        <w:t>Την παράγραφο 1 του άρθρου 174 του Ν.3463/06 «Κύρωση του Κώδικα Δήμων και Κοινοτήτων», όπου ορίζονται οι ακόλουθες περιπτώσεις ολικής ή μερικής διαγραφής:</w:t>
      </w:r>
    </w:p>
    <w:p w14:paraId="48AD5900" w14:textId="77777777" w:rsidR="00E27140" w:rsidRPr="00A64D8D" w:rsidRDefault="00E27140" w:rsidP="00E27140">
      <w:pPr>
        <w:spacing w:after="120" w:line="276" w:lineRule="auto"/>
        <w:ind w:left="360"/>
        <w:jc w:val="both"/>
        <w:rPr>
          <w:rFonts w:ascii="Tahoma" w:hAnsi="Tahoma" w:cs="Tahoma"/>
          <w:bCs/>
        </w:rPr>
      </w:pPr>
      <w:r w:rsidRPr="00A64D8D">
        <w:rPr>
          <w:rFonts w:ascii="Tahoma" w:hAnsi="Tahoma" w:cs="Tahoma"/>
          <w:bCs/>
        </w:rPr>
        <w:t>α) Όταν οι οφειλέτες απεβίωσαν χωρίς να αφήσουν περιουσία ή οι κληρονόμοι τους  αποποιήθηκαν την κληρονομιά.</w:t>
      </w:r>
    </w:p>
    <w:p w14:paraId="3D3C332F" w14:textId="77777777" w:rsidR="00E27140" w:rsidRPr="00A64D8D" w:rsidRDefault="00E27140" w:rsidP="00E27140">
      <w:pPr>
        <w:spacing w:after="120" w:line="276" w:lineRule="auto"/>
        <w:ind w:left="360"/>
        <w:jc w:val="both"/>
        <w:rPr>
          <w:rFonts w:ascii="Tahoma" w:hAnsi="Tahoma" w:cs="Tahoma"/>
          <w:bCs/>
        </w:rPr>
      </w:pPr>
      <w:r w:rsidRPr="00A64D8D">
        <w:rPr>
          <w:rFonts w:ascii="Tahoma" w:hAnsi="Tahoma" w:cs="Tahoma"/>
          <w:bCs/>
        </w:rPr>
        <w:t>β) Όταν οι οφειλέτες δεν έχουν καθόλου περιουσία και η επιδίωξη της είσπραξης δεν έφερε  κανένα αποτέλεσμα επί τρία χρόνια, αφότου έληξε η χρήση κατά την οποία βεβαιώθηκαν.</w:t>
      </w:r>
    </w:p>
    <w:p w14:paraId="49847847" w14:textId="77777777" w:rsidR="00E27140" w:rsidRPr="00A64D8D" w:rsidRDefault="00E27140" w:rsidP="00E27140">
      <w:pPr>
        <w:spacing w:after="120" w:line="276" w:lineRule="auto"/>
        <w:ind w:left="360"/>
        <w:jc w:val="both"/>
        <w:rPr>
          <w:rFonts w:ascii="Tahoma" w:hAnsi="Tahoma" w:cs="Tahoma"/>
          <w:bCs/>
        </w:rPr>
      </w:pPr>
      <w:r w:rsidRPr="00A64D8D">
        <w:rPr>
          <w:rFonts w:ascii="Tahoma" w:hAnsi="Tahoma" w:cs="Tahoma"/>
          <w:bCs/>
        </w:rPr>
        <w:t>γ) Όταν οι οφειλέτες δεν έχουν περιουσία και είναι αγνώστου διαμονής, εφόσον οι  προσπάθειες, που έγιναν επί μία τριετία για την ανεύρεση της διαμονής τους, δεν έφεραν  αποτέλεσμα, και</w:t>
      </w:r>
    </w:p>
    <w:p w14:paraId="7A070C56" w14:textId="77777777" w:rsidR="00E27140" w:rsidRPr="00A64D8D" w:rsidRDefault="00E27140" w:rsidP="00E27140">
      <w:pPr>
        <w:spacing w:after="120" w:line="276" w:lineRule="auto"/>
        <w:ind w:left="360"/>
        <w:jc w:val="both"/>
        <w:rPr>
          <w:rFonts w:ascii="Tahoma" w:hAnsi="Tahoma" w:cs="Tahoma"/>
          <w:bCs/>
        </w:rPr>
      </w:pPr>
      <w:r w:rsidRPr="00A64D8D">
        <w:rPr>
          <w:rFonts w:ascii="Tahoma" w:hAnsi="Tahoma" w:cs="Tahoma"/>
          <w:bCs/>
        </w:rPr>
        <w:t>δ) Όταν η εγγραφή στους οριστικούς βεβαιωτικούς καταλόγους δημοτικών ή κοινοτικών φόρων,  τελών, δικαιωμάτων και εισφορών έγινε κατά τρόπο προφανώς λανθασμένο ως προς τη  φορολογητέα ύλη ή το πρόσωπο του φορολογουμένου ή όταν έγινε λανθασμένη πολλαπλή εγγραφή  για το ίδιο είδος εσόδου και για το ίδιο πρόσωπο.</w:t>
      </w:r>
    </w:p>
    <w:p w14:paraId="7B71498E" w14:textId="77777777" w:rsidR="00B57AAA" w:rsidRPr="00A64D8D" w:rsidRDefault="00B57AAA" w:rsidP="002C600B">
      <w:pPr>
        <w:pStyle w:val="a4"/>
        <w:numPr>
          <w:ilvl w:val="0"/>
          <w:numId w:val="4"/>
        </w:numPr>
        <w:spacing w:after="120" w:line="276" w:lineRule="auto"/>
        <w:jc w:val="both"/>
        <w:rPr>
          <w:rFonts w:ascii="Tahoma" w:hAnsi="Tahoma" w:cs="Tahoma"/>
        </w:rPr>
      </w:pPr>
      <w:r w:rsidRPr="00A64D8D">
        <w:rPr>
          <w:rFonts w:ascii="Tahoma" w:hAnsi="Tahoma" w:cs="Tahoma"/>
        </w:rPr>
        <w:t>Τ</w:t>
      </w:r>
      <w:r w:rsidR="00A034BF" w:rsidRPr="00A64D8D">
        <w:rPr>
          <w:rFonts w:ascii="Tahoma" w:hAnsi="Tahoma" w:cs="Tahoma"/>
        </w:rPr>
        <w:t xml:space="preserve">ην παράγραφο </w:t>
      </w:r>
      <w:r w:rsidRPr="00A64D8D">
        <w:rPr>
          <w:rFonts w:ascii="Tahoma" w:hAnsi="Tahoma" w:cs="Tahoma"/>
        </w:rPr>
        <w:t>2 του άρθρου 174 του Ν.</w:t>
      </w:r>
      <w:r w:rsidR="00A44009" w:rsidRPr="00A64D8D">
        <w:rPr>
          <w:rFonts w:ascii="Tahoma" w:hAnsi="Tahoma" w:cs="Tahoma"/>
        </w:rPr>
        <w:t xml:space="preserve">3463/06 </w:t>
      </w:r>
      <w:r w:rsidRPr="00A64D8D">
        <w:rPr>
          <w:rFonts w:ascii="Tahoma" w:hAnsi="Tahoma" w:cs="Tahoma"/>
        </w:rPr>
        <w:t xml:space="preserve">«Κύρωση του Κώδικα Δήμων και Κοινοτήτων» σύμφωνα με την οποία, </w:t>
      </w:r>
      <w:r w:rsidR="00A034BF" w:rsidRPr="00A64D8D">
        <w:rPr>
          <w:rFonts w:ascii="Tahoma" w:hAnsi="Tahoma" w:cs="Tahoma"/>
        </w:rPr>
        <w:t xml:space="preserve">η διαγραφή των χρεών γίνεται </w:t>
      </w:r>
      <w:r w:rsidR="00E27844" w:rsidRPr="00A64D8D">
        <w:rPr>
          <w:rFonts w:ascii="Tahoma" w:hAnsi="Tahoma" w:cs="Tahoma"/>
        </w:rPr>
        <w:t xml:space="preserve">κατόπιν </w:t>
      </w:r>
      <w:r w:rsidR="00A034BF" w:rsidRPr="00A64D8D">
        <w:rPr>
          <w:rFonts w:ascii="Tahoma" w:hAnsi="Tahoma" w:cs="Tahoma"/>
        </w:rPr>
        <w:t>απόφαση</w:t>
      </w:r>
      <w:r w:rsidR="00E27844" w:rsidRPr="00A64D8D">
        <w:rPr>
          <w:rFonts w:ascii="Tahoma" w:hAnsi="Tahoma" w:cs="Tahoma"/>
        </w:rPr>
        <w:t>ς</w:t>
      </w:r>
      <w:r w:rsidRPr="00A64D8D">
        <w:rPr>
          <w:rFonts w:ascii="Tahoma" w:hAnsi="Tahoma" w:cs="Tahoma"/>
        </w:rPr>
        <w:t xml:space="preserve"> του δημοτικού συμβουλίου και</w:t>
      </w:r>
    </w:p>
    <w:p w14:paraId="441FD8C7" w14:textId="77777777" w:rsidR="00B508A4" w:rsidRDefault="00B508A4" w:rsidP="00B508A4">
      <w:pPr>
        <w:pStyle w:val="a4"/>
        <w:numPr>
          <w:ilvl w:val="0"/>
          <w:numId w:val="4"/>
        </w:numPr>
        <w:spacing w:after="120" w:line="276" w:lineRule="auto"/>
        <w:jc w:val="both"/>
        <w:rPr>
          <w:rFonts w:ascii="Tahoma" w:hAnsi="Tahoma" w:cs="Tahoma"/>
        </w:rPr>
      </w:pPr>
      <w:r w:rsidRPr="00A64D8D">
        <w:rPr>
          <w:rFonts w:ascii="Tahoma" w:hAnsi="Tahoma" w:cs="Tahoma"/>
          <w:bCs/>
        </w:rPr>
        <w:t>Την παράγραφο 3 του άρθρου 174 του Ν.3463/06 «</w:t>
      </w:r>
      <w:r w:rsidRPr="00A64D8D">
        <w:rPr>
          <w:rFonts w:ascii="Tahoma" w:hAnsi="Tahoma" w:cs="Tahoma"/>
        </w:rPr>
        <w:t>Κύρωση του Κώδικα Δήμων και Κοινοτήτων» σύμφωνα με την οποία, στους Δήμους που έχουν δική τους ταμειακή υπηρεσία, το Δημοτικό Συμβούλιο με αιτιολογημένη απόφασή του, μπορεί να απαλλάσσει τους οφειλέτες από τις προσαυξήσεις εκπρόθεσμης καταβολής, εφόσον η εκπρόθεσμη καταβολή οφείλεται:</w:t>
      </w:r>
    </w:p>
    <w:p w14:paraId="14CC1E71" w14:textId="77777777" w:rsidR="00A64D8D" w:rsidRPr="00A64D8D" w:rsidRDefault="00A64D8D" w:rsidP="00A64D8D">
      <w:pPr>
        <w:pStyle w:val="a4"/>
        <w:spacing w:after="120" w:line="276" w:lineRule="auto"/>
        <w:jc w:val="both"/>
        <w:rPr>
          <w:rFonts w:ascii="Tahoma" w:hAnsi="Tahoma" w:cs="Tahoma"/>
        </w:rPr>
      </w:pPr>
    </w:p>
    <w:p w14:paraId="75B887D9" w14:textId="77777777" w:rsidR="00B508A4" w:rsidRPr="00A64D8D" w:rsidRDefault="00B508A4" w:rsidP="00B508A4">
      <w:pPr>
        <w:spacing w:after="120" w:line="276" w:lineRule="auto"/>
        <w:ind w:left="360"/>
        <w:jc w:val="both"/>
        <w:rPr>
          <w:rFonts w:ascii="Tahoma" w:hAnsi="Tahoma" w:cs="Tahoma"/>
          <w:bCs/>
        </w:rPr>
      </w:pPr>
      <w:r w:rsidRPr="00A64D8D">
        <w:rPr>
          <w:rFonts w:ascii="Tahoma" w:hAnsi="Tahoma" w:cs="Tahoma"/>
          <w:bCs/>
        </w:rPr>
        <w:lastRenderedPageBreak/>
        <w:t>α) στη μη επίδοση της ατομικής ειδοποίησης,</w:t>
      </w:r>
    </w:p>
    <w:p w14:paraId="434095E1" w14:textId="77777777" w:rsidR="00B508A4" w:rsidRPr="00A64D8D" w:rsidRDefault="00B508A4" w:rsidP="00B508A4">
      <w:pPr>
        <w:spacing w:after="120" w:line="276" w:lineRule="auto"/>
        <w:ind w:left="360"/>
        <w:jc w:val="both"/>
        <w:rPr>
          <w:rFonts w:ascii="Tahoma" w:hAnsi="Tahoma" w:cs="Tahoma"/>
          <w:bCs/>
        </w:rPr>
      </w:pPr>
      <w:r w:rsidRPr="00A64D8D">
        <w:rPr>
          <w:rFonts w:ascii="Tahoma" w:hAnsi="Tahoma" w:cs="Tahoma"/>
          <w:bCs/>
        </w:rPr>
        <w:t>β) σε οικονομική αδυναμία που προήλθε από γεγονότα ανωτέρας βίας,</w:t>
      </w:r>
    </w:p>
    <w:p w14:paraId="1FC2B0EE" w14:textId="77777777" w:rsidR="00B508A4" w:rsidRPr="00A64D8D" w:rsidRDefault="00A70654" w:rsidP="00B508A4">
      <w:pPr>
        <w:spacing w:after="120" w:line="276" w:lineRule="auto"/>
        <w:ind w:left="360"/>
        <w:jc w:val="both"/>
        <w:rPr>
          <w:rFonts w:ascii="Tahoma" w:hAnsi="Tahoma" w:cs="Tahoma"/>
          <w:bCs/>
        </w:rPr>
      </w:pPr>
      <w:r w:rsidRPr="00A64D8D">
        <w:rPr>
          <w:rFonts w:ascii="Tahoma" w:hAnsi="Tahoma" w:cs="Tahoma"/>
          <w:b/>
          <w:bCs/>
          <w:i/>
          <w:iCs/>
          <w:noProof/>
        </w:rPr>
        <mc:AlternateContent>
          <mc:Choice Requires="wps">
            <w:drawing>
              <wp:anchor distT="0" distB="0" distL="114300" distR="114300" simplePos="0" relativeHeight="251658240" behindDoc="0" locked="0" layoutInCell="1" allowOverlap="1" wp14:anchorId="3688BB12" wp14:editId="367D62CD">
                <wp:simplePos x="0" y="0"/>
                <wp:positionH relativeFrom="column">
                  <wp:posOffset>7928610</wp:posOffset>
                </wp:positionH>
                <wp:positionV relativeFrom="paragraph">
                  <wp:posOffset>296545</wp:posOffset>
                </wp:positionV>
                <wp:extent cx="3924300" cy="335978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4300" cy="33597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9F265A" w14:textId="77777777" w:rsidR="00A70654" w:rsidRDefault="00A70654" w:rsidP="00A70654">
                            <w:pPr>
                              <w:keepNext/>
                              <w:ind w:left="-567" w:right="-766"/>
                              <w:jc w:val="both"/>
                              <w:outlineLvl w:val="0"/>
                              <w:rPr>
                                <w:rFonts w:ascii="Tahoma" w:eastAsia="SimSun" w:hAnsi="Tahoma" w:cs="Tahoma"/>
                              </w:rPr>
                            </w:pPr>
                            <w:r>
                              <w:rPr>
                                <w:rFonts w:ascii="Tahoma" w:eastAsia="SimSun" w:hAnsi="Tahoma" w:cs="Tahoma"/>
                                <w:b/>
                              </w:rPr>
                              <w:t xml:space="preserve">ΕΛΛΗΝΙΚΗ ΔΗΜΟΚΡΑΤΙΑ                                                                  </w:t>
                            </w:r>
                            <w:r>
                              <w:rPr>
                                <w:rFonts w:ascii="Tahoma" w:eastAsia="SimSun" w:hAnsi="Tahoma" w:cs="Tahoma"/>
                              </w:rPr>
                              <w:t>Μοσχάτο, 14/03/2023</w:t>
                            </w:r>
                          </w:p>
                          <w:p w14:paraId="018F3B8B" w14:textId="77777777" w:rsidR="00A70654" w:rsidRDefault="00A70654" w:rsidP="00A70654">
                            <w:pPr>
                              <w:keepNext/>
                              <w:ind w:left="-567"/>
                              <w:jc w:val="both"/>
                              <w:outlineLvl w:val="0"/>
                              <w:rPr>
                                <w:rFonts w:ascii="Tahoma" w:eastAsia="SimSun" w:hAnsi="Tahoma" w:cs="Tahoma"/>
                                <w:b/>
                              </w:rPr>
                            </w:pPr>
                            <w:r>
                              <w:rPr>
                                <w:rFonts w:ascii="Tahoma" w:eastAsia="SimSun" w:hAnsi="Tahoma" w:cs="Tahoma"/>
                                <w:b/>
                                <w:lang w:val="en-US"/>
                              </w:rPr>
                              <w:t>NOMO</w:t>
                            </w:r>
                            <w:r>
                              <w:rPr>
                                <w:rFonts w:ascii="Tahoma" w:eastAsia="SimSun" w:hAnsi="Tahoma" w:cs="Tahoma"/>
                                <w:b/>
                              </w:rPr>
                              <w:t xml:space="preserve">Σ ΑΤΤΙΚΗΣ                                           </w:t>
                            </w:r>
                          </w:p>
                          <w:p w14:paraId="6EEBFCD0" w14:textId="77777777" w:rsidR="00A70654" w:rsidRDefault="00A70654" w:rsidP="00A70654">
                            <w:pPr>
                              <w:keepNext/>
                              <w:ind w:left="-567"/>
                              <w:jc w:val="both"/>
                              <w:outlineLvl w:val="0"/>
                              <w:rPr>
                                <w:rFonts w:ascii="Tahoma" w:eastAsia="SimSun" w:hAnsi="Tahoma" w:cs="Tahoma"/>
                                <w:b/>
                              </w:rPr>
                            </w:pPr>
                            <w:r>
                              <w:rPr>
                                <w:rFonts w:ascii="Tahoma" w:eastAsia="Times New Roman" w:hAnsi="Tahoma" w:cs="Tahoma"/>
                                <w:b/>
                                <w:bCs/>
                              </w:rPr>
                              <w:t>ΔΗΜΟΣ ΜΟΣΧΑΤΟΥ-</w:t>
                            </w:r>
                            <w:r>
                              <w:rPr>
                                <w:rFonts w:ascii="Tahoma" w:eastAsia="Times New Roman" w:hAnsi="Tahoma" w:cs="Tahoma"/>
                                <w:b/>
                                <w:bCs/>
                                <w:lang w:val="en-US"/>
                              </w:rPr>
                              <w:t>TA</w:t>
                            </w:r>
                            <w:r>
                              <w:rPr>
                                <w:rFonts w:ascii="Tahoma" w:eastAsia="Times New Roman" w:hAnsi="Tahoma" w:cs="Tahoma"/>
                                <w:b/>
                                <w:bCs/>
                              </w:rPr>
                              <w:t xml:space="preserve">ΥΡΟΥ </w:t>
                            </w:r>
                          </w:p>
                          <w:p w14:paraId="6E4EB60A" w14:textId="77777777" w:rsidR="00A70654" w:rsidRDefault="00A70654" w:rsidP="00A70654">
                            <w:pPr>
                              <w:keepNext/>
                              <w:ind w:left="-567"/>
                              <w:jc w:val="both"/>
                              <w:outlineLvl w:val="0"/>
                              <w:rPr>
                                <w:rFonts w:ascii="Tahoma" w:eastAsia="SimSun" w:hAnsi="Tahoma" w:cs="Tahoma"/>
                                <w:b/>
                              </w:rPr>
                            </w:pPr>
                            <w:r>
                              <w:rPr>
                                <w:rFonts w:ascii="Tahoma" w:eastAsia="SimSun" w:hAnsi="Tahoma" w:cs="Tahoma"/>
                                <w:b/>
                              </w:rPr>
                              <w:t>Δ/νση Οικονομικών Υπηρεσιών</w:t>
                            </w:r>
                          </w:p>
                          <w:p w14:paraId="5CAA9A63" w14:textId="77777777" w:rsidR="00A70654" w:rsidRDefault="00A70654" w:rsidP="00A70654">
                            <w:pPr>
                              <w:keepNext/>
                              <w:ind w:left="-567"/>
                              <w:jc w:val="both"/>
                              <w:outlineLvl w:val="0"/>
                              <w:rPr>
                                <w:rFonts w:ascii="Tahoma" w:eastAsia="SimSun" w:hAnsi="Tahoma" w:cs="Tahoma"/>
                                <w:b/>
                              </w:rPr>
                            </w:pPr>
                            <w:r>
                              <w:rPr>
                                <w:rFonts w:ascii="Tahoma" w:eastAsia="SimSun" w:hAnsi="Tahoma" w:cs="Tahoma"/>
                                <w:b/>
                              </w:rPr>
                              <w:t>&amp; Ανάπτυξης</w:t>
                            </w:r>
                          </w:p>
                          <w:p w14:paraId="17F1B271" w14:textId="77777777" w:rsidR="00A70654" w:rsidRDefault="00A70654" w:rsidP="00A70654">
                            <w:pPr>
                              <w:keepNext/>
                              <w:ind w:left="-567"/>
                              <w:jc w:val="both"/>
                              <w:outlineLvl w:val="0"/>
                              <w:rPr>
                                <w:rFonts w:ascii="Tahoma" w:eastAsia="SimSun" w:hAnsi="Tahoma" w:cs="Tahoma"/>
                                <w:b/>
                              </w:rPr>
                            </w:pPr>
                            <w:r>
                              <w:rPr>
                                <w:rFonts w:ascii="Tahoma" w:eastAsia="SimSun" w:hAnsi="Tahoma" w:cs="Tahoma"/>
                                <w:b/>
                              </w:rPr>
                              <w:t>Τμήμα Εσόδων, Περιουσίας, Έκδοσης και</w:t>
                            </w:r>
                          </w:p>
                          <w:p w14:paraId="2E5750CD" w14:textId="77777777" w:rsidR="00A70654" w:rsidRDefault="00A70654" w:rsidP="00A70654">
                            <w:pPr>
                              <w:keepNext/>
                              <w:ind w:left="-567"/>
                              <w:jc w:val="both"/>
                              <w:outlineLvl w:val="0"/>
                              <w:rPr>
                                <w:rFonts w:ascii="Tahoma" w:eastAsia="SimSun" w:hAnsi="Tahoma" w:cs="Tahoma"/>
                                <w:b/>
                              </w:rPr>
                            </w:pPr>
                            <w:r>
                              <w:rPr>
                                <w:rFonts w:ascii="Tahoma" w:eastAsia="SimSun" w:hAnsi="Tahoma" w:cs="Tahoma"/>
                                <w:b/>
                              </w:rPr>
                              <w:t>Ρύθμισης Αδειών Επιχειρηματικών Δραστηριοτήτων</w:t>
                            </w:r>
                          </w:p>
                          <w:p w14:paraId="66C38157" w14:textId="77777777" w:rsidR="006A7625" w:rsidRDefault="006A762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624.3pt;margin-top:23.35pt;width:309pt;height:264.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" stroked="f">
                <v:textbox>
                  <w:txbxContent>
                    <w:p w:rsidR="00A70654" w:rsidRDefault="00A70654" w:rsidP="00A70654">
                      <w:pPr>
                        <w:keepNext/>
                        <w:ind w:left="-567" w:right="-766"/>
                        <w:jc w:val="both"/>
                        <w:outlineLvl w:val="0"/>
                        <w:rPr>
                          <w:rFonts w:ascii="Tahoma" w:eastAsia="SimSun" w:hAnsi="Tahoma" w:cs="Tahoma"/>
                        </w:rPr>
                      </w:pPr>
                      <w:r>
                        <w:rPr>
                          <w:rFonts w:ascii="Tahoma" w:eastAsia="SimSun" w:hAnsi="Tahoma" w:cs="Tahoma"/>
                          <w:b/>
                        </w:rPr>
                        <w:t xml:space="preserve">ΕΛΛΗΝΙΚΗ ΔΗΜΟΚΡΑΤΙΑ                                                                  </w:t>
                      </w:r>
                      <w:r>
                        <w:rPr>
                          <w:rFonts w:ascii="Tahoma" w:eastAsia="SimSun" w:hAnsi="Tahoma" w:cs="Tahoma"/>
                        </w:rPr>
                        <w:t>Μοσχάτο, 14/03/2023</w:t>
                      </w:r>
                    </w:p>
                    <w:p w:rsidR="00A70654" w:rsidRDefault="00A70654" w:rsidP="00A70654">
                      <w:pPr>
                        <w:keepNext/>
                        <w:ind w:left="-567"/>
                        <w:jc w:val="both"/>
                        <w:outlineLvl w:val="0"/>
                        <w:rPr>
                          <w:rFonts w:ascii="Tahoma" w:eastAsia="SimSun" w:hAnsi="Tahoma" w:cs="Tahoma"/>
                          <w:b/>
                        </w:rPr>
                      </w:pPr>
                      <w:r>
                        <w:rPr>
                          <w:rFonts w:ascii="Tahoma" w:eastAsia="SimSun" w:hAnsi="Tahoma" w:cs="Tahoma"/>
                          <w:b/>
                          <w:lang w:val="en-US"/>
                        </w:rPr>
                        <w:t>NOMO</w:t>
                      </w:r>
                      <w:r>
                        <w:rPr>
                          <w:rFonts w:ascii="Tahoma" w:eastAsia="SimSun" w:hAnsi="Tahoma" w:cs="Tahoma"/>
                          <w:b/>
                        </w:rPr>
                        <w:t xml:space="preserve">Σ ΑΤΤΙΚΗΣ                                           </w:t>
                      </w:r>
                    </w:p>
                    <w:p w:rsidR="00A70654" w:rsidRDefault="00A70654" w:rsidP="00A70654">
                      <w:pPr>
                        <w:keepNext/>
                        <w:ind w:left="-567"/>
                        <w:jc w:val="both"/>
                        <w:outlineLvl w:val="0"/>
                        <w:rPr>
                          <w:rFonts w:ascii="Tahoma" w:eastAsia="SimSun" w:hAnsi="Tahoma" w:cs="Tahoma"/>
                          <w:b/>
                        </w:rPr>
                      </w:pPr>
                      <w:r>
                        <w:rPr>
                          <w:rFonts w:ascii="Tahoma" w:eastAsia="Times New Roman" w:hAnsi="Tahoma" w:cs="Tahoma"/>
                          <w:b/>
                          <w:bCs/>
                        </w:rPr>
                        <w:t>ΔΗΜΟΣ ΜΟΣΧΑΤΟΥ-</w:t>
                      </w:r>
                      <w:r>
                        <w:rPr>
                          <w:rFonts w:ascii="Tahoma" w:eastAsia="Times New Roman" w:hAnsi="Tahoma" w:cs="Tahoma"/>
                          <w:b/>
                          <w:bCs/>
                          <w:lang w:val="en-US"/>
                        </w:rPr>
                        <w:t>TA</w:t>
                      </w:r>
                      <w:r>
                        <w:rPr>
                          <w:rFonts w:ascii="Tahoma" w:eastAsia="Times New Roman" w:hAnsi="Tahoma" w:cs="Tahoma"/>
                          <w:b/>
                          <w:bCs/>
                        </w:rPr>
                        <w:t xml:space="preserve">ΥΡΟΥ </w:t>
                      </w:r>
                    </w:p>
                    <w:p w:rsidR="00A70654" w:rsidRDefault="00A70654" w:rsidP="00A70654">
                      <w:pPr>
                        <w:keepNext/>
                        <w:ind w:left="-567"/>
                        <w:jc w:val="both"/>
                        <w:outlineLvl w:val="0"/>
                        <w:rPr>
                          <w:rFonts w:ascii="Tahoma" w:eastAsia="SimSun" w:hAnsi="Tahoma" w:cs="Tahoma"/>
                          <w:b/>
                        </w:rPr>
                      </w:pPr>
                      <w:r>
                        <w:rPr>
                          <w:rFonts w:ascii="Tahoma" w:eastAsia="SimSun" w:hAnsi="Tahoma" w:cs="Tahoma"/>
                          <w:b/>
                        </w:rPr>
                        <w:t>Δ/</w:t>
                      </w:r>
                      <w:proofErr w:type="spellStart"/>
                      <w:r>
                        <w:rPr>
                          <w:rFonts w:ascii="Tahoma" w:eastAsia="SimSun" w:hAnsi="Tahoma" w:cs="Tahoma"/>
                          <w:b/>
                        </w:rPr>
                        <w:t>νση</w:t>
                      </w:r>
                      <w:proofErr w:type="spellEnd"/>
                      <w:r>
                        <w:rPr>
                          <w:rFonts w:ascii="Tahoma" w:eastAsia="SimSun" w:hAnsi="Tahoma" w:cs="Tahoma"/>
                          <w:b/>
                        </w:rPr>
                        <w:t xml:space="preserve"> Οικονομικών Υπηρεσιών</w:t>
                      </w:r>
                    </w:p>
                    <w:p w:rsidR="00A70654" w:rsidRDefault="00A70654" w:rsidP="00A70654">
                      <w:pPr>
                        <w:keepNext/>
                        <w:ind w:left="-567"/>
                        <w:jc w:val="both"/>
                        <w:outlineLvl w:val="0"/>
                        <w:rPr>
                          <w:rFonts w:ascii="Tahoma" w:eastAsia="SimSun" w:hAnsi="Tahoma" w:cs="Tahoma"/>
                          <w:b/>
                        </w:rPr>
                      </w:pPr>
                      <w:r>
                        <w:rPr>
                          <w:rFonts w:ascii="Tahoma" w:eastAsia="SimSun" w:hAnsi="Tahoma" w:cs="Tahoma"/>
                          <w:b/>
                        </w:rPr>
                        <w:t>&amp; Ανάπτυξης</w:t>
                      </w:r>
                    </w:p>
                    <w:p w:rsidR="00A70654" w:rsidRDefault="00A70654" w:rsidP="00A70654">
                      <w:pPr>
                        <w:keepNext/>
                        <w:ind w:left="-567"/>
                        <w:jc w:val="both"/>
                        <w:outlineLvl w:val="0"/>
                        <w:rPr>
                          <w:rFonts w:ascii="Tahoma" w:eastAsia="SimSun" w:hAnsi="Tahoma" w:cs="Tahoma"/>
                          <w:b/>
                        </w:rPr>
                      </w:pPr>
                      <w:r>
                        <w:rPr>
                          <w:rFonts w:ascii="Tahoma" w:eastAsia="SimSun" w:hAnsi="Tahoma" w:cs="Tahoma"/>
                          <w:b/>
                        </w:rPr>
                        <w:t>Τμήμα Εσόδων, Περιουσίας, Έκδοσης και</w:t>
                      </w:r>
                    </w:p>
                    <w:p w:rsidR="00A70654" w:rsidRDefault="00A70654" w:rsidP="00A70654">
                      <w:pPr>
                        <w:keepNext/>
                        <w:ind w:left="-567"/>
                        <w:jc w:val="both"/>
                        <w:outlineLvl w:val="0"/>
                        <w:rPr>
                          <w:rFonts w:ascii="Tahoma" w:eastAsia="SimSun" w:hAnsi="Tahoma" w:cs="Tahoma"/>
                          <w:b/>
                        </w:rPr>
                      </w:pPr>
                      <w:r>
                        <w:rPr>
                          <w:rFonts w:ascii="Tahoma" w:eastAsia="SimSun" w:hAnsi="Tahoma" w:cs="Tahoma"/>
                          <w:b/>
                        </w:rPr>
                        <w:t>Ρύθμισης Αδειών Επιχειρηματικών Δραστηριοτήτων</w:t>
                      </w:r>
                    </w:p>
                    <w:p w:rsidR="00000000" w:rsidRDefault="007F47A4"/>
                  </w:txbxContent>
                </v:textbox>
              </v:shape>
            </w:pict>
          </mc:Fallback>
        </mc:AlternateContent>
      </w:r>
      <w:r w:rsidR="00B508A4" w:rsidRPr="00A64D8D">
        <w:rPr>
          <w:rFonts w:ascii="Tahoma" w:hAnsi="Tahoma" w:cs="Tahoma"/>
          <w:bCs/>
        </w:rPr>
        <w:t>γ) σε υπαιτιότητα της υπηρεσίας.</w:t>
      </w:r>
    </w:p>
    <w:p w14:paraId="0B0A6C49" w14:textId="77777777" w:rsidR="00A53DFD" w:rsidRPr="00A64D8D" w:rsidRDefault="00B508A4" w:rsidP="002C600B">
      <w:pPr>
        <w:spacing w:after="120" w:line="276" w:lineRule="auto"/>
        <w:jc w:val="both"/>
        <w:rPr>
          <w:rFonts w:ascii="Tahoma" w:hAnsi="Tahoma" w:cs="Tahoma"/>
        </w:rPr>
      </w:pPr>
      <w:r w:rsidRPr="00A64D8D">
        <w:rPr>
          <w:rFonts w:ascii="Tahoma" w:hAnsi="Tahoma" w:cs="Tahoma"/>
        </w:rPr>
        <w:t>Η απόφαση του συμβουλίου εκδίδεται ύστερα από αίτηση του οφειλέτη. Στις περιπτώσεις α΄ και γ΄ απαιτείται και η γνώμη της ταμειακής υπηρεσίας.</w:t>
      </w:r>
    </w:p>
    <w:p w14:paraId="29E8ED7C" w14:textId="77777777" w:rsidR="00835474" w:rsidRPr="00A64D8D" w:rsidRDefault="00E27844" w:rsidP="00193B8E">
      <w:pPr>
        <w:spacing w:after="120" w:line="276" w:lineRule="auto"/>
        <w:jc w:val="both"/>
        <w:rPr>
          <w:rFonts w:ascii="Tahoma" w:hAnsi="Tahoma" w:cs="Tahoma"/>
        </w:rPr>
      </w:pPr>
      <w:r w:rsidRPr="00A64D8D">
        <w:rPr>
          <w:rFonts w:ascii="Tahoma" w:hAnsi="Tahoma" w:cs="Tahoma"/>
          <w:bCs/>
        </w:rPr>
        <w:t xml:space="preserve">Κατόπιν ελέγχου που έγινε από την </w:t>
      </w:r>
      <w:r w:rsidR="00E27140" w:rsidRPr="00A64D8D">
        <w:rPr>
          <w:rFonts w:ascii="Tahoma" w:hAnsi="Tahoma" w:cs="Tahoma"/>
          <w:bCs/>
        </w:rPr>
        <w:t xml:space="preserve">αρμόδια </w:t>
      </w:r>
      <w:r w:rsidRPr="00A64D8D">
        <w:rPr>
          <w:rFonts w:ascii="Tahoma" w:hAnsi="Tahoma" w:cs="Tahoma"/>
          <w:bCs/>
        </w:rPr>
        <w:t xml:space="preserve">υπηρεσία εσόδων </w:t>
      </w:r>
      <w:r w:rsidRPr="00A64D8D">
        <w:rPr>
          <w:rFonts w:ascii="Tahoma" w:hAnsi="Tahoma" w:cs="Tahoma"/>
        </w:rPr>
        <w:t xml:space="preserve">του Δήμου </w:t>
      </w:r>
      <w:r w:rsidRPr="00A64D8D">
        <w:rPr>
          <w:rFonts w:ascii="Tahoma" w:hAnsi="Tahoma" w:cs="Tahoma"/>
          <w:bCs/>
        </w:rPr>
        <w:t xml:space="preserve">και έχοντας υπόψη </w:t>
      </w:r>
      <w:r w:rsidR="00193B8E" w:rsidRPr="00A64D8D">
        <w:rPr>
          <w:rFonts w:ascii="Tahoma" w:hAnsi="Tahoma" w:cs="Tahoma"/>
          <w:bCs/>
        </w:rPr>
        <w:t xml:space="preserve">και τις διατάξεις της </w:t>
      </w:r>
      <w:r w:rsidR="0041228C" w:rsidRPr="00A64D8D">
        <w:rPr>
          <w:rFonts w:ascii="Tahoma" w:hAnsi="Tahoma" w:cs="Tahoma"/>
          <w:bCs/>
        </w:rPr>
        <w:t>κείμενης νομοθεσίας</w:t>
      </w:r>
      <w:r w:rsidR="00193B8E" w:rsidRPr="00A64D8D">
        <w:rPr>
          <w:rFonts w:ascii="Tahoma" w:hAnsi="Tahoma" w:cs="Tahoma"/>
          <w:bCs/>
        </w:rPr>
        <w:t xml:space="preserve">, </w:t>
      </w:r>
      <w:r w:rsidRPr="00A64D8D">
        <w:rPr>
          <w:rFonts w:ascii="Tahoma" w:hAnsi="Tahoma" w:cs="Tahoma"/>
          <w:bCs/>
        </w:rPr>
        <w:t>εντοπίστηκ</w:t>
      </w:r>
      <w:r w:rsidR="00193B8E" w:rsidRPr="00A64D8D">
        <w:rPr>
          <w:rFonts w:ascii="Tahoma" w:hAnsi="Tahoma" w:cs="Tahoma"/>
          <w:bCs/>
        </w:rPr>
        <w:t>ε</w:t>
      </w:r>
      <w:r w:rsidRPr="00A64D8D">
        <w:rPr>
          <w:rFonts w:ascii="Tahoma" w:hAnsi="Tahoma" w:cs="Tahoma"/>
          <w:bCs/>
        </w:rPr>
        <w:t xml:space="preserve"> </w:t>
      </w:r>
      <w:r w:rsidR="00193B8E" w:rsidRPr="00A64D8D">
        <w:rPr>
          <w:rFonts w:ascii="Tahoma" w:hAnsi="Tahoma" w:cs="Tahoma"/>
          <w:bCs/>
        </w:rPr>
        <w:t>η</w:t>
      </w:r>
      <w:r w:rsidRPr="00A64D8D">
        <w:rPr>
          <w:rFonts w:ascii="Tahoma" w:hAnsi="Tahoma" w:cs="Tahoma"/>
          <w:bCs/>
        </w:rPr>
        <w:t xml:space="preserve"> ακόλουθ</w:t>
      </w:r>
      <w:r w:rsidR="00193B8E" w:rsidRPr="00A64D8D">
        <w:rPr>
          <w:rFonts w:ascii="Tahoma" w:hAnsi="Tahoma" w:cs="Tahoma"/>
          <w:bCs/>
        </w:rPr>
        <w:t>η</w:t>
      </w:r>
      <w:r w:rsidRPr="00A64D8D">
        <w:rPr>
          <w:rFonts w:ascii="Tahoma" w:hAnsi="Tahoma" w:cs="Tahoma"/>
          <w:bCs/>
        </w:rPr>
        <w:t xml:space="preserve"> περ</w:t>
      </w:r>
      <w:r w:rsidR="00193B8E" w:rsidRPr="00A64D8D">
        <w:rPr>
          <w:rFonts w:ascii="Tahoma" w:hAnsi="Tahoma" w:cs="Tahoma"/>
          <w:bCs/>
        </w:rPr>
        <w:t>ί</w:t>
      </w:r>
      <w:r w:rsidRPr="00A64D8D">
        <w:rPr>
          <w:rFonts w:ascii="Tahoma" w:hAnsi="Tahoma" w:cs="Tahoma"/>
          <w:bCs/>
        </w:rPr>
        <w:t>πτ</w:t>
      </w:r>
      <w:r w:rsidR="00193B8E" w:rsidRPr="00A64D8D">
        <w:rPr>
          <w:rFonts w:ascii="Tahoma" w:hAnsi="Tahoma" w:cs="Tahoma"/>
          <w:bCs/>
        </w:rPr>
        <w:t>ω</w:t>
      </w:r>
      <w:r w:rsidRPr="00A64D8D">
        <w:rPr>
          <w:rFonts w:ascii="Tahoma" w:hAnsi="Tahoma" w:cs="Tahoma"/>
          <w:bCs/>
        </w:rPr>
        <w:t>σ</w:t>
      </w:r>
      <w:r w:rsidR="00193B8E" w:rsidRPr="00A64D8D">
        <w:rPr>
          <w:rFonts w:ascii="Tahoma" w:hAnsi="Tahoma" w:cs="Tahoma"/>
          <w:bCs/>
        </w:rPr>
        <w:t>η</w:t>
      </w:r>
      <w:r w:rsidRPr="00A64D8D">
        <w:rPr>
          <w:rFonts w:ascii="Tahoma" w:hAnsi="Tahoma" w:cs="Tahoma"/>
          <w:bCs/>
        </w:rPr>
        <w:t>, για τ</w:t>
      </w:r>
      <w:r w:rsidR="00193B8E" w:rsidRPr="00A64D8D">
        <w:rPr>
          <w:rFonts w:ascii="Tahoma" w:hAnsi="Tahoma" w:cs="Tahoma"/>
          <w:bCs/>
        </w:rPr>
        <w:t>ην</w:t>
      </w:r>
      <w:r w:rsidRPr="00A64D8D">
        <w:rPr>
          <w:rFonts w:ascii="Tahoma" w:hAnsi="Tahoma" w:cs="Tahoma"/>
          <w:bCs/>
        </w:rPr>
        <w:t xml:space="preserve"> οποί</w:t>
      </w:r>
      <w:r w:rsidR="00193B8E" w:rsidRPr="00A64D8D">
        <w:rPr>
          <w:rFonts w:ascii="Tahoma" w:hAnsi="Tahoma" w:cs="Tahoma"/>
          <w:bCs/>
        </w:rPr>
        <w:t>α</w:t>
      </w:r>
      <w:r w:rsidR="00A53DFD" w:rsidRPr="00A64D8D">
        <w:rPr>
          <w:rFonts w:ascii="Tahoma" w:hAnsi="Tahoma" w:cs="Tahoma"/>
          <w:bCs/>
        </w:rPr>
        <w:t xml:space="preserve"> </w:t>
      </w:r>
      <w:r w:rsidRPr="00A64D8D">
        <w:rPr>
          <w:rFonts w:ascii="Tahoma" w:hAnsi="Tahoma" w:cs="Tahoma"/>
          <w:bCs/>
        </w:rPr>
        <w:t>θα πρέπει να</w:t>
      </w:r>
      <w:r w:rsidR="00835474" w:rsidRPr="00A64D8D">
        <w:rPr>
          <w:rFonts w:ascii="Tahoma" w:hAnsi="Tahoma" w:cs="Tahoma"/>
        </w:rPr>
        <w:t xml:space="preserve"> πραγματοποιηθεί διαγραφή των εγγραφών από τους βεβαιωτικούς καταλόγους</w:t>
      </w:r>
      <w:r w:rsidR="003814CD" w:rsidRPr="00A64D8D">
        <w:rPr>
          <w:rFonts w:ascii="Tahoma" w:hAnsi="Tahoma" w:cs="Tahoma"/>
        </w:rPr>
        <w:t>:</w:t>
      </w:r>
      <w:r w:rsidR="00835474" w:rsidRPr="00A64D8D">
        <w:rPr>
          <w:rFonts w:ascii="Tahoma" w:hAnsi="Tahoma" w:cs="Tahoma"/>
        </w:rPr>
        <w:t xml:space="preserve">  </w:t>
      </w:r>
    </w:p>
    <w:p w14:paraId="67EB7407" w14:textId="0A40C178" w:rsidR="003814CD" w:rsidRPr="00A64D8D" w:rsidRDefault="003814CD" w:rsidP="00193B8E">
      <w:pPr>
        <w:spacing w:after="120" w:line="276" w:lineRule="auto"/>
        <w:jc w:val="both"/>
        <w:rPr>
          <w:rFonts w:ascii="Tahoma" w:hAnsi="Tahoma" w:cs="Tahoma"/>
        </w:rPr>
      </w:pPr>
      <w:r w:rsidRPr="00A64D8D">
        <w:rPr>
          <w:rFonts w:ascii="Tahoma" w:hAnsi="Tahoma" w:cs="Tahoma"/>
        </w:rPr>
        <w:t xml:space="preserve">Η εταιρεία με την επωνυμία </w:t>
      </w:r>
      <w:r w:rsidR="00943765" w:rsidRPr="00A64D8D">
        <w:rPr>
          <w:rFonts w:ascii="Tahoma" w:hAnsi="Tahoma" w:cs="Tahoma"/>
          <w:lang w:val="en-US"/>
        </w:rPr>
        <w:t>V</w:t>
      </w:r>
      <w:r w:rsidR="00273C8D">
        <w:rPr>
          <w:rFonts w:ascii="Tahoma" w:hAnsi="Tahoma" w:cs="Tahoma"/>
        </w:rPr>
        <w:t>…………</w:t>
      </w:r>
      <w:r w:rsidR="00943765" w:rsidRPr="00A64D8D">
        <w:rPr>
          <w:rFonts w:ascii="Tahoma" w:hAnsi="Tahoma" w:cs="Tahoma"/>
        </w:rPr>
        <w:t xml:space="preserve"> ΕΠΕ </w:t>
      </w:r>
      <w:r w:rsidRPr="00A64D8D">
        <w:rPr>
          <w:rFonts w:ascii="Tahoma" w:hAnsi="Tahoma" w:cs="Tahoma"/>
        </w:rPr>
        <w:t xml:space="preserve"> </w:t>
      </w:r>
      <w:r w:rsidR="00975C66" w:rsidRPr="00A64D8D">
        <w:rPr>
          <w:rFonts w:ascii="Tahoma" w:hAnsi="Tahoma" w:cs="Tahoma"/>
        </w:rPr>
        <w:t>ε</w:t>
      </w:r>
      <w:r w:rsidR="00DC2EF6" w:rsidRPr="00A64D8D">
        <w:rPr>
          <w:rFonts w:ascii="Tahoma" w:hAnsi="Tahoma" w:cs="Tahoma"/>
        </w:rPr>
        <w:t>κμίσθωνε</w:t>
      </w:r>
      <w:r w:rsidR="00975C66" w:rsidRPr="00A64D8D">
        <w:rPr>
          <w:rFonts w:ascii="Tahoma" w:hAnsi="Tahoma" w:cs="Tahoma"/>
        </w:rPr>
        <w:t xml:space="preserve"> τμήματα των κοινοχρήστων χώρων που είχαν καθοριστεί με αποφάσεις του Δημοτικού Συμβουλίου του Δήμου Μοσχάτου για την τοποθέτηση κατάλληλων διαφημιστικών μέσων και τη διενέργεια διαφήμισης για τρίτους διαφημιζόμενους.</w:t>
      </w:r>
    </w:p>
    <w:p w14:paraId="4ECF2368" w14:textId="77777777" w:rsidR="00975C66" w:rsidRPr="00A64D8D" w:rsidRDefault="00975C66" w:rsidP="00193B8E">
      <w:pPr>
        <w:spacing w:after="120" w:line="276" w:lineRule="auto"/>
        <w:jc w:val="both"/>
        <w:rPr>
          <w:rFonts w:ascii="Tahoma" w:hAnsi="Tahoma" w:cs="Tahoma"/>
        </w:rPr>
      </w:pPr>
      <w:r w:rsidRPr="00A64D8D">
        <w:rPr>
          <w:rFonts w:ascii="Tahoma" w:hAnsi="Tahoma" w:cs="Tahoma"/>
        </w:rPr>
        <w:t>Για τα έτη 2006 και 2007, η ανωτέρω εταιρεία κατέβαλε το προβλεπόμενο από τα συμφωνητικά μίσθωμα για την παραχώρηση των κοινόχρηστων χώρων.</w:t>
      </w:r>
    </w:p>
    <w:p w14:paraId="7B8E3813" w14:textId="77777777" w:rsidR="00975C66" w:rsidRPr="00A64D8D" w:rsidRDefault="00975C66" w:rsidP="00193B8E">
      <w:pPr>
        <w:spacing w:after="120" w:line="276" w:lineRule="auto"/>
        <w:jc w:val="both"/>
        <w:rPr>
          <w:rFonts w:ascii="Tahoma" w:hAnsi="Tahoma" w:cs="Tahoma"/>
        </w:rPr>
      </w:pPr>
      <w:r w:rsidRPr="00A64D8D">
        <w:rPr>
          <w:rFonts w:ascii="Tahoma" w:hAnsi="Tahoma" w:cs="Tahoma"/>
        </w:rPr>
        <w:t>Η υπηρεσία</w:t>
      </w:r>
      <w:r w:rsidR="00DC2EF6" w:rsidRPr="00A64D8D">
        <w:rPr>
          <w:rFonts w:ascii="Tahoma" w:hAnsi="Tahoma" w:cs="Tahoma"/>
        </w:rPr>
        <w:t>,</w:t>
      </w:r>
      <w:r w:rsidRPr="00A64D8D">
        <w:rPr>
          <w:rFonts w:ascii="Tahoma" w:hAnsi="Tahoma" w:cs="Tahoma"/>
        </w:rPr>
        <w:t xml:space="preserve"> το 2009</w:t>
      </w:r>
      <w:r w:rsidR="00DC2EF6" w:rsidRPr="00A64D8D">
        <w:rPr>
          <w:rFonts w:ascii="Tahoma" w:hAnsi="Tahoma" w:cs="Tahoma"/>
        </w:rPr>
        <w:t>,</w:t>
      </w:r>
      <w:r w:rsidRPr="00A64D8D">
        <w:rPr>
          <w:rFonts w:ascii="Tahoma" w:hAnsi="Tahoma" w:cs="Tahoma"/>
        </w:rPr>
        <w:t xml:space="preserve"> </w:t>
      </w:r>
      <w:r w:rsidR="00DC2EF6" w:rsidRPr="00A64D8D">
        <w:rPr>
          <w:rFonts w:ascii="Tahoma" w:hAnsi="Tahoma" w:cs="Tahoma"/>
        </w:rPr>
        <w:t xml:space="preserve">προχώρησε </w:t>
      </w:r>
      <w:r w:rsidRPr="00A64D8D">
        <w:rPr>
          <w:rFonts w:ascii="Tahoma" w:hAnsi="Tahoma" w:cs="Tahoma"/>
        </w:rPr>
        <w:t xml:space="preserve">σε βεβαίωση </w:t>
      </w:r>
      <w:r w:rsidR="00DC2EF6" w:rsidRPr="00A64D8D">
        <w:rPr>
          <w:rFonts w:ascii="Tahoma" w:hAnsi="Tahoma" w:cs="Tahoma"/>
        </w:rPr>
        <w:t xml:space="preserve">χρηματικού καταλόγου </w:t>
      </w:r>
      <w:r w:rsidRPr="00A64D8D">
        <w:rPr>
          <w:rFonts w:ascii="Tahoma" w:hAnsi="Tahoma" w:cs="Tahoma"/>
        </w:rPr>
        <w:t>των τελών διαφήμισης</w:t>
      </w:r>
      <w:r w:rsidR="00DC2EF6" w:rsidRPr="00A64D8D">
        <w:rPr>
          <w:rFonts w:ascii="Tahoma" w:hAnsi="Tahoma" w:cs="Tahoma"/>
        </w:rPr>
        <w:t xml:space="preserve"> για τα ανωτέρω αναφερόμενα έτη, θεωρώντας ότι στα τοποθετημένα</w:t>
      </w:r>
      <w:r w:rsidRPr="00A64D8D">
        <w:rPr>
          <w:rFonts w:ascii="Tahoma" w:hAnsi="Tahoma" w:cs="Tahoma"/>
        </w:rPr>
        <w:t xml:space="preserve"> πλαίσια διενεργούταν διαφήμιση</w:t>
      </w:r>
      <w:r w:rsidR="00DC2EF6" w:rsidRPr="00A64D8D">
        <w:rPr>
          <w:rFonts w:ascii="Tahoma" w:hAnsi="Tahoma" w:cs="Tahoma"/>
        </w:rPr>
        <w:t xml:space="preserve"> για το επίμαχο διάστημα</w:t>
      </w:r>
      <w:r w:rsidRPr="00A64D8D">
        <w:rPr>
          <w:rFonts w:ascii="Tahoma" w:hAnsi="Tahoma" w:cs="Tahoma"/>
        </w:rPr>
        <w:t xml:space="preserve">, χωρίς </w:t>
      </w:r>
      <w:r w:rsidR="00DC2EF6" w:rsidRPr="00A64D8D">
        <w:rPr>
          <w:rFonts w:ascii="Tahoma" w:hAnsi="Tahoma" w:cs="Tahoma"/>
        </w:rPr>
        <w:t xml:space="preserve">όμως </w:t>
      </w:r>
      <w:r w:rsidRPr="00A64D8D">
        <w:rPr>
          <w:rFonts w:ascii="Tahoma" w:hAnsi="Tahoma" w:cs="Tahoma"/>
        </w:rPr>
        <w:t>να υπάρχουν τα απαραίτητα αποδε</w:t>
      </w:r>
      <w:r w:rsidR="0089100A" w:rsidRPr="00A64D8D">
        <w:rPr>
          <w:rFonts w:ascii="Tahoma" w:hAnsi="Tahoma" w:cs="Tahoma"/>
        </w:rPr>
        <w:t xml:space="preserve">ικτικά στοιχεία (ήτοι δήλωση του μισθωτή περί διενέργειας διαφήμισης από τις εταιρείες περί του χρόνου διαφήμισης, των διαστάσεων </w:t>
      </w:r>
      <w:r w:rsidR="00DC2EF6" w:rsidRPr="00A64D8D">
        <w:rPr>
          <w:rFonts w:ascii="Tahoma" w:hAnsi="Tahoma" w:cs="Tahoma"/>
        </w:rPr>
        <w:t>του πλαισίου) βάσει των οποίων προκύπτει και ο υπολογισμός του τέλους.</w:t>
      </w:r>
    </w:p>
    <w:p w14:paraId="1A0A354E" w14:textId="10E93D5B" w:rsidR="00B508A4" w:rsidRPr="00A64D8D" w:rsidRDefault="009C3BE6" w:rsidP="009C3BE6">
      <w:pPr>
        <w:spacing w:after="120" w:line="276" w:lineRule="auto"/>
        <w:jc w:val="both"/>
        <w:rPr>
          <w:rFonts w:ascii="Tahoma" w:hAnsi="Tahoma" w:cs="Tahoma"/>
        </w:rPr>
      </w:pPr>
      <w:r w:rsidRPr="00A64D8D">
        <w:rPr>
          <w:rFonts w:ascii="Tahoma" w:hAnsi="Tahoma" w:cs="Tahoma"/>
          <w:bCs/>
        </w:rPr>
        <w:t>Βάσει των ανωτέρω, εισηγούμαστε τη δι</w:t>
      </w:r>
      <w:r w:rsidR="00835474" w:rsidRPr="00A64D8D">
        <w:rPr>
          <w:rFonts w:ascii="Tahoma" w:hAnsi="Tahoma" w:cs="Tahoma"/>
        </w:rPr>
        <w:t xml:space="preserve">αγραφή ποσού </w:t>
      </w:r>
      <w:r w:rsidR="00943765" w:rsidRPr="00A64D8D">
        <w:rPr>
          <w:rFonts w:ascii="Tahoma" w:hAnsi="Tahoma" w:cs="Tahoma"/>
        </w:rPr>
        <w:t xml:space="preserve">είκοσι-έξι χιλιάδων, εβδομήντα –δύο ευρώ και σαράντα-εννέα λεπτών (26.072,49€) πλέον προσαυξήσεων </w:t>
      </w:r>
      <w:r w:rsidR="00835474" w:rsidRPr="00A64D8D">
        <w:rPr>
          <w:rFonts w:ascii="Tahoma" w:hAnsi="Tahoma" w:cs="Tahoma"/>
        </w:rPr>
        <w:t xml:space="preserve"> </w:t>
      </w:r>
      <w:r w:rsidR="00060A37" w:rsidRPr="00A64D8D">
        <w:rPr>
          <w:rFonts w:ascii="Tahoma" w:hAnsi="Tahoma" w:cs="Tahoma"/>
        </w:rPr>
        <w:t xml:space="preserve">από τον υπ΄ αριθμόν </w:t>
      </w:r>
      <w:r w:rsidR="00943765" w:rsidRPr="00A64D8D">
        <w:rPr>
          <w:rFonts w:ascii="Tahoma" w:hAnsi="Tahoma" w:cs="Tahoma"/>
        </w:rPr>
        <w:t>6/09-04-2009</w:t>
      </w:r>
      <w:r w:rsidR="00060A37" w:rsidRPr="00A64D8D">
        <w:rPr>
          <w:rFonts w:ascii="Tahoma" w:hAnsi="Tahoma" w:cs="Tahoma"/>
        </w:rPr>
        <w:t xml:space="preserve"> βεβαιωτικό κατάλογο </w:t>
      </w:r>
      <w:r w:rsidR="00835474" w:rsidRPr="00A64D8D">
        <w:rPr>
          <w:rFonts w:ascii="Tahoma" w:hAnsi="Tahoma" w:cs="Tahoma"/>
        </w:rPr>
        <w:t xml:space="preserve">που </w:t>
      </w:r>
      <w:r w:rsidR="00060A37" w:rsidRPr="00A64D8D">
        <w:rPr>
          <w:rFonts w:ascii="Tahoma" w:hAnsi="Tahoma" w:cs="Tahoma"/>
        </w:rPr>
        <w:t>αφορά</w:t>
      </w:r>
      <w:r w:rsidR="0041228C" w:rsidRPr="00A64D8D">
        <w:rPr>
          <w:rFonts w:ascii="Tahoma" w:hAnsi="Tahoma" w:cs="Tahoma"/>
        </w:rPr>
        <w:t xml:space="preserve"> τέλη διαφήμισης </w:t>
      </w:r>
      <w:r w:rsidRPr="00A64D8D">
        <w:rPr>
          <w:rFonts w:ascii="Tahoma" w:hAnsi="Tahoma" w:cs="Tahoma"/>
        </w:rPr>
        <w:t>σε βάρος της εταιρείας με το διακριτικό τίτλο «</w:t>
      </w:r>
      <w:r w:rsidR="00943765" w:rsidRPr="00A64D8D">
        <w:rPr>
          <w:rFonts w:ascii="Tahoma" w:hAnsi="Tahoma" w:cs="Tahoma"/>
          <w:lang w:val="en-US"/>
        </w:rPr>
        <w:t>V</w:t>
      </w:r>
      <w:r w:rsidR="00273C8D">
        <w:rPr>
          <w:rFonts w:ascii="Tahoma" w:hAnsi="Tahoma" w:cs="Tahoma"/>
        </w:rPr>
        <w:t>…………..</w:t>
      </w:r>
      <w:r w:rsidR="00943765" w:rsidRPr="00A64D8D">
        <w:rPr>
          <w:rFonts w:ascii="Tahoma" w:hAnsi="Tahoma" w:cs="Tahoma"/>
        </w:rPr>
        <w:t xml:space="preserve"> ΕΠΕ</w:t>
      </w:r>
      <w:r w:rsidRPr="00A64D8D">
        <w:rPr>
          <w:rFonts w:ascii="Tahoma" w:hAnsi="Tahoma" w:cs="Tahoma"/>
        </w:rPr>
        <w:t>»</w:t>
      </w:r>
      <w:r w:rsidR="00835474" w:rsidRPr="00A64D8D">
        <w:rPr>
          <w:rFonts w:ascii="Tahoma" w:hAnsi="Tahoma" w:cs="Tahoma"/>
        </w:rPr>
        <w:t xml:space="preserve"> </w:t>
      </w:r>
      <w:r w:rsidR="00060A37" w:rsidRPr="00A64D8D">
        <w:rPr>
          <w:rFonts w:ascii="Tahoma" w:hAnsi="Tahoma" w:cs="Tahoma"/>
        </w:rPr>
        <w:t xml:space="preserve">εξαιτίας </w:t>
      </w:r>
      <w:r w:rsidR="00E964BB" w:rsidRPr="00A64D8D">
        <w:rPr>
          <w:rFonts w:ascii="Tahoma" w:hAnsi="Tahoma" w:cs="Tahoma"/>
        </w:rPr>
        <w:t>του γεγονότος ότι η εγγραφή στον βεβ</w:t>
      </w:r>
      <w:r w:rsidR="0041228C" w:rsidRPr="00A64D8D">
        <w:rPr>
          <w:rFonts w:ascii="Tahoma" w:hAnsi="Tahoma" w:cs="Tahoma"/>
        </w:rPr>
        <w:t xml:space="preserve">αιωτικό κατάλογο για </w:t>
      </w:r>
      <w:r w:rsidRPr="00A64D8D">
        <w:rPr>
          <w:rFonts w:ascii="Tahoma" w:hAnsi="Tahoma" w:cs="Tahoma"/>
        </w:rPr>
        <w:t>τους λόγους που αναφέρονται στο ανωτέρω ιστορικό.</w:t>
      </w:r>
    </w:p>
    <w:p w14:paraId="14ABA351" w14:textId="77777777" w:rsidR="00B508A4" w:rsidRPr="00A64D8D" w:rsidRDefault="00B508A4" w:rsidP="002C600B">
      <w:pPr>
        <w:spacing w:after="120" w:line="276" w:lineRule="auto"/>
        <w:jc w:val="both"/>
        <w:rPr>
          <w:rFonts w:ascii="Tahoma" w:hAnsi="Tahoma" w:cs="Tahoma"/>
        </w:rPr>
      </w:pPr>
    </w:p>
    <w:p w14:paraId="17A513D3" w14:textId="77777777" w:rsidR="002C600B" w:rsidRDefault="00F45C5C" w:rsidP="001833FC">
      <w:pPr>
        <w:spacing w:after="120" w:line="276" w:lineRule="auto"/>
        <w:jc w:val="center"/>
        <w:rPr>
          <w:rFonts w:ascii="Tahoma" w:hAnsi="Tahoma" w:cs="Tahoma"/>
          <w:b/>
        </w:rPr>
      </w:pPr>
      <w:r w:rsidRPr="00A64D8D">
        <w:rPr>
          <w:rFonts w:ascii="Tahoma" w:hAnsi="Tahoma" w:cs="Tahoma"/>
          <w:b/>
        </w:rPr>
        <w:t xml:space="preserve">ΕΙΣΗΓΟΥΜΑΣΤΕ </w:t>
      </w:r>
    </w:p>
    <w:p w14:paraId="32F63E60" w14:textId="77777777" w:rsidR="00A64D8D" w:rsidRDefault="00A64D8D" w:rsidP="001833FC">
      <w:pPr>
        <w:spacing w:after="120" w:line="276" w:lineRule="auto"/>
        <w:jc w:val="center"/>
        <w:rPr>
          <w:rFonts w:ascii="Tahoma" w:hAnsi="Tahoma" w:cs="Tahoma"/>
          <w:b/>
        </w:rPr>
      </w:pPr>
    </w:p>
    <w:p w14:paraId="2BC3AF9C" w14:textId="77777777" w:rsidR="003D6306" w:rsidRPr="00A64D8D" w:rsidRDefault="00F45C5C" w:rsidP="002C600B">
      <w:pPr>
        <w:spacing w:after="120" w:line="276" w:lineRule="auto"/>
        <w:jc w:val="both"/>
        <w:rPr>
          <w:rFonts w:ascii="Tahoma" w:hAnsi="Tahoma" w:cs="Tahoma"/>
        </w:rPr>
      </w:pPr>
      <w:r w:rsidRPr="00A64D8D">
        <w:rPr>
          <w:rFonts w:ascii="Tahoma" w:hAnsi="Tahoma" w:cs="Tahoma"/>
        </w:rPr>
        <w:t>Τ</w:t>
      </w:r>
      <w:r w:rsidR="00BB095C" w:rsidRPr="00A64D8D">
        <w:rPr>
          <w:rFonts w:ascii="Tahoma" w:hAnsi="Tahoma" w:cs="Tahoma"/>
        </w:rPr>
        <w:t>η λήψη απόφαση</w:t>
      </w:r>
      <w:r w:rsidR="00812D39" w:rsidRPr="00A64D8D">
        <w:rPr>
          <w:rFonts w:ascii="Tahoma" w:hAnsi="Tahoma" w:cs="Tahoma"/>
        </w:rPr>
        <w:t>ς</w:t>
      </w:r>
      <w:r w:rsidR="00BB095C" w:rsidRPr="00A64D8D">
        <w:rPr>
          <w:rFonts w:ascii="Tahoma" w:hAnsi="Tahoma" w:cs="Tahoma"/>
        </w:rPr>
        <w:t xml:space="preserve"> σχετικά με την διαγραφή των ανωτέρω εγγραφών</w:t>
      </w:r>
      <w:r w:rsidRPr="00A64D8D">
        <w:rPr>
          <w:rFonts w:ascii="Tahoma" w:hAnsi="Tahoma" w:cs="Tahoma"/>
        </w:rPr>
        <w:t xml:space="preserve"> τ</w:t>
      </w:r>
      <w:r w:rsidR="001833FC" w:rsidRPr="00A64D8D">
        <w:rPr>
          <w:rFonts w:ascii="Tahoma" w:hAnsi="Tahoma" w:cs="Tahoma"/>
        </w:rPr>
        <w:t>ου οφειλέτη</w:t>
      </w:r>
      <w:r w:rsidRPr="00A64D8D">
        <w:rPr>
          <w:rFonts w:ascii="Tahoma" w:hAnsi="Tahoma" w:cs="Tahoma"/>
        </w:rPr>
        <w:t>.</w:t>
      </w:r>
    </w:p>
    <w:p w14:paraId="0D34B922" w14:textId="77777777" w:rsidR="00A64D8D" w:rsidRDefault="00A64D8D" w:rsidP="002C600B">
      <w:pPr>
        <w:spacing w:after="120" w:line="276" w:lineRule="auto"/>
        <w:jc w:val="both"/>
        <w:rPr>
          <w:rFonts w:ascii="Tahoma" w:hAnsi="Tahoma" w:cs="Tahoma"/>
        </w:rPr>
      </w:pPr>
    </w:p>
    <w:p w14:paraId="3AAF0F70" w14:textId="77777777" w:rsidR="00A64D8D" w:rsidRDefault="00A64D8D" w:rsidP="002C600B">
      <w:pPr>
        <w:spacing w:after="120" w:line="276" w:lineRule="auto"/>
        <w:jc w:val="both"/>
        <w:rPr>
          <w:rFonts w:ascii="Tahoma" w:hAnsi="Tahoma" w:cs="Tahoma"/>
        </w:rPr>
      </w:pPr>
    </w:p>
    <w:p w14:paraId="68F01D77" w14:textId="77777777" w:rsidR="003D6306" w:rsidRPr="00A64D8D" w:rsidRDefault="00A64D8D" w:rsidP="002C600B">
      <w:pPr>
        <w:spacing w:after="120" w:line="276" w:lineRule="auto"/>
        <w:jc w:val="both"/>
        <w:rPr>
          <w:rFonts w:ascii="Tahoma" w:hAnsi="Tahoma" w:cs="Tahoma"/>
        </w:rPr>
      </w:pPr>
      <w:r w:rsidRPr="00A64D8D">
        <w:rPr>
          <w:rFonts w:ascii="Tahoma" w:hAnsi="Tahoma" w:cs="Tahoma"/>
          <w:noProof/>
        </w:rPr>
        <mc:AlternateContent>
          <mc:Choice Requires="wps">
            <w:drawing>
              <wp:anchor distT="45720" distB="45720" distL="114300" distR="114300" simplePos="0" relativeHeight="251661312" behindDoc="0" locked="0" layoutInCell="1" allowOverlap="1" wp14:anchorId="03443455" wp14:editId="6A985CE5">
                <wp:simplePos x="0" y="0"/>
                <wp:positionH relativeFrom="column">
                  <wp:posOffset>3223260</wp:posOffset>
                </wp:positionH>
                <wp:positionV relativeFrom="paragraph">
                  <wp:posOffset>258445</wp:posOffset>
                </wp:positionV>
                <wp:extent cx="2703195" cy="1238250"/>
                <wp:effectExtent l="0" t="0" r="20955" b="19050"/>
                <wp:wrapSquare wrapText="bothSides"/>
                <wp:docPr id="2"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3195" cy="1238250"/>
                        </a:xfrm>
                        <a:prstGeom prst="rect">
                          <a:avLst/>
                        </a:prstGeom>
                        <a:solidFill>
                          <a:srgbClr val="FFFFFF"/>
                        </a:solidFill>
                        <a:ln w="9525">
                          <a:solidFill>
                            <a:srgbClr val="000000"/>
                          </a:solidFill>
                          <a:miter lim="800000"/>
                          <a:headEnd/>
                          <a:tailEnd/>
                        </a:ln>
                      </wps:spPr>
                      <wps:txbx>
                        <w:txbxContent>
                          <w:p w14:paraId="14EE0DCC" w14:textId="77777777" w:rsidR="003669F0" w:rsidRDefault="00A64D8D" w:rsidP="003669F0">
                            <w:pPr>
                              <w:jc w:val="center"/>
                              <w:rPr>
                                <w:rFonts w:asciiTheme="minorHAnsi" w:hAnsiTheme="minorHAnsi" w:cs="Arial"/>
                                <w:b/>
                              </w:rPr>
                            </w:pPr>
                            <w:r>
                              <w:rPr>
                                <w:rFonts w:asciiTheme="minorHAnsi" w:hAnsiTheme="minorHAnsi" w:cs="Arial"/>
                                <w:b/>
                              </w:rPr>
                              <w:t>Η</w:t>
                            </w:r>
                            <w:r w:rsidR="003669F0" w:rsidRPr="0029645B">
                              <w:rPr>
                                <w:rFonts w:asciiTheme="minorHAnsi" w:hAnsiTheme="minorHAnsi" w:cs="Arial"/>
                                <w:b/>
                              </w:rPr>
                              <w:t xml:space="preserve"> </w:t>
                            </w:r>
                            <w:r>
                              <w:rPr>
                                <w:rFonts w:asciiTheme="minorHAnsi" w:hAnsiTheme="minorHAnsi" w:cs="Arial"/>
                                <w:b/>
                              </w:rPr>
                              <w:t>ΔΙΕΥΘΥΝΤΡΙΑ</w:t>
                            </w:r>
                            <w:r w:rsidR="003669F0">
                              <w:rPr>
                                <w:rFonts w:asciiTheme="minorHAnsi" w:hAnsiTheme="minorHAnsi" w:cs="Arial"/>
                                <w:b/>
                              </w:rPr>
                              <w:t xml:space="preserve"> ΟΙΚΟΝΟΜ</w:t>
                            </w:r>
                            <w:r>
                              <w:rPr>
                                <w:rFonts w:asciiTheme="minorHAnsi" w:hAnsiTheme="minorHAnsi" w:cs="Arial"/>
                                <w:b/>
                              </w:rPr>
                              <w:t>ΙΚΩΝ</w:t>
                            </w:r>
                            <w:r w:rsidR="003669F0">
                              <w:rPr>
                                <w:rFonts w:asciiTheme="minorHAnsi" w:hAnsiTheme="minorHAnsi" w:cs="Arial"/>
                                <w:b/>
                              </w:rPr>
                              <w:t xml:space="preserve"> </w:t>
                            </w:r>
                            <w:r w:rsidR="003669F0" w:rsidRPr="0029645B">
                              <w:rPr>
                                <w:rFonts w:asciiTheme="minorHAnsi" w:hAnsiTheme="minorHAnsi" w:cs="Arial"/>
                                <w:b/>
                              </w:rPr>
                              <w:t>ΥΠΗΡΕΣΙ</w:t>
                            </w:r>
                            <w:r>
                              <w:rPr>
                                <w:rFonts w:asciiTheme="minorHAnsi" w:hAnsiTheme="minorHAnsi" w:cs="Arial"/>
                                <w:b/>
                              </w:rPr>
                              <w:t>ΩΝ</w:t>
                            </w:r>
                          </w:p>
                          <w:p w14:paraId="0B940E06" w14:textId="77777777" w:rsidR="003669F0" w:rsidRDefault="003669F0" w:rsidP="003669F0">
                            <w:pPr>
                              <w:jc w:val="center"/>
                              <w:rPr>
                                <w:rFonts w:asciiTheme="minorHAnsi" w:hAnsiTheme="minorHAnsi" w:cs="Arial"/>
                                <w:b/>
                              </w:rPr>
                            </w:pPr>
                          </w:p>
                          <w:p w14:paraId="49EAB786" w14:textId="77777777" w:rsidR="003669F0" w:rsidRDefault="003669F0">
                            <w:pPr>
                              <w:rPr>
                                <w:rFonts w:ascii="Tahoma" w:hAnsi="Tahoma" w:cs="Tahoma"/>
                                <w:sz w:val="20"/>
                                <w:szCs w:val="20"/>
                              </w:rPr>
                            </w:pPr>
                          </w:p>
                          <w:p w14:paraId="4C8F6420" w14:textId="77777777" w:rsidR="00A64D8D" w:rsidRDefault="00A64D8D">
                            <w:pPr>
                              <w:rPr>
                                <w:rFonts w:ascii="Tahoma" w:hAnsi="Tahoma" w:cs="Tahoma"/>
                                <w:sz w:val="20"/>
                                <w:szCs w:val="20"/>
                              </w:rPr>
                            </w:pPr>
                          </w:p>
                          <w:p w14:paraId="3400EE4D" w14:textId="77777777" w:rsidR="00A64D8D" w:rsidRPr="00A64D8D" w:rsidRDefault="00A64D8D">
                            <w:pPr>
                              <w:rPr>
                                <w:rFonts w:ascii="Tahoma" w:hAnsi="Tahoma" w:cs="Tahoma"/>
                                <w:b/>
                                <w:sz w:val="20"/>
                                <w:szCs w:val="20"/>
                              </w:rPr>
                            </w:pPr>
                            <w:r>
                              <w:rPr>
                                <w:rFonts w:ascii="Tahoma" w:hAnsi="Tahoma" w:cs="Tahoma"/>
                                <w:sz w:val="20"/>
                                <w:szCs w:val="20"/>
                              </w:rPr>
                              <w:t xml:space="preserve">        </w:t>
                            </w:r>
                            <w:r w:rsidRPr="00A64D8D">
                              <w:rPr>
                                <w:rFonts w:ascii="Tahoma" w:hAnsi="Tahoma" w:cs="Tahoma"/>
                                <w:b/>
                                <w:sz w:val="20"/>
                                <w:szCs w:val="20"/>
                              </w:rPr>
                              <w:t>ΚΑΛΛΙΟΠΗ ΑΘΑΝΑΣΟΠΟΥΛΟΥ</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Πλαίσιο κειμένου 2" o:spid="_x0000_s1027" type="#_x0000_t202" style="position:absolute;left:0;text-align:left;margin-left:253.8pt;margin-top:20.35pt;width:212.85pt;height:9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">
                <v:textbox>
                  <w:txbxContent>
                    <w:p w:rsidR="003669F0" w:rsidRDefault="00A64D8D" w:rsidP="003669F0">
                      <w:pPr>
                        <w:jc w:val="center"/>
                        <w:rPr>
                          <w:rFonts w:asciiTheme="minorHAnsi" w:hAnsiTheme="minorHAnsi" w:cs="Arial"/>
                          <w:b/>
                        </w:rPr>
                      </w:pPr>
                      <w:r>
                        <w:rPr>
                          <w:rFonts w:asciiTheme="minorHAnsi" w:hAnsiTheme="minorHAnsi" w:cs="Arial"/>
                          <w:b/>
                        </w:rPr>
                        <w:t>Η</w:t>
                      </w:r>
                      <w:r w:rsidR="003669F0" w:rsidRPr="0029645B">
                        <w:rPr>
                          <w:rFonts w:asciiTheme="minorHAnsi" w:hAnsiTheme="minorHAnsi" w:cs="Arial"/>
                          <w:b/>
                        </w:rPr>
                        <w:t xml:space="preserve"> </w:t>
                      </w:r>
                      <w:r>
                        <w:rPr>
                          <w:rFonts w:asciiTheme="minorHAnsi" w:hAnsiTheme="minorHAnsi" w:cs="Arial"/>
                          <w:b/>
                        </w:rPr>
                        <w:t>ΔΙΕΥΘΥΝΤΡΙΑ</w:t>
                      </w:r>
                      <w:r w:rsidR="003669F0">
                        <w:rPr>
                          <w:rFonts w:asciiTheme="minorHAnsi" w:hAnsiTheme="minorHAnsi" w:cs="Arial"/>
                          <w:b/>
                        </w:rPr>
                        <w:t xml:space="preserve"> ΟΙΚΟΝΟΜ</w:t>
                      </w:r>
                      <w:r>
                        <w:rPr>
                          <w:rFonts w:asciiTheme="minorHAnsi" w:hAnsiTheme="minorHAnsi" w:cs="Arial"/>
                          <w:b/>
                        </w:rPr>
                        <w:t>ΙΚΩΝ</w:t>
                      </w:r>
                      <w:r w:rsidR="003669F0">
                        <w:rPr>
                          <w:rFonts w:asciiTheme="minorHAnsi" w:hAnsiTheme="minorHAnsi" w:cs="Arial"/>
                          <w:b/>
                        </w:rPr>
                        <w:t xml:space="preserve"> </w:t>
                      </w:r>
                      <w:r w:rsidR="003669F0" w:rsidRPr="0029645B">
                        <w:rPr>
                          <w:rFonts w:asciiTheme="minorHAnsi" w:hAnsiTheme="minorHAnsi" w:cs="Arial"/>
                          <w:b/>
                        </w:rPr>
                        <w:t>ΥΠΗΡΕΣΙ</w:t>
                      </w:r>
                      <w:r>
                        <w:rPr>
                          <w:rFonts w:asciiTheme="minorHAnsi" w:hAnsiTheme="minorHAnsi" w:cs="Arial"/>
                          <w:b/>
                        </w:rPr>
                        <w:t>ΩΝ</w:t>
                      </w:r>
                    </w:p>
                    <w:p w:rsidR="003669F0" w:rsidRDefault="003669F0" w:rsidP="003669F0">
                      <w:pPr>
                        <w:jc w:val="center"/>
                        <w:rPr>
                          <w:rFonts w:asciiTheme="minorHAnsi" w:hAnsiTheme="minorHAnsi" w:cs="Arial"/>
                          <w:b/>
                        </w:rPr>
                      </w:pPr>
                    </w:p>
                    <w:p w:rsidR="003669F0" w:rsidRDefault="003669F0">
                      <w:pPr>
                        <w:rPr>
                          <w:rFonts w:ascii="Tahoma" w:hAnsi="Tahoma" w:cs="Tahoma"/>
                          <w:sz w:val="20"/>
                          <w:szCs w:val="20"/>
                        </w:rPr>
                      </w:pPr>
                    </w:p>
                    <w:p w:rsidR="00A64D8D" w:rsidRDefault="00A64D8D">
                      <w:pPr>
                        <w:rPr>
                          <w:rFonts w:ascii="Tahoma" w:hAnsi="Tahoma" w:cs="Tahoma"/>
                          <w:sz w:val="20"/>
                          <w:szCs w:val="20"/>
                        </w:rPr>
                      </w:pPr>
                    </w:p>
                    <w:p w:rsidR="00A64D8D" w:rsidRPr="00A64D8D" w:rsidRDefault="00A64D8D">
                      <w:pPr>
                        <w:rPr>
                          <w:rFonts w:ascii="Tahoma" w:hAnsi="Tahoma" w:cs="Tahoma"/>
                          <w:b/>
                          <w:sz w:val="20"/>
                          <w:szCs w:val="20"/>
                        </w:rPr>
                      </w:pPr>
                      <w:r>
                        <w:rPr>
                          <w:rFonts w:ascii="Tahoma" w:hAnsi="Tahoma" w:cs="Tahoma"/>
                          <w:sz w:val="20"/>
                          <w:szCs w:val="20"/>
                        </w:rPr>
                        <w:t xml:space="preserve">        </w:t>
                      </w:r>
                      <w:r w:rsidRPr="00A64D8D">
                        <w:rPr>
                          <w:rFonts w:ascii="Tahoma" w:hAnsi="Tahoma" w:cs="Tahoma"/>
                          <w:b/>
                          <w:sz w:val="20"/>
                          <w:szCs w:val="20"/>
                        </w:rPr>
                        <w:t>ΚΑΛΛΙΟΠΗ ΑΘΑΝΑΣΟΠΟΥΛΟΥ</w:t>
                      </w:r>
                    </w:p>
                  </w:txbxContent>
                </v:textbox>
                <w10:wrap type="square"/>
              </v:shape>
            </w:pict>
          </mc:Fallback>
        </mc:AlternateContent>
      </w:r>
      <w:r w:rsidRPr="00A64D8D">
        <w:rPr>
          <w:rFonts w:ascii="Tahoma" w:hAnsi="Tahoma" w:cs="Tahoma"/>
          <w:noProof/>
        </w:rPr>
        <mc:AlternateContent>
          <mc:Choice Requires="wps">
            <w:drawing>
              <wp:anchor distT="0" distB="0" distL="114300" distR="114300" simplePos="0" relativeHeight="251662336" behindDoc="0" locked="0" layoutInCell="1" allowOverlap="1" wp14:anchorId="7230A9FD" wp14:editId="4FF635DC">
                <wp:simplePos x="0" y="0"/>
                <wp:positionH relativeFrom="column">
                  <wp:posOffset>32385</wp:posOffset>
                </wp:positionH>
                <wp:positionV relativeFrom="paragraph">
                  <wp:posOffset>287020</wp:posOffset>
                </wp:positionV>
                <wp:extent cx="2676525" cy="1219200"/>
                <wp:effectExtent l="0" t="0" r="28575" b="1905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1219200"/>
                        </a:xfrm>
                        <a:prstGeom prst="rect">
                          <a:avLst/>
                        </a:prstGeom>
                        <a:solidFill>
                          <a:srgbClr val="FFFFFF"/>
                        </a:solidFill>
                        <a:ln w="9525">
                          <a:solidFill>
                            <a:srgbClr val="000000"/>
                          </a:solidFill>
                          <a:miter lim="800000"/>
                          <a:headEnd/>
                          <a:tailEnd/>
                        </a:ln>
                      </wps:spPr>
                      <wps:txbx>
                        <w:txbxContent>
                          <w:p w14:paraId="2692A49A" w14:textId="77777777" w:rsidR="003669F0" w:rsidRPr="00A64D8D" w:rsidRDefault="00A64D8D" w:rsidP="001833FC">
                            <w:pPr>
                              <w:jc w:val="center"/>
                              <w:rPr>
                                <w:rFonts w:ascii="Tahoma" w:hAnsi="Tahoma" w:cs="Tahoma"/>
                                <w:b/>
                                <w:sz w:val="20"/>
                                <w:szCs w:val="20"/>
                              </w:rPr>
                            </w:pPr>
                            <w:r w:rsidRPr="00A64D8D">
                              <w:rPr>
                                <w:rFonts w:ascii="Tahoma" w:hAnsi="Tahoma" w:cs="Tahoma"/>
                                <w:b/>
                                <w:sz w:val="20"/>
                                <w:szCs w:val="20"/>
                              </w:rPr>
                              <w:t>Η</w:t>
                            </w:r>
                            <w:r w:rsidR="003669F0" w:rsidRPr="00A64D8D">
                              <w:rPr>
                                <w:rFonts w:ascii="Tahoma" w:hAnsi="Tahoma" w:cs="Tahoma"/>
                                <w:b/>
                                <w:sz w:val="20"/>
                                <w:szCs w:val="20"/>
                              </w:rPr>
                              <w:t xml:space="preserve"> ΠΡΟΪΣΤΑΜΕΝ</w:t>
                            </w:r>
                            <w:r w:rsidRPr="00A64D8D">
                              <w:rPr>
                                <w:rFonts w:ascii="Tahoma" w:hAnsi="Tahoma" w:cs="Tahoma"/>
                                <w:b/>
                                <w:sz w:val="20"/>
                                <w:szCs w:val="20"/>
                              </w:rPr>
                              <w:t>Η</w:t>
                            </w:r>
                            <w:r w:rsidR="003669F0" w:rsidRPr="00A64D8D">
                              <w:rPr>
                                <w:rFonts w:ascii="Tahoma" w:hAnsi="Tahoma" w:cs="Tahoma"/>
                                <w:b/>
                                <w:sz w:val="20"/>
                                <w:szCs w:val="20"/>
                              </w:rPr>
                              <w:t xml:space="preserve"> Τ</w:t>
                            </w:r>
                            <w:r w:rsidR="001833FC" w:rsidRPr="00A64D8D">
                              <w:rPr>
                                <w:rFonts w:ascii="Tahoma" w:hAnsi="Tahoma" w:cs="Tahoma"/>
                                <w:b/>
                                <w:sz w:val="20"/>
                                <w:szCs w:val="20"/>
                              </w:rPr>
                              <w:t>ΟΥ ΤΜΗΜΑΤΟΣ ΕΣΟΔΩΝ</w:t>
                            </w:r>
                          </w:p>
                          <w:p w14:paraId="62C164B6" w14:textId="77777777" w:rsidR="003669F0" w:rsidRPr="00A64D8D" w:rsidRDefault="003669F0" w:rsidP="003669F0">
                            <w:pPr>
                              <w:jc w:val="center"/>
                              <w:rPr>
                                <w:rFonts w:ascii="Tahoma" w:hAnsi="Tahoma" w:cs="Tahoma"/>
                                <w:b/>
                                <w:sz w:val="20"/>
                                <w:szCs w:val="20"/>
                              </w:rPr>
                            </w:pPr>
                          </w:p>
                          <w:p w14:paraId="30417FDF" w14:textId="77777777" w:rsidR="003669F0" w:rsidRPr="00A64D8D" w:rsidRDefault="003669F0">
                            <w:pPr>
                              <w:rPr>
                                <w:rFonts w:ascii="Tahoma" w:hAnsi="Tahoma" w:cs="Tahoma"/>
                                <w:sz w:val="20"/>
                                <w:szCs w:val="20"/>
                              </w:rPr>
                            </w:pPr>
                          </w:p>
                          <w:p w14:paraId="5BD35B1D" w14:textId="77777777" w:rsidR="00A64D8D" w:rsidRPr="00A64D8D" w:rsidRDefault="00A64D8D">
                            <w:pPr>
                              <w:rPr>
                                <w:rFonts w:ascii="Tahoma" w:hAnsi="Tahoma" w:cs="Tahoma"/>
                                <w:sz w:val="20"/>
                                <w:szCs w:val="20"/>
                              </w:rPr>
                            </w:pPr>
                          </w:p>
                          <w:p w14:paraId="565B3DDA" w14:textId="77777777" w:rsidR="00A64D8D" w:rsidRPr="00A64D8D" w:rsidRDefault="00A64D8D">
                            <w:pPr>
                              <w:rPr>
                                <w:rFonts w:ascii="Tahoma" w:hAnsi="Tahoma" w:cs="Tahoma"/>
                                <w:b/>
                                <w:sz w:val="20"/>
                                <w:szCs w:val="20"/>
                              </w:rPr>
                            </w:pPr>
                            <w:r>
                              <w:rPr>
                                <w:rFonts w:ascii="Tahoma" w:hAnsi="Tahoma" w:cs="Tahoma"/>
                                <w:sz w:val="20"/>
                                <w:szCs w:val="20"/>
                              </w:rPr>
                              <w:t xml:space="preserve">              </w:t>
                            </w:r>
                            <w:r w:rsidRPr="00A64D8D">
                              <w:rPr>
                                <w:rFonts w:ascii="Tahoma" w:hAnsi="Tahoma" w:cs="Tahoma"/>
                                <w:b/>
                                <w:sz w:val="20"/>
                                <w:szCs w:val="20"/>
                              </w:rPr>
                              <w:t xml:space="preserve"> ΚΥΡΙΑΚΗ ΑΝΑΝΙΑΔΟΥ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55pt;margin-top:22.6pt;width:210.75pt;height:9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">
                <v:textbox>
                  <w:txbxContent>
                    <w:p w:rsidR="003669F0" w:rsidRPr="00A64D8D" w:rsidRDefault="00A64D8D" w:rsidP="001833FC">
                      <w:pPr>
                        <w:jc w:val="center"/>
                        <w:rPr>
                          <w:rFonts w:ascii="Tahoma" w:hAnsi="Tahoma" w:cs="Tahoma"/>
                          <w:b/>
                          <w:sz w:val="20"/>
                          <w:szCs w:val="20"/>
                        </w:rPr>
                      </w:pPr>
                      <w:r w:rsidRPr="00A64D8D">
                        <w:rPr>
                          <w:rFonts w:ascii="Tahoma" w:hAnsi="Tahoma" w:cs="Tahoma"/>
                          <w:b/>
                          <w:sz w:val="20"/>
                          <w:szCs w:val="20"/>
                        </w:rPr>
                        <w:t>Η</w:t>
                      </w:r>
                      <w:r w:rsidR="003669F0" w:rsidRPr="00A64D8D">
                        <w:rPr>
                          <w:rFonts w:ascii="Tahoma" w:hAnsi="Tahoma" w:cs="Tahoma"/>
                          <w:b/>
                          <w:sz w:val="20"/>
                          <w:szCs w:val="20"/>
                        </w:rPr>
                        <w:t xml:space="preserve"> ΠΡΟΪΣΤΑΜΕΝ</w:t>
                      </w:r>
                      <w:r w:rsidRPr="00A64D8D">
                        <w:rPr>
                          <w:rFonts w:ascii="Tahoma" w:hAnsi="Tahoma" w:cs="Tahoma"/>
                          <w:b/>
                          <w:sz w:val="20"/>
                          <w:szCs w:val="20"/>
                        </w:rPr>
                        <w:t>Η</w:t>
                      </w:r>
                      <w:r w:rsidR="003669F0" w:rsidRPr="00A64D8D">
                        <w:rPr>
                          <w:rFonts w:ascii="Tahoma" w:hAnsi="Tahoma" w:cs="Tahoma"/>
                          <w:b/>
                          <w:sz w:val="20"/>
                          <w:szCs w:val="20"/>
                        </w:rPr>
                        <w:t xml:space="preserve"> Τ</w:t>
                      </w:r>
                      <w:r w:rsidR="001833FC" w:rsidRPr="00A64D8D">
                        <w:rPr>
                          <w:rFonts w:ascii="Tahoma" w:hAnsi="Tahoma" w:cs="Tahoma"/>
                          <w:b/>
                          <w:sz w:val="20"/>
                          <w:szCs w:val="20"/>
                        </w:rPr>
                        <w:t>ΟΥ ΤΜΗΜΑΤΟΣ ΕΣΟΔΩΝ</w:t>
                      </w:r>
                    </w:p>
                    <w:p w:rsidR="003669F0" w:rsidRPr="00A64D8D" w:rsidRDefault="003669F0" w:rsidP="003669F0">
                      <w:pPr>
                        <w:jc w:val="center"/>
                        <w:rPr>
                          <w:rFonts w:ascii="Tahoma" w:hAnsi="Tahoma" w:cs="Tahoma"/>
                          <w:b/>
                          <w:sz w:val="20"/>
                          <w:szCs w:val="20"/>
                        </w:rPr>
                      </w:pPr>
                    </w:p>
                    <w:p w:rsidR="003669F0" w:rsidRPr="00A64D8D" w:rsidRDefault="003669F0">
                      <w:pPr>
                        <w:rPr>
                          <w:rFonts w:ascii="Tahoma" w:hAnsi="Tahoma" w:cs="Tahoma"/>
                          <w:sz w:val="20"/>
                          <w:szCs w:val="20"/>
                        </w:rPr>
                      </w:pPr>
                    </w:p>
                    <w:p w:rsidR="00A64D8D" w:rsidRPr="00A64D8D" w:rsidRDefault="00A64D8D">
                      <w:pPr>
                        <w:rPr>
                          <w:rFonts w:ascii="Tahoma" w:hAnsi="Tahoma" w:cs="Tahoma"/>
                          <w:sz w:val="20"/>
                          <w:szCs w:val="20"/>
                        </w:rPr>
                      </w:pPr>
                    </w:p>
                    <w:p w:rsidR="00A64D8D" w:rsidRPr="00A64D8D" w:rsidRDefault="00A64D8D">
                      <w:pPr>
                        <w:rPr>
                          <w:rFonts w:ascii="Tahoma" w:hAnsi="Tahoma" w:cs="Tahoma"/>
                          <w:b/>
                          <w:sz w:val="20"/>
                          <w:szCs w:val="20"/>
                        </w:rPr>
                      </w:pPr>
                      <w:r>
                        <w:rPr>
                          <w:rFonts w:ascii="Tahoma" w:hAnsi="Tahoma" w:cs="Tahoma"/>
                          <w:sz w:val="20"/>
                          <w:szCs w:val="20"/>
                        </w:rPr>
                        <w:t xml:space="preserve">              </w:t>
                      </w:r>
                      <w:r w:rsidRPr="00A64D8D">
                        <w:rPr>
                          <w:rFonts w:ascii="Tahoma" w:hAnsi="Tahoma" w:cs="Tahoma"/>
                          <w:b/>
                          <w:sz w:val="20"/>
                          <w:szCs w:val="20"/>
                        </w:rPr>
                        <w:t xml:space="preserve"> ΚΥΡΙΑΚΗ ΑΝΑΝΙΑΔΟΥ</w:t>
                      </w:r>
                    </w:p>
                  </w:txbxContent>
                </v:textbox>
              </v:shape>
            </w:pict>
          </mc:Fallback>
        </mc:AlternateContent>
      </w:r>
    </w:p>
    <w:p w14:paraId="5EA76001" w14:textId="77777777" w:rsidR="003D6306" w:rsidRPr="00A64D8D" w:rsidRDefault="0029645B" w:rsidP="003D6306">
      <w:pPr>
        <w:spacing w:after="120" w:line="276" w:lineRule="auto"/>
        <w:jc w:val="right"/>
        <w:rPr>
          <w:rFonts w:ascii="Tahoma" w:hAnsi="Tahoma" w:cs="Tahoma"/>
          <w:b/>
        </w:rPr>
      </w:pPr>
      <w:r w:rsidRPr="00A64D8D">
        <w:rPr>
          <w:rFonts w:ascii="Tahoma" w:hAnsi="Tahoma" w:cs="Tahoma"/>
          <w:b/>
        </w:rPr>
        <w:t xml:space="preserve"> </w:t>
      </w:r>
    </w:p>
    <w:p w14:paraId="561AF747" w14:textId="77777777" w:rsidR="0029645B" w:rsidRPr="00A64D8D" w:rsidRDefault="0029645B" w:rsidP="001833FC">
      <w:pPr>
        <w:spacing w:after="120" w:line="276" w:lineRule="auto"/>
        <w:rPr>
          <w:rFonts w:ascii="Tahoma" w:hAnsi="Tahoma" w:cs="Tahoma"/>
          <w:b/>
          <w:shd w:val="clear" w:color="auto" w:fill="FFFFFF"/>
        </w:rPr>
      </w:pPr>
    </w:p>
    <w:sectPr w:rsidR="0029645B" w:rsidRPr="00A64D8D" w:rsidSect="00A64D8D">
      <w:footerReference w:type="default" r:id="rId9"/>
      <w:pgSz w:w="11906" w:h="16838"/>
      <w:pgMar w:top="426" w:right="1416" w:bottom="28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61A1F" w14:textId="77777777" w:rsidR="007F47A4" w:rsidRDefault="007F47A4" w:rsidP="009F5E33">
      <w:r>
        <w:separator/>
      </w:r>
    </w:p>
  </w:endnote>
  <w:endnote w:type="continuationSeparator" w:id="0">
    <w:p w14:paraId="45985AE1" w14:textId="77777777" w:rsidR="007F47A4" w:rsidRDefault="007F47A4" w:rsidP="009F5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91D6C" w14:textId="77777777" w:rsidR="00E27140" w:rsidRDefault="00E27140">
    <w:pPr>
      <w:pStyle w:val="ab"/>
    </w:pPr>
  </w:p>
  <w:p w14:paraId="5DBA89FB" w14:textId="77777777" w:rsidR="00E27140" w:rsidRDefault="00E27140">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D28F1" w14:textId="77777777" w:rsidR="007F47A4" w:rsidRDefault="007F47A4" w:rsidP="009F5E33">
      <w:r>
        <w:separator/>
      </w:r>
    </w:p>
  </w:footnote>
  <w:footnote w:type="continuationSeparator" w:id="0">
    <w:p w14:paraId="69C9AE9D" w14:textId="77777777" w:rsidR="007F47A4" w:rsidRDefault="007F47A4" w:rsidP="009F5E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F70B2"/>
    <w:multiLevelType w:val="hybridMultilevel"/>
    <w:tmpl w:val="407AE7BA"/>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178919D2"/>
    <w:multiLevelType w:val="hybridMultilevel"/>
    <w:tmpl w:val="83BAE88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361044FB"/>
    <w:multiLevelType w:val="hybridMultilevel"/>
    <w:tmpl w:val="2F50948E"/>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62854EB3"/>
    <w:multiLevelType w:val="hybridMultilevel"/>
    <w:tmpl w:val="F78EA360"/>
    <w:lvl w:ilvl="0" w:tplc="9AECE0FA">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4009"/>
    <w:rsid w:val="00060A37"/>
    <w:rsid w:val="00113D77"/>
    <w:rsid w:val="00155DC0"/>
    <w:rsid w:val="001833FC"/>
    <w:rsid w:val="00193B8E"/>
    <w:rsid w:val="001D1D0E"/>
    <w:rsid w:val="001F2BAB"/>
    <w:rsid w:val="00251C43"/>
    <w:rsid w:val="00273C8D"/>
    <w:rsid w:val="0029645B"/>
    <w:rsid w:val="002C1FB9"/>
    <w:rsid w:val="002C600B"/>
    <w:rsid w:val="002E7B9E"/>
    <w:rsid w:val="003669F0"/>
    <w:rsid w:val="003814CD"/>
    <w:rsid w:val="003906A8"/>
    <w:rsid w:val="003D6306"/>
    <w:rsid w:val="003F0E96"/>
    <w:rsid w:val="0041228C"/>
    <w:rsid w:val="00421E8B"/>
    <w:rsid w:val="00424475"/>
    <w:rsid w:val="004C6E3B"/>
    <w:rsid w:val="00507692"/>
    <w:rsid w:val="0057792B"/>
    <w:rsid w:val="005E63CF"/>
    <w:rsid w:val="0064585D"/>
    <w:rsid w:val="0065064E"/>
    <w:rsid w:val="006919CD"/>
    <w:rsid w:val="006A092F"/>
    <w:rsid w:val="006A7625"/>
    <w:rsid w:val="006E2991"/>
    <w:rsid w:val="00726C06"/>
    <w:rsid w:val="00726D2C"/>
    <w:rsid w:val="007F47A4"/>
    <w:rsid w:val="00812D39"/>
    <w:rsid w:val="00835474"/>
    <w:rsid w:val="00843544"/>
    <w:rsid w:val="0089100A"/>
    <w:rsid w:val="008949FC"/>
    <w:rsid w:val="00895072"/>
    <w:rsid w:val="00943765"/>
    <w:rsid w:val="00975C66"/>
    <w:rsid w:val="009C3BE6"/>
    <w:rsid w:val="009F5E33"/>
    <w:rsid w:val="00A034BF"/>
    <w:rsid w:val="00A43B83"/>
    <w:rsid w:val="00A44009"/>
    <w:rsid w:val="00A53DFD"/>
    <w:rsid w:val="00A64D8D"/>
    <w:rsid w:val="00A70654"/>
    <w:rsid w:val="00AB49FA"/>
    <w:rsid w:val="00AB6885"/>
    <w:rsid w:val="00B508A4"/>
    <w:rsid w:val="00B57AAA"/>
    <w:rsid w:val="00B6003E"/>
    <w:rsid w:val="00BA1421"/>
    <w:rsid w:val="00BB095C"/>
    <w:rsid w:val="00BB68C0"/>
    <w:rsid w:val="00C032D3"/>
    <w:rsid w:val="00C40AF5"/>
    <w:rsid w:val="00C969EE"/>
    <w:rsid w:val="00CB4FD9"/>
    <w:rsid w:val="00CD0D0B"/>
    <w:rsid w:val="00DC2EF6"/>
    <w:rsid w:val="00E27140"/>
    <w:rsid w:val="00E27844"/>
    <w:rsid w:val="00E964BB"/>
    <w:rsid w:val="00EA0A25"/>
    <w:rsid w:val="00EE13F9"/>
    <w:rsid w:val="00F45C5C"/>
    <w:rsid w:val="00FE2D5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AC3BA"/>
  <w15:docId w15:val="{69C55C07-94BC-47CE-A056-43CF4266C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4009"/>
    <w:pPr>
      <w:spacing w:after="0" w:line="240" w:lineRule="auto"/>
    </w:pPr>
    <w:rPr>
      <w:rFonts w:ascii="Arial Unicode MS" w:eastAsia="Arial Unicode MS" w:hAnsi="Arial Unicode MS" w:cs="Arial Unicode MS"/>
      <w:color w:val="000000"/>
      <w:sz w:val="24"/>
      <w:szCs w:val="24"/>
      <w:lang w:eastAsia="el-GR"/>
    </w:rPr>
  </w:style>
  <w:style w:type="paragraph" w:styleId="1">
    <w:name w:val="heading 1"/>
    <w:basedOn w:val="a"/>
    <w:next w:val="a"/>
    <w:link w:val="1Char"/>
    <w:uiPriority w:val="9"/>
    <w:qFormat/>
    <w:rsid w:val="00A44009"/>
    <w:pPr>
      <w:keepNext/>
      <w:spacing w:line="360" w:lineRule="auto"/>
      <w:jc w:val="both"/>
      <w:outlineLvl w:val="0"/>
    </w:pPr>
    <w:rPr>
      <w:rFonts w:ascii="Times New Roman" w:eastAsia="Times New Roman" w:hAnsi="Times New Roman" w:cs="Times New Roman"/>
      <w:b/>
      <w:color w:val="auto"/>
      <w:szCs w:val="20"/>
    </w:rPr>
  </w:style>
  <w:style w:type="paragraph" w:styleId="2">
    <w:name w:val="heading 2"/>
    <w:basedOn w:val="a"/>
    <w:next w:val="a"/>
    <w:link w:val="2Char"/>
    <w:uiPriority w:val="9"/>
    <w:unhideWhenUsed/>
    <w:qFormat/>
    <w:rsid w:val="0057792B"/>
    <w:pPr>
      <w:keepNext/>
      <w:spacing w:before="240" w:after="60" w:line="276" w:lineRule="auto"/>
      <w:outlineLvl w:val="1"/>
    </w:pPr>
    <w:rPr>
      <w:rFonts w:ascii="Cambria" w:eastAsia="Times New Roman" w:hAnsi="Cambria" w:cs="Times New Roman"/>
      <w:b/>
      <w:bCs/>
      <w:i/>
      <w:iCs/>
      <w:color w:val="auto"/>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6">
    <w:name w:val="Heading #6_"/>
    <w:basedOn w:val="a0"/>
    <w:link w:val="Heading61"/>
    <w:uiPriority w:val="99"/>
    <w:locked/>
    <w:rsid w:val="00A44009"/>
    <w:rPr>
      <w:rFonts w:ascii="Calibri" w:hAnsi="Calibri" w:cs="Calibri"/>
      <w:b/>
      <w:bCs/>
      <w:i/>
      <w:iCs/>
      <w:shd w:val="clear" w:color="auto" w:fill="FFFFFF"/>
    </w:rPr>
  </w:style>
  <w:style w:type="character" w:customStyle="1" w:styleId="Heading60">
    <w:name w:val="Heading #6"/>
    <w:basedOn w:val="Heading6"/>
    <w:uiPriority w:val="99"/>
    <w:rsid w:val="00A44009"/>
    <w:rPr>
      <w:rFonts w:ascii="Calibri" w:hAnsi="Calibri" w:cs="Calibri"/>
      <w:b/>
      <w:bCs/>
      <w:i/>
      <w:iCs/>
      <w:u w:val="single"/>
      <w:shd w:val="clear" w:color="auto" w:fill="FFFFFF"/>
    </w:rPr>
  </w:style>
  <w:style w:type="paragraph" w:customStyle="1" w:styleId="Heading61">
    <w:name w:val="Heading #61"/>
    <w:basedOn w:val="a"/>
    <w:link w:val="Heading6"/>
    <w:uiPriority w:val="99"/>
    <w:rsid w:val="00A44009"/>
    <w:pPr>
      <w:shd w:val="clear" w:color="auto" w:fill="FFFFFF"/>
      <w:spacing w:line="269" w:lineRule="exact"/>
      <w:jc w:val="center"/>
      <w:outlineLvl w:val="5"/>
    </w:pPr>
    <w:rPr>
      <w:rFonts w:ascii="Calibri" w:eastAsiaTheme="minorHAnsi" w:hAnsi="Calibri" w:cs="Calibri"/>
      <w:b/>
      <w:bCs/>
      <w:i/>
      <w:iCs/>
      <w:color w:val="auto"/>
      <w:sz w:val="22"/>
      <w:szCs w:val="22"/>
      <w:lang w:eastAsia="en-US"/>
    </w:rPr>
  </w:style>
  <w:style w:type="character" w:customStyle="1" w:styleId="1Char">
    <w:name w:val="Επικεφαλίδα 1 Char"/>
    <w:basedOn w:val="a0"/>
    <w:link w:val="1"/>
    <w:uiPriority w:val="9"/>
    <w:rsid w:val="00A44009"/>
    <w:rPr>
      <w:rFonts w:ascii="Times New Roman" w:eastAsia="Times New Roman" w:hAnsi="Times New Roman" w:cs="Times New Roman"/>
      <w:b/>
      <w:sz w:val="24"/>
      <w:szCs w:val="20"/>
      <w:lang w:eastAsia="el-GR"/>
    </w:rPr>
  </w:style>
  <w:style w:type="table" w:styleId="a3">
    <w:name w:val="Table Grid"/>
    <w:basedOn w:val="a1"/>
    <w:rsid w:val="00A4400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949FC"/>
    <w:pPr>
      <w:ind w:left="720"/>
      <w:contextualSpacing/>
    </w:pPr>
  </w:style>
  <w:style w:type="paragraph" w:styleId="a5">
    <w:name w:val="Balloon Text"/>
    <w:basedOn w:val="a"/>
    <w:link w:val="Char"/>
    <w:uiPriority w:val="99"/>
    <w:semiHidden/>
    <w:unhideWhenUsed/>
    <w:rsid w:val="00835474"/>
    <w:rPr>
      <w:rFonts w:ascii="Tahoma" w:hAnsi="Tahoma" w:cs="Tahoma"/>
      <w:sz w:val="16"/>
      <w:szCs w:val="16"/>
    </w:rPr>
  </w:style>
  <w:style w:type="character" w:customStyle="1" w:styleId="Char">
    <w:name w:val="Κείμενο πλαισίου Char"/>
    <w:basedOn w:val="a0"/>
    <w:link w:val="a5"/>
    <w:uiPriority w:val="99"/>
    <w:semiHidden/>
    <w:rsid w:val="00835474"/>
    <w:rPr>
      <w:rFonts w:ascii="Tahoma" w:eastAsia="Arial Unicode MS" w:hAnsi="Tahoma" w:cs="Tahoma"/>
      <w:color w:val="000000"/>
      <w:sz w:val="16"/>
      <w:szCs w:val="16"/>
      <w:lang w:eastAsia="el-GR"/>
    </w:rPr>
  </w:style>
  <w:style w:type="character" w:customStyle="1" w:styleId="apple-converted-space">
    <w:name w:val="apple-converted-space"/>
    <w:basedOn w:val="a0"/>
    <w:rsid w:val="003906A8"/>
  </w:style>
  <w:style w:type="character" w:styleId="a6">
    <w:name w:val="annotation reference"/>
    <w:basedOn w:val="a0"/>
    <w:uiPriority w:val="99"/>
    <w:semiHidden/>
    <w:unhideWhenUsed/>
    <w:rsid w:val="00EE13F9"/>
    <w:rPr>
      <w:sz w:val="16"/>
      <w:szCs w:val="16"/>
    </w:rPr>
  </w:style>
  <w:style w:type="paragraph" w:styleId="a7">
    <w:name w:val="annotation text"/>
    <w:basedOn w:val="a"/>
    <w:link w:val="Char0"/>
    <w:uiPriority w:val="99"/>
    <w:semiHidden/>
    <w:unhideWhenUsed/>
    <w:rsid w:val="00EE13F9"/>
    <w:rPr>
      <w:sz w:val="20"/>
      <w:szCs w:val="20"/>
    </w:rPr>
  </w:style>
  <w:style w:type="character" w:customStyle="1" w:styleId="Char0">
    <w:name w:val="Κείμενο σχολίου Char"/>
    <w:basedOn w:val="a0"/>
    <w:link w:val="a7"/>
    <w:uiPriority w:val="99"/>
    <w:semiHidden/>
    <w:rsid w:val="00EE13F9"/>
    <w:rPr>
      <w:rFonts w:ascii="Arial Unicode MS" w:eastAsia="Arial Unicode MS" w:hAnsi="Arial Unicode MS" w:cs="Arial Unicode MS"/>
      <w:color w:val="000000"/>
      <w:sz w:val="20"/>
      <w:szCs w:val="20"/>
      <w:lang w:eastAsia="el-GR"/>
    </w:rPr>
  </w:style>
  <w:style w:type="paragraph" w:styleId="a8">
    <w:name w:val="annotation subject"/>
    <w:basedOn w:val="a7"/>
    <w:next w:val="a7"/>
    <w:link w:val="Char1"/>
    <w:uiPriority w:val="99"/>
    <w:semiHidden/>
    <w:unhideWhenUsed/>
    <w:rsid w:val="00EE13F9"/>
    <w:rPr>
      <w:b/>
      <w:bCs/>
    </w:rPr>
  </w:style>
  <w:style w:type="character" w:customStyle="1" w:styleId="Char1">
    <w:name w:val="Θέμα σχολίου Char"/>
    <w:basedOn w:val="Char0"/>
    <w:link w:val="a8"/>
    <w:uiPriority w:val="99"/>
    <w:semiHidden/>
    <w:rsid w:val="00EE13F9"/>
    <w:rPr>
      <w:rFonts w:ascii="Arial Unicode MS" w:eastAsia="Arial Unicode MS" w:hAnsi="Arial Unicode MS" w:cs="Arial Unicode MS"/>
      <w:b/>
      <w:bCs/>
      <w:color w:val="000000"/>
      <w:sz w:val="20"/>
      <w:szCs w:val="20"/>
      <w:lang w:eastAsia="el-GR"/>
    </w:rPr>
  </w:style>
  <w:style w:type="paragraph" w:styleId="a9">
    <w:name w:val="Revision"/>
    <w:hidden/>
    <w:uiPriority w:val="99"/>
    <w:semiHidden/>
    <w:rsid w:val="00EE13F9"/>
    <w:pPr>
      <w:spacing w:after="0" w:line="240" w:lineRule="auto"/>
    </w:pPr>
    <w:rPr>
      <w:rFonts w:ascii="Arial Unicode MS" w:eastAsia="Arial Unicode MS" w:hAnsi="Arial Unicode MS" w:cs="Arial Unicode MS"/>
      <w:color w:val="000000"/>
      <w:sz w:val="24"/>
      <w:szCs w:val="24"/>
      <w:lang w:eastAsia="el-GR"/>
    </w:rPr>
  </w:style>
  <w:style w:type="paragraph" w:styleId="aa">
    <w:name w:val="header"/>
    <w:basedOn w:val="a"/>
    <w:link w:val="Char2"/>
    <w:uiPriority w:val="99"/>
    <w:semiHidden/>
    <w:unhideWhenUsed/>
    <w:rsid w:val="009F5E33"/>
    <w:pPr>
      <w:tabs>
        <w:tab w:val="center" w:pos="4153"/>
        <w:tab w:val="right" w:pos="8306"/>
      </w:tabs>
    </w:pPr>
  </w:style>
  <w:style w:type="character" w:customStyle="1" w:styleId="Char2">
    <w:name w:val="Κεφαλίδα Char"/>
    <w:basedOn w:val="a0"/>
    <w:link w:val="aa"/>
    <w:uiPriority w:val="99"/>
    <w:semiHidden/>
    <w:rsid w:val="009F5E33"/>
    <w:rPr>
      <w:rFonts w:ascii="Arial Unicode MS" w:eastAsia="Arial Unicode MS" w:hAnsi="Arial Unicode MS" w:cs="Arial Unicode MS"/>
      <w:color w:val="000000"/>
      <w:sz w:val="24"/>
      <w:szCs w:val="24"/>
      <w:lang w:eastAsia="el-GR"/>
    </w:rPr>
  </w:style>
  <w:style w:type="paragraph" w:styleId="ab">
    <w:name w:val="footer"/>
    <w:basedOn w:val="a"/>
    <w:link w:val="Char3"/>
    <w:uiPriority w:val="99"/>
    <w:unhideWhenUsed/>
    <w:rsid w:val="009F5E33"/>
    <w:pPr>
      <w:tabs>
        <w:tab w:val="center" w:pos="4153"/>
        <w:tab w:val="right" w:pos="8306"/>
      </w:tabs>
    </w:pPr>
  </w:style>
  <w:style w:type="character" w:customStyle="1" w:styleId="Char3">
    <w:name w:val="Υποσέλιδο Char"/>
    <w:basedOn w:val="a0"/>
    <w:link w:val="ab"/>
    <w:uiPriority w:val="99"/>
    <w:rsid w:val="009F5E33"/>
    <w:rPr>
      <w:rFonts w:ascii="Arial Unicode MS" w:eastAsia="Arial Unicode MS" w:hAnsi="Arial Unicode MS" w:cs="Arial Unicode MS"/>
      <w:color w:val="000000"/>
      <w:sz w:val="24"/>
      <w:szCs w:val="24"/>
      <w:lang w:eastAsia="el-GR"/>
    </w:rPr>
  </w:style>
  <w:style w:type="character" w:customStyle="1" w:styleId="2Char">
    <w:name w:val="Επικεφαλίδα 2 Char"/>
    <w:basedOn w:val="a0"/>
    <w:link w:val="2"/>
    <w:uiPriority w:val="9"/>
    <w:rsid w:val="0057792B"/>
    <w:rPr>
      <w:rFonts w:ascii="Cambria" w:eastAsia="Times New Roman" w:hAnsi="Cambria"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856072">
      <w:bodyDiv w:val="1"/>
      <w:marLeft w:val="0"/>
      <w:marRight w:val="0"/>
      <w:marTop w:val="0"/>
      <w:marBottom w:val="0"/>
      <w:divBdr>
        <w:top w:val="none" w:sz="0" w:space="0" w:color="auto"/>
        <w:left w:val="none" w:sz="0" w:space="0" w:color="auto"/>
        <w:bottom w:val="none" w:sz="0" w:space="0" w:color="auto"/>
        <w:right w:val="none" w:sz="0" w:space="0" w:color="auto"/>
      </w:divBdr>
    </w:div>
    <w:div w:id="163690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557319-3E08-4289-AFF4-24FF67452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591</Words>
  <Characters>3197</Characters>
  <Application>Microsoft Office Word</Application>
  <DocSecurity>0</DocSecurity>
  <Lines>26</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Helpdesk4</dc:creator>
  <cp:lastModifiedBy>User</cp:lastModifiedBy>
  <cp:revision>5</cp:revision>
  <cp:lastPrinted>2023-05-18T08:32:00Z</cp:lastPrinted>
  <dcterms:created xsi:type="dcterms:W3CDTF">2023-05-18T09:55:00Z</dcterms:created>
  <dcterms:modified xsi:type="dcterms:W3CDTF">2023-05-25T07:15:00Z</dcterms:modified>
</cp:coreProperties>
</file>