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601"/>
        <w:tblW w:w="9322" w:type="dxa"/>
        <w:tblLook w:val="04A0" w:firstRow="1" w:lastRow="0" w:firstColumn="1" w:lastColumn="0" w:noHBand="0" w:noVBand="1"/>
      </w:tblPr>
      <w:tblGrid>
        <w:gridCol w:w="3050"/>
        <w:gridCol w:w="2326"/>
        <w:gridCol w:w="3946"/>
      </w:tblGrid>
      <w:tr w:rsidR="008A76BB" w:rsidRPr="00400F5B" w14:paraId="284911C0" w14:textId="77777777" w:rsidTr="00400F5B">
        <w:tc>
          <w:tcPr>
            <w:tcW w:w="3136" w:type="dxa"/>
          </w:tcPr>
          <w:p w14:paraId="50860212" w14:textId="77777777" w:rsidR="008A76BB" w:rsidRPr="00400F5B" w:rsidRDefault="00A32CF0" w:rsidP="00400F5B">
            <w:pPr>
              <w:pStyle w:val="a8"/>
              <w:ind w:left="-108" w:right="-113"/>
              <w:jc w:val="center"/>
              <w:rPr>
                <w:rFonts w:asciiTheme="minorHAnsi" w:hAnsiTheme="minorHAnsi" w:cstheme="minorHAnsi"/>
                <w:sz w:val="22"/>
                <w:szCs w:val="22"/>
              </w:rPr>
            </w:pPr>
            <w:r w:rsidRPr="00400F5B">
              <w:rPr>
                <w:rFonts w:asciiTheme="minorHAnsi" w:hAnsiTheme="minorHAnsi" w:cstheme="minorHAnsi"/>
                <w:sz w:val="22"/>
                <w:szCs w:val="22"/>
              </w:rPr>
              <w:t xml:space="preserve"> </w:t>
            </w:r>
            <w:r w:rsidR="008A76BB" w:rsidRPr="00400F5B">
              <w:rPr>
                <w:rFonts w:asciiTheme="minorHAnsi" w:hAnsiTheme="minorHAnsi" w:cstheme="minorHAnsi"/>
                <w:sz w:val="22"/>
                <w:szCs w:val="22"/>
              </w:rPr>
              <w:object w:dxaOrig="885" w:dyaOrig="1020" w14:anchorId="5E345F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40.7pt" o:ole="" fillcolor="window">
                  <v:imagedata r:id="rId8" o:title=""/>
                </v:shape>
                <o:OLEObject Type="Embed" ProgID="MSPhotoEd.3" ShapeID="_x0000_i1025" DrawAspect="Content" ObjectID="_1744016782" r:id="rId9"/>
              </w:object>
            </w:r>
          </w:p>
          <w:p w14:paraId="400A47F4" w14:textId="77777777" w:rsidR="008A76BB" w:rsidRPr="00400F5B" w:rsidRDefault="008A76BB" w:rsidP="00400F5B">
            <w:pPr>
              <w:pStyle w:val="a8"/>
              <w:ind w:left="-108" w:right="-113"/>
              <w:jc w:val="center"/>
              <w:rPr>
                <w:rFonts w:asciiTheme="minorHAnsi" w:hAnsiTheme="minorHAnsi" w:cstheme="minorHAnsi"/>
                <w:sz w:val="22"/>
                <w:szCs w:val="22"/>
              </w:rPr>
            </w:pPr>
            <w:r w:rsidRPr="00400F5B">
              <w:rPr>
                <w:rFonts w:asciiTheme="minorHAnsi" w:hAnsiTheme="minorHAnsi" w:cstheme="minorHAnsi"/>
                <w:sz w:val="22"/>
                <w:szCs w:val="22"/>
              </w:rPr>
              <w:t>ΕΛΛΗΝΙΚΗ ΔΗΜΟΚΡΑΤΙΑ</w:t>
            </w:r>
          </w:p>
          <w:p w14:paraId="65772631" w14:textId="77777777" w:rsidR="008A76BB" w:rsidRPr="00400F5B" w:rsidRDefault="008A76BB" w:rsidP="00400F5B">
            <w:pPr>
              <w:ind w:left="-108" w:right="-113"/>
              <w:jc w:val="center"/>
              <w:rPr>
                <w:rFonts w:asciiTheme="minorHAnsi" w:hAnsiTheme="minorHAnsi" w:cstheme="minorHAnsi"/>
                <w:b/>
                <w:sz w:val="22"/>
                <w:szCs w:val="22"/>
              </w:rPr>
            </w:pPr>
            <w:r w:rsidRPr="00400F5B">
              <w:rPr>
                <w:rFonts w:asciiTheme="minorHAnsi" w:hAnsiTheme="minorHAnsi" w:cstheme="minorHAnsi"/>
                <w:b/>
                <w:sz w:val="22"/>
                <w:szCs w:val="22"/>
              </w:rPr>
              <w:t>ΝΟΜΟΣ ΑΤΤΙΚΗΣ</w:t>
            </w:r>
          </w:p>
          <w:p w14:paraId="27011BBD" w14:textId="77777777" w:rsidR="008A76BB" w:rsidRPr="00400F5B" w:rsidRDefault="008A76BB" w:rsidP="00400F5B">
            <w:pPr>
              <w:ind w:left="-108" w:right="-113"/>
              <w:jc w:val="center"/>
              <w:rPr>
                <w:rFonts w:asciiTheme="minorHAnsi" w:hAnsiTheme="minorHAnsi" w:cstheme="minorHAnsi"/>
                <w:b/>
                <w:sz w:val="22"/>
                <w:szCs w:val="22"/>
              </w:rPr>
            </w:pPr>
            <w:r w:rsidRPr="00400F5B">
              <w:rPr>
                <w:rFonts w:asciiTheme="minorHAnsi" w:hAnsiTheme="minorHAnsi" w:cstheme="minorHAnsi"/>
                <w:b/>
                <w:sz w:val="22"/>
                <w:szCs w:val="22"/>
              </w:rPr>
              <w:t>ΔΗΜΟΣ  ΜΟΣΧΑΤΟΥ-ΤΑΥΡΟΥ Δ/ΝΣΗ ΤΕΧΝΙΚΩΝ ΥΠΗΡΕΣΙΩΝ</w:t>
            </w:r>
          </w:p>
          <w:p w14:paraId="7091F7C0" w14:textId="77777777" w:rsidR="008A76BB" w:rsidRPr="00400F5B" w:rsidRDefault="008A76BB" w:rsidP="00400F5B">
            <w:pPr>
              <w:ind w:left="-108" w:right="-113"/>
              <w:jc w:val="center"/>
              <w:rPr>
                <w:rFonts w:asciiTheme="minorHAnsi" w:hAnsiTheme="minorHAnsi" w:cstheme="minorHAnsi"/>
                <w:b/>
                <w:sz w:val="22"/>
                <w:szCs w:val="22"/>
              </w:rPr>
            </w:pPr>
            <w:r w:rsidRPr="00400F5B">
              <w:rPr>
                <w:rFonts w:asciiTheme="minorHAnsi" w:hAnsiTheme="minorHAnsi" w:cstheme="minorHAnsi"/>
                <w:b/>
                <w:sz w:val="22"/>
                <w:szCs w:val="22"/>
              </w:rPr>
              <w:t>&amp;  ΔΟΜΗΣΗΣ</w:t>
            </w:r>
          </w:p>
          <w:p w14:paraId="2ADA75A4" w14:textId="77777777" w:rsidR="008A76BB" w:rsidRPr="00400F5B" w:rsidRDefault="008A76BB" w:rsidP="00400F5B">
            <w:pPr>
              <w:ind w:left="-108"/>
              <w:jc w:val="both"/>
              <w:rPr>
                <w:rFonts w:asciiTheme="minorHAnsi" w:hAnsiTheme="minorHAnsi" w:cstheme="minorHAnsi"/>
                <w:sz w:val="22"/>
                <w:szCs w:val="22"/>
              </w:rPr>
            </w:pPr>
          </w:p>
        </w:tc>
        <w:tc>
          <w:tcPr>
            <w:tcW w:w="2119" w:type="dxa"/>
            <w:vAlign w:val="center"/>
          </w:tcPr>
          <w:p w14:paraId="19DFD5D8" w14:textId="77777777" w:rsidR="008A76BB" w:rsidRPr="00400F5B" w:rsidRDefault="008A76BB" w:rsidP="00400F5B">
            <w:pPr>
              <w:pStyle w:val="a7"/>
              <w:ind w:left="266" w:right="33" w:firstLine="0"/>
              <w:jc w:val="both"/>
              <w:rPr>
                <w:rFonts w:asciiTheme="minorHAnsi" w:hAnsiTheme="minorHAnsi" w:cstheme="minorHAnsi"/>
                <w:b/>
                <w:sz w:val="22"/>
                <w:szCs w:val="22"/>
                <w:lang w:val="en-US"/>
              </w:rPr>
            </w:pPr>
            <w:r w:rsidRPr="00400F5B">
              <w:rPr>
                <w:rFonts w:asciiTheme="minorHAnsi" w:hAnsiTheme="minorHAnsi" w:cstheme="minorHAnsi"/>
                <w:b/>
                <w:sz w:val="22"/>
                <w:szCs w:val="22"/>
              </w:rPr>
              <w:t>ΠΡΟΜΗΘΕΙΑ</w:t>
            </w:r>
            <w:r w:rsidRPr="00400F5B">
              <w:rPr>
                <w:rFonts w:asciiTheme="minorHAnsi" w:hAnsiTheme="minorHAnsi" w:cstheme="minorHAnsi"/>
                <w:b/>
                <w:sz w:val="22"/>
                <w:szCs w:val="22"/>
                <w:lang w:val="en-US"/>
              </w:rPr>
              <w:t>:</w:t>
            </w:r>
          </w:p>
        </w:tc>
        <w:tc>
          <w:tcPr>
            <w:tcW w:w="4067" w:type="dxa"/>
            <w:vAlign w:val="center"/>
          </w:tcPr>
          <w:p w14:paraId="3B1B7AF6" w14:textId="77777777" w:rsidR="008A76BB" w:rsidRPr="00400F5B" w:rsidRDefault="008A76BB" w:rsidP="00400F5B">
            <w:pPr>
              <w:snapToGrid w:val="0"/>
              <w:ind w:left="-108"/>
              <w:jc w:val="both"/>
              <w:rPr>
                <w:rFonts w:asciiTheme="minorHAnsi" w:hAnsiTheme="minorHAnsi" w:cstheme="minorHAnsi"/>
                <w:sz w:val="22"/>
                <w:szCs w:val="22"/>
              </w:rPr>
            </w:pPr>
            <w:r w:rsidRPr="00400F5B">
              <w:rPr>
                <w:rFonts w:asciiTheme="minorHAnsi" w:hAnsiTheme="minorHAnsi" w:cstheme="minorHAnsi"/>
                <w:sz w:val="22"/>
                <w:szCs w:val="22"/>
              </w:rPr>
              <w:t xml:space="preserve">Προμήθεια και Εγκατάσταση Καινοτόμων Πράσινων Τεχνολογιών για την Μετατροπή του Κλειστού Γυμναστηρίου </w:t>
            </w:r>
            <w:r w:rsidR="00906383" w:rsidRPr="00400F5B">
              <w:rPr>
                <w:rFonts w:asciiTheme="minorHAnsi" w:hAnsiTheme="minorHAnsi" w:cstheme="minorHAnsi"/>
                <w:sz w:val="22"/>
                <w:szCs w:val="22"/>
              </w:rPr>
              <w:t xml:space="preserve">της Δ.Κ </w:t>
            </w:r>
            <w:r w:rsidRPr="00400F5B">
              <w:rPr>
                <w:rFonts w:asciiTheme="minorHAnsi" w:hAnsiTheme="minorHAnsi" w:cstheme="minorHAnsi"/>
                <w:sz w:val="22"/>
                <w:szCs w:val="22"/>
              </w:rPr>
              <w:t xml:space="preserve"> Μοσχάτου σε Κτήριο Σχεδόν Μηδενικής Ενεργειακής Κατανάλωσης.</w:t>
            </w:r>
          </w:p>
        </w:tc>
      </w:tr>
      <w:tr w:rsidR="008A76BB" w:rsidRPr="00400F5B" w14:paraId="05AB0347" w14:textId="77777777" w:rsidTr="00400F5B">
        <w:tc>
          <w:tcPr>
            <w:tcW w:w="3136" w:type="dxa"/>
          </w:tcPr>
          <w:p w14:paraId="163AB92F" w14:textId="77777777" w:rsidR="008A76BB" w:rsidRPr="00400F5B" w:rsidRDefault="008A76BB" w:rsidP="00400F5B">
            <w:pPr>
              <w:ind w:left="-108" w:right="-113"/>
              <w:jc w:val="both"/>
              <w:rPr>
                <w:rFonts w:asciiTheme="minorHAnsi" w:hAnsiTheme="minorHAnsi" w:cstheme="minorHAnsi"/>
                <w:sz w:val="22"/>
                <w:szCs w:val="22"/>
              </w:rPr>
            </w:pPr>
          </w:p>
        </w:tc>
        <w:tc>
          <w:tcPr>
            <w:tcW w:w="2119" w:type="dxa"/>
          </w:tcPr>
          <w:p w14:paraId="65DF1005" w14:textId="77777777" w:rsidR="008A76BB" w:rsidRPr="00400F5B" w:rsidRDefault="008A76BB" w:rsidP="00400F5B">
            <w:pPr>
              <w:ind w:left="266"/>
              <w:jc w:val="both"/>
              <w:rPr>
                <w:rFonts w:asciiTheme="minorHAnsi" w:hAnsiTheme="minorHAnsi" w:cstheme="minorHAnsi"/>
                <w:b/>
                <w:bCs/>
                <w:sz w:val="22"/>
                <w:szCs w:val="22"/>
                <w:lang w:val="en-US"/>
              </w:rPr>
            </w:pPr>
            <w:r w:rsidRPr="00400F5B">
              <w:rPr>
                <w:rFonts w:asciiTheme="minorHAnsi" w:hAnsiTheme="minorHAnsi" w:cstheme="minorHAnsi"/>
                <w:b/>
                <w:bCs/>
                <w:sz w:val="22"/>
                <w:szCs w:val="22"/>
              </w:rPr>
              <w:t>ΠΡΟΥΠΟΛΟΓΙΣΜΟΣ</w:t>
            </w:r>
            <w:r w:rsidRPr="00400F5B">
              <w:rPr>
                <w:rFonts w:asciiTheme="minorHAnsi" w:hAnsiTheme="minorHAnsi" w:cstheme="minorHAnsi"/>
                <w:b/>
                <w:bCs/>
                <w:sz w:val="22"/>
                <w:szCs w:val="22"/>
                <w:lang w:val="en-US"/>
              </w:rPr>
              <w:t>:</w:t>
            </w:r>
          </w:p>
          <w:p w14:paraId="397688C0" w14:textId="77777777" w:rsidR="008A76BB" w:rsidRPr="00400F5B" w:rsidRDefault="008A76BB" w:rsidP="00400F5B">
            <w:pPr>
              <w:ind w:left="266"/>
              <w:jc w:val="both"/>
              <w:rPr>
                <w:rFonts w:asciiTheme="minorHAnsi" w:hAnsiTheme="minorHAnsi" w:cstheme="minorHAnsi"/>
                <w:b/>
                <w:bCs/>
                <w:sz w:val="22"/>
                <w:szCs w:val="22"/>
                <w:lang w:val="en-US"/>
              </w:rPr>
            </w:pPr>
            <w:r w:rsidRPr="00400F5B">
              <w:rPr>
                <w:rFonts w:asciiTheme="minorHAnsi" w:hAnsiTheme="minorHAnsi" w:cstheme="minorHAnsi"/>
                <w:b/>
                <w:bCs/>
                <w:sz w:val="22"/>
                <w:szCs w:val="22"/>
              </w:rPr>
              <w:t>ΑΡ. ΜΕΛΕΤΗΣ</w:t>
            </w:r>
            <w:r w:rsidRPr="00400F5B">
              <w:rPr>
                <w:rFonts w:asciiTheme="minorHAnsi" w:hAnsiTheme="minorHAnsi" w:cstheme="minorHAnsi"/>
                <w:b/>
                <w:bCs/>
                <w:sz w:val="22"/>
                <w:szCs w:val="22"/>
                <w:lang w:val="en-US"/>
              </w:rPr>
              <w:t>:</w:t>
            </w:r>
          </w:p>
          <w:p w14:paraId="13690E09" w14:textId="77777777" w:rsidR="008A76BB" w:rsidRPr="00400F5B" w:rsidRDefault="008A76BB" w:rsidP="00400F5B">
            <w:pPr>
              <w:ind w:left="266"/>
              <w:jc w:val="both"/>
              <w:rPr>
                <w:rFonts w:asciiTheme="minorHAnsi" w:hAnsiTheme="minorHAnsi" w:cstheme="minorHAnsi"/>
                <w:b/>
                <w:bCs/>
                <w:sz w:val="22"/>
                <w:szCs w:val="22"/>
                <w:lang w:val="en-US"/>
              </w:rPr>
            </w:pPr>
            <w:r w:rsidRPr="00400F5B">
              <w:rPr>
                <w:rFonts w:asciiTheme="minorHAnsi" w:hAnsiTheme="minorHAnsi" w:cstheme="minorHAnsi"/>
                <w:b/>
                <w:bCs/>
                <w:sz w:val="22"/>
                <w:szCs w:val="22"/>
                <w:lang w:val="en-US"/>
              </w:rPr>
              <w:t>CPV:</w:t>
            </w:r>
          </w:p>
        </w:tc>
        <w:tc>
          <w:tcPr>
            <w:tcW w:w="4067" w:type="dxa"/>
          </w:tcPr>
          <w:p w14:paraId="404C3268" w14:textId="77777777" w:rsidR="008A76BB" w:rsidRPr="00400F5B" w:rsidRDefault="008A76BB" w:rsidP="00400F5B">
            <w:pPr>
              <w:ind w:left="-108"/>
              <w:jc w:val="both"/>
              <w:rPr>
                <w:rFonts w:asciiTheme="minorHAnsi" w:hAnsiTheme="minorHAnsi" w:cstheme="minorHAnsi"/>
                <w:b/>
                <w:sz w:val="22"/>
                <w:szCs w:val="22"/>
              </w:rPr>
            </w:pPr>
            <w:r w:rsidRPr="00400F5B">
              <w:rPr>
                <w:rFonts w:asciiTheme="minorHAnsi" w:eastAsia="ArialMT" w:hAnsiTheme="minorHAnsi" w:cstheme="minorHAnsi"/>
                <w:b/>
                <w:sz w:val="22"/>
                <w:szCs w:val="22"/>
              </w:rPr>
              <w:t>520.800,00 €</w:t>
            </w:r>
          </w:p>
          <w:p w14:paraId="46369008" w14:textId="77777777" w:rsidR="008A76BB" w:rsidRPr="00400F5B" w:rsidRDefault="008A76BB" w:rsidP="00400F5B">
            <w:pPr>
              <w:ind w:left="-108"/>
              <w:jc w:val="both"/>
              <w:rPr>
                <w:rFonts w:asciiTheme="minorHAnsi" w:hAnsiTheme="minorHAnsi" w:cstheme="minorHAnsi"/>
                <w:b/>
                <w:bCs/>
                <w:sz w:val="22"/>
                <w:szCs w:val="22"/>
              </w:rPr>
            </w:pPr>
            <w:r w:rsidRPr="00400F5B">
              <w:rPr>
                <w:rFonts w:asciiTheme="minorHAnsi" w:hAnsiTheme="minorHAnsi" w:cstheme="minorHAnsi"/>
                <w:b/>
                <w:bCs/>
                <w:sz w:val="22"/>
                <w:szCs w:val="22"/>
              </w:rPr>
              <w:t>13/2023</w:t>
            </w:r>
          </w:p>
          <w:p w14:paraId="36404AFD" w14:textId="77777777" w:rsidR="008A76BB" w:rsidRPr="00400F5B" w:rsidRDefault="008A76BB" w:rsidP="00400F5B">
            <w:pPr>
              <w:suppressAutoHyphens/>
              <w:spacing w:after="120"/>
              <w:ind w:left="-108"/>
              <w:jc w:val="both"/>
              <w:rPr>
                <w:rFonts w:asciiTheme="minorHAnsi" w:hAnsiTheme="minorHAnsi" w:cstheme="minorHAnsi"/>
                <w:sz w:val="22"/>
                <w:szCs w:val="22"/>
              </w:rPr>
            </w:pPr>
            <w:r w:rsidRPr="00400F5B">
              <w:rPr>
                <w:rFonts w:asciiTheme="minorHAnsi" w:hAnsiTheme="minorHAnsi" w:cstheme="minorHAnsi"/>
                <w:sz w:val="22"/>
                <w:szCs w:val="22"/>
              </w:rPr>
              <w:t>31500000-1 Φωτιστικός εξοπλισμός και ηλεκτρικοί λαμπτήρες</w:t>
            </w:r>
          </w:p>
          <w:p w14:paraId="5B899BB5" w14:textId="77777777" w:rsidR="008A76BB" w:rsidRPr="00400F5B" w:rsidRDefault="008A76BB" w:rsidP="00400F5B">
            <w:pPr>
              <w:suppressAutoHyphens/>
              <w:spacing w:after="120"/>
              <w:ind w:left="-108"/>
              <w:jc w:val="both"/>
              <w:rPr>
                <w:rFonts w:asciiTheme="minorHAnsi" w:hAnsiTheme="minorHAnsi" w:cstheme="minorHAnsi"/>
                <w:sz w:val="22"/>
                <w:szCs w:val="22"/>
              </w:rPr>
            </w:pPr>
            <w:r w:rsidRPr="00400F5B">
              <w:rPr>
                <w:rFonts w:asciiTheme="minorHAnsi" w:hAnsiTheme="minorHAnsi" w:cstheme="minorHAnsi"/>
                <w:sz w:val="22"/>
                <w:szCs w:val="22"/>
              </w:rPr>
              <w:t>42512300-1 Συγκροτήματα θέρμανσης, αερισμού και κλιματισμού</w:t>
            </w:r>
          </w:p>
          <w:p w14:paraId="492759C0" w14:textId="77777777" w:rsidR="008A76BB" w:rsidRPr="00400F5B" w:rsidRDefault="008A76BB" w:rsidP="00400F5B">
            <w:pPr>
              <w:suppressAutoHyphens/>
              <w:spacing w:after="120"/>
              <w:ind w:left="-108"/>
              <w:jc w:val="both"/>
              <w:rPr>
                <w:rFonts w:asciiTheme="minorHAnsi" w:hAnsiTheme="minorHAnsi" w:cstheme="minorHAnsi"/>
                <w:sz w:val="22"/>
                <w:szCs w:val="22"/>
              </w:rPr>
            </w:pPr>
            <w:r w:rsidRPr="00400F5B">
              <w:rPr>
                <w:rFonts w:asciiTheme="minorHAnsi" w:hAnsiTheme="minorHAnsi" w:cstheme="minorHAnsi"/>
                <w:sz w:val="22"/>
                <w:szCs w:val="22"/>
              </w:rPr>
              <w:t>31712332-9 Φωτοβολταϊκά Στοιχεία</w:t>
            </w:r>
          </w:p>
        </w:tc>
      </w:tr>
    </w:tbl>
    <w:p w14:paraId="0CA97D2F" w14:textId="77777777" w:rsidR="00B4056E" w:rsidRPr="00477FE7" w:rsidRDefault="00B4056E" w:rsidP="00477FE7">
      <w:pPr>
        <w:widowControl w:val="0"/>
        <w:jc w:val="both"/>
        <w:rPr>
          <w:rFonts w:asciiTheme="minorHAnsi" w:hAnsiTheme="minorHAnsi" w:cstheme="minorHAnsi"/>
          <w:b/>
          <w:bCs/>
          <w:spacing w:val="15"/>
          <w:sz w:val="24"/>
          <w:szCs w:val="24"/>
          <w:u w:val="single"/>
        </w:rPr>
      </w:pPr>
    </w:p>
    <w:p w14:paraId="5D342500" w14:textId="77777777" w:rsidR="009D4C4B" w:rsidRPr="0002417E" w:rsidRDefault="009D4C4B" w:rsidP="005F10AE">
      <w:pPr>
        <w:pStyle w:val="a7"/>
        <w:widowControl/>
        <w:autoSpaceDE/>
        <w:spacing w:before="1920" w:after="1320"/>
        <w:ind w:left="284" w:right="-113" w:hanging="709"/>
        <w:jc w:val="center"/>
        <w:textAlignment w:val="baseline"/>
        <w:rPr>
          <w:rFonts w:asciiTheme="minorHAnsi" w:hAnsiTheme="minorHAnsi" w:cstheme="minorHAnsi"/>
          <w:b/>
          <w:bCs/>
          <w:spacing w:val="0"/>
          <w:sz w:val="24"/>
        </w:rPr>
      </w:pPr>
      <w:bookmarkStart w:id="0" w:name="_Toc112842797"/>
      <w:bookmarkStart w:id="1" w:name="_Toc112842870"/>
      <w:r w:rsidRPr="0002417E">
        <w:rPr>
          <w:rFonts w:asciiTheme="minorHAnsi" w:hAnsiTheme="minorHAnsi" w:cstheme="minorHAnsi"/>
          <w:b/>
          <w:bCs/>
          <w:spacing w:val="0"/>
          <w:sz w:val="24"/>
        </w:rPr>
        <w:t>ΠΕΡΙΕΧΟΜΕΝΑ</w:t>
      </w:r>
    </w:p>
    <w:p w14:paraId="347C624B" w14:textId="77777777" w:rsidR="00D427C7" w:rsidRPr="0002417E" w:rsidRDefault="009D4C4B" w:rsidP="001728DE">
      <w:pPr>
        <w:pStyle w:val="a7"/>
        <w:widowControl/>
        <w:numPr>
          <w:ilvl w:val="2"/>
          <w:numId w:val="2"/>
        </w:numPr>
        <w:suppressAutoHyphens w:val="0"/>
        <w:autoSpaceDE/>
        <w:spacing w:after="240"/>
        <w:ind w:left="1560" w:right="-113" w:hanging="284"/>
        <w:jc w:val="both"/>
        <w:rPr>
          <w:rFonts w:asciiTheme="minorHAnsi" w:hAnsiTheme="minorHAnsi" w:cstheme="minorHAnsi"/>
          <w:bCs/>
          <w:sz w:val="24"/>
        </w:rPr>
      </w:pPr>
      <w:r w:rsidRPr="0002417E">
        <w:rPr>
          <w:rFonts w:asciiTheme="minorHAnsi" w:hAnsiTheme="minorHAnsi" w:cstheme="minorHAnsi"/>
          <w:bCs/>
          <w:sz w:val="24"/>
        </w:rPr>
        <w:t>ΤΕΧΝΙΚΗ ΠΕΡΙΓΡΑΦΗ</w:t>
      </w:r>
    </w:p>
    <w:p w14:paraId="22D3A34D" w14:textId="77777777" w:rsidR="009D4C4B" w:rsidRPr="0002417E" w:rsidRDefault="009D4C4B" w:rsidP="001728DE">
      <w:pPr>
        <w:pStyle w:val="a7"/>
        <w:widowControl/>
        <w:numPr>
          <w:ilvl w:val="2"/>
          <w:numId w:val="2"/>
        </w:numPr>
        <w:suppressAutoHyphens w:val="0"/>
        <w:autoSpaceDE/>
        <w:spacing w:after="240"/>
        <w:ind w:left="1560" w:right="-113" w:hanging="284"/>
        <w:jc w:val="both"/>
        <w:rPr>
          <w:rFonts w:asciiTheme="minorHAnsi" w:hAnsiTheme="minorHAnsi" w:cstheme="minorHAnsi"/>
          <w:bCs/>
          <w:sz w:val="24"/>
        </w:rPr>
      </w:pPr>
      <w:r w:rsidRPr="0002417E">
        <w:rPr>
          <w:rFonts w:asciiTheme="minorHAnsi" w:hAnsiTheme="minorHAnsi" w:cstheme="minorHAnsi"/>
          <w:bCs/>
          <w:sz w:val="24"/>
        </w:rPr>
        <w:t>ΤΕΧΝΙΚΕΣ ΠΡΟΔΙΑΓΡΑΦΕΣ</w:t>
      </w:r>
    </w:p>
    <w:p w14:paraId="2C2C8276" w14:textId="77777777" w:rsidR="009D4C4B" w:rsidRPr="0002417E" w:rsidRDefault="009D4C4B" w:rsidP="001728DE">
      <w:pPr>
        <w:pStyle w:val="a7"/>
        <w:widowControl/>
        <w:numPr>
          <w:ilvl w:val="2"/>
          <w:numId w:val="2"/>
        </w:numPr>
        <w:suppressAutoHyphens w:val="0"/>
        <w:autoSpaceDE/>
        <w:spacing w:after="240"/>
        <w:ind w:left="1560" w:right="-113" w:hanging="284"/>
        <w:jc w:val="both"/>
        <w:rPr>
          <w:rFonts w:asciiTheme="minorHAnsi" w:hAnsiTheme="minorHAnsi" w:cstheme="minorHAnsi"/>
          <w:bCs/>
          <w:sz w:val="24"/>
        </w:rPr>
      </w:pPr>
      <w:r w:rsidRPr="0002417E">
        <w:rPr>
          <w:rFonts w:asciiTheme="minorHAnsi" w:hAnsiTheme="minorHAnsi" w:cstheme="minorHAnsi"/>
          <w:sz w:val="24"/>
        </w:rPr>
        <w:t>ΠΡΟŸΠΟΛΟΓΙΣΜΟΣ</w:t>
      </w:r>
    </w:p>
    <w:p w14:paraId="4295B944" w14:textId="77777777" w:rsidR="00A65413" w:rsidRPr="0002417E" w:rsidRDefault="00A65413" w:rsidP="001728DE">
      <w:pPr>
        <w:pStyle w:val="a7"/>
        <w:widowControl/>
        <w:numPr>
          <w:ilvl w:val="2"/>
          <w:numId w:val="2"/>
        </w:numPr>
        <w:suppressAutoHyphens w:val="0"/>
        <w:autoSpaceDE/>
        <w:spacing w:after="240"/>
        <w:ind w:left="1560" w:right="-113" w:hanging="284"/>
        <w:jc w:val="both"/>
        <w:rPr>
          <w:rFonts w:asciiTheme="minorHAnsi" w:hAnsiTheme="minorHAnsi" w:cstheme="minorHAnsi"/>
          <w:bCs/>
          <w:sz w:val="24"/>
        </w:rPr>
      </w:pPr>
      <w:r w:rsidRPr="0002417E">
        <w:rPr>
          <w:rFonts w:asciiTheme="minorHAnsi" w:hAnsiTheme="minorHAnsi" w:cstheme="minorHAnsi"/>
          <w:bCs/>
          <w:sz w:val="24"/>
        </w:rPr>
        <w:t>ΣΥΓΓΡΑΦΗ ΥΠΟΧΡΕΩΣΕΩΝ</w:t>
      </w:r>
    </w:p>
    <w:p w14:paraId="04F13BBA" w14:textId="77777777" w:rsidR="00D427C7" w:rsidRPr="0002417E" w:rsidRDefault="009D4C4B" w:rsidP="001728DE">
      <w:pPr>
        <w:pStyle w:val="a7"/>
        <w:widowControl/>
        <w:numPr>
          <w:ilvl w:val="2"/>
          <w:numId w:val="2"/>
        </w:numPr>
        <w:suppressAutoHyphens w:val="0"/>
        <w:autoSpaceDE/>
        <w:spacing w:after="240"/>
        <w:ind w:left="1560" w:right="-113" w:hanging="284"/>
        <w:jc w:val="both"/>
        <w:rPr>
          <w:rFonts w:asciiTheme="minorHAnsi" w:hAnsiTheme="minorHAnsi" w:cstheme="minorHAnsi"/>
          <w:bCs/>
          <w:sz w:val="24"/>
        </w:rPr>
      </w:pPr>
      <w:r w:rsidRPr="0002417E">
        <w:rPr>
          <w:rFonts w:asciiTheme="minorHAnsi" w:hAnsiTheme="minorHAnsi" w:cstheme="minorHAnsi"/>
          <w:bCs/>
          <w:sz w:val="24"/>
        </w:rPr>
        <w:t>ΕΝΤΥΠΑ ΟΙΚΟΝΟΜΙΚΩΝ ΠΡΟΣΦΟΡΩΝ</w:t>
      </w:r>
      <w:r w:rsidR="00D427C7" w:rsidRPr="0002417E">
        <w:rPr>
          <w:rFonts w:asciiTheme="minorHAnsi" w:hAnsiTheme="minorHAnsi" w:cstheme="minorHAnsi"/>
          <w:bCs/>
          <w:sz w:val="24"/>
        </w:rPr>
        <w:t xml:space="preserve"> </w:t>
      </w:r>
    </w:p>
    <w:p w14:paraId="358CEFC4" w14:textId="77777777" w:rsidR="0034677F" w:rsidRPr="0002417E" w:rsidRDefault="0034677F" w:rsidP="001728DE">
      <w:pPr>
        <w:pStyle w:val="a7"/>
        <w:widowControl/>
        <w:numPr>
          <w:ilvl w:val="2"/>
          <w:numId w:val="2"/>
        </w:numPr>
        <w:suppressAutoHyphens w:val="0"/>
        <w:autoSpaceDE/>
        <w:spacing w:after="240"/>
        <w:ind w:left="1560" w:right="-113" w:hanging="284"/>
        <w:jc w:val="both"/>
        <w:rPr>
          <w:rFonts w:asciiTheme="minorHAnsi" w:hAnsiTheme="minorHAnsi" w:cstheme="minorHAnsi"/>
          <w:bCs/>
          <w:sz w:val="24"/>
        </w:rPr>
      </w:pPr>
      <w:r w:rsidRPr="0002417E">
        <w:rPr>
          <w:rFonts w:asciiTheme="minorHAnsi" w:hAnsiTheme="minorHAnsi" w:cstheme="minorHAnsi"/>
          <w:bCs/>
          <w:sz w:val="24"/>
        </w:rPr>
        <w:t>ΦΥΛΛΟ ΣΥΜΜΟΡΦΩΣΗΣ</w:t>
      </w:r>
    </w:p>
    <w:p w14:paraId="7AD6F795" w14:textId="77777777" w:rsidR="00287603" w:rsidRPr="008A76BB" w:rsidRDefault="009D4C4B" w:rsidP="000F749E">
      <w:pPr>
        <w:pStyle w:val="a6"/>
        <w:spacing w:before="0"/>
        <w:jc w:val="center"/>
        <w:rPr>
          <w:noProof/>
          <w:lang w:val="el-GR"/>
        </w:rPr>
      </w:pPr>
      <w:r w:rsidRPr="0002417E">
        <w:rPr>
          <w:rFonts w:asciiTheme="minorHAnsi" w:hAnsiTheme="minorHAnsi" w:cstheme="minorHAnsi"/>
          <w:sz w:val="24"/>
          <w:szCs w:val="24"/>
          <w:lang w:val="el-GR"/>
        </w:rPr>
        <w:br w:type="page"/>
      </w:r>
      <w:r w:rsidR="009D55B7" w:rsidRPr="004C431C">
        <w:rPr>
          <w:rFonts w:asciiTheme="minorHAnsi" w:hAnsiTheme="minorHAnsi" w:cstheme="minorHAnsi"/>
          <w:color w:val="auto"/>
          <w:sz w:val="22"/>
          <w:szCs w:val="22"/>
          <w:lang w:val="el-GR"/>
        </w:rPr>
        <w:lastRenderedPageBreak/>
        <w:t>ΤΕΧΝΙΚΗ ΠΕΡΙΓΡΑΦΗ – ΤΕΧΝΙΚΕΣ ΠΡΟΔΙΑΓΡΑΦΕΣ</w:t>
      </w:r>
      <w:r w:rsidR="000F749E">
        <w:rPr>
          <w:rFonts w:asciiTheme="minorHAnsi" w:hAnsiTheme="minorHAnsi" w:cstheme="minorHAnsi"/>
          <w:color w:val="auto"/>
          <w:sz w:val="22"/>
          <w:szCs w:val="22"/>
          <w:lang w:val="el-GR"/>
        </w:rPr>
        <w:t xml:space="preserve"> - </w:t>
      </w:r>
      <w:r w:rsidR="00FE61ED" w:rsidRPr="004C431C">
        <w:rPr>
          <w:rFonts w:asciiTheme="minorHAnsi" w:hAnsiTheme="minorHAnsi" w:cstheme="minorHAnsi"/>
          <w:color w:val="auto"/>
          <w:sz w:val="22"/>
          <w:szCs w:val="22"/>
          <w:lang w:val="el-GR"/>
        </w:rPr>
        <w:t>ΑΝΑΛΥΤΙΚΑ ΠΕΡΙΕΧΟΜΕΝΑ</w:t>
      </w:r>
      <w:r w:rsidR="00B64FEB" w:rsidRPr="00D024E6">
        <w:rPr>
          <w:rFonts w:asciiTheme="minorHAnsi" w:hAnsiTheme="minorHAnsi" w:cstheme="minorHAnsi"/>
          <w:sz w:val="22"/>
          <w:szCs w:val="22"/>
        </w:rPr>
        <w:fldChar w:fldCharType="begin"/>
      </w:r>
      <w:r w:rsidR="00CB2BFC" w:rsidRPr="00D024E6">
        <w:rPr>
          <w:rFonts w:asciiTheme="minorHAnsi" w:hAnsiTheme="minorHAnsi" w:cstheme="minorHAnsi"/>
          <w:sz w:val="22"/>
          <w:szCs w:val="22"/>
          <w:lang w:val="el-GR"/>
        </w:rPr>
        <w:instrText xml:space="preserve"> </w:instrText>
      </w:r>
      <w:r w:rsidR="00CB2BFC" w:rsidRPr="00D024E6">
        <w:rPr>
          <w:rFonts w:asciiTheme="minorHAnsi" w:hAnsiTheme="minorHAnsi" w:cstheme="minorHAnsi"/>
          <w:sz w:val="22"/>
          <w:szCs w:val="22"/>
        </w:rPr>
        <w:instrText>TOC</w:instrText>
      </w:r>
      <w:r w:rsidR="00CB2BFC" w:rsidRPr="00D024E6">
        <w:rPr>
          <w:rFonts w:asciiTheme="minorHAnsi" w:hAnsiTheme="minorHAnsi" w:cstheme="minorHAnsi"/>
          <w:sz w:val="22"/>
          <w:szCs w:val="22"/>
          <w:lang w:val="el-GR"/>
        </w:rPr>
        <w:instrText xml:space="preserve"> \</w:instrText>
      </w:r>
      <w:r w:rsidR="00CB2BFC" w:rsidRPr="00D024E6">
        <w:rPr>
          <w:rFonts w:asciiTheme="minorHAnsi" w:hAnsiTheme="minorHAnsi" w:cstheme="minorHAnsi"/>
          <w:sz w:val="22"/>
          <w:szCs w:val="22"/>
        </w:rPr>
        <w:instrText>o</w:instrText>
      </w:r>
      <w:r w:rsidR="00CB2BFC" w:rsidRPr="00D024E6">
        <w:rPr>
          <w:rFonts w:asciiTheme="minorHAnsi" w:hAnsiTheme="minorHAnsi" w:cstheme="minorHAnsi"/>
          <w:sz w:val="22"/>
          <w:szCs w:val="22"/>
          <w:lang w:val="el-GR"/>
        </w:rPr>
        <w:instrText xml:space="preserve"> "1-3" \</w:instrText>
      </w:r>
      <w:r w:rsidR="00CB2BFC" w:rsidRPr="00D024E6">
        <w:rPr>
          <w:rFonts w:asciiTheme="minorHAnsi" w:hAnsiTheme="minorHAnsi" w:cstheme="minorHAnsi"/>
          <w:sz w:val="22"/>
          <w:szCs w:val="22"/>
        </w:rPr>
        <w:instrText>h</w:instrText>
      </w:r>
      <w:r w:rsidR="00CB2BFC" w:rsidRPr="00D024E6">
        <w:rPr>
          <w:rFonts w:asciiTheme="minorHAnsi" w:hAnsiTheme="minorHAnsi" w:cstheme="minorHAnsi"/>
          <w:sz w:val="22"/>
          <w:szCs w:val="22"/>
          <w:lang w:val="el-GR"/>
        </w:rPr>
        <w:instrText xml:space="preserve"> \</w:instrText>
      </w:r>
      <w:r w:rsidR="00CB2BFC" w:rsidRPr="00D024E6">
        <w:rPr>
          <w:rFonts w:asciiTheme="minorHAnsi" w:hAnsiTheme="minorHAnsi" w:cstheme="minorHAnsi"/>
          <w:sz w:val="22"/>
          <w:szCs w:val="22"/>
        </w:rPr>
        <w:instrText>z</w:instrText>
      </w:r>
      <w:r w:rsidR="00CB2BFC" w:rsidRPr="00D024E6">
        <w:rPr>
          <w:rFonts w:asciiTheme="minorHAnsi" w:hAnsiTheme="minorHAnsi" w:cstheme="minorHAnsi"/>
          <w:sz w:val="22"/>
          <w:szCs w:val="22"/>
          <w:lang w:val="el-GR"/>
        </w:rPr>
        <w:instrText xml:space="preserve"> \</w:instrText>
      </w:r>
      <w:r w:rsidR="00CB2BFC" w:rsidRPr="00D024E6">
        <w:rPr>
          <w:rFonts w:asciiTheme="minorHAnsi" w:hAnsiTheme="minorHAnsi" w:cstheme="minorHAnsi"/>
          <w:sz w:val="22"/>
          <w:szCs w:val="22"/>
        </w:rPr>
        <w:instrText>u</w:instrText>
      </w:r>
      <w:r w:rsidR="00CB2BFC" w:rsidRPr="00D024E6">
        <w:rPr>
          <w:rFonts w:asciiTheme="minorHAnsi" w:hAnsiTheme="minorHAnsi" w:cstheme="minorHAnsi"/>
          <w:sz w:val="22"/>
          <w:szCs w:val="22"/>
          <w:lang w:val="el-GR"/>
        </w:rPr>
        <w:instrText xml:space="preserve"> </w:instrText>
      </w:r>
      <w:r w:rsidR="00B64FEB" w:rsidRPr="00D024E6">
        <w:rPr>
          <w:rFonts w:asciiTheme="minorHAnsi" w:hAnsiTheme="minorHAnsi" w:cstheme="minorHAnsi"/>
          <w:sz w:val="22"/>
          <w:szCs w:val="22"/>
        </w:rPr>
        <w:fldChar w:fldCharType="separate"/>
      </w:r>
    </w:p>
    <w:p w14:paraId="23E516FA" w14:textId="77777777" w:rsidR="00287603" w:rsidRDefault="00D32CE3">
      <w:pPr>
        <w:pStyle w:val="10"/>
        <w:rPr>
          <w:rFonts w:asciiTheme="minorHAnsi" w:eastAsiaTheme="minorEastAsia" w:hAnsiTheme="minorHAnsi" w:cstheme="minorBidi"/>
          <w:b w:val="0"/>
          <w:noProof/>
          <w:szCs w:val="22"/>
        </w:rPr>
      </w:pPr>
      <w:hyperlink w:anchor="_Toc131157164" w:history="1">
        <w:r w:rsidR="00287603" w:rsidRPr="005059D8">
          <w:rPr>
            <w:rStyle w:val="-"/>
            <w:rFonts w:eastAsiaTheme="majorEastAsia" w:cstheme="minorHAnsi"/>
            <w:noProof/>
            <w:lang w:eastAsia="en-US"/>
          </w:rPr>
          <w:t>1.</w:t>
        </w:r>
        <w:r w:rsidR="00287603">
          <w:rPr>
            <w:rFonts w:asciiTheme="minorHAnsi" w:eastAsiaTheme="minorEastAsia" w:hAnsiTheme="minorHAnsi" w:cstheme="minorBidi"/>
            <w:b w:val="0"/>
            <w:noProof/>
            <w:szCs w:val="22"/>
          </w:rPr>
          <w:tab/>
        </w:r>
        <w:r w:rsidR="00287603" w:rsidRPr="005059D8">
          <w:rPr>
            <w:rStyle w:val="-"/>
            <w:rFonts w:eastAsiaTheme="majorEastAsia" w:cstheme="minorHAnsi"/>
            <w:noProof/>
            <w:lang w:eastAsia="en-US"/>
          </w:rPr>
          <w:t>Τεχνική Περιγραφή</w:t>
        </w:r>
        <w:r w:rsidR="00287603">
          <w:rPr>
            <w:noProof/>
            <w:webHidden/>
          </w:rPr>
          <w:tab/>
        </w:r>
        <w:r w:rsidR="00B64FEB">
          <w:rPr>
            <w:noProof/>
            <w:webHidden/>
          </w:rPr>
          <w:fldChar w:fldCharType="begin"/>
        </w:r>
        <w:r w:rsidR="00287603">
          <w:rPr>
            <w:noProof/>
            <w:webHidden/>
          </w:rPr>
          <w:instrText xml:space="preserve"> PAGEREF _Toc131157164 \h </w:instrText>
        </w:r>
        <w:r w:rsidR="00B64FEB">
          <w:rPr>
            <w:noProof/>
            <w:webHidden/>
          </w:rPr>
        </w:r>
        <w:r w:rsidR="00B64FEB">
          <w:rPr>
            <w:noProof/>
            <w:webHidden/>
          </w:rPr>
          <w:fldChar w:fldCharType="separate"/>
        </w:r>
        <w:r w:rsidR="00D00E99">
          <w:rPr>
            <w:noProof/>
            <w:webHidden/>
          </w:rPr>
          <w:t>4</w:t>
        </w:r>
        <w:r w:rsidR="00B64FEB">
          <w:rPr>
            <w:noProof/>
            <w:webHidden/>
          </w:rPr>
          <w:fldChar w:fldCharType="end"/>
        </w:r>
      </w:hyperlink>
    </w:p>
    <w:p w14:paraId="26AF3470"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65" w:history="1">
        <w:r w:rsidR="00287603" w:rsidRPr="005059D8">
          <w:rPr>
            <w:rStyle w:val="-"/>
            <w:rFonts w:eastAsiaTheme="majorEastAsia" w:cstheme="minorHAnsi"/>
            <w:noProof/>
            <w:lang w:eastAsia="en-US"/>
          </w:rPr>
          <w:t>1.1</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Προμήθεια και εγκατάσταση συστήματος αντλίας θερμότητας αέρα νερού για κεντρικό κλιματισμό, θέρμανση και παροχή ζεστού νερού χρήσης</w:t>
        </w:r>
        <w:r w:rsidR="00287603">
          <w:rPr>
            <w:noProof/>
            <w:webHidden/>
          </w:rPr>
          <w:tab/>
        </w:r>
        <w:r w:rsidR="00B64FEB">
          <w:rPr>
            <w:noProof/>
            <w:webHidden/>
          </w:rPr>
          <w:fldChar w:fldCharType="begin"/>
        </w:r>
        <w:r w:rsidR="00287603">
          <w:rPr>
            <w:noProof/>
            <w:webHidden/>
          </w:rPr>
          <w:instrText xml:space="preserve"> PAGEREF _Toc131157165 \h </w:instrText>
        </w:r>
        <w:r w:rsidR="00B64FEB">
          <w:rPr>
            <w:noProof/>
            <w:webHidden/>
          </w:rPr>
        </w:r>
        <w:r w:rsidR="00B64FEB">
          <w:rPr>
            <w:noProof/>
            <w:webHidden/>
          </w:rPr>
          <w:fldChar w:fldCharType="separate"/>
        </w:r>
        <w:r w:rsidR="00D00E99">
          <w:rPr>
            <w:noProof/>
            <w:webHidden/>
          </w:rPr>
          <w:t>4</w:t>
        </w:r>
        <w:r w:rsidR="00B64FEB">
          <w:rPr>
            <w:noProof/>
            <w:webHidden/>
          </w:rPr>
          <w:fldChar w:fldCharType="end"/>
        </w:r>
      </w:hyperlink>
    </w:p>
    <w:p w14:paraId="2A7B6855"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66" w:history="1">
        <w:r w:rsidR="00287603" w:rsidRPr="005059D8">
          <w:rPr>
            <w:rStyle w:val="-"/>
            <w:rFonts w:eastAsiaTheme="majorEastAsia" w:cstheme="minorHAnsi"/>
            <w:noProof/>
            <w:lang w:eastAsia="en-US"/>
          </w:rPr>
          <w:t>1.2</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Προμήθεια και εγκατάσταση συστήματος φωτισμού με λαμπτήρες τεχνολογίας LED για  αντικατάσταση των συμβατικών φωτιστικών</w:t>
        </w:r>
        <w:r w:rsidR="00287603">
          <w:rPr>
            <w:noProof/>
            <w:webHidden/>
          </w:rPr>
          <w:tab/>
        </w:r>
        <w:r w:rsidR="00B64FEB">
          <w:rPr>
            <w:noProof/>
            <w:webHidden/>
          </w:rPr>
          <w:fldChar w:fldCharType="begin"/>
        </w:r>
        <w:r w:rsidR="00287603">
          <w:rPr>
            <w:noProof/>
            <w:webHidden/>
          </w:rPr>
          <w:instrText xml:space="preserve"> PAGEREF _Toc131157166 \h </w:instrText>
        </w:r>
        <w:r w:rsidR="00B64FEB">
          <w:rPr>
            <w:noProof/>
            <w:webHidden/>
          </w:rPr>
        </w:r>
        <w:r w:rsidR="00B64FEB">
          <w:rPr>
            <w:noProof/>
            <w:webHidden/>
          </w:rPr>
          <w:fldChar w:fldCharType="separate"/>
        </w:r>
        <w:r w:rsidR="00D00E99">
          <w:rPr>
            <w:noProof/>
            <w:webHidden/>
          </w:rPr>
          <w:t>6</w:t>
        </w:r>
        <w:r w:rsidR="00B64FEB">
          <w:rPr>
            <w:noProof/>
            <w:webHidden/>
          </w:rPr>
          <w:fldChar w:fldCharType="end"/>
        </w:r>
      </w:hyperlink>
    </w:p>
    <w:p w14:paraId="5B5E4ED5"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67" w:history="1">
        <w:r w:rsidR="00287603" w:rsidRPr="005059D8">
          <w:rPr>
            <w:rStyle w:val="-"/>
            <w:rFonts w:eastAsiaTheme="majorEastAsia" w:cstheme="minorHAnsi"/>
            <w:noProof/>
            <w:lang w:eastAsia="en-US"/>
          </w:rPr>
          <w:t>1.3</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Προμήθεια και εγκατάσταση επιδεικτικού σταθμού φόρτισης ηλεκτροκίνητων οχημάτων με φωτοβολταϊκά ισχύος 10 kWp.</w:t>
        </w:r>
        <w:r w:rsidR="00287603">
          <w:rPr>
            <w:noProof/>
            <w:webHidden/>
          </w:rPr>
          <w:tab/>
        </w:r>
        <w:r w:rsidR="00B64FEB">
          <w:rPr>
            <w:noProof/>
            <w:webHidden/>
          </w:rPr>
          <w:fldChar w:fldCharType="begin"/>
        </w:r>
        <w:r w:rsidR="00287603">
          <w:rPr>
            <w:noProof/>
            <w:webHidden/>
          </w:rPr>
          <w:instrText xml:space="preserve"> PAGEREF _Toc131157167 \h </w:instrText>
        </w:r>
        <w:r w:rsidR="00B64FEB">
          <w:rPr>
            <w:noProof/>
            <w:webHidden/>
          </w:rPr>
        </w:r>
        <w:r w:rsidR="00B64FEB">
          <w:rPr>
            <w:noProof/>
            <w:webHidden/>
          </w:rPr>
          <w:fldChar w:fldCharType="separate"/>
        </w:r>
        <w:r w:rsidR="00D00E99">
          <w:rPr>
            <w:noProof/>
            <w:webHidden/>
          </w:rPr>
          <w:t>7</w:t>
        </w:r>
        <w:r w:rsidR="00B64FEB">
          <w:rPr>
            <w:noProof/>
            <w:webHidden/>
          </w:rPr>
          <w:fldChar w:fldCharType="end"/>
        </w:r>
      </w:hyperlink>
    </w:p>
    <w:p w14:paraId="4C0325EF" w14:textId="77777777" w:rsidR="00287603" w:rsidRDefault="00D32CE3">
      <w:pPr>
        <w:pStyle w:val="10"/>
        <w:rPr>
          <w:rFonts w:asciiTheme="minorHAnsi" w:eastAsiaTheme="minorEastAsia" w:hAnsiTheme="minorHAnsi" w:cstheme="minorBidi"/>
          <w:b w:val="0"/>
          <w:noProof/>
          <w:szCs w:val="22"/>
        </w:rPr>
      </w:pPr>
      <w:hyperlink w:anchor="_Toc131157168" w:history="1">
        <w:r w:rsidR="00287603" w:rsidRPr="005059D8">
          <w:rPr>
            <w:rStyle w:val="-"/>
            <w:rFonts w:eastAsiaTheme="majorEastAsia" w:cstheme="minorHAnsi"/>
            <w:noProof/>
            <w:lang w:eastAsia="en-US"/>
          </w:rPr>
          <w:t>2.</w:t>
        </w:r>
        <w:r w:rsidR="00287603">
          <w:rPr>
            <w:rFonts w:asciiTheme="minorHAnsi" w:eastAsiaTheme="minorEastAsia" w:hAnsiTheme="minorHAnsi" w:cstheme="minorBidi"/>
            <w:b w:val="0"/>
            <w:noProof/>
            <w:szCs w:val="22"/>
          </w:rPr>
          <w:tab/>
        </w:r>
        <w:r w:rsidR="00287603" w:rsidRPr="005059D8">
          <w:rPr>
            <w:rStyle w:val="-"/>
            <w:rFonts w:eastAsiaTheme="majorEastAsia" w:cstheme="minorHAnsi"/>
            <w:noProof/>
            <w:lang w:eastAsia="en-US"/>
          </w:rPr>
          <w:t>Τεχνικές Προδιαγραφές</w:t>
        </w:r>
        <w:r w:rsidR="00287603">
          <w:rPr>
            <w:noProof/>
            <w:webHidden/>
          </w:rPr>
          <w:tab/>
        </w:r>
        <w:r w:rsidR="00B64FEB">
          <w:rPr>
            <w:noProof/>
            <w:webHidden/>
          </w:rPr>
          <w:fldChar w:fldCharType="begin"/>
        </w:r>
        <w:r w:rsidR="00287603">
          <w:rPr>
            <w:noProof/>
            <w:webHidden/>
          </w:rPr>
          <w:instrText xml:space="preserve"> PAGEREF _Toc131157168 \h </w:instrText>
        </w:r>
        <w:r w:rsidR="00B64FEB">
          <w:rPr>
            <w:noProof/>
            <w:webHidden/>
          </w:rPr>
        </w:r>
        <w:r w:rsidR="00B64FEB">
          <w:rPr>
            <w:noProof/>
            <w:webHidden/>
          </w:rPr>
          <w:fldChar w:fldCharType="separate"/>
        </w:r>
        <w:r w:rsidR="00D00E99">
          <w:rPr>
            <w:noProof/>
            <w:webHidden/>
          </w:rPr>
          <w:t>11</w:t>
        </w:r>
        <w:r w:rsidR="00B64FEB">
          <w:rPr>
            <w:noProof/>
            <w:webHidden/>
          </w:rPr>
          <w:fldChar w:fldCharType="end"/>
        </w:r>
      </w:hyperlink>
    </w:p>
    <w:p w14:paraId="2FD31286"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69" w:history="1">
        <w:r w:rsidR="00287603" w:rsidRPr="005059D8">
          <w:rPr>
            <w:rStyle w:val="-"/>
            <w:rFonts w:eastAsiaTheme="majorEastAsia" w:cstheme="minorHAnsi"/>
            <w:noProof/>
            <w:lang w:eastAsia="en-US"/>
          </w:rPr>
          <w:t>2.1</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ΕΙΣΑΓΩΓΗ</w:t>
        </w:r>
        <w:r w:rsidR="00287603">
          <w:rPr>
            <w:noProof/>
            <w:webHidden/>
          </w:rPr>
          <w:tab/>
        </w:r>
        <w:r w:rsidR="00B64FEB">
          <w:rPr>
            <w:noProof/>
            <w:webHidden/>
          </w:rPr>
          <w:fldChar w:fldCharType="begin"/>
        </w:r>
        <w:r w:rsidR="00287603">
          <w:rPr>
            <w:noProof/>
            <w:webHidden/>
          </w:rPr>
          <w:instrText xml:space="preserve"> PAGEREF _Toc131157169 \h </w:instrText>
        </w:r>
        <w:r w:rsidR="00B64FEB">
          <w:rPr>
            <w:noProof/>
            <w:webHidden/>
          </w:rPr>
        </w:r>
        <w:r w:rsidR="00B64FEB">
          <w:rPr>
            <w:noProof/>
            <w:webHidden/>
          </w:rPr>
          <w:fldChar w:fldCharType="separate"/>
        </w:r>
        <w:r w:rsidR="00D00E99">
          <w:rPr>
            <w:noProof/>
            <w:webHidden/>
          </w:rPr>
          <w:t>11</w:t>
        </w:r>
        <w:r w:rsidR="00B64FEB">
          <w:rPr>
            <w:noProof/>
            <w:webHidden/>
          </w:rPr>
          <w:fldChar w:fldCharType="end"/>
        </w:r>
      </w:hyperlink>
    </w:p>
    <w:p w14:paraId="4F7A6A35"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70" w:history="1">
        <w:r w:rsidR="00287603" w:rsidRPr="005059D8">
          <w:rPr>
            <w:rStyle w:val="-"/>
            <w:rFonts w:eastAsiaTheme="majorEastAsia" w:cstheme="minorHAnsi"/>
            <w:noProof/>
            <w:lang w:eastAsia="en-US"/>
          </w:rPr>
          <w:t>2.2</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ΚΑΝΟΝΙΣΜΟΙ – ΠΡΟΤΥΠΑ</w:t>
        </w:r>
        <w:r w:rsidR="00287603">
          <w:rPr>
            <w:noProof/>
            <w:webHidden/>
          </w:rPr>
          <w:tab/>
        </w:r>
        <w:r w:rsidR="00B64FEB">
          <w:rPr>
            <w:noProof/>
            <w:webHidden/>
          </w:rPr>
          <w:fldChar w:fldCharType="begin"/>
        </w:r>
        <w:r w:rsidR="00287603">
          <w:rPr>
            <w:noProof/>
            <w:webHidden/>
          </w:rPr>
          <w:instrText xml:space="preserve"> PAGEREF _Toc131157170 \h </w:instrText>
        </w:r>
        <w:r w:rsidR="00B64FEB">
          <w:rPr>
            <w:noProof/>
            <w:webHidden/>
          </w:rPr>
        </w:r>
        <w:r w:rsidR="00B64FEB">
          <w:rPr>
            <w:noProof/>
            <w:webHidden/>
          </w:rPr>
          <w:fldChar w:fldCharType="separate"/>
        </w:r>
        <w:r w:rsidR="00D00E99">
          <w:rPr>
            <w:noProof/>
            <w:webHidden/>
          </w:rPr>
          <w:t>11</w:t>
        </w:r>
        <w:r w:rsidR="00B64FEB">
          <w:rPr>
            <w:noProof/>
            <w:webHidden/>
          </w:rPr>
          <w:fldChar w:fldCharType="end"/>
        </w:r>
      </w:hyperlink>
    </w:p>
    <w:p w14:paraId="264950B1"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1" w:history="1">
        <w:r w:rsidR="00287603" w:rsidRPr="005059D8">
          <w:rPr>
            <w:rStyle w:val="-"/>
            <w:rFonts w:eastAsiaTheme="majorEastAsia" w:cstheme="minorHAnsi"/>
            <w:noProof/>
          </w:rPr>
          <w:t>2.2.1. Γενικά</w:t>
        </w:r>
        <w:r w:rsidR="00287603">
          <w:rPr>
            <w:noProof/>
            <w:webHidden/>
          </w:rPr>
          <w:tab/>
        </w:r>
        <w:r w:rsidR="00B64FEB">
          <w:rPr>
            <w:noProof/>
            <w:webHidden/>
          </w:rPr>
          <w:fldChar w:fldCharType="begin"/>
        </w:r>
        <w:r w:rsidR="00287603">
          <w:rPr>
            <w:noProof/>
            <w:webHidden/>
          </w:rPr>
          <w:instrText xml:space="preserve"> PAGEREF _Toc131157171 \h </w:instrText>
        </w:r>
        <w:r w:rsidR="00B64FEB">
          <w:rPr>
            <w:noProof/>
            <w:webHidden/>
          </w:rPr>
        </w:r>
        <w:r w:rsidR="00B64FEB">
          <w:rPr>
            <w:noProof/>
            <w:webHidden/>
          </w:rPr>
          <w:fldChar w:fldCharType="separate"/>
        </w:r>
        <w:r w:rsidR="00D00E99">
          <w:rPr>
            <w:noProof/>
            <w:webHidden/>
          </w:rPr>
          <w:t>12</w:t>
        </w:r>
        <w:r w:rsidR="00B64FEB">
          <w:rPr>
            <w:noProof/>
            <w:webHidden/>
          </w:rPr>
          <w:fldChar w:fldCharType="end"/>
        </w:r>
      </w:hyperlink>
    </w:p>
    <w:p w14:paraId="65A95D2E"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2" w:history="1">
        <w:r w:rsidR="00287603" w:rsidRPr="005059D8">
          <w:rPr>
            <w:rStyle w:val="-"/>
            <w:rFonts w:eastAsiaTheme="majorEastAsia" w:cstheme="minorHAnsi"/>
            <w:noProof/>
          </w:rPr>
          <w:t>2.2.2. Ελληνικές Τεχνικές Προδιαγραφές (ΕΤΕΠ) του ΥΠΕΧΩΔΕ/Ι.Ο.Κ. (ΦΕΚ 2221/Β/30-7-2012)</w:t>
        </w:r>
        <w:r w:rsidR="00287603">
          <w:rPr>
            <w:noProof/>
            <w:webHidden/>
          </w:rPr>
          <w:tab/>
        </w:r>
        <w:r w:rsidR="00B64FEB">
          <w:rPr>
            <w:noProof/>
            <w:webHidden/>
          </w:rPr>
          <w:fldChar w:fldCharType="begin"/>
        </w:r>
        <w:r w:rsidR="00287603">
          <w:rPr>
            <w:noProof/>
            <w:webHidden/>
          </w:rPr>
          <w:instrText xml:space="preserve"> PAGEREF _Toc131157172 \h </w:instrText>
        </w:r>
        <w:r w:rsidR="00B64FEB">
          <w:rPr>
            <w:noProof/>
            <w:webHidden/>
          </w:rPr>
        </w:r>
        <w:r w:rsidR="00B64FEB">
          <w:rPr>
            <w:noProof/>
            <w:webHidden/>
          </w:rPr>
          <w:fldChar w:fldCharType="separate"/>
        </w:r>
        <w:r w:rsidR="00D00E99">
          <w:rPr>
            <w:noProof/>
            <w:webHidden/>
          </w:rPr>
          <w:t>12</w:t>
        </w:r>
        <w:r w:rsidR="00B64FEB">
          <w:rPr>
            <w:noProof/>
            <w:webHidden/>
          </w:rPr>
          <w:fldChar w:fldCharType="end"/>
        </w:r>
      </w:hyperlink>
    </w:p>
    <w:p w14:paraId="2D68A779"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73" w:history="1">
        <w:r w:rsidR="00287603" w:rsidRPr="005059D8">
          <w:rPr>
            <w:rStyle w:val="-"/>
            <w:rFonts w:eastAsiaTheme="majorEastAsia" w:cstheme="minorHAnsi"/>
            <w:noProof/>
            <w:lang w:eastAsia="en-US"/>
          </w:rPr>
          <w:t>2.3</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ΕΓΚΑΤΑΣΤΑΣΗ ΑΝΤΛΙΑΣ ΘΕΡΜΟΤΗΤΑΣ ΑΕΡΑ – ΝΕΡΟΥ ΓΙΑ ΚΕΝΤΡΙΚΟ ΚΛΙΜΑΤΙΣΜΟ, ΘΕΡΜΑΝΣΗ ΚΑΙ ΠΑΡΟΧΗ ΖΕΣΤΟΥ ΝΕΡΟΥ ΧΡΗΣΗΣ.</w:t>
        </w:r>
        <w:r w:rsidR="00287603">
          <w:rPr>
            <w:noProof/>
            <w:webHidden/>
          </w:rPr>
          <w:tab/>
        </w:r>
        <w:r w:rsidR="00B64FEB">
          <w:rPr>
            <w:noProof/>
            <w:webHidden/>
          </w:rPr>
          <w:fldChar w:fldCharType="begin"/>
        </w:r>
        <w:r w:rsidR="00287603">
          <w:rPr>
            <w:noProof/>
            <w:webHidden/>
          </w:rPr>
          <w:instrText xml:space="preserve"> PAGEREF _Toc131157173 \h </w:instrText>
        </w:r>
        <w:r w:rsidR="00B64FEB">
          <w:rPr>
            <w:noProof/>
            <w:webHidden/>
          </w:rPr>
        </w:r>
        <w:r w:rsidR="00B64FEB">
          <w:rPr>
            <w:noProof/>
            <w:webHidden/>
          </w:rPr>
          <w:fldChar w:fldCharType="separate"/>
        </w:r>
        <w:r w:rsidR="00D00E99">
          <w:rPr>
            <w:noProof/>
            <w:webHidden/>
          </w:rPr>
          <w:t>14</w:t>
        </w:r>
        <w:r w:rsidR="00B64FEB">
          <w:rPr>
            <w:noProof/>
            <w:webHidden/>
          </w:rPr>
          <w:fldChar w:fldCharType="end"/>
        </w:r>
      </w:hyperlink>
    </w:p>
    <w:p w14:paraId="22ED86CE"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4" w:history="1">
        <w:r w:rsidR="00287603" w:rsidRPr="005059D8">
          <w:rPr>
            <w:rStyle w:val="-"/>
            <w:rFonts w:eastAsiaTheme="majorEastAsia" w:cstheme="minorHAnsi"/>
            <w:noProof/>
          </w:rPr>
          <w:t>2.3.1 ΑΝΤΛΙΑ ΘΕΡΜΟΤΗΤΑΣ</w:t>
        </w:r>
        <w:r w:rsidR="00287603">
          <w:rPr>
            <w:noProof/>
            <w:webHidden/>
          </w:rPr>
          <w:tab/>
        </w:r>
        <w:r w:rsidR="00B64FEB">
          <w:rPr>
            <w:noProof/>
            <w:webHidden/>
          </w:rPr>
          <w:fldChar w:fldCharType="begin"/>
        </w:r>
        <w:r w:rsidR="00287603">
          <w:rPr>
            <w:noProof/>
            <w:webHidden/>
          </w:rPr>
          <w:instrText xml:space="preserve"> PAGEREF _Toc131157174 \h </w:instrText>
        </w:r>
        <w:r w:rsidR="00B64FEB">
          <w:rPr>
            <w:noProof/>
            <w:webHidden/>
          </w:rPr>
        </w:r>
        <w:r w:rsidR="00B64FEB">
          <w:rPr>
            <w:noProof/>
            <w:webHidden/>
          </w:rPr>
          <w:fldChar w:fldCharType="separate"/>
        </w:r>
        <w:r w:rsidR="00D00E99">
          <w:rPr>
            <w:noProof/>
            <w:webHidden/>
          </w:rPr>
          <w:t>14</w:t>
        </w:r>
        <w:r w:rsidR="00B64FEB">
          <w:rPr>
            <w:noProof/>
            <w:webHidden/>
          </w:rPr>
          <w:fldChar w:fldCharType="end"/>
        </w:r>
      </w:hyperlink>
    </w:p>
    <w:p w14:paraId="0D594902"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5" w:history="1">
        <w:r w:rsidR="00287603" w:rsidRPr="005059D8">
          <w:rPr>
            <w:rStyle w:val="-"/>
            <w:rFonts w:eastAsiaTheme="majorEastAsia" w:cstheme="minorHAnsi"/>
            <w:noProof/>
          </w:rPr>
          <w:t>2.3.2. FCU</w:t>
        </w:r>
        <w:r w:rsidR="00287603">
          <w:rPr>
            <w:noProof/>
            <w:webHidden/>
          </w:rPr>
          <w:tab/>
        </w:r>
        <w:r w:rsidR="00B64FEB">
          <w:rPr>
            <w:noProof/>
            <w:webHidden/>
          </w:rPr>
          <w:fldChar w:fldCharType="begin"/>
        </w:r>
        <w:r w:rsidR="00287603">
          <w:rPr>
            <w:noProof/>
            <w:webHidden/>
          </w:rPr>
          <w:instrText xml:space="preserve"> PAGEREF _Toc131157175 \h </w:instrText>
        </w:r>
        <w:r w:rsidR="00B64FEB">
          <w:rPr>
            <w:noProof/>
            <w:webHidden/>
          </w:rPr>
        </w:r>
        <w:r w:rsidR="00B64FEB">
          <w:rPr>
            <w:noProof/>
            <w:webHidden/>
          </w:rPr>
          <w:fldChar w:fldCharType="separate"/>
        </w:r>
        <w:r w:rsidR="00D00E99">
          <w:rPr>
            <w:noProof/>
            <w:webHidden/>
          </w:rPr>
          <w:t>15</w:t>
        </w:r>
        <w:r w:rsidR="00B64FEB">
          <w:rPr>
            <w:noProof/>
            <w:webHidden/>
          </w:rPr>
          <w:fldChar w:fldCharType="end"/>
        </w:r>
      </w:hyperlink>
    </w:p>
    <w:p w14:paraId="35527FBC"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6" w:history="1">
        <w:r w:rsidR="00287603" w:rsidRPr="005059D8">
          <w:rPr>
            <w:rStyle w:val="-"/>
            <w:rFonts w:eastAsiaTheme="majorEastAsia" w:cstheme="minorHAnsi"/>
            <w:noProof/>
          </w:rPr>
          <w:t>2.3.3 KΛΙΜΑΤΙΣΤΙΚΕΣ ΜΟΝΑΔΕΣ</w:t>
        </w:r>
        <w:r w:rsidR="00287603">
          <w:rPr>
            <w:noProof/>
            <w:webHidden/>
          </w:rPr>
          <w:tab/>
        </w:r>
        <w:r w:rsidR="00B64FEB">
          <w:rPr>
            <w:noProof/>
            <w:webHidden/>
          </w:rPr>
          <w:fldChar w:fldCharType="begin"/>
        </w:r>
        <w:r w:rsidR="00287603">
          <w:rPr>
            <w:noProof/>
            <w:webHidden/>
          </w:rPr>
          <w:instrText xml:space="preserve"> PAGEREF _Toc131157176 \h </w:instrText>
        </w:r>
        <w:r w:rsidR="00B64FEB">
          <w:rPr>
            <w:noProof/>
            <w:webHidden/>
          </w:rPr>
        </w:r>
        <w:r w:rsidR="00B64FEB">
          <w:rPr>
            <w:noProof/>
            <w:webHidden/>
          </w:rPr>
          <w:fldChar w:fldCharType="separate"/>
        </w:r>
        <w:r w:rsidR="00D00E99">
          <w:rPr>
            <w:noProof/>
            <w:webHidden/>
          </w:rPr>
          <w:t>17</w:t>
        </w:r>
        <w:r w:rsidR="00B64FEB">
          <w:rPr>
            <w:noProof/>
            <w:webHidden/>
          </w:rPr>
          <w:fldChar w:fldCharType="end"/>
        </w:r>
      </w:hyperlink>
    </w:p>
    <w:p w14:paraId="38FB1701"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7" w:history="1">
        <w:r w:rsidR="00287603" w:rsidRPr="005059D8">
          <w:rPr>
            <w:rStyle w:val="-"/>
            <w:rFonts w:eastAsiaTheme="majorEastAsia" w:cstheme="minorHAnsi"/>
            <w:noProof/>
          </w:rPr>
          <w:t>2.3.4 ΑΝΤΙΚΑΤΑΣΤΑΣΗ ΥΦΙΣΤΑΜΕΝΟΥ ΔΙΚΤΥΟΥ ΔΙΑΝΟΜΗΣ</w:t>
        </w:r>
        <w:r w:rsidR="00287603">
          <w:rPr>
            <w:noProof/>
            <w:webHidden/>
          </w:rPr>
          <w:tab/>
        </w:r>
        <w:r w:rsidR="00B64FEB">
          <w:rPr>
            <w:noProof/>
            <w:webHidden/>
          </w:rPr>
          <w:fldChar w:fldCharType="begin"/>
        </w:r>
        <w:r w:rsidR="00287603">
          <w:rPr>
            <w:noProof/>
            <w:webHidden/>
          </w:rPr>
          <w:instrText xml:space="preserve"> PAGEREF _Toc131157177 \h </w:instrText>
        </w:r>
        <w:r w:rsidR="00B64FEB">
          <w:rPr>
            <w:noProof/>
            <w:webHidden/>
          </w:rPr>
        </w:r>
        <w:r w:rsidR="00B64FEB">
          <w:rPr>
            <w:noProof/>
            <w:webHidden/>
          </w:rPr>
          <w:fldChar w:fldCharType="separate"/>
        </w:r>
        <w:r w:rsidR="00D00E99">
          <w:rPr>
            <w:noProof/>
            <w:webHidden/>
          </w:rPr>
          <w:t>18</w:t>
        </w:r>
        <w:r w:rsidR="00B64FEB">
          <w:rPr>
            <w:noProof/>
            <w:webHidden/>
          </w:rPr>
          <w:fldChar w:fldCharType="end"/>
        </w:r>
      </w:hyperlink>
    </w:p>
    <w:p w14:paraId="13AE54B0"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8" w:history="1">
        <w:r w:rsidR="00287603" w:rsidRPr="005059D8">
          <w:rPr>
            <w:rStyle w:val="-"/>
            <w:rFonts w:eastAsiaTheme="majorEastAsia" w:cstheme="minorHAnsi"/>
            <w:noProof/>
          </w:rPr>
          <w:t>2.3.5 ΜΟΝΩΣΗ ΣΩΛΗΝΩΝ ΨΥΧΡΟΥ – ΘΕΡΜΟΥ ΝΕΡΟΥ</w:t>
        </w:r>
        <w:r w:rsidR="00287603">
          <w:rPr>
            <w:noProof/>
            <w:webHidden/>
          </w:rPr>
          <w:tab/>
        </w:r>
        <w:r w:rsidR="00B64FEB">
          <w:rPr>
            <w:noProof/>
            <w:webHidden/>
          </w:rPr>
          <w:fldChar w:fldCharType="begin"/>
        </w:r>
        <w:r w:rsidR="00287603">
          <w:rPr>
            <w:noProof/>
            <w:webHidden/>
          </w:rPr>
          <w:instrText xml:space="preserve"> PAGEREF _Toc131157178 \h </w:instrText>
        </w:r>
        <w:r w:rsidR="00B64FEB">
          <w:rPr>
            <w:noProof/>
            <w:webHidden/>
          </w:rPr>
        </w:r>
        <w:r w:rsidR="00B64FEB">
          <w:rPr>
            <w:noProof/>
            <w:webHidden/>
          </w:rPr>
          <w:fldChar w:fldCharType="separate"/>
        </w:r>
        <w:r w:rsidR="00D00E99">
          <w:rPr>
            <w:noProof/>
            <w:webHidden/>
          </w:rPr>
          <w:t>19</w:t>
        </w:r>
        <w:r w:rsidR="00B64FEB">
          <w:rPr>
            <w:noProof/>
            <w:webHidden/>
          </w:rPr>
          <w:fldChar w:fldCharType="end"/>
        </w:r>
      </w:hyperlink>
    </w:p>
    <w:p w14:paraId="21F396D1"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79" w:history="1">
        <w:r w:rsidR="00287603" w:rsidRPr="005059D8">
          <w:rPr>
            <w:rStyle w:val="-"/>
            <w:rFonts w:eastAsiaTheme="majorEastAsia" w:cstheme="minorHAnsi"/>
            <w:noProof/>
          </w:rPr>
          <w:t>2.3.6 ΚΑΛΩΔΙΟ AC</w:t>
        </w:r>
        <w:r w:rsidR="00287603">
          <w:rPr>
            <w:noProof/>
            <w:webHidden/>
          </w:rPr>
          <w:tab/>
        </w:r>
        <w:r w:rsidR="00B64FEB">
          <w:rPr>
            <w:noProof/>
            <w:webHidden/>
          </w:rPr>
          <w:fldChar w:fldCharType="begin"/>
        </w:r>
        <w:r w:rsidR="00287603">
          <w:rPr>
            <w:noProof/>
            <w:webHidden/>
          </w:rPr>
          <w:instrText xml:space="preserve"> PAGEREF _Toc131157179 \h </w:instrText>
        </w:r>
        <w:r w:rsidR="00B64FEB">
          <w:rPr>
            <w:noProof/>
            <w:webHidden/>
          </w:rPr>
        </w:r>
        <w:r w:rsidR="00B64FEB">
          <w:rPr>
            <w:noProof/>
            <w:webHidden/>
          </w:rPr>
          <w:fldChar w:fldCharType="separate"/>
        </w:r>
        <w:r w:rsidR="00D00E99">
          <w:rPr>
            <w:noProof/>
            <w:webHidden/>
          </w:rPr>
          <w:t>19</w:t>
        </w:r>
        <w:r w:rsidR="00B64FEB">
          <w:rPr>
            <w:noProof/>
            <w:webHidden/>
          </w:rPr>
          <w:fldChar w:fldCharType="end"/>
        </w:r>
      </w:hyperlink>
    </w:p>
    <w:p w14:paraId="18ED9038"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0" w:history="1">
        <w:r w:rsidR="00287603" w:rsidRPr="005059D8">
          <w:rPr>
            <w:rStyle w:val="-"/>
            <w:rFonts w:eastAsiaTheme="majorEastAsia" w:cstheme="minorHAnsi"/>
            <w:noProof/>
          </w:rPr>
          <w:t>2.3.7 ΠΛΑΣΤΙΚΟΙ ΣΩΛΗΝΕΣ ΕΛΑΦΡΟΥ ΤΥΠΟΥ</w:t>
        </w:r>
        <w:r w:rsidR="00287603">
          <w:rPr>
            <w:noProof/>
            <w:webHidden/>
          </w:rPr>
          <w:tab/>
        </w:r>
        <w:r w:rsidR="00B64FEB">
          <w:rPr>
            <w:noProof/>
            <w:webHidden/>
          </w:rPr>
          <w:fldChar w:fldCharType="begin"/>
        </w:r>
        <w:r w:rsidR="00287603">
          <w:rPr>
            <w:noProof/>
            <w:webHidden/>
          </w:rPr>
          <w:instrText xml:space="preserve"> PAGEREF _Toc131157180 \h </w:instrText>
        </w:r>
        <w:r w:rsidR="00B64FEB">
          <w:rPr>
            <w:noProof/>
            <w:webHidden/>
          </w:rPr>
        </w:r>
        <w:r w:rsidR="00B64FEB">
          <w:rPr>
            <w:noProof/>
            <w:webHidden/>
          </w:rPr>
          <w:fldChar w:fldCharType="separate"/>
        </w:r>
        <w:r w:rsidR="00D00E99">
          <w:rPr>
            <w:noProof/>
            <w:webHidden/>
          </w:rPr>
          <w:t>21</w:t>
        </w:r>
        <w:r w:rsidR="00B64FEB">
          <w:rPr>
            <w:noProof/>
            <w:webHidden/>
          </w:rPr>
          <w:fldChar w:fldCharType="end"/>
        </w:r>
      </w:hyperlink>
    </w:p>
    <w:p w14:paraId="6CC261F9"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1" w:history="1">
        <w:r w:rsidR="00287603" w:rsidRPr="005059D8">
          <w:rPr>
            <w:rStyle w:val="-"/>
            <w:rFonts w:eastAsiaTheme="majorEastAsia" w:cstheme="minorHAnsi"/>
            <w:noProof/>
          </w:rPr>
          <w:t>2.3.8 ΠΛΑΣΤΙΚΟΙ ΣΩΛΗΝΕΣ ΒΑΡΕΩΣ ΤΥΠΟΥ</w:t>
        </w:r>
        <w:r w:rsidR="00287603">
          <w:rPr>
            <w:noProof/>
            <w:webHidden/>
          </w:rPr>
          <w:tab/>
        </w:r>
        <w:r w:rsidR="00B64FEB">
          <w:rPr>
            <w:noProof/>
            <w:webHidden/>
          </w:rPr>
          <w:fldChar w:fldCharType="begin"/>
        </w:r>
        <w:r w:rsidR="00287603">
          <w:rPr>
            <w:noProof/>
            <w:webHidden/>
          </w:rPr>
          <w:instrText xml:space="preserve"> PAGEREF _Toc131157181 \h </w:instrText>
        </w:r>
        <w:r w:rsidR="00B64FEB">
          <w:rPr>
            <w:noProof/>
            <w:webHidden/>
          </w:rPr>
        </w:r>
        <w:r w:rsidR="00B64FEB">
          <w:rPr>
            <w:noProof/>
            <w:webHidden/>
          </w:rPr>
          <w:fldChar w:fldCharType="separate"/>
        </w:r>
        <w:r w:rsidR="00D00E99">
          <w:rPr>
            <w:noProof/>
            <w:webHidden/>
          </w:rPr>
          <w:t>21</w:t>
        </w:r>
        <w:r w:rsidR="00B64FEB">
          <w:rPr>
            <w:noProof/>
            <w:webHidden/>
          </w:rPr>
          <w:fldChar w:fldCharType="end"/>
        </w:r>
      </w:hyperlink>
    </w:p>
    <w:p w14:paraId="78357F0C"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2" w:history="1">
        <w:r w:rsidR="00287603" w:rsidRPr="005059D8">
          <w:rPr>
            <w:rStyle w:val="-"/>
            <w:rFonts w:eastAsiaTheme="majorEastAsia" w:cstheme="minorHAnsi"/>
            <w:noProof/>
          </w:rPr>
          <w:t>2.3.9 ΗΛΕΚΤΡΟΛΟΓΙΚΟΙ ΠΙΝΑΚΕΣ</w:t>
        </w:r>
        <w:r w:rsidR="00287603">
          <w:rPr>
            <w:noProof/>
            <w:webHidden/>
          </w:rPr>
          <w:tab/>
        </w:r>
        <w:r w:rsidR="00B64FEB">
          <w:rPr>
            <w:noProof/>
            <w:webHidden/>
          </w:rPr>
          <w:fldChar w:fldCharType="begin"/>
        </w:r>
        <w:r w:rsidR="00287603">
          <w:rPr>
            <w:noProof/>
            <w:webHidden/>
          </w:rPr>
          <w:instrText xml:space="preserve"> PAGEREF _Toc131157182 \h </w:instrText>
        </w:r>
        <w:r w:rsidR="00B64FEB">
          <w:rPr>
            <w:noProof/>
            <w:webHidden/>
          </w:rPr>
        </w:r>
        <w:r w:rsidR="00B64FEB">
          <w:rPr>
            <w:noProof/>
            <w:webHidden/>
          </w:rPr>
          <w:fldChar w:fldCharType="separate"/>
        </w:r>
        <w:r w:rsidR="00D00E99">
          <w:rPr>
            <w:noProof/>
            <w:webHidden/>
          </w:rPr>
          <w:t>21</w:t>
        </w:r>
        <w:r w:rsidR="00B64FEB">
          <w:rPr>
            <w:noProof/>
            <w:webHidden/>
          </w:rPr>
          <w:fldChar w:fldCharType="end"/>
        </w:r>
      </w:hyperlink>
    </w:p>
    <w:p w14:paraId="3757D749"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83" w:history="1">
        <w:r w:rsidR="00287603" w:rsidRPr="005059D8">
          <w:rPr>
            <w:rStyle w:val="-"/>
            <w:rFonts w:eastAsiaTheme="majorEastAsia" w:cstheme="minorHAnsi"/>
            <w:noProof/>
            <w:lang w:eastAsia="en-US"/>
          </w:rPr>
          <w:t>2.4</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Αντικατάσταση συμβατικών φωτιστικών με λαμπτήρες τεχνολογίας LEd</w:t>
        </w:r>
        <w:r w:rsidR="00287603">
          <w:rPr>
            <w:noProof/>
            <w:webHidden/>
          </w:rPr>
          <w:tab/>
        </w:r>
        <w:r w:rsidR="00B64FEB">
          <w:rPr>
            <w:noProof/>
            <w:webHidden/>
          </w:rPr>
          <w:fldChar w:fldCharType="begin"/>
        </w:r>
        <w:r w:rsidR="00287603">
          <w:rPr>
            <w:noProof/>
            <w:webHidden/>
          </w:rPr>
          <w:instrText xml:space="preserve"> PAGEREF _Toc131157183 \h </w:instrText>
        </w:r>
        <w:r w:rsidR="00B64FEB">
          <w:rPr>
            <w:noProof/>
            <w:webHidden/>
          </w:rPr>
        </w:r>
        <w:r w:rsidR="00B64FEB">
          <w:rPr>
            <w:noProof/>
            <w:webHidden/>
          </w:rPr>
          <w:fldChar w:fldCharType="separate"/>
        </w:r>
        <w:r w:rsidR="00D00E99">
          <w:rPr>
            <w:noProof/>
            <w:webHidden/>
          </w:rPr>
          <w:t>23</w:t>
        </w:r>
        <w:r w:rsidR="00B64FEB">
          <w:rPr>
            <w:noProof/>
            <w:webHidden/>
          </w:rPr>
          <w:fldChar w:fldCharType="end"/>
        </w:r>
      </w:hyperlink>
    </w:p>
    <w:p w14:paraId="3FEAE2F6"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4" w:history="1">
        <w:r w:rsidR="00287603" w:rsidRPr="005059D8">
          <w:rPr>
            <w:rStyle w:val="-"/>
            <w:rFonts w:eastAsiaTheme="majorEastAsia" w:cstheme="minorHAnsi"/>
            <w:b/>
            <w:bCs/>
            <w:noProof/>
          </w:rPr>
          <w:t>2.4.1 ΦΩΤΙΣΤΙΚΟ ΣΩΜΑ Α</w:t>
        </w:r>
        <w:r w:rsidR="00287603">
          <w:rPr>
            <w:noProof/>
            <w:webHidden/>
          </w:rPr>
          <w:tab/>
        </w:r>
        <w:r w:rsidR="00B64FEB">
          <w:rPr>
            <w:noProof/>
            <w:webHidden/>
          </w:rPr>
          <w:fldChar w:fldCharType="begin"/>
        </w:r>
        <w:r w:rsidR="00287603">
          <w:rPr>
            <w:noProof/>
            <w:webHidden/>
          </w:rPr>
          <w:instrText xml:space="preserve"> PAGEREF _Toc131157184 \h </w:instrText>
        </w:r>
        <w:r w:rsidR="00B64FEB">
          <w:rPr>
            <w:noProof/>
            <w:webHidden/>
          </w:rPr>
        </w:r>
        <w:r w:rsidR="00B64FEB">
          <w:rPr>
            <w:noProof/>
            <w:webHidden/>
          </w:rPr>
          <w:fldChar w:fldCharType="separate"/>
        </w:r>
        <w:r w:rsidR="00D00E99">
          <w:rPr>
            <w:noProof/>
            <w:webHidden/>
          </w:rPr>
          <w:t>23</w:t>
        </w:r>
        <w:r w:rsidR="00B64FEB">
          <w:rPr>
            <w:noProof/>
            <w:webHidden/>
          </w:rPr>
          <w:fldChar w:fldCharType="end"/>
        </w:r>
      </w:hyperlink>
    </w:p>
    <w:p w14:paraId="3111D03C"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5" w:history="1">
        <w:r w:rsidR="00287603" w:rsidRPr="005059D8">
          <w:rPr>
            <w:rStyle w:val="-"/>
            <w:rFonts w:eastAsiaTheme="majorEastAsia" w:cstheme="minorHAnsi"/>
            <w:b/>
            <w:bCs/>
            <w:noProof/>
          </w:rPr>
          <w:t>2.4.2 ΦΩΤΙΣΤΙΚΟ ΣΩΜΑ Β</w:t>
        </w:r>
        <w:r w:rsidR="00287603">
          <w:rPr>
            <w:noProof/>
            <w:webHidden/>
          </w:rPr>
          <w:tab/>
        </w:r>
        <w:r w:rsidR="00B64FEB">
          <w:rPr>
            <w:noProof/>
            <w:webHidden/>
          </w:rPr>
          <w:fldChar w:fldCharType="begin"/>
        </w:r>
        <w:r w:rsidR="00287603">
          <w:rPr>
            <w:noProof/>
            <w:webHidden/>
          </w:rPr>
          <w:instrText xml:space="preserve"> PAGEREF _Toc131157185 \h </w:instrText>
        </w:r>
        <w:r w:rsidR="00B64FEB">
          <w:rPr>
            <w:noProof/>
            <w:webHidden/>
          </w:rPr>
        </w:r>
        <w:r w:rsidR="00B64FEB">
          <w:rPr>
            <w:noProof/>
            <w:webHidden/>
          </w:rPr>
          <w:fldChar w:fldCharType="separate"/>
        </w:r>
        <w:r w:rsidR="00D00E99">
          <w:rPr>
            <w:noProof/>
            <w:webHidden/>
          </w:rPr>
          <w:t>23</w:t>
        </w:r>
        <w:r w:rsidR="00B64FEB">
          <w:rPr>
            <w:noProof/>
            <w:webHidden/>
          </w:rPr>
          <w:fldChar w:fldCharType="end"/>
        </w:r>
      </w:hyperlink>
    </w:p>
    <w:p w14:paraId="136E519C"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6" w:history="1">
        <w:r w:rsidR="00287603" w:rsidRPr="005059D8">
          <w:rPr>
            <w:rStyle w:val="-"/>
            <w:rFonts w:eastAsiaTheme="majorEastAsia" w:cstheme="minorHAnsi"/>
            <w:b/>
            <w:bCs/>
            <w:noProof/>
          </w:rPr>
          <w:t>2.4.3 ΦΩΤΙΣΤΙΚΟ ΣΩΜΑ Γ</w:t>
        </w:r>
        <w:r w:rsidR="00287603">
          <w:rPr>
            <w:noProof/>
            <w:webHidden/>
          </w:rPr>
          <w:tab/>
        </w:r>
        <w:r w:rsidR="00B64FEB">
          <w:rPr>
            <w:noProof/>
            <w:webHidden/>
          </w:rPr>
          <w:fldChar w:fldCharType="begin"/>
        </w:r>
        <w:r w:rsidR="00287603">
          <w:rPr>
            <w:noProof/>
            <w:webHidden/>
          </w:rPr>
          <w:instrText xml:space="preserve"> PAGEREF _Toc131157186 \h </w:instrText>
        </w:r>
        <w:r w:rsidR="00B64FEB">
          <w:rPr>
            <w:noProof/>
            <w:webHidden/>
          </w:rPr>
        </w:r>
        <w:r w:rsidR="00B64FEB">
          <w:rPr>
            <w:noProof/>
            <w:webHidden/>
          </w:rPr>
          <w:fldChar w:fldCharType="separate"/>
        </w:r>
        <w:r w:rsidR="00D00E99">
          <w:rPr>
            <w:noProof/>
            <w:webHidden/>
          </w:rPr>
          <w:t>23</w:t>
        </w:r>
        <w:r w:rsidR="00B64FEB">
          <w:rPr>
            <w:noProof/>
            <w:webHidden/>
          </w:rPr>
          <w:fldChar w:fldCharType="end"/>
        </w:r>
      </w:hyperlink>
    </w:p>
    <w:p w14:paraId="0A3D8FE9"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7" w:history="1">
        <w:r w:rsidR="00287603" w:rsidRPr="005059D8">
          <w:rPr>
            <w:rStyle w:val="-"/>
            <w:rFonts w:eastAsiaTheme="majorEastAsia" w:cstheme="minorHAnsi"/>
            <w:b/>
            <w:bCs/>
            <w:noProof/>
          </w:rPr>
          <w:t>2.4.4 ΦΩΤΙΣΤΙΚΟ ΣΩΜΑ Δ</w:t>
        </w:r>
        <w:r w:rsidR="00287603">
          <w:rPr>
            <w:noProof/>
            <w:webHidden/>
          </w:rPr>
          <w:tab/>
        </w:r>
        <w:r w:rsidR="00B64FEB">
          <w:rPr>
            <w:noProof/>
            <w:webHidden/>
          </w:rPr>
          <w:fldChar w:fldCharType="begin"/>
        </w:r>
        <w:r w:rsidR="00287603">
          <w:rPr>
            <w:noProof/>
            <w:webHidden/>
          </w:rPr>
          <w:instrText xml:space="preserve"> PAGEREF _Toc131157187 \h </w:instrText>
        </w:r>
        <w:r w:rsidR="00B64FEB">
          <w:rPr>
            <w:noProof/>
            <w:webHidden/>
          </w:rPr>
        </w:r>
        <w:r w:rsidR="00B64FEB">
          <w:rPr>
            <w:noProof/>
            <w:webHidden/>
          </w:rPr>
          <w:fldChar w:fldCharType="separate"/>
        </w:r>
        <w:r w:rsidR="00D00E99">
          <w:rPr>
            <w:noProof/>
            <w:webHidden/>
          </w:rPr>
          <w:t>24</w:t>
        </w:r>
        <w:r w:rsidR="00B64FEB">
          <w:rPr>
            <w:noProof/>
            <w:webHidden/>
          </w:rPr>
          <w:fldChar w:fldCharType="end"/>
        </w:r>
      </w:hyperlink>
    </w:p>
    <w:p w14:paraId="76C6A6FF"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88" w:history="1">
        <w:r w:rsidR="00287603" w:rsidRPr="005059D8">
          <w:rPr>
            <w:rStyle w:val="-"/>
            <w:rFonts w:eastAsiaTheme="majorEastAsia" w:cstheme="minorHAnsi"/>
            <w:b/>
            <w:bCs/>
            <w:noProof/>
          </w:rPr>
          <w:t>2.4.5 ΦΩΤΙΣΤΙΚΟ ΣΩΜΑ Ε</w:t>
        </w:r>
        <w:r w:rsidR="00287603">
          <w:rPr>
            <w:noProof/>
            <w:webHidden/>
          </w:rPr>
          <w:tab/>
        </w:r>
        <w:r w:rsidR="00B64FEB">
          <w:rPr>
            <w:noProof/>
            <w:webHidden/>
          </w:rPr>
          <w:fldChar w:fldCharType="begin"/>
        </w:r>
        <w:r w:rsidR="00287603">
          <w:rPr>
            <w:noProof/>
            <w:webHidden/>
          </w:rPr>
          <w:instrText xml:space="preserve"> PAGEREF _Toc131157188 \h </w:instrText>
        </w:r>
        <w:r w:rsidR="00B64FEB">
          <w:rPr>
            <w:noProof/>
            <w:webHidden/>
          </w:rPr>
        </w:r>
        <w:r w:rsidR="00B64FEB">
          <w:rPr>
            <w:noProof/>
            <w:webHidden/>
          </w:rPr>
          <w:fldChar w:fldCharType="separate"/>
        </w:r>
        <w:r w:rsidR="00D00E99">
          <w:rPr>
            <w:noProof/>
            <w:webHidden/>
          </w:rPr>
          <w:t>24</w:t>
        </w:r>
        <w:r w:rsidR="00B64FEB">
          <w:rPr>
            <w:noProof/>
            <w:webHidden/>
          </w:rPr>
          <w:fldChar w:fldCharType="end"/>
        </w:r>
      </w:hyperlink>
    </w:p>
    <w:p w14:paraId="3E017E2C" w14:textId="77777777" w:rsidR="00287603" w:rsidRDefault="00D32CE3">
      <w:pPr>
        <w:pStyle w:val="20"/>
        <w:tabs>
          <w:tab w:val="left" w:pos="880"/>
          <w:tab w:val="right" w:leader="dot" w:pos="9016"/>
        </w:tabs>
        <w:rPr>
          <w:rFonts w:asciiTheme="minorHAnsi" w:eastAsiaTheme="minorEastAsia" w:hAnsiTheme="minorHAnsi" w:cstheme="minorBidi"/>
          <w:noProof/>
          <w:sz w:val="22"/>
          <w:szCs w:val="22"/>
        </w:rPr>
      </w:pPr>
      <w:hyperlink w:anchor="_Toc131157189" w:history="1">
        <w:r w:rsidR="00287603" w:rsidRPr="005059D8">
          <w:rPr>
            <w:rStyle w:val="-"/>
            <w:rFonts w:eastAsiaTheme="majorEastAsia" w:cstheme="minorHAnsi"/>
            <w:noProof/>
            <w:lang w:eastAsia="en-US"/>
          </w:rPr>
          <w:t>2.5</w:t>
        </w:r>
        <w:r w:rsidR="00287603">
          <w:rPr>
            <w:rFonts w:asciiTheme="minorHAnsi" w:eastAsiaTheme="minorEastAsia" w:hAnsiTheme="minorHAnsi" w:cstheme="minorBidi"/>
            <w:noProof/>
            <w:sz w:val="22"/>
            <w:szCs w:val="22"/>
          </w:rPr>
          <w:tab/>
        </w:r>
        <w:r w:rsidR="00287603" w:rsidRPr="005059D8">
          <w:rPr>
            <w:rStyle w:val="-"/>
            <w:rFonts w:eastAsiaTheme="majorEastAsia" w:cstheme="minorHAnsi"/>
            <w:noProof/>
            <w:lang w:eastAsia="en-US"/>
          </w:rPr>
          <w:t>Εγκατάσταση επιδεικτικού σταθμού φόρτισης ηλεκτροκίνητων οχημάτων με φωτοβολταϊκά ισχύος 10 kWp</w:t>
        </w:r>
        <w:r w:rsidR="00287603">
          <w:rPr>
            <w:noProof/>
            <w:webHidden/>
          </w:rPr>
          <w:tab/>
        </w:r>
        <w:r w:rsidR="00B64FEB">
          <w:rPr>
            <w:noProof/>
            <w:webHidden/>
          </w:rPr>
          <w:fldChar w:fldCharType="begin"/>
        </w:r>
        <w:r w:rsidR="00287603">
          <w:rPr>
            <w:noProof/>
            <w:webHidden/>
          </w:rPr>
          <w:instrText xml:space="preserve"> PAGEREF _Toc131157189 \h </w:instrText>
        </w:r>
        <w:r w:rsidR="00B64FEB">
          <w:rPr>
            <w:noProof/>
            <w:webHidden/>
          </w:rPr>
        </w:r>
        <w:r w:rsidR="00B64FEB">
          <w:rPr>
            <w:noProof/>
            <w:webHidden/>
          </w:rPr>
          <w:fldChar w:fldCharType="separate"/>
        </w:r>
        <w:r w:rsidR="00D00E99">
          <w:rPr>
            <w:noProof/>
            <w:webHidden/>
          </w:rPr>
          <w:t>24</w:t>
        </w:r>
        <w:r w:rsidR="00B64FEB">
          <w:rPr>
            <w:noProof/>
            <w:webHidden/>
          </w:rPr>
          <w:fldChar w:fldCharType="end"/>
        </w:r>
      </w:hyperlink>
    </w:p>
    <w:p w14:paraId="5A522970"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0" w:history="1">
        <w:r w:rsidR="00287603" w:rsidRPr="005059D8">
          <w:rPr>
            <w:rStyle w:val="-"/>
            <w:rFonts w:eastAsiaTheme="majorEastAsia" w:cstheme="minorHAnsi"/>
            <w:b/>
            <w:bCs/>
            <w:noProof/>
          </w:rPr>
          <w:t>2.5.1. ΦΩΤΟΒΟΛΤΑΙΚΑ ΠΛΑΙΣΙΑ</w:t>
        </w:r>
        <w:r w:rsidR="00287603">
          <w:rPr>
            <w:noProof/>
            <w:webHidden/>
          </w:rPr>
          <w:tab/>
        </w:r>
        <w:r w:rsidR="00B64FEB">
          <w:rPr>
            <w:noProof/>
            <w:webHidden/>
          </w:rPr>
          <w:fldChar w:fldCharType="begin"/>
        </w:r>
        <w:r w:rsidR="00287603">
          <w:rPr>
            <w:noProof/>
            <w:webHidden/>
          </w:rPr>
          <w:instrText xml:space="preserve"> PAGEREF _Toc131157190 \h </w:instrText>
        </w:r>
        <w:r w:rsidR="00B64FEB">
          <w:rPr>
            <w:noProof/>
            <w:webHidden/>
          </w:rPr>
        </w:r>
        <w:r w:rsidR="00B64FEB">
          <w:rPr>
            <w:noProof/>
            <w:webHidden/>
          </w:rPr>
          <w:fldChar w:fldCharType="separate"/>
        </w:r>
        <w:r w:rsidR="00D00E99">
          <w:rPr>
            <w:noProof/>
            <w:webHidden/>
          </w:rPr>
          <w:t>24</w:t>
        </w:r>
        <w:r w:rsidR="00B64FEB">
          <w:rPr>
            <w:noProof/>
            <w:webHidden/>
          </w:rPr>
          <w:fldChar w:fldCharType="end"/>
        </w:r>
      </w:hyperlink>
    </w:p>
    <w:p w14:paraId="1D0C8428"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1" w:history="1">
        <w:r w:rsidR="00287603" w:rsidRPr="005059D8">
          <w:rPr>
            <w:rStyle w:val="-"/>
            <w:rFonts w:eastAsiaTheme="majorEastAsia" w:cstheme="minorHAnsi"/>
            <w:b/>
            <w:bCs/>
            <w:noProof/>
          </w:rPr>
          <w:t>2.5.2. ΡΥΘΜΙΣΤΗΣ ΦΟΡΤΙΣΗΣ</w:t>
        </w:r>
        <w:r w:rsidR="00287603">
          <w:rPr>
            <w:noProof/>
            <w:webHidden/>
          </w:rPr>
          <w:tab/>
        </w:r>
        <w:r w:rsidR="00B64FEB">
          <w:rPr>
            <w:noProof/>
            <w:webHidden/>
          </w:rPr>
          <w:fldChar w:fldCharType="begin"/>
        </w:r>
        <w:r w:rsidR="00287603">
          <w:rPr>
            <w:noProof/>
            <w:webHidden/>
          </w:rPr>
          <w:instrText xml:space="preserve"> PAGEREF _Toc131157191 \h </w:instrText>
        </w:r>
        <w:r w:rsidR="00B64FEB">
          <w:rPr>
            <w:noProof/>
            <w:webHidden/>
          </w:rPr>
        </w:r>
        <w:r w:rsidR="00B64FEB">
          <w:rPr>
            <w:noProof/>
            <w:webHidden/>
          </w:rPr>
          <w:fldChar w:fldCharType="separate"/>
        </w:r>
        <w:r w:rsidR="00D00E99">
          <w:rPr>
            <w:noProof/>
            <w:webHidden/>
          </w:rPr>
          <w:t>25</w:t>
        </w:r>
        <w:r w:rsidR="00B64FEB">
          <w:rPr>
            <w:noProof/>
            <w:webHidden/>
          </w:rPr>
          <w:fldChar w:fldCharType="end"/>
        </w:r>
      </w:hyperlink>
    </w:p>
    <w:p w14:paraId="0436BD8A"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2" w:history="1">
        <w:r w:rsidR="00287603" w:rsidRPr="005059D8">
          <w:rPr>
            <w:rStyle w:val="-"/>
            <w:rFonts w:eastAsiaTheme="majorEastAsia" w:cstheme="minorHAnsi"/>
            <w:b/>
            <w:bCs/>
            <w:noProof/>
          </w:rPr>
          <w:t>2.5.3. ΑΝΤΙΣΤΡΟΦΕΑΣ-ΦΟΡΤΙΣΤΗΣ ΜΠΑΤΑΡΙΩΝ</w:t>
        </w:r>
        <w:r w:rsidR="00287603">
          <w:rPr>
            <w:noProof/>
            <w:webHidden/>
          </w:rPr>
          <w:tab/>
        </w:r>
        <w:r w:rsidR="00B64FEB">
          <w:rPr>
            <w:noProof/>
            <w:webHidden/>
          </w:rPr>
          <w:fldChar w:fldCharType="begin"/>
        </w:r>
        <w:r w:rsidR="00287603">
          <w:rPr>
            <w:noProof/>
            <w:webHidden/>
          </w:rPr>
          <w:instrText xml:space="preserve"> PAGEREF _Toc131157192 \h </w:instrText>
        </w:r>
        <w:r w:rsidR="00B64FEB">
          <w:rPr>
            <w:noProof/>
            <w:webHidden/>
          </w:rPr>
        </w:r>
        <w:r w:rsidR="00B64FEB">
          <w:rPr>
            <w:noProof/>
            <w:webHidden/>
          </w:rPr>
          <w:fldChar w:fldCharType="separate"/>
        </w:r>
        <w:r w:rsidR="00D00E99">
          <w:rPr>
            <w:noProof/>
            <w:webHidden/>
          </w:rPr>
          <w:t>26</w:t>
        </w:r>
        <w:r w:rsidR="00B64FEB">
          <w:rPr>
            <w:noProof/>
            <w:webHidden/>
          </w:rPr>
          <w:fldChar w:fldCharType="end"/>
        </w:r>
      </w:hyperlink>
    </w:p>
    <w:p w14:paraId="431203CA"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3" w:history="1">
        <w:r w:rsidR="00287603" w:rsidRPr="005059D8">
          <w:rPr>
            <w:rStyle w:val="-"/>
            <w:rFonts w:eastAsiaTheme="majorEastAsia" w:cstheme="minorHAnsi"/>
            <w:b/>
            <w:bCs/>
            <w:noProof/>
          </w:rPr>
          <w:t>2.5.4. ΣΥΣΣΩΡΕΥΤΕΣ</w:t>
        </w:r>
        <w:r w:rsidR="00287603">
          <w:rPr>
            <w:noProof/>
            <w:webHidden/>
          </w:rPr>
          <w:tab/>
        </w:r>
        <w:r w:rsidR="00B64FEB">
          <w:rPr>
            <w:noProof/>
            <w:webHidden/>
          </w:rPr>
          <w:fldChar w:fldCharType="begin"/>
        </w:r>
        <w:r w:rsidR="00287603">
          <w:rPr>
            <w:noProof/>
            <w:webHidden/>
          </w:rPr>
          <w:instrText xml:space="preserve"> PAGEREF _Toc131157193 \h </w:instrText>
        </w:r>
        <w:r w:rsidR="00B64FEB">
          <w:rPr>
            <w:noProof/>
            <w:webHidden/>
          </w:rPr>
        </w:r>
        <w:r w:rsidR="00B64FEB">
          <w:rPr>
            <w:noProof/>
            <w:webHidden/>
          </w:rPr>
          <w:fldChar w:fldCharType="separate"/>
        </w:r>
        <w:r w:rsidR="00D00E99">
          <w:rPr>
            <w:noProof/>
            <w:webHidden/>
          </w:rPr>
          <w:t>27</w:t>
        </w:r>
        <w:r w:rsidR="00B64FEB">
          <w:rPr>
            <w:noProof/>
            <w:webHidden/>
          </w:rPr>
          <w:fldChar w:fldCharType="end"/>
        </w:r>
      </w:hyperlink>
    </w:p>
    <w:p w14:paraId="2528401D"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4" w:history="1">
        <w:r w:rsidR="00287603" w:rsidRPr="005059D8">
          <w:rPr>
            <w:rStyle w:val="-"/>
            <w:rFonts w:eastAsiaTheme="majorEastAsia" w:cstheme="minorHAnsi"/>
            <w:b/>
            <w:bCs/>
            <w:noProof/>
          </w:rPr>
          <w:t>Ε.4. ΣΤΗΡΙΚΤΙΚΟ ΣΥΣΤΗΜΑ</w:t>
        </w:r>
        <w:r w:rsidR="00287603">
          <w:rPr>
            <w:noProof/>
            <w:webHidden/>
          </w:rPr>
          <w:tab/>
        </w:r>
        <w:r w:rsidR="00B64FEB">
          <w:rPr>
            <w:noProof/>
            <w:webHidden/>
          </w:rPr>
          <w:fldChar w:fldCharType="begin"/>
        </w:r>
        <w:r w:rsidR="00287603">
          <w:rPr>
            <w:noProof/>
            <w:webHidden/>
          </w:rPr>
          <w:instrText xml:space="preserve"> PAGEREF _Toc131157194 \h </w:instrText>
        </w:r>
        <w:r w:rsidR="00B64FEB">
          <w:rPr>
            <w:noProof/>
            <w:webHidden/>
          </w:rPr>
        </w:r>
        <w:r w:rsidR="00B64FEB">
          <w:rPr>
            <w:noProof/>
            <w:webHidden/>
          </w:rPr>
          <w:fldChar w:fldCharType="separate"/>
        </w:r>
        <w:r w:rsidR="00D00E99">
          <w:rPr>
            <w:noProof/>
            <w:webHidden/>
          </w:rPr>
          <w:t>28</w:t>
        </w:r>
        <w:r w:rsidR="00B64FEB">
          <w:rPr>
            <w:noProof/>
            <w:webHidden/>
          </w:rPr>
          <w:fldChar w:fldCharType="end"/>
        </w:r>
      </w:hyperlink>
    </w:p>
    <w:p w14:paraId="14306950"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5" w:history="1">
        <w:r w:rsidR="00287603" w:rsidRPr="005059D8">
          <w:rPr>
            <w:rStyle w:val="-"/>
            <w:rFonts w:eastAsiaTheme="majorEastAsia" w:cstheme="minorHAnsi"/>
            <w:b/>
            <w:bCs/>
            <w:noProof/>
          </w:rPr>
          <w:t>2.5.5. ΦΟΡΤΙΣΤΗΣ</w:t>
        </w:r>
        <w:r w:rsidR="00287603">
          <w:rPr>
            <w:noProof/>
            <w:webHidden/>
          </w:rPr>
          <w:tab/>
        </w:r>
        <w:r w:rsidR="00B64FEB">
          <w:rPr>
            <w:noProof/>
            <w:webHidden/>
          </w:rPr>
          <w:fldChar w:fldCharType="begin"/>
        </w:r>
        <w:r w:rsidR="00287603">
          <w:rPr>
            <w:noProof/>
            <w:webHidden/>
          </w:rPr>
          <w:instrText xml:space="preserve"> PAGEREF _Toc131157195 \h </w:instrText>
        </w:r>
        <w:r w:rsidR="00B64FEB">
          <w:rPr>
            <w:noProof/>
            <w:webHidden/>
          </w:rPr>
        </w:r>
        <w:r w:rsidR="00B64FEB">
          <w:rPr>
            <w:noProof/>
            <w:webHidden/>
          </w:rPr>
          <w:fldChar w:fldCharType="separate"/>
        </w:r>
        <w:r w:rsidR="00D00E99">
          <w:rPr>
            <w:noProof/>
            <w:webHidden/>
          </w:rPr>
          <w:t>28</w:t>
        </w:r>
        <w:r w:rsidR="00B64FEB">
          <w:rPr>
            <w:noProof/>
            <w:webHidden/>
          </w:rPr>
          <w:fldChar w:fldCharType="end"/>
        </w:r>
      </w:hyperlink>
    </w:p>
    <w:p w14:paraId="2044CE33"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6" w:history="1">
        <w:r w:rsidR="00287603" w:rsidRPr="005059D8">
          <w:rPr>
            <w:rStyle w:val="-"/>
            <w:rFonts w:eastAsiaTheme="majorEastAsia" w:cstheme="minorHAnsi"/>
            <w:b/>
            <w:bCs/>
            <w:noProof/>
          </w:rPr>
          <w:t>2.5.6 ΚΑΛΩΔΙΟ AC</w:t>
        </w:r>
        <w:r w:rsidR="00287603">
          <w:rPr>
            <w:noProof/>
            <w:webHidden/>
          </w:rPr>
          <w:tab/>
        </w:r>
        <w:r w:rsidR="00B64FEB">
          <w:rPr>
            <w:noProof/>
            <w:webHidden/>
          </w:rPr>
          <w:fldChar w:fldCharType="begin"/>
        </w:r>
        <w:r w:rsidR="00287603">
          <w:rPr>
            <w:noProof/>
            <w:webHidden/>
          </w:rPr>
          <w:instrText xml:space="preserve"> PAGEREF _Toc131157196 \h </w:instrText>
        </w:r>
        <w:r w:rsidR="00B64FEB">
          <w:rPr>
            <w:noProof/>
            <w:webHidden/>
          </w:rPr>
        </w:r>
        <w:r w:rsidR="00B64FEB">
          <w:rPr>
            <w:noProof/>
            <w:webHidden/>
          </w:rPr>
          <w:fldChar w:fldCharType="separate"/>
        </w:r>
        <w:r w:rsidR="00D00E99">
          <w:rPr>
            <w:noProof/>
            <w:webHidden/>
          </w:rPr>
          <w:t>31</w:t>
        </w:r>
        <w:r w:rsidR="00B64FEB">
          <w:rPr>
            <w:noProof/>
            <w:webHidden/>
          </w:rPr>
          <w:fldChar w:fldCharType="end"/>
        </w:r>
      </w:hyperlink>
    </w:p>
    <w:p w14:paraId="0AA72D7B" w14:textId="77777777" w:rsidR="00287603" w:rsidRDefault="00D32CE3">
      <w:pPr>
        <w:pStyle w:val="30"/>
        <w:tabs>
          <w:tab w:val="right" w:leader="dot" w:pos="9016"/>
        </w:tabs>
        <w:rPr>
          <w:rFonts w:asciiTheme="minorHAnsi" w:eastAsiaTheme="minorEastAsia" w:hAnsiTheme="minorHAnsi" w:cstheme="minorBidi"/>
          <w:noProof/>
          <w:sz w:val="22"/>
          <w:szCs w:val="22"/>
        </w:rPr>
      </w:pPr>
      <w:hyperlink w:anchor="_Toc131157197" w:history="1">
        <w:r w:rsidR="00287603" w:rsidRPr="005059D8">
          <w:rPr>
            <w:rStyle w:val="-"/>
            <w:rFonts w:eastAsiaTheme="majorEastAsia" w:cstheme="minorHAnsi"/>
            <w:b/>
            <w:bCs/>
            <w:noProof/>
          </w:rPr>
          <w:t>2.5.7 ΚΑΛΩΔΙΟ DC</w:t>
        </w:r>
        <w:r w:rsidR="00287603">
          <w:rPr>
            <w:noProof/>
            <w:webHidden/>
          </w:rPr>
          <w:tab/>
        </w:r>
        <w:r w:rsidR="00B64FEB">
          <w:rPr>
            <w:noProof/>
            <w:webHidden/>
          </w:rPr>
          <w:fldChar w:fldCharType="begin"/>
        </w:r>
        <w:r w:rsidR="00287603">
          <w:rPr>
            <w:noProof/>
            <w:webHidden/>
          </w:rPr>
          <w:instrText xml:space="preserve"> PAGEREF _Toc131157197 \h </w:instrText>
        </w:r>
        <w:r w:rsidR="00B64FEB">
          <w:rPr>
            <w:noProof/>
            <w:webHidden/>
          </w:rPr>
        </w:r>
        <w:r w:rsidR="00B64FEB">
          <w:rPr>
            <w:noProof/>
            <w:webHidden/>
          </w:rPr>
          <w:fldChar w:fldCharType="separate"/>
        </w:r>
        <w:r w:rsidR="00D00E99">
          <w:rPr>
            <w:noProof/>
            <w:webHidden/>
          </w:rPr>
          <w:t>31</w:t>
        </w:r>
        <w:r w:rsidR="00B64FEB">
          <w:rPr>
            <w:noProof/>
            <w:webHidden/>
          </w:rPr>
          <w:fldChar w:fldCharType="end"/>
        </w:r>
      </w:hyperlink>
    </w:p>
    <w:p w14:paraId="4A888EF1" w14:textId="77777777" w:rsidR="008A76BB" w:rsidRPr="0002417E" w:rsidRDefault="00B64FEB" w:rsidP="008A76BB">
      <w:pPr>
        <w:rPr>
          <w:rFonts w:asciiTheme="minorHAnsi" w:hAnsiTheme="minorHAnsi" w:cstheme="minorHAnsi"/>
          <w:b/>
          <w:bCs/>
          <w:sz w:val="24"/>
          <w:szCs w:val="24"/>
          <w:lang w:eastAsia="ar-SA"/>
        </w:rPr>
      </w:pPr>
      <w:r w:rsidRPr="00D024E6">
        <w:rPr>
          <w:rFonts w:asciiTheme="minorHAnsi" w:hAnsiTheme="minorHAnsi" w:cstheme="minorHAnsi"/>
          <w:bCs/>
          <w:noProof/>
          <w:sz w:val="22"/>
          <w:szCs w:val="22"/>
        </w:rPr>
        <w:lastRenderedPageBreak/>
        <w:fldChar w:fldCharType="end"/>
      </w:r>
    </w:p>
    <w:tbl>
      <w:tblPr>
        <w:tblpPr w:leftFromText="180" w:rightFromText="180" w:vertAnchor="text" w:horzAnchor="margin" w:tblpY="-631"/>
        <w:tblW w:w="9464" w:type="dxa"/>
        <w:tblLook w:val="04A0" w:firstRow="1" w:lastRow="0" w:firstColumn="1" w:lastColumn="0" w:noHBand="0" w:noVBand="1"/>
      </w:tblPr>
      <w:tblGrid>
        <w:gridCol w:w="3369"/>
        <w:gridCol w:w="2126"/>
        <w:gridCol w:w="3969"/>
      </w:tblGrid>
      <w:tr w:rsidR="008A76BB" w:rsidRPr="00752048" w14:paraId="5C284D3A" w14:textId="77777777" w:rsidTr="00400F5B">
        <w:tc>
          <w:tcPr>
            <w:tcW w:w="3369" w:type="dxa"/>
          </w:tcPr>
          <w:p w14:paraId="73E0836C" w14:textId="77777777" w:rsidR="008A76BB" w:rsidRPr="00752048" w:rsidRDefault="008A76BB" w:rsidP="008A76BB">
            <w:pPr>
              <w:pStyle w:val="a8"/>
              <w:ind w:right="-113"/>
              <w:jc w:val="center"/>
              <w:rPr>
                <w:rFonts w:asciiTheme="minorHAnsi" w:hAnsiTheme="minorHAnsi" w:cstheme="minorHAnsi"/>
                <w:sz w:val="22"/>
              </w:rPr>
            </w:pPr>
            <w:r w:rsidRPr="00752048">
              <w:rPr>
                <w:rFonts w:asciiTheme="minorHAnsi" w:hAnsiTheme="minorHAnsi" w:cstheme="minorHAnsi"/>
                <w:sz w:val="22"/>
              </w:rPr>
              <w:object w:dxaOrig="885" w:dyaOrig="1020" w14:anchorId="1A4BF984">
                <v:shape id="_x0000_i1026" type="#_x0000_t75" style="width:36.3pt;height:40.7pt" o:ole="" fillcolor="window">
                  <v:imagedata r:id="rId8" o:title=""/>
                </v:shape>
                <o:OLEObject Type="Embed" ProgID="MSPhotoEd.3" ShapeID="_x0000_i1026" DrawAspect="Content" ObjectID="_1744016783" r:id="rId10"/>
              </w:object>
            </w:r>
          </w:p>
          <w:p w14:paraId="071EB834" w14:textId="77777777" w:rsidR="008A76BB" w:rsidRPr="00752048" w:rsidRDefault="008A76BB" w:rsidP="008A76BB">
            <w:pPr>
              <w:pStyle w:val="a8"/>
              <w:ind w:right="-113"/>
              <w:jc w:val="center"/>
              <w:rPr>
                <w:rFonts w:asciiTheme="minorHAnsi" w:hAnsiTheme="minorHAnsi" w:cstheme="minorHAnsi"/>
                <w:sz w:val="22"/>
              </w:rPr>
            </w:pPr>
            <w:r w:rsidRPr="00752048">
              <w:rPr>
                <w:rFonts w:asciiTheme="minorHAnsi" w:hAnsiTheme="minorHAnsi" w:cstheme="minorHAnsi"/>
                <w:sz w:val="22"/>
              </w:rPr>
              <w:t>ΕΛΛΗΝΙΚΗ ΔΗΜΟΚΡΑΤΙΑ</w:t>
            </w:r>
          </w:p>
          <w:p w14:paraId="408D6102" w14:textId="77777777" w:rsidR="008A76BB" w:rsidRPr="00752048" w:rsidRDefault="008A76BB" w:rsidP="008A76BB">
            <w:pPr>
              <w:ind w:right="-113"/>
              <w:jc w:val="center"/>
              <w:rPr>
                <w:rFonts w:asciiTheme="minorHAnsi" w:hAnsiTheme="minorHAnsi" w:cstheme="minorHAnsi"/>
                <w:b/>
                <w:sz w:val="22"/>
                <w:szCs w:val="24"/>
              </w:rPr>
            </w:pPr>
            <w:r w:rsidRPr="00752048">
              <w:rPr>
                <w:rFonts w:asciiTheme="minorHAnsi" w:hAnsiTheme="minorHAnsi" w:cstheme="minorHAnsi"/>
                <w:b/>
                <w:sz w:val="22"/>
                <w:szCs w:val="24"/>
              </w:rPr>
              <w:t>ΝΟΜΟΣ ΑΤΤΙΚΗΣ</w:t>
            </w:r>
          </w:p>
          <w:p w14:paraId="0ACF5376" w14:textId="77777777" w:rsidR="008A76BB" w:rsidRPr="00752048" w:rsidRDefault="008A76BB" w:rsidP="008A76BB">
            <w:pPr>
              <w:ind w:right="-113"/>
              <w:jc w:val="center"/>
              <w:rPr>
                <w:rFonts w:asciiTheme="minorHAnsi" w:hAnsiTheme="minorHAnsi" w:cstheme="minorHAnsi"/>
                <w:b/>
                <w:sz w:val="22"/>
                <w:szCs w:val="24"/>
              </w:rPr>
            </w:pPr>
            <w:r w:rsidRPr="00752048">
              <w:rPr>
                <w:rFonts w:asciiTheme="minorHAnsi" w:hAnsiTheme="minorHAnsi" w:cstheme="minorHAnsi"/>
                <w:b/>
                <w:sz w:val="22"/>
                <w:szCs w:val="24"/>
              </w:rPr>
              <w:t>ΔΗΜΟΣ  ΜΟΣΧΑΤΟΥ-ΤΑΥΡΟΥ Δ/ΝΣΗ ΤΕΧΝΙΚΩΝ ΥΠΗΡΕΣΙΩΝ</w:t>
            </w:r>
          </w:p>
          <w:p w14:paraId="4EC17F27" w14:textId="77777777" w:rsidR="008A76BB" w:rsidRPr="00752048" w:rsidRDefault="008A76BB" w:rsidP="008A76BB">
            <w:pPr>
              <w:ind w:right="-113"/>
              <w:jc w:val="center"/>
              <w:rPr>
                <w:rFonts w:asciiTheme="minorHAnsi" w:hAnsiTheme="minorHAnsi" w:cstheme="minorHAnsi"/>
                <w:b/>
                <w:sz w:val="22"/>
                <w:szCs w:val="24"/>
              </w:rPr>
            </w:pPr>
            <w:r w:rsidRPr="00752048">
              <w:rPr>
                <w:rFonts w:asciiTheme="minorHAnsi" w:hAnsiTheme="minorHAnsi" w:cstheme="minorHAnsi"/>
                <w:b/>
                <w:sz w:val="22"/>
                <w:szCs w:val="24"/>
              </w:rPr>
              <w:t>&amp;  ΔΟΜΗΣΗΣ</w:t>
            </w:r>
          </w:p>
          <w:p w14:paraId="7037D83A" w14:textId="77777777" w:rsidR="008A76BB" w:rsidRPr="00752048" w:rsidRDefault="008A76BB" w:rsidP="008A76BB">
            <w:pPr>
              <w:jc w:val="both"/>
              <w:rPr>
                <w:rFonts w:asciiTheme="minorHAnsi" w:hAnsiTheme="minorHAnsi" w:cstheme="minorHAnsi"/>
                <w:sz w:val="22"/>
                <w:szCs w:val="24"/>
              </w:rPr>
            </w:pPr>
          </w:p>
        </w:tc>
        <w:tc>
          <w:tcPr>
            <w:tcW w:w="2126" w:type="dxa"/>
            <w:vAlign w:val="center"/>
          </w:tcPr>
          <w:p w14:paraId="296F19D7" w14:textId="77777777" w:rsidR="008A76BB" w:rsidRPr="00752048" w:rsidRDefault="008A76BB" w:rsidP="00400F5B">
            <w:pPr>
              <w:pStyle w:val="a7"/>
              <w:ind w:left="33" w:right="33" w:firstLine="0"/>
              <w:jc w:val="both"/>
              <w:rPr>
                <w:rFonts w:asciiTheme="minorHAnsi" w:hAnsiTheme="minorHAnsi" w:cstheme="minorHAnsi"/>
                <w:b/>
                <w:sz w:val="22"/>
                <w:lang w:val="en-US"/>
              </w:rPr>
            </w:pPr>
            <w:r w:rsidRPr="00752048">
              <w:rPr>
                <w:rFonts w:asciiTheme="minorHAnsi" w:hAnsiTheme="minorHAnsi" w:cstheme="minorHAnsi"/>
                <w:b/>
                <w:sz w:val="22"/>
              </w:rPr>
              <w:t>ΠΡΟΜΗΘΕΙΑ</w:t>
            </w:r>
            <w:r w:rsidRPr="00752048">
              <w:rPr>
                <w:rFonts w:asciiTheme="minorHAnsi" w:hAnsiTheme="minorHAnsi" w:cstheme="minorHAnsi"/>
                <w:b/>
                <w:sz w:val="22"/>
                <w:lang w:val="en-US"/>
              </w:rPr>
              <w:t>:</w:t>
            </w:r>
          </w:p>
        </w:tc>
        <w:tc>
          <w:tcPr>
            <w:tcW w:w="3969" w:type="dxa"/>
            <w:vAlign w:val="center"/>
          </w:tcPr>
          <w:p w14:paraId="263F0ED2" w14:textId="77777777" w:rsidR="008A76BB" w:rsidRPr="00752048" w:rsidRDefault="008A76BB" w:rsidP="008A76BB">
            <w:pPr>
              <w:snapToGrid w:val="0"/>
              <w:jc w:val="both"/>
              <w:rPr>
                <w:rFonts w:asciiTheme="minorHAnsi" w:hAnsiTheme="minorHAnsi" w:cstheme="minorHAnsi"/>
                <w:sz w:val="22"/>
                <w:szCs w:val="24"/>
              </w:rPr>
            </w:pPr>
            <w:r w:rsidRPr="00752048">
              <w:rPr>
                <w:rFonts w:asciiTheme="minorHAnsi" w:hAnsiTheme="minorHAnsi" w:cstheme="minorHAnsi"/>
                <w:sz w:val="22"/>
                <w:szCs w:val="24"/>
              </w:rPr>
              <w:t xml:space="preserve">Προμήθεια και Εγκατάσταση Καινοτόμων Πράσινων Τεχνολογιών για την Μετατροπή του Κλειστού Γυμναστηρίου </w:t>
            </w:r>
            <w:r w:rsidR="00016FBC">
              <w:rPr>
                <w:rFonts w:asciiTheme="minorHAnsi" w:hAnsiTheme="minorHAnsi" w:cstheme="minorHAnsi"/>
                <w:sz w:val="22"/>
                <w:szCs w:val="24"/>
              </w:rPr>
              <w:t>της Δ.Κ.</w:t>
            </w:r>
            <w:r w:rsidRPr="00752048">
              <w:rPr>
                <w:rFonts w:asciiTheme="minorHAnsi" w:hAnsiTheme="minorHAnsi" w:cstheme="minorHAnsi"/>
                <w:sz w:val="22"/>
                <w:szCs w:val="24"/>
              </w:rPr>
              <w:t xml:space="preserve">  Μοσχάτου σε Κτήριο Σχεδόν Μηδενικής Ενεργειακής Κατανάλωσης.</w:t>
            </w:r>
          </w:p>
        </w:tc>
      </w:tr>
      <w:tr w:rsidR="008A76BB" w:rsidRPr="00752048" w14:paraId="15670113" w14:textId="77777777" w:rsidTr="00400F5B">
        <w:tc>
          <w:tcPr>
            <w:tcW w:w="3369" w:type="dxa"/>
          </w:tcPr>
          <w:p w14:paraId="11279A17" w14:textId="77777777" w:rsidR="008A76BB" w:rsidRPr="00752048" w:rsidRDefault="008A76BB" w:rsidP="008A76BB">
            <w:pPr>
              <w:ind w:right="-113"/>
              <w:jc w:val="both"/>
              <w:rPr>
                <w:rFonts w:asciiTheme="minorHAnsi" w:hAnsiTheme="minorHAnsi" w:cstheme="minorHAnsi"/>
                <w:sz w:val="22"/>
                <w:szCs w:val="24"/>
              </w:rPr>
            </w:pPr>
          </w:p>
        </w:tc>
        <w:tc>
          <w:tcPr>
            <w:tcW w:w="2126" w:type="dxa"/>
          </w:tcPr>
          <w:p w14:paraId="374F2D09" w14:textId="77777777" w:rsidR="008A76BB" w:rsidRPr="00752048" w:rsidRDefault="008A76BB" w:rsidP="008A76BB">
            <w:pPr>
              <w:jc w:val="both"/>
              <w:rPr>
                <w:rFonts w:asciiTheme="minorHAnsi" w:hAnsiTheme="minorHAnsi" w:cstheme="minorHAnsi"/>
                <w:b/>
                <w:bCs/>
                <w:sz w:val="22"/>
                <w:szCs w:val="24"/>
                <w:lang w:val="en-US"/>
              </w:rPr>
            </w:pPr>
            <w:r w:rsidRPr="00752048">
              <w:rPr>
                <w:rFonts w:asciiTheme="minorHAnsi" w:hAnsiTheme="minorHAnsi" w:cstheme="minorHAnsi"/>
                <w:b/>
                <w:bCs/>
                <w:sz w:val="22"/>
                <w:szCs w:val="24"/>
              </w:rPr>
              <w:t>ΠΡΟΥΠΟΛΟΓΙΣΜΟΣ</w:t>
            </w:r>
            <w:r w:rsidRPr="00752048">
              <w:rPr>
                <w:rFonts w:asciiTheme="minorHAnsi" w:hAnsiTheme="minorHAnsi" w:cstheme="minorHAnsi"/>
                <w:b/>
                <w:bCs/>
                <w:sz w:val="22"/>
                <w:szCs w:val="24"/>
                <w:lang w:val="en-US"/>
              </w:rPr>
              <w:t>:</w:t>
            </w:r>
          </w:p>
          <w:p w14:paraId="737F9373" w14:textId="77777777" w:rsidR="008A76BB" w:rsidRPr="00752048" w:rsidRDefault="008A76BB" w:rsidP="008A76BB">
            <w:pPr>
              <w:jc w:val="both"/>
              <w:rPr>
                <w:rFonts w:asciiTheme="minorHAnsi" w:hAnsiTheme="minorHAnsi" w:cstheme="minorHAnsi"/>
                <w:b/>
                <w:bCs/>
                <w:sz w:val="22"/>
                <w:szCs w:val="24"/>
                <w:lang w:val="en-US"/>
              </w:rPr>
            </w:pPr>
            <w:r w:rsidRPr="00752048">
              <w:rPr>
                <w:rFonts w:asciiTheme="minorHAnsi" w:hAnsiTheme="minorHAnsi" w:cstheme="minorHAnsi"/>
                <w:b/>
                <w:bCs/>
                <w:sz w:val="22"/>
                <w:szCs w:val="24"/>
              </w:rPr>
              <w:t>ΑΡ. ΜΕΛΕΤΗΣ</w:t>
            </w:r>
            <w:r w:rsidRPr="00752048">
              <w:rPr>
                <w:rFonts w:asciiTheme="minorHAnsi" w:hAnsiTheme="minorHAnsi" w:cstheme="minorHAnsi"/>
                <w:b/>
                <w:bCs/>
                <w:sz w:val="22"/>
                <w:szCs w:val="24"/>
                <w:lang w:val="en-US"/>
              </w:rPr>
              <w:t>:</w:t>
            </w:r>
          </w:p>
          <w:p w14:paraId="0048932D" w14:textId="77777777" w:rsidR="008A76BB" w:rsidRPr="00752048" w:rsidRDefault="008A76BB" w:rsidP="008A76BB">
            <w:pPr>
              <w:jc w:val="both"/>
              <w:rPr>
                <w:rFonts w:asciiTheme="minorHAnsi" w:hAnsiTheme="minorHAnsi" w:cstheme="minorHAnsi"/>
                <w:b/>
                <w:bCs/>
                <w:sz w:val="22"/>
                <w:szCs w:val="24"/>
                <w:lang w:val="en-US"/>
              </w:rPr>
            </w:pPr>
            <w:r w:rsidRPr="00752048">
              <w:rPr>
                <w:rFonts w:asciiTheme="minorHAnsi" w:hAnsiTheme="minorHAnsi" w:cstheme="minorHAnsi"/>
                <w:b/>
                <w:bCs/>
                <w:sz w:val="22"/>
                <w:szCs w:val="24"/>
                <w:lang w:val="en-US"/>
              </w:rPr>
              <w:t>CPV:</w:t>
            </w:r>
          </w:p>
        </w:tc>
        <w:tc>
          <w:tcPr>
            <w:tcW w:w="3969" w:type="dxa"/>
          </w:tcPr>
          <w:p w14:paraId="7B42C424" w14:textId="77777777" w:rsidR="008A76BB" w:rsidRPr="00752048" w:rsidRDefault="008A76BB" w:rsidP="008A76BB">
            <w:pPr>
              <w:jc w:val="both"/>
              <w:rPr>
                <w:rFonts w:asciiTheme="minorHAnsi" w:hAnsiTheme="minorHAnsi" w:cstheme="minorHAnsi"/>
                <w:b/>
                <w:sz w:val="22"/>
                <w:szCs w:val="24"/>
              </w:rPr>
            </w:pPr>
            <w:r w:rsidRPr="00752048">
              <w:rPr>
                <w:rFonts w:asciiTheme="minorHAnsi" w:eastAsia="ArialMT" w:hAnsiTheme="minorHAnsi" w:cstheme="minorHAnsi"/>
                <w:b/>
                <w:sz w:val="22"/>
                <w:szCs w:val="24"/>
              </w:rPr>
              <w:t>520.800,00 €</w:t>
            </w:r>
          </w:p>
          <w:p w14:paraId="4B6B8C05" w14:textId="77777777" w:rsidR="008A76BB" w:rsidRPr="00752048" w:rsidRDefault="008A76BB" w:rsidP="008A76BB">
            <w:pPr>
              <w:jc w:val="both"/>
              <w:rPr>
                <w:rFonts w:asciiTheme="minorHAnsi" w:hAnsiTheme="minorHAnsi" w:cstheme="minorHAnsi"/>
                <w:b/>
                <w:bCs/>
                <w:sz w:val="22"/>
                <w:szCs w:val="24"/>
              </w:rPr>
            </w:pPr>
            <w:r w:rsidRPr="00752048">
              <w:rPr>
                <w:rFonts w:asciiTheme="minorHAnsi" w:hAnsiTheme="minorHAnsi" w:cstheme="minorHAnsi"/>
                <w:b/>
                <w:bCs/>
                <w:sz w:val="22"/>
                <w:szCs w:val="24"/>
              </w:rPr>
              <w:t>13/2023</w:t>
            </w:r>
          </w:p>
          <w:p w14:paraId="77E7761A" w14:textId="77777777" w:rsidR="008A76BB" w:rsidRPr="00752048" w:rsidRDefault="008A76BB" w:rsidP="008A76BB">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31500000-1 Φωτιστικός εξοπλισμός και ηλεκτρικοί λαμπτήρες</w:t>
            </w:r>
          </w:p>
          <w:p w14:paraId="05AABEEE" w14:textId="77777777" w:rsidR="008A76BB" w:rsidRPr="00752048" w:rsidRDefault="008A76BB" w:rsidP="008A76BB">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42512300-1 Συγκροτήματα θέρμανσης, αερισμού και κλιματισμού</w:t>
            </w:r>
          </w:p>
          <w:p w14:paraId="026B7121" w14:textId="77777777" w:rsidR="008A76BB" w:rsidRPr="00752048" w:rsidRDefault="008A76BB" w:rsidP="008A76BB">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31712332-9 Φωτοβολταϊκά Στοιχεία</w:t>
            </w:r>
          </w:p>
          <w:p w14:paraId="6EDFA918" w14:textId="77777777" w:rsidR="008A76BB" w:rsidRPr="00752048" w:rsidRDefault="008A76BB" w:rsidP="008A76BB">
            <w:pPr>
              <w:pStyle w:val="2"/>
              <w:tabs>
                <w:tab w:val="num" w:pos="0"/>
              </w:tabs>
              <w:snapToGrid w:val="0"/>
              <w:ind w:left="0" w:firstLine="0"/>
              <w:jc w:val="both"/>
              <w:textAlignment w:val="baseline"/>
              <w:rPr>
                <w:rFonts w:asciiTheme="minorHAnsi" w:hAnsiTheme="minorHAnsi" w:cstheme="minorHAnsi"/>
                <w:b w:val="0"/>
                <w:sz w:val="22"/>
                <w:szCs w:val="24"/>
              </w:rPr>
            </w:pPr>
          </w:p>
        </w:tc>
      </w:tr>
    </w:tbl>
    <w:p w14:paraId="2BA0E9FB" w14:textId="77777777" w:rsidR="009D4C4B" w:rsidRPr="0002417E" w:rsidRDefault="009D4C4B" w:rsidP="008A76BB">
      <w:pPr>
        <w:rPr>
          <w:rFonts w:asciiTheme="minorHAnsi" w:hAnsiTheme="minorHAnsi" w:cstheme="minorHAnsi"/>
          <w:b/>
          <w:bCs/>
          <w:sz w:val="24"/>
          <w:szCs w:val="24"/>
          <w:lang w:eastAsia="ar-SA"/>
        </w:rPr>
      </w:pPr>
    </w:p>
    <w:p w14:paraId="573CFEE0" w14:textId="77777777" w:rsidR="00B2132C" w:rsidRPr="0002417E" w:rsidRDefault="00B4056E" w:rsidP="001E0F5C">
      <w:pPr>
        <w:pStyle w:val="a7"/>
        <w:widowControl/>
        <w:autoSpaceDE/>
        <w:spacing w:before="1920" w:after="1320"/>
        <w:ind w:left="284" w:right="-113" w:hanging="709"/>
        <w:jc w:val="center"/>
        <w:textAlignment w:val="baseline"/>
        <w:rPr>
          <w:rFonts w:asciiTheme="minorHAnsi" w:hAnsiTheme="minorHAnsi" w:cstheme="minorHAnsi"/>
          <w:b/>
          <w:bCs/>
          <w:spacing w:val="0"/>
          <w:sz w:val="24"/>
        </w:rPr>
      </w:pPr>
      <w:r w:rsidRPr="0002417E">
        <w:rPr>
          <w:rFonts w:asciiTheme="minorHAnsi" w:hAnsiTheme="minorHAnsi" w:cstheme="minorHAnsi"/>
          <w:b/>
          <w:bCs/>
          <w:spacing w:val="0"/>
          <w:sz w:val="24"/>
        </w:rPr>
        <w:t xml:space="preserve">ΤΕΧΝΙΚΗ </w:t>
      </w:r>
      <w:r w:rsidR="00312266" w:rsidRPr="0002417E">
        <w:rPr>
          <w:rFonts w:asciiTheme="minorHAnsi" w:hAnsiTheme="minorHAnsi" w:cstheme="minorHAnsi"/>
          <w:b/>
          <w:bCs/>
          <w:spacing w:val="0"/>
          <w:sz w:val="24"/>
        </w:rPr>
        <w:t>ΠΕΡΙΓΡΑΦΗ</w:t>
      </w:r>
      <w:bookmarkEnd w:id="0"/>
      <w:bookmarkEnd w:id="1"/>
    </w:p>
    <w:p w14:paraId="5A0AB628" w14:textId="77777777" w:rsidR="00312266" w:rsidRPr="0002417E" w:rsidRDefault="00312266" w:rsidP="00477FE7">
      <w:pPr>
        <w:jc w:val="both"/>
        <w:rPr>
          <w:rFonts w:asciiTheme="minorHAnsi" w:hAnsiTheme="minorHAnsi" w:cstheme="minorHAnsi"/>
          <w:sz w:val="24"/>
          <w:szCs w:val="24"/>
        </w:rPr>
      </w:pPr>
    </w:p>
    <w:p w14:paraId="67FB141D" w14:textId="77777777" w:rsidR="00312266" w:rsidRPr="0002417E" w:rsidRDefault="00312266" w:rsidP="00477FE7">
      <w:pPr>
        <w:jc w:val="both"/>
        <w:rPr>
          <w:rFonts w:asciiTheme="minorHAnsi" w:hAnsiTheme="minorHAnsi" w:cstheme="minorHAnsi"/>
          <w:b/>
          <w:sz w:val="24"/>
          <w:szCs w:val="24"/>
        </w:rPr>
      </w:pPr>
      <w:bookmarkStart w:id="2" w:name="_Toc485991422"/>
      <w:r w:rsidRPr="0002417E">
        <w:rPr>
          <w:rFonts w:asciiTheme="minorHAnsi" w:hAnsiTheme="minorHAnsi" w:cstheme="minorHAnsi"/>
          <w:sz w:val="24"/>
          <w:szCs w:val="24"/>
          <w:u w:val="single"/>
        </w:rPr>
        <w:br w:type="page"/>
      </w:r>
      <w:bookmarkStart w:id="3" w:name="_Hlk112842743"/>
      <w:bookmarkEnd w:id="2"/>
    </w:p>
    <w:bookmarkEnd w:id="3"/>
    <w:p w14:paraId="263F98D8" w14:textId="77777777" w:rsidR="00312266" w:rsidRPr="0002417E" w:rsidRDefault="00312266" w:rsidP="00477FE7">
      <w:pPr>
        <w:jc w:val="both"/>
        <w:rPr>
          <w:rFonts w:asciiTheme="minorHAnsi" w:hAnsiTheme="minorHAnsi" w:cstheme="minorHAnsi"/>
          <w:sz w:val="24"/>
          <w:szCs w:val="24"/>
        </w:rPr>
      </w:pPr>
    </w:p>
    <w:p w14:paraId="70D7570E" w14:textId="77777777" w:rsidR="00E14F39" w:rsidRDefault="00E14F39" w:rsidP="001728DE">
      <w:pPr>
        <w:pStyle w:val="1"/>
        <w:keepLines/>
        <w:numPr>
          <w:ilvl w:val="0"/>
          <w:numId w:val="20"/>
        </w:numPr>
        <w:spacing w:before="240" w:line="259" w:lineRule="auto"/>
        <w:ind w:left="567" w:hanging="567"/>
        <w:jc w:val="both"/>
        <w:rPr>
          <w:rFonts w:asciiTheme="minorHAnsi" w:eastAsiaTheme="majorEastAsia" w:hAnsiTheme="minorHAnsi" w:cstheme="minorHAnsi"/>
          <w:bCs w:val="0"/>
          <w:lang w:eastAsia="en-US"/>
        </w:rPr>
      </w:pPr>
      <w:bookmarkStart w:id="4" w:name="_Toc131157164"/>
      <w:bookmarkStart w:id="5" w:name="_Toc112842800"/>
      <w:bookmarkStart w:id="6" w:name="_Toc128999842"/>
      <w:r w:rsidRPr="0002417E">
        <w:rPr>
          <w:rFonts w:asciiTheme="minorHAnsi" w:eastAsiaTheme="majorEastAsia" w:hAnsiTheme="minorHAnsi" w:cstheme="minorHAnsi"/>
          <w:bCs w:val="0"/>
          <w:lang w:eastAsia="en-US"/>
        </w:rPr>
        <w:t>Τεχνική Περιγραφή</w:t>
      </w:r>
      <w:bookmarkEnd w:id="4"/>
    </w:p>
    <w:p w14:paraId="1033A3F5" w14:textId="77777777" w:rsidR="00AC0C07" w:rsidRDefault="00AC0C07" w:rsidP="00AC0C07">
      <w:pPr>
        <w:rPr>
          <w:rFonts w:eastAsiaTheme="majorEastAsia"/>
          <w:lang w:eastAsia="en-US"/>
        </w:rPr>
      </w:pPr>
    </w:p>
    <w:p w14:paraId="2825A8D3" w14:textId="77777777" w:rsidR="00AC0C07" w:rsidRDefault="00AC0C07" w:rsidP="00016FBC">
      <w:pPr>
        <w:jc w:val="both"/>
        <w:rPr>
          <w:rFonts w:asciiTheme="minorHAnsi" w:hAnsiTheme="minorHAnsi" w:cstheme="minorHAnsi"/>
          <w:sz w:val="24"/>
          <w:szCs w:val="24"/>
        </w:rPr>
      </w:pPr>
      <w:r>
        <w:rPr>
          <w:rFonts w:asciiTheme="minorHAnsi" w:eastAsiaTheme="majorEastAsia" w:hAnsiTheme="minorHAnsi" w:cstheme="minorHAnsi"/>
          <w:sz w:val="24"/>
          <w:szCs w:val="24"/>
          <w:lang w:eastAsia="en-US"/>
        </w:rPr>
        <w:t xml:space="preserve">Η παρούσα  μελέτη αφορά στην   </w:t>
      </w:r>
      <w:r w:rsidRPr="0002417E">
        <w:rPr>
          <w:rFonts w:asciiTheme="minorHAnsi" w:hAnsiTheme="minorHAnsi" w:cstheme="minorHAnsi"/>
          <w:sz w:val="24"/>
          <w:szCs w:val="24"/>
        </w:rPr>
        <w:t>Προμήθεια και Εγκατάσταση Καινοτόμων Πράσινων Τεχνολογιών για την Μετατροπή του</w:t>
      </w:r>
      <w:r w:rsidR="00016FBC">
        <w:rPr>
          <w:rFonts w:asciiTheme="minorHAnsi" w:hAnsiTheme="minorHAnsi" w:cstheme="minorHAnsi"/>
          <w:sz w:val="24"/>
          <w:szCs w:val="24"/>
        </w:rPr>
        <w:t xml:space="preserve"> </w:t>
      </w:r>
      <w:r w:rsidRPr="0002417E">
        <w:rPr>
          <w:rFonts w:asciiTheme="minorHAnsi" w:hAnsiTheme="minorHAnsi" w:cstheme="minorHAnsi"/>
          <w:sz w:val="24"/>
          <w:szCs w:val="24"/>
        </w:rPr>
        <w:t xml:space="preserve"> Κλειστού Γυμναστηρίου</w:t>
      </w:r>
      <w:r w:rsidR="00016FBC">
        <w:rPr>
          <w:rFonts w:asciiTheme="minorHAnsi" w:hAnsiTheme="minorHAnsi" w:cstheme="minorHAnsi"/>
          <w:sz w:val="24"/>
          <w:szCs w:val="24"/>
        </w:rPr>
        <w:t xml:space="preserve">, που </w:t>
      </w:r>
      <w:r w:rsidR="00906383">
        <w:rPr>
          <w:rFonts w:asciiTheme="minorHAnsi" w:hAnsiTheme="minorHAnsi" w:cstheme="minorHAnsi"/>
          <w:sz w:val="24"/>
          <w:szCs w:val="24"/>
        </w:rPr>
        <w:t xml:space="preserve">βρίσκεται επί της οδού Μιαούλη </w:t>
      </w:r>
      <w:r w:rsidRPr="0002417E">
        <w:rPr>
          <w:rFonts w:asciiTheme="minorHAnsi" w:hAnsiTheme="minorHAnsi" w:cstheme="minorHAnsi"/>
          <w:sz w:val="24"/>
          <w:szCs w:val="24"/>
        </w:rPr>
        <w:t>τ</w:t>
      </w:r>
      <w:r w:rsidR="00016FBC">
        <w:rPr>
          <w:rFonts w:asciiTheme="minorHAnsi" w:hAnsiTheme="minorHAnsi" w:cstheme="minorHAnsi"/>
          <w:sz w:val="24"/>
          <w:szCs w:val="24"/>
        </w:rPr>
        <w:t>ης</w:t>
      </w:r>
      <w:r w:rsidRPr="0002417E">
        <w:rPr>
          <w:rFonts w:asciiTheme="minorHAnsi" w:hAnsiTheme="minorHAnsi" w:cstheme="minorHAnsi"/>
          <w:sz w:val="24"/>
          <w:szCs w:val="24"/>
        </w:rPr>
        <w:t xml:space="preserve"> Δ</w:t>
      </w:r>
      <w:r w:rsidR="00016FBC">
        <w:rPr>
          <w:rFonts w:asciiTheme="minorHAnsi" w:hAnsiTheme="minorHAnsi" w:cstheme="minorHAnsi"/>
          <w:sz w:val="24"/>
          <w:szCs w:val="24"/>
        </w:rPr>
        <w:t>.Κ</w:t>
      </w:r>
      <w:r w:rsidRPr="0002417E">
        <w:rPr>
          <w:rFonts w:asciiTheme="minorHAnsi" w:hAnsiTheme="minorHAnsi" w:cstheme="minorHAnsi"/>
          <w:sz w:val="24"/>
          <w:szCs w:val="24"/>
        </w:rPr>
        <w:t xml:space="preserve"> Μοσχάτου</w:t>
      </w:r>
      <w:r w:rsidR="00906383">
        <w:rPr>
          <w:rFonts w:asciiTheme="minorHAnsi" w:hAnsiTheme="minorHAnsi" w:cstheme="minorHAnsi"/>
          <w:sz w:val="24"/>
          <w:szCs w:val="24"/>
        </w:rPr>
        <w:t>,</w:t>
      </w:r>
      <w:r w:rsidR="00016FBC">
        <w:rPr>
          <w:rFonts w:asciiTheme="minorHAnsi" w:hAnsiTheme="minorHAnsi" w:cstheme="minorHAnsi"/>
          <w:sz w:val="24"/>
          <w:szCs w:val="24"/>
        </w:rPr>
        <w:t xml:space="preserve"> </w:t>
      </w:r>
      <w:r w:rsidRPr="0002417E">
        <w:rPr>
          <w:rFonts w:asciiTheme="minorHAnsi" w:hAnsiTheme="minorHAnsi" w:cstheme="minorHAnsi"/>
          <w:sz w:val="24"/>
          <w:szCs w:val="24"/>
        </w:rPr>
        <w:t xml:space="preserve"> σε Κτήριο Σχεδόν Μηδενικής Ενεργειακής Κατανάλωσης</w:t>
      </w:r>
      <w:r>
        <w:rPr>
          <w:rFonts w:asciiTheme="minorHAnsi" w:hAnsiTheme="minorHAnsi" w:cstheme="minorHAnsi"/>
          <w:sz w:val="24"/>
          <w:szCs w:val="24"/>
        </w:rPr>
        <w:t xml:space="preserve"> και  περιλαμβάνει:</w:t>
      </w:r>
    </w:p>
    <w:p w14:paraId="47CA70AE" w14:textId="77777777" w:rsidR="00AC0C07" w:rsidRPr="00AC0C07" w:rsidRDefault="00AC0C07" w:rsidP="00AC0C07">
      <w:pPr>
        <w:pStyle w:val="2"/>
        <w:keepLines/>
        <w:numPr>
          <w:ilvl w:val="1"/>
          <w:numId w:val="29"/>
        </w:numPr>
        <w:spacing w:before="40" w:line="259" w:lineRule="auto"/>
        <w:jc w:val="both"/>
        <w:rPr>
          <w:rFonts w:asciiTheme="minorHAnsi" w:eastAsiaTheme="majorEastAsia" w:hAnsiTheme="minorHAnsi" w:cstheme="minorHAnsi"/>
          <w:b w:val="0"/>
          <w:szCs w:val="24"/>
          <w:lang w:eastAsia="en-US"/>
        </w:rPr>
      </w:pPr>
      <w:r w:rsidRPr="00AC0C07">
        <w:rPr>
          <w:rFonts w:asciiTheme="minorHAnsi" w:eastAsiaTheme="majorEastAsia" w:hAnsiTheme="minorHAnsi" w:cstheme="minorHAnsi"/>
          <w:b w:val="0"/>
          <w:szCs w:val="24"/>
          <w:lang w:eastAsia="en-US"/>
        </w:rPr>
        <w:t xml:space="preserve">Προμήθεια και εγκατάσταση συστήματος αντλίας θερμότητας αέρα νερού για κεντρικό κλιματισμό, θέρμανση και παροχή ζεστού νερού χρήσης </w:t>
      </w:r>
    </w:p>
    <w:p w14:paraId="3C51AEBC" w14:textId="77777777" w:rsidR="00AC0C07" w:rsidRPr="00AC0C07" w:rsidRDefault="00AC0C07" w:rsidP="00AC0C07">
      <w:pPr>
        <w:pStyle w:val="2"/>
        <w:keepLines/>
        <w:numPr>
          <w:ilvl w:val="1"/>
          <w:numId w:val="29"/>
        </w:numPr>
        <w:spacing w:before="40" w:line="259" w:lineRule="auto"/>
        <w:jc w:val="both"/>
        <w:rPr>
          <w:rFonts w:asciiTheme="minorHAnsi" w:eastAsiaTheme="majorEastAsia" w:hAnsiTheme="minorHAnsi" w:cstheme="minorHAnsi"/>
          <w:b w:val="0"/>
          <w:szCs w:val="24"/>
          <w:lang w:eastAsia="en-US"/>
        </w:rPr>
      </w:pPr>
      <w:r w:rsidRPr="00AC0C07">
        <w:rPr>
          <w:rFonts w:asciiTheme="minorHAnsi" w:eastAsiaTheme="majorEastAsia" w:hAnsiTheme="minorHAnsi" w:cstheme="minorHAnsi"/>
          <w:b w:val="0"/>
          <w:szCs w:val="24"/>
          <w:lang w:eastAsia="en-US"/>
        </w:rPr>
        <w:t xml:space="preserve">Προμήθεια και εγκατάσταση συστήματος φωτισμού με λαμπτήρες τεχνολογίας LED για  αντικατάσταση των συμβατικών φωτιστικών   </w:t>
      </w:r>
    </w:p>
    <w:p w14:paraId="24A92EE0" w14:textId="77777777" w:rsidR="00AC0C07" w:rsidRPr="00AC0C07" w:rsidRDefault="00AC0C07" w:rsidP="00AC0C07">
      <w:pPr>
        <w:pStyle w:val="2"/>
        <w:keepLines/>
        <w:numPr>
          <w:ilvl w:val="1"/>
          <w:numId w:val="29"/>
        </w:numPr>
        <w:spacing w:before="40" w:line="259" w:lineRule="auto"/>
        <w:jc w:val="both"/>
        <w:rPr>
          <w:rFonts w:asciiTheme="minorHAnsi" w:eastAsiaTheme="majorEastAsia" w:hAnsiTheme="minorHAnsi" w:cstheme="minorHAnsi"/>
          <w:b w:val="0"/>
          <w:szCs w:val="24"/>
          <w:lang w:eastAsia="en-US"/>
        </w:rPr>
      </w:pPr>
      <w:r w:rsidRPr="00AC0C07">
        <w:rPr>
          <w:rFonts w:asciiTheme="minorHAnsi" w:eastAsiaTheme="majorEastAsia" w:hAnsiTheme="minorHAnsi" w:cstheme="minorHAnsi"/>
          <w:b w:val="0"/>
          <w:szCs w:val="24"/>
          <w:lang w:eastAsia="en-US"/>
        </w:rPr>
        <w:t>Προμήθεια και εγκατάσταση επιδεικτικού σταθμού φόρτισης ηλεκτροκίνητων οχημάτων με φωτοβολταϊκά ισχύος 10 kWp.</w:t>
      </w:r>
    </w:p>
    <w:p w14:paraId="09781348" w14:textId="77777777" w:rsidR="001E323C" w:rsidRDefault="001E323C" w:rsidP="00AC0C07">
      <w:pPr>
        <w:rPr>
          <w:rFonts w:asciiTheme="minorHAnsi" w:eastAsiaTheme="majorEastAsia" w:hAnsiTheme="minorHAnsi" w:cstheme="minorHAnsi"/>
          <w:sz w:val="24"/>
          <w:szCs w:val="24"/>
        </w:rPr>
      </w:pPr>
    </w:p>
    <w:p w14:paraId="5E8864B5" w14:textId="77777777" w:rsidR="00AC0C07" w:rsidRPr="001E323C" w:rsidRDefault="001E323C" w:rsidP="00AC0C07">
      <w:pPr>
        <w:rPr>
          <w:rFonts w:asciiTheme="minorHAnsi" w:eastAsiaTheme="majorEastAsia" w:hAnsiTheme="minorHAnsi" w:cstheme="minorHAnsi"/>
          <w:sz w:val="24"/>
          <w:szCs w:val="24"/>
        </w:rPr>
      </w:pPr>
      <w:r>
        <w:rPr>
          <w:rFonts w:asciiTheme="minorHAnsi" w:eastAsiaTheme="majorEastAsia" w:hAnsiTheme="minorHAnsi" w:cstheme="minorHAnsi"/>
          <w:sz w:val="24"/>
          <w:szCs w:val="24"/>
        </w:rPr>
        <w:t>τ</w:t>
      </w:r>
      <w:r w:rsidRPr="001E323C">
        <w:rPr>
          <w:rFonts w:asciiTheme="minorHAnsi" w:eastAsiaTheme="majorEastAsia" w:hAnsiTheme="minorHAnsi" w:cstheme="minorHAnsi"/>
          <w:sz w:val="24"/>
          <w:szCs w:val="24"/>
        </w:rPr>
        <w:t xml:space="preserve">α οποία </w:t>
      </w:r>
      <w:r>
        <w:rPr>
          <w:rFonts w:asciiTheme="minorHAnsi" w:eastAsiaTheme="majorEastAsia" w:hAnsiTheme="minorHAnsi" w:cstheme="minorHAnsi"/>
          <w:sz w:val="24"/>
          <w:szCs w:val="24"/>
        </w:rPr>
        <w:t>περιγράφ</w:t>
      </w:r>
      <w:r w:rsidRPr="001E323C">
        <w:rPr>
          <w:rFonts w:asciiTheme="minorHAnsi" w:eastAsiaTheme="majorEastAsia" w:hAnsiTheme="minorHAnsi" w:cstheme="minorHAnsi"/>
          <w:sz w:val="24"/>
          <w:szCs w:val="24"/>
        </w:rPr>
        <w:t>ονται  παρακάτω</w:t>
      </w:r>
      <w:r>
        <w:rPr>
          <w:rFonts w:asciiTheme="minorHAnsi" w:eastAsiaTheme="majorEastAsia" w:hAnsiTheme="minorHAnsi" w:cstheme="minorHAnsi"/>
          <w:sz w:val="24"/>
          <w:szCs w:val="24"/>
        </w:rPr>
        <w:t>:</w:t>
      </w:r>
    </w:p>
    <w:p w14:paraId="318C4C65" w14:textId="77777777" w:rsidR="00AC0C07" w:rsidRPr="00AC0C07" w:rsidRDefault="00AC0C07" w:rsidP="00AC0C07">
      <w:pPr>
        <w:pStyle w:val="ac"/>
        <w:rPr>
          <w:rFonts w:asciiTheme="minorHAnsi" w:eastAsiaTheme="majorEastAsia" w:hAnsiTheme="minorHAnsi" w:cstheme="minorHAnsi"/>
          <w:sz w:val="24"/>
          <w:szCs w:val="24"/>
          <w:lang w:val="el-GR"/>
        </w:rPr>
      </w:pPr>
    </w:p>
    <w:p w14:paraId="6E5B93F5" w14:textId="77777777" w:rsidR="00E14F39" w:rsidRPr="0002417E" w:rsidRDefault="007E18BA" w:rsidP="007E18BA">
      <w:pPr>
        <w:pStyle w:val="2"/>
        <w:keepLines/>
        <w:numPr>
          <w:ilvl w:val="1"/>
          <w:numId w:val="20"/>
        </w:numPr>
        <w:spacing w:before="40" w:line="259" w:lineRule="auto"/>
        <w:ind w:left="567" w:hanging="567"/>
        <w:jc w:val="both"/>
        <w:rPr>
          <w:rFonts w:asciiTheme="minorHAnsi" w:eastAsiaTheme="majorEastAsia" w:hAnsiTheme="minorHAnsi" w:cstheme="minorHAnsi"/>
          <w:bCs w:val="0"/>
          <w:szCs w:val="24"/>
          <w:lang w:eastAsia="en-US"/>
        </w:rPr>
      </w:pPr>
      <w:bookmarkStart w:id="7" w:name="_Toc131157165"/>
      <w:bookmarkStart w:id="8" w:name="_Hlk131502284"/>
      <w:r w:rsidRPr="0002417E">
        <w:rPr>
          <w:rFonts w:asciiTheme="minorHAnsi" w:eastAsiaTheme="majorEastAsia" w:hAnsiTheme="minorHAnsi" w:cstheme="minorHAnsi"/>
          <w:bCs w:val="0"/>
          <w:szCs w:val="24"/>
          <w:lang w:eastAsia="en-US"/>
        </w:rPr>
        <w:t>Προμήθεια και εγκατάσταση συστήματος αντλίας θερμότητας αέρα νερού για κεντρικό κλιματισμό, θέρμανση και παροχή ζεστού νερού χρήσης</w:t>
      </w:r>
      <w:bookmarkEnd w:id="7"/>
      <w:r w:rsidR="00F043EF" w:rsidRPr="0002417E">
        <w:rPr>
          <w:rFonts w:asciiTheme="minorHAnsi" w:eastAsiaTheme="majorEastAsia" w:hAnsiTheme="minorHAnsi" w:cstheme="minorHAnsi"/>
          <w:bCs w:val="0"/>
          <w:szCs w:val="24"/>
          <w:lang w:eastAsia="en-US"/>
        </w:rPr>
        <w:t xml:space="preserve"> </w:t>
      </w:r>
      <w:bookmarkEnd w:id="5"/>
      <w:bookmarkEnd w:id="6"/>
    </w:p>
    <w:bookmarkEnd w:id="8"/>
    <w:p w14:paraId="4A4812F7" w14:textId="77777777" w:rsidR="00312266" w:rsidRPr="0002417E" w:rsidRDefault="00312266" w:rsidP="00477FE7">
      <w:pPr>
        <w:jc w:val="both"/>
        <w:rPr>
          <w:rFonts w:asciiTheme="minorHAnsi" w:hAnsiTheme="minorHAnsi" w:cstheme="minorHAnsi"/>
          <w:sz w:val="24"/>
          <w:szCs w:val="24"/>
        </w:rPr>
      </w:pPr>
    </w:p>
    <w:p w14:paraId="4A0C7C66"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Θα </w:t>
      </w:r>
      <w:r w:rsidR="009D55B7" w:rsidRPr="0002417E">
        <w:rPr>
          <w:rFonts w:asciiTheme="minorHAnsi" w:hAnsiTheme="minorHAnsi" w:cstheme="minorHAnsi"/>
          <w:sz w:val="24"/>
          <w:szCs w:val="24"/>
        </w:rPr>
        <w:t xml:space="preserve">γίνει κάθε απαιτούμενη προμήθεια υλικών και μικροϋλικών καθώς και </w:t>
      </w:r>
      <w:r w:rsidR="004165E2" w:rsidRPr="0002417E">
        <w:rPr>
          <w:rFonts w:asciiTheme="minorHAnsi" w:hAnsiTheme="minorHAnsi" w:cstheme="minorHAnsi"/>
          <w:sz w:val="24"/>
          <w:szCs w:val="24"/>
        </w:rPr>
        <w:t>οι εργασίες με σκοπό την</w:t>
      </w:r>
      <w:r w:rsidRPr="0002417E">
        <w:rPr>
          <w:rFonts w:asciiTheme="minorHAnsi" w:hAnsiTheme="minorHAnsi" w:cstheme="minorHAnsi"/>
          <w:sz w:val="24"/>
          <w:szCs w:val="24"/>
        </w:rPr>
        <w:t xml:space="preserve"> αναβάθμιση του συστήματος ψύξης θέρμανσης, </w:t>
      </w:r>
      <w:r w:rsidR="004165E2" w:rsidRPr="0002417E">
        <w:rPr>
          <w:rFonts w:asciiTheme="minorHAnsi" w:hAnsiTheme="minorHAnsi" w:cstheme="minorHAnsi"/>
          <w:sz w:val="24"/>
          <w:szCs w:val="24"/>
        </w:rPr>
        <w:t xml:space="preserve">σύμφωνα με τις </w:t>
      </w:r>
      <w:r w:rsidRPr="0002417E">
        <w:rPr>
          <w:rFonts w:asciiTheme="minorHAnsi" w:hAnsiTheme="minorHAnsi" w:cstheme="minorHAnsi"/>
          <w:sz w:val="24"/>
          <w:szCs w:val="24"/>
        </w:rPr>
        <w:t xml:space="preserve">παρακάτω συγκεκριμένες δράσεις. </w:t>
      </w:r>
    </w:p>
    <w:p w14:paraId="5C0D39C2"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Το σύστημα θέρμανσης και ψύξης του κυρίως κτηρίου θα τροφοδοτείται από αντλία θερμότητας αέρα νερού η οποία θα τοποθετηθεί στο δώμα και μέσω μιας κατακόρυφης σωλήνωσης θα συνδέεται με το υπόλοιπο δίκτυο, ενώ οι υπάρχοντες λέβητες θα λειτουργούν σε εφεδρεία. Η αντλία θα συνδεθεί με δοχείο αδρανείας κατακόρυφης τοποθέτησης το οποίο θα είναι κατάλληλο και για εξωτερική τοποθέτηση σε περίπτωση που δεν είναι δυνατή η εγκατάσταση του στο λεβητοστάσιο. Επίσης θα απεγκατασταθούν τα παλιά θερμαντικά σώματα και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και στην θέση τους θα τοποθετηθούν νέα επιδαπέδια σε όλους τους θερμαινόμενους χώρους ενώ η επιλογή της εκάστοτε μονάδας έχει γίνει με βάση τις θερμικές απώλειες του κάθε χώρου. Ο ανάδοχος θα πρέπει να αντικαταστ</w:t>
      </w:r>
      <w:r w:rsidR="000536C7" w:rsidRPr="0002417E">
        <w:rPr>
          <w:rFonts w:asciiTheme="minorHAnsi" w:hAnsiTheme="minorHAnsi" w:cstheme="minorHAnsi"/>
          <w:sz w:val="24"/>
          <w:szCs w:val="24"/>
        </w:rPr>
        <w:t>ήσει</w:t>
      </w:r>
      <w:r w:rsidRPr="0002417E">
        <w:rPr>
          <w:rFonts w:asciiTheme="minorHAnsi" w:hAnsiTheme="minorHAnsi" w:cstheme="minorHAnsi"/>
          <w:sz w:val="24"/>
          <w:szCs w:val="24"/>
        </w:rPr>
        <w:t xml:space="preserve"> το υπάρχον δίκτυο διανομής από σιδηροσωλήνα με σωλήνες νέου τύπου </w:t>
      </w:r>
      <w:r w:rsidRPr="0002417E">
        <w:rPr>
          <w:rFonts w:asciiTheme="minorHAnsi" w:hAnsiTheme="minorHAnsi" w:cstheme="minorHAnsi"/>
          <w:sz w:val="24"/>
          <w:szCs w:val="24"/>
          <w:lang w:val="en-US"/>
        </w:rPr>
        <w:t>PP</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R</w:t>
      </w:r>
      <w:r w:rsidRPr="0002417E">
        <w:rPr>
          <w:rFonts w:asciiTheme="minorHAnsi" w:hAnsiTheme="minorHAnsi" w:cstheme="minorHAnsi"/>
          <w:sz w:val="24"/>
          <w:szCs w:val="24"/>
        </w:rPr>
        <w:t xml:space="preserve"> και στη συνέχεια να τους μονώσει σε όλη τους την έκταση λαμβάνοντας υπόψη το αν διέρχονται στο εσωτερικό ή εξωτερικό περιβάλλον καθώς και να φροντίσει να μην δημιουργείται συμπύκνωμα. </w:t>
      </w:r>
    </w:p>
    <w:p w14:paraId="026DA61D" w14:textId="77777777" w:rsidR="00312266" w:rsidRPr="0002417E" w:rsidRDefault="00312266" w:rsidP="00477FE7">
      <w:pPr>
        <w:spacing w:line="276" w:lineRule="auto"/>
        <w:jc w:val="both"/>
        <w:rPr>
          <w:rFonts w:asciiTheme="minorHAnsi" w:eastAsia="Calibri" w:hAnsiTheme="minorHAnsi" w:cstheme="minorHAnsi"/>
          <w:sz w:val="24"/>
          <w:szCs w:val="24"/>
          <w:lang w:eastAsia="en-US" w:bidi="he-IL"/>
        </w:rPr>
      </w:pPr>
      <w:r w:rsidRPr="0002417E">
        <w:rPr>
          <w:rFonts w:asciiTheme="minorHAnsi" w:eastAsia="Calibri" w:hAnsiTheme="minorHAnsi" w:cstheme="minorHAnsi"/>
          <w:sz w:val="24"/>
          <w:szCs w:val="24"/>
          <w:lang w:eastAsia="en-US" w:bidi="he-IL"/>
        </w:rPr>
        <w:t xml:space="preserve">Πριν από την εφαρμογή της μόνωσης οι σωλήνες, </w:t>
      </w:r>
      <w:r w:rsidR="00D84536" w:rsidRPr="0002417E">
        <w:rPr>
          <w:rFonts w:asciiTheme="minorHAnsi" w:eastAsia="Calibri" w:hAnsiTheme="minorHAnsi" w:cstheme="minorHAnsi"/>
          <w:sz w:val="24"/>
          <w:szCs w:val="24"/>
          <w:lang w:eastAsia="en-US" w:bidi="he-IL"/>
        </w:rPr>
        <w:t xml:space="preserve">και όλες οι </w:t>
      </w:r>
      <w:r w:rsidRPr="0002417E">
        <w:rPr>
          <w:rFonts w:asciiTheme="minorHAnsi" w:eastAsia="Calibri" w:hAnsiTheme="minorHAnsi" w:cstheme="minorHAnsi"/>
          <w:sz w:val="24"/>
          <w:szCs w:val="24"/>
          <w:lang w:eastAsia="en-US" w:bidi="he-IL"/>
        </w:rPr>
        <w:t xml:space="preserve">επιφάνειες θα καθαρίζονται με επιμέλεια μέχρι να απομακρυνθεί τελείως κάθε ξένο υλικό από την επιφάνειά τους και θα απολιπαίνονται πλήρως.  Η μόνωση θα είναι συνεχής και όλα τα δίκτυα σωληνώσεων θα μονωθούν ξεχωριστά.  Γειτονικοί ή παράλληλοι σωλήνες δεν θα μονωθούν μαζί. Όλη η </w:t>
      </w:r>
      <w:r w:rsidRPr="0002417E">
        <w:rPr>
          <w:rFonts w:asciiTheme="minorHAnsi" w:eastAsia="Calibri" w:hAnsiTheme="minorHAnsi" w:cstheme="minorHAnsi"/>
          <w:sz w:val="24"/>
          <w:szCs w:val="24"/>
          <w:lang w:eastAsia="en-US" w:bidi="he-IL"/>
        </w:rPr>
        <w:lastRenderedPageBreak/>
        <w:t>μόνωση θα τοποθετηθεί σταθερά και καθαρά, με ακέραια τεμάχια. Στις περιπτώσεις όπου το τεμάχιο της μόνωσης πρέπει να κοπεί ή να λοξευθεί στις γωνίες να γίνει χρήση τεμαχίου εργοστασιακά κομμένου κατά μήκος αυτού και εφοδιασμένου με διπλή αυτοκόλλητη ταινία. Στις επιφάνειες θα απλώνεται ομοιόμορφα σε λεπτή στρώση η προβλεπόμενη από τον παραγωγό του μονωτικού κόλλα. Ιδιαίτερη προσοχή θα δοθεί στην τελειωμένη επιφάνεια όλης της θερμικής μόνωσης η οποία πρέπει να παρουσιάζει μια καθαρή και συμμετρική όψη ευθυγραμμισμένη με την εξωτερική επιφάνεια των σωλήνων.</w:t>
      </w:r>
    </w:p>
    <w:p w14:paraId="438A69D2"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color w:val="000000"/>
          <w:sz w:val="24"/>
          <w:szCs w:val="24"/>
        </w:rPr>
        <w:t xml:space="preserve">Τα συμπυκνώματα των εσωτερικών μονάδων θα αποχετεύονται είτε σε υπάρχοντα σιφώνια δαπέδου και νιπτήρων, ή θα συνδέονται σε αγωγούς ομβρίων. </w:t>
      </w:r>
    </w:p>
    <w:p w14:paraId="300A7B7A" w14:textId="77777777" w:rsidR="00312266" w:rsidRPr="0002417E" w:rsidRDefault="00312266" w:rsidP="00477FE7">
      <w:pPr>
        <w:spacing w:line="276" w:lineRule="auto"/>
        <w:jc w:val="both"/>
        <w:rPr>
          <w:rFonts w:asciiTheme="minorHAnsi" w:hAnsiTheme="minorHAnsi" w:cstheme="minorHAnsi"/>
          <w:color w:val="000000"/>
          <w:sz w:val="24"/>
          <w:szCs w:val="24"/>
        </w:rPr>
      </w:pPr>
      <w:r w:rsidRPr="0002417E">
        <w:rPr>
          <w:rFonts w:asciiTheme="minorHAnsi" w:hAnsiTheme="minorHAnsi" w:cstheme="minorHAnsi"/>
          <w:color w:val="000000"/>
          <w:sz w:val="24"/>
          <w:szCs w:val="24"/>
        </w:rPr>
        <w:t xml:space="preserve">Υποχρέωση του αναδόχου αποτελεί η τελική διαστασιολόγηση των σωληνώσεων του ψυκτικού μέσου βάσει των ιδιαίτερων χαρακτηριστικών του συστήματος που θα εγκατασταθεί. </w:t>
      </w:r>
    </w:p>
    <w:p w14:paraId="1D2FCE2A"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εσωτερικές μονάδες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θα τροφοδοτούνται από νέο Ηλεκτρικό Πίνακα που θα εγκατασταθεί στο ισόγειο σε κεντρικό χώρο πλησίον του ανελκυστήρα. Ο πίνακας αυτός θα τροφοδοτείται από τον Γ.Π.Χ.Τ. που βρίσκεται στο υπόγειο, και με την σειρά του ο πίνακας θα τροφοδοτεί όλα τα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του κτιρίου, εξασφαλίζοντας ωστόσο την συμμετρική φόρτιση των τριών φάσεων. </w:t>
      </w:r>
    </w:p>
    <w:p w14:paraId="4E04E8BD"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Στον αγωνιστικό χώρο θα τοποθετηθούν</w:t>
      </w:r>
      <w:r w:rsidR="00B272E1" w:rsidRPr="0002417E">
        <w:rPr>
          <w:rFonts w:asciiTheme="minorHAnsi" w:hAnsiTheme="minorHAnsi" w:cstheme="minorHAnsi"/>
          <w:sz w:val="24"/>
          <w:szCs w:val="24"/>
        </w:rPr>
        <w:t xml:space="preserve"> </w:t>
      </w:r>
      <w:r w:rsidR="00D075C0">
        <w:rPr>
          <w:rFonts w:asciiTheme="minorHAnsi" w:hAnsiTheme="minorHAnsi" w:cstheme="minorHAnsi"/>
          <w:sz w:val="24"/>
          <w:szCs w:val="24"/>
        </w:rPr>
        <w:t>τουλάχιστον 4</w:t>
      </w:r>
      <w:r w:rsidRPr="0002417E">
        <w:rPr>
          <w:rFonts w:asciiTheme="minorHAnsi" w:hAnsiTheme="minorHAnsi" w:cstheme="minorHAnsi"/>
          <w:sz w:val="24"/>
          <w:szCs w:val="24"/>
        </w:rPr>
        <w:t xml:space="preserve"> κλιματιστικές μονάδες τύπου ντουλάπας οι οποίες θα τροφοδοτούνται από τις εξωτερικές τους μονάδες και θα τοποθετηθούν περιμετρικά του αγωνιστικού χώρου με γνώμονα την κάλυψη των ενεργειακών αλλαγών της σάλας αλλά και την κατά το δυνατόν λιγότερο παρεμπό</w:t>
      </w:r>
      <w:r w:rsidR="00E0215D" w:rsidRPr="0002417E">
        <w:rPr>
          <w:rFonts w:asciiTheme="minorHAnsi" w:hAnsiTheme="minorHAnsi" w:cstheme="minorHAnsi"/>
          <w:sz w:val="24"/>
          <w:szCs w:val="24"/>
        </w:rPr>
        <w:t>δι</w:t>
      </w:r>
      <w:r w:rsidRPr="0002417E">
        <w:rPr>
          <w:rFonts w:asciiTheme="minorHAnsi" w:hAnsiTheme="minorHAnsi" w:cstheme="minorHAnsi"/>
          <w:sz w:val="24"/>
          <w:szCs w:val="24"/>
        </w:rPr>
        <w:t xml:space="preserve">ση του αθλητικού χώρου. Οι  ανεξάρτητες κλιματιστικές μονάδες </w:t>
      </w:r>
      <w:r w:rsidRPr="0002417E">
        <w:rPr>
          <w:rFonts w:asciiTheme="minorHAnsi" w:hAnsiTheme="minorHAnsi" w:cstheme="minorHAnsi"/>
          <w:sz w:val="24"/>
          <w:szCs w:val="24"/>
          <w:lang w:val="en-US"/>
        </w:rPr>
        <w:t>split</w:t>
      </w:r>
      <w:r w:rsidRPr="0002417E">
        <w:rPr>
          <w:rFonts w:asciiTheme="minorHAnsi" w:hAnsiTheme="minorHAnsi" w:cstheme="minorHAnsi"/>
          <w:sz w:val="24"/>
          <w:szCs w:val="24"/>
        </w:rPr>
        <w:t xml:space="preserve">, τύπου ντουλάπας, που βρίσκονται εντός του αγωνιστικού χώρου, θα τροφοδοτούνται από νέο Ηλεκτρικό Πίνακα εντός του αγωνιστικού χώρου, του οποίου η άφιξη έρχεται επίσης από τον Γ.Π.Χ.Τ και οι κλιματιστικές μονάδες </w:t>
      </w:r>
      <w:r w:rsidR="00E0215D" w:rsidRPr="0002417E">
        <w:rPr>
          <w:rFonts w:asciiTheme="minorHAnsi" w:hAnsiTheme="minorHAnsi" w:cstheme="minorHAnsi"/>
          <w:sz w:val="24"/>
          <w:szCs w:val="24"/>
        </w:rPr>
        <w:t>τροφοδοτούνται</w:t>
      </w:r>
      <w:r w:rsidRPr="0002417E">
        <w:rPr>
          <w:rFonts w:asciiTheme="minorHAnsi" w:hAnsiTheme="minorHAnsi" w:cstheme="minorHAnsi"/>
          <w:sz w:val="24"/>
          <w:szCs w:val="24"/>
        </w:rPr>
        <w:t xml:space="preserve"> από αυτόν σε ομάδες για την </w:t>
      </w:r>
      <w:r w:rsidR="00E0215D" w:rsidRPr="0002417E">
        <w:rPr>
          <w:rFonts w:asciiTheme="minorHAnsi" w:hAnsiTheme="minorHAnsi" w:cstheme="minorHAnsi"/>
          <w:sz w:val="24"/>
          <w:szCs w:val="24"/>
        </w:rPr>
        <w:t>συμμετρική</w:t>
      </w:r>
      <w:r w:rsidRPr="0002417E">
        <w:rPr>
          <w:rFonts w:asciiTheme="minorHAnsi" w:hAnsiTheme="minorHAnsi" w:cstheme="minorHAnsi"/>
          <w:sz w:val="24"/>
          <w:szCs w:val="24"/>
        </w:rPr>
        <w:t xml:space="preserve"> φόρτιση των τριών φάσεων. Οι ηλεκτρολογικοί πίνακες θα είναι προκατασκευασμένοι και πλήρεις των διακοπτικών </w:t>
      </w:r>
      <w:r w:rsidR="00E0215D" w:rsidRPr="0002417E">
        <w:rPr>
          <w:rFonts w:asciiTheme="minorHAnsi" w:hAnsiTheme="minorHAnsi" w:cstheme="minorHAnsi"/>
          <w:sz w:val="24"/>
          <w:szCs w:val="24"/>
        </w:rPr>
        <w:t xml:space="preserve">υλικών </w:t>
      </w:r>
      <w:r w:rsidRPr="0002417E">
        <w:rPr>
          <w:rFonts w:asciiTheme="minorHAnsi" w:hAnsiTheme="minorHAnsi" w:cstheme="minorHAnsi"/>
          <w:sz w:val="24"/>
          <w:szCs w:val="24"/>
        </w:rPr>
        <w:t>τους. Ακόμη, θα υπάρχει μία αναχώρηση από τον Γ.Π.Χ.Τ. για την απευθείας τροφοδοσία της αντλίας θερμότητας, της ευρισκόμενης στο δώμα του κτιρίου.</w:t>
      </w:r>
    </w:p>
    <w:p w14:paraId="2D617F71"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Για τις συνδέσεις του Γ.Π.Χ.Τ με τους νέους Ηλεκτρικούς Πίνακες στο ισόγειο και τον αγωνιστικό χώρο, τις επιμέρους συνδέσεις αυτών με τις εσωτερικές μονάδες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και τις ανεξάρτητες κλιματιστικές μονάδες αντίστοιχα, καθώς και για την σύνδεση του Γ.Π.Χ.Τ με την αντλία θερμότητας στο δώμα, θα χρησιμοποιηθεί εύκαμπτο καλώδιο τύπου </w:t>
      </w:r>
      <w:r w:rsidRPr="0002417E">
        <w:rPr>
          <w:rFonts w:asciiTheme="minorHAnsi" w:hAnsiTheme="minorHAnsi" w:cstheme="minorHAnsi"/>
          <w:sz w:val="24"/>
          <w:szCs w:val="24"/>
          <w:lang w:val="en-US"/>
        </w:rPr>
        <w:t>FG</w:t>
      </w:r>
      <w:r w:rsidRPr="0002417E">
        <w:rPr>
          <w:rFonts w:asciiTheme="minorHAnsi" w:hAnsiTheme="minorHAnsi" w:cstheme="minorHAnsi"/>
          <w:sz w:val="24"/>
          <w:szCs w:val="24"/>
        </w:rPr>
        <w:t>16(</w:t>
      </w:r>
      <w:r w:rsidRPr="0002417E">
        <w:rPr>
          <w:rFonts w:asciiTheme="minorHAnsi" w:hAnsiTheme="minorHAnsi" w:cstheme="minorHAnsi"/>
          <w:sz w:val="24"/>
          <w:szCs w:val="24"/>
          <w:lang w:val="en-US"/>
        </w:rPr>
        <w:t>O</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R</w:t>
      </w:r>
      <w:r w:rsidR="00D84536" w:rsidRPr="0002417E">
        <w:rPr>
          <w:rFonts w:asciiTheme="minorHAnsi" w:hAnsiTheme="minorHAnsi" w:cstheme="minorHAnsi"/>
          <w:sz w:val="24"/>
          <w:szCs w:val="24"/>
        </w:rPr>
        <w:t>16, μονοπολικό ή πολυπολικό και οι αντίστοιχες ασφάλειες στον Γ.Π.Χ.Τ.</w:t>
      </w:r>
      <w:r w:rsidRPr="0002417E">
        <w:rPr>
          <w:rFonts w:asciiTheme="minorHAnsi" w:hAnsiTheme="minorHAnsi" w:cstheme="minorHAnsi"/>
          <w:sz w:val="24"/>
          <w:szCs w:val="24"/>
        </w:rPr>
        <w:t xml:space="preserve"> Η διατομή του κάθε καλωδίου καθορίζεται με βάση το ονομαστικό ρεύμα που το διαπερνά σε πλήρη λειτουργία και πάντα σύμφωνα με τους ισχύοντες νόμους και διατάξεις.</w:t>
      </w:r>
    </w:p>
    <w:p w14:paraId="1062D14B"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Για την επικοινωνία των εσωτερικών μονάδων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με την αντλία θερμότητας και τον έλεγχο του συστήματος, χρησιμοποιείται καλώδιο και μεθοδολογία σύμφωνα με τις οδηγίες του κατασκευαστή.</w:t>
      </w:r>
    </w:p>
    <w:p w14:paraId="3A03E969"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lastRenderedPageBreak/>
        <w:t>Οι καλωδιώσεις που βρίσκονται εντός του κλειστού γυμναστηρίου Μοσχάτου θα οδεύουν επίτοιχα εντός πλαστικών σωλήνων κατάλληλης διατομής, με προδιαγραφές για εσωτερικές κτιριακές εγκαταστάσεις.</w:t>
      </w:r>
    </w:p>
    <w:p w14:paraId="431E3FB4"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Η σύνδεση μεταξύ του Γ.Π.Χ.Τ. και της αντλίας θερμότητας στο δώμα, ανέρχεται κάθετα από το υπόγειο προς το δώμα, εντός διάτρητων μεταλλικών σχαρών επαρκούς διατομής. Οι σχάρες, και συνεπώς τα καλώδια εντός τους, τοποθετούνται σε αίθριο χώρο.</w:t>
      </w:r>
    </w:p>
    <w:p w14:paraId="7A7EBF11"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Στις εργασίες περιλαμβάνονται η προμήθεια</w:t>
      </w:r>
      <w:r w:rsidR="00E0215D" w:rsidRPr="0002417E">
        <w:rPr>
          <w:rFonts w:asciiTheme="minorHAnsi" w:hAnsiTheme="minorHAnsi" w:cstheme="minorHAnsi"/>
          <w:sz w:val="24"/>
          <w:szCs w:val="24"/>
        </w:rPr>
        <w:t xml:space="preserve"> κάθε απαιτούμενου υλικού</w:t>
      </w:r>
      <w:r w:rsidRPr="0002417E">
        <w:rPr>
          <w:rFonts w:asciiTheme="minorHAnsi" w:hAnsiTheme="minorHAnsi" w:cstheme="minorHAnsi"/>
          <w:sz w:val="24"/>
          <w:szCs w:val="24"/>
        </w:rPr>
        <w:t>,</w:t>
      </w:r>
      <w:r w:rsidR="00E0215D" w:rsidRPr="0002417E">
        <w:rPr>
          <w:rFonts w:asciiTheme="minorHAnsi" w:hAnsiTheme="minorHAnsi" w:cstheme="minorHAnsi"/>
          <w:sz w:val="24"/>
          <w:szCs w:val="24"/>
        </w:rPr>
        <w:t xml:space="preserve"> καθώς και η </w:t>
      </w:r>
      <w:r w:rsidRPr="0002417E">
        <w:rPr>
          <w:rFonts w:asciiTheme="minorHAnsi" w:hAnsiTheme="minorHAnsi" w:cstheme="minorHAnsi"/>
          <w:sz w:val="24"/>
          <w:szCs w:val="24"/>
        </w:rPr>
        <w:t xml:space="preserve"> εγκατάσταση, θέση σε λειτουργία και η ρύθμιση των εσωτερικών μηχανημάτων κλιματισμού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και ντουλάπες), της αντλίας θερμότητας, το δίκτυο των μονωμένων σωληνώσεων ψυκτικού μέσου. </w:t>
      </w:r>
    </w:p>
    <w:p w14:paraId="6B74F7D8"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Σε περίπτωση που δεν επαρκεί η συμφωνημένη ισχύς της ηλεκτρικής παροχής, η επαύξηση της συμφωνημένης ισχύος της θα είναι ευθύνη και θα βαραίνει την αναθέτουσα αρχή </w:t>
      </w:r>
      <w:r w:rsidR="00D84536" w:rsidRPr="0002417E">
        <w:rPr>
          <w:rFonts w:asciiTheme="minorHAnsi" w:hAnsiTheme="minorHAnsi" w:cstheme="minorHAnsi"/>
          <w:sz w:val="24"/>
          <w:szCs w:val="24"/>
        </w:rPr>
        <w:t>όσον αφορά στο οικονομικό μέρος, ενώ όλες οι απαιτούμενες μελέτες και ΥΔΕ θα συνταχθούν με ευθύνη του αναδόχου</w:t>
      </w:r>
      <w:r w:rsidRPr="0002417E">
        <w:rPr>
          <w:rFonts w:asciiTheme="minorHAnsi" w:hAnsiTheme="minorHAnsi" w:cstheme="minorHAnsi"/>
          <w:sz w:val="24"/>
          <w:szCs w:val="24"/>
        </w:rPr>
        <w:t>.</w:t>
      </w:r>
    </w:p>
    <w:p w14:paraId="0154FF4D" w14:textId="77777777" w:rsidR="00114EFD" w:rsidRPr="0002417E" w:rsidRDefault="00114EFD" w:rsidP="00477FE7">
      <w:pPr>
        <w:spacing w:line="276" w:lineRule="auto"/>
        <w:jc w:val="both"/>
        <w:rPr>
          <w:rFonts w:asciiTheme="minorHAnsi" w:hAnsiTheme="minorHAnsi" w:cstheme="minorHAnsi"/>
          <w:sz w:val="24"/>
          <w:szCs w:val="24"/>
        </w:rPr>
      </w:pPr>
    </w:p>
    <w:p w14:paraId="34D2DAC1" w14:textId="77777777" w:rsidR="00312266" w:rsidRPr="0002417E" w:rsidRDefault="007E18BA" w:rsidP="007E18BA">
      <w:pPr>
        <w:pStyle w:val="2"/>
        <w:keepLines/>
        <w:numPr>
          <w:ilvl w:val="1"/>
          <w:numId w:val="20"/>
        </w:numPr>
        <w:spacing w:before="40" w:line="259" w:lineRule="auto"/>
        <w:ind w:left="567" w:hanging="567"/>
        <w:jc w:val="both"/>
        <w:rPr>
          <w:rFonts w:asciiTheme="minorHAnsi" w:eastAsiaTheme="majorEastAsia" w:hAnsiTheme="minorHAnsi" w:cstheme="minorHAnsi"/>
          <w:bCs w:val="0"/>
          <w:szCs w:val="24"/>
          <w:lang w:eastAsia="en-US"/>
        </w:rPr>
      </w:pPr>
      <w:bookmarkStart w:id="9" w:name="_Toc131157166"/>
      <w:bookmarkStart w:id="10" w:name="_Toc112842801"/>
      <w:bookmarkStart w:id="11" w:name="_Toc128999843"/>
      <w:bookmarkStart w:id="12" w:name="_Hlk131502345"/>
      <w:r w:rsidRPr="0002417E">
        <w:rPr>
          <w:rFonts w:asciiTheme="minorHAnsi" w:eastAsiaTheme="majorEastAsia" w:hAnsiTheme="minorHAnsi" w:cstheme="minorHAnsi"/>
          <w:bCs w:val="0"/>
          <w:szCs w:val="24"/>
          <w:lang w:eastAsia="en-US"/>
        </w:rPr>
        <w:t>Προμήθεια και εγκατάσταση συστήματος φωτισμού με λαμπτήρες τεχνολογίας LED για  αντικατάσταση των συμβατικών φωτιστικών</w:t>
      </w:r>
      <w:bookmarkEnd w:id="9"/>
      <w:r w:rsidRPr="0002417E">
        <w:rPr>
          <w:rFonts w:asciiTheme="minorHAnsi" w:eastAsiaTheme="majorEastAsia" w:hAnsiTheme="minorHAnsi" w:cstheme="minorHAnsi"/>
          <w:bCs w:val="0"/>
          <w:szCs w:val="24"/>
          <w:lang w:eastAsia="en-US"/>
        </w:rPr>
        <w:t xml:space="preserve"> </w:t>
      </w:r>
      <w:r w:rsidR="00F043EF" w:rsidRPr="0002417E">
        <w:rPr>
          <w:rFonts w:asciiTheme="minorHAnsi" w:eastAsiaTheme="majorEastAsia" w:hAnsiTheme="minorHAnsi" w:cstheme="minorHAnsi"/>
          <w:bCs w:val="0"/>
          <w:szCs w:val="24"/>
          <w:lang w:eastAsia="en-US"/>
        </w:rPr>
        <w:t xml:space="preserve"> </w:t>
      </w:r>
      <w:bookmarkEnd w:id="10"/>
      <w:bookmarkEnd w:id="11"/>
      <w:r w:rsidR="00312266" w:rsidRPr="0002417E">
        <w:rPr>
          <w:rFonts w:asciiTheme="minorHAnsi" w:eastAsiaTheme="majorEastAsia" w:hAnsiTheme="minorHAnsi" w:cstheme="minorHAnsi"/>
          <w:bCs w:val="0"/>
          <w:szCs w:val="24"/>
          <w:lang w:eastAsia="en-US"/>
        </w:rPr>
        <w:t xml:space="preserve"> </w:t>
      </w:r>
    </w:p>
    <w:bookmarkEnd w:id="12"/>
    <w:p w14:paraId="181EF748" w14:textId="77777777" w:rsidR="00312266" w:rsidRPr="0002417E" w:rsidRDefault="00312266" w:rsidP="00477FE7">
      <w:pPr>
        <w:spacing w:line="360" w:lineRule="auto"/>
        <w:jc w:val="both"/>
        <w:rPr>
          <w:rFonts w:asciiTheme="minorHAnsi" w:hAnsiTheme="minorHAnsi" w:cstheme="minorHAnsi"/>
          <w:sz w:val="24"/>
          <w:szCs w:val="24"/>
        </w:rPr>
      </w:pPr>
    </w:p>
    <w:p w14:paraId="770149FA"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Η υφιστάμενη εγκατάσταση φωτισμού αποτελείται από φωτιστικά σώματα με λαμπτήρες φθορισμού, αναρτημένα από την οροφή των χώρων.</w:t>
      </w:r>
      <w:r w:rsidR="00D84536" w:rsidRPr="0002417E">
        <w:rPr>
          <w:rFonts w:asciiTheme="minorHAnsi" w:hAnsiTheme="minorHAnsi" w:cstheme="minorHAnsi"/>
          <w:sz w:val="24"/>
          <w:szCs w:val="24"/>
        </w:rPr>
        <w:t xml:space="preserve"> Ο Δήμος</w:t>
      </w:r>
      <w:r w:rsidRPr="0002417E">
        <w:rPr>
          <w:rFonts w:asciiTheme="minorHAnsi" w:hAnsiTheme="minorHAnsi" w:cstheme="minorHAnsi"/>
          <w:sz w:val="24"/>
          <w:szCs w:val="24"/>
        </w:rPr>
        <w:t xml:space="preserve"> στην προσπάθεια να εξοικονομήσει ενέργεια και με γνώμονα το μέγιστο περιβαλλοντικό και οικονομικό όφελος αξιοποιεί τις νέες τεχνολογίες για τον τεχνητό φωτισμό των εγκαταστάσεων. Συγκεκριμένα η προτεινόμενη επέμβαση αφορά στην </w:t>
      </w:r>
      <w:r w:rsidR="004165E2" w:rsidRPr="0002417E">
        <w:rPr>
          <w:rFonts w:asciiTheme="minorHAnsi" w:hAnsiTheme="minorHAnsi" w:cstheme="minorHAnsi"/>
          <w:sz w:val="24"/>
          <w:szCs w:val="24"/>
        </w:rPr>
        <w:t>προμήθεια κάθε υλικού καθώς και οι</w:t>
      </w:r>
      <w:r w:rsidR="005F39CC" w:rsidRPr="0002417E">
        <w:rPr>
          <w:rFonts w:asciiTheme="minorHAnsi" w:hAnsiTheme="minorHAnsi" w:cstheme="minorHAnsi"/>
          <w:sz w:val="24"/>
          <w:szCs w:val="24"/>
        </w:rPr>
        <w:t xml:space="preserve"> </w:t>
      </w:r>
      <w:r w:rsidR="004165E2" w:rsidRPr="0002417E">
        <w:rPr>
          <w:rFonts w:asciiTheme="minorHAnsi" w:hAnsiTheme="minorHAnsi" w:cstheme="minorHAnsi"/>
          <w:sz w:val="24"/>
          <w:szCs w:val="24"/>
        </w:rPr>
        <w:t xml:space="preserve">εργασίες για την </w:t>
      </w:r>
      <w:r w:rsidRPr="0002417E">
        <w:rPr>
          <w:rFonts w:asciiTheme="minorHAnsi" w:hAnsiTheme="minorHAnsi" w:cstheme="minorHAnsi"/>
          <w:sz w:val="24"/>
          <w:szCs w:val="24"/>
        </w:rPr>
        <w:t xml:space="preserve">αντικατάσταση του 100% των υπαρχόντων φωτιστικών σωμάτων φθορισμού με φωτιστικά σώματα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Στους χώρους κύριας χρήσης θα εγκατασταθούν φωτιστικά σώματα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τύπου </w:t>
      </w:r>
      <w:r w:rsidRPr="0002417E">
        <w:rPr>
          <w:rFonts w:asciiTheme="minorHAnsi" w:hAnsiTheme="minorHAnsi" w:cstheme="minorHAnsi"/>
          <w:sz w:val="24"/>
          <w:szCs w:val="24"/>
          <w:lang w:val="en-US"/>
        </w:rPr>
        <w:t>panel</w:t>
      </w:r>
      <w:r w:rsidRPr="0002417E">
        <w:rPr>
          <w:rFonts w:asciiTheme="minorHAnsi" w:hAnsiTheme="minorHAnsi" w:cstheme="minorHAnsi"/>
          <w:sz w:val="24"/>
          <w:szCs w:val="24"/>
        </w:rPr>
        <w:t xml:space="preserve">, κατάλληλα για ανάρτηση από την ψευδοροφή. Στους χώρους υγιεινής θα εγκατασταθούν φωτιστικά σώματα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κατάλληλα για επίτοιχη τοποθέτηση.  Στους βοηθητικούς χώρους και πάνω από τις κερκίδες του κλειστού αγωνιστικού χώρου, προβλέπεται η εγκατάσταση στεγανών φωτιστικών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οροφής. Επίσης, στο διάδρομο που οδηγεί στα γραφεία προβλέπεται εγκατάσταση επίτοιχων γραμμικών λαμπτήρων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Τέλος, στην περίμετρο του αγωνιστικού χώρου θα εγκατασταθούν φωτιστικοί προβολείς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οι οποίοι θα αντικαταστήσουν τους ενεργοβόρους λαμπτήρες </w:t>
      </w:r>
      <w:r w:rsidRPr="0002417E">
        <w:rPr>
          <w:rFonts w:asciiTheme="minorHAnsi" w:hAnsiTheme="minorHAnsi" w:cstheme="minorHAnsi"/>
          <w:sz w:val="24"/>
          <w:szCs w:val="24"/>
          <w:lang w:val="en-US"/>
        </w:rPr>
        <w:t>HQI</w:t>
      </w:r>
      <w:r w:rsidRPr="0002417E">
        <w:rPr>
          <w:rFonts w:asciiTheme="minorHAnsi" w:hAnsiTheme="minorHAnsi" w:cstheme="minorHAnsi"/>
          <w:sz w:val="24"/>
          <w:szCs w:val="24"/>
        </w:rPr>
        <w:t xml:space="preserve">. Σημειώνεται πως κεντρικά ο αγωνιστικός χώρος φωτίζεται από υφιστάμενα φωτιστικά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τα οποία </w:t>
      </w:r>
      <w:r w:rsidR="00B63ADD">
        <w:rPr>
          <w:rFonts w:asciiTheme="minorHAnsi" w:hAnsiTheme="minorHAnsi" w:cstheme="minorHAnsi"/>
          <w:sz w:val="24"/>
          <w:szCs w:val="24"/>
        </w:rPr>
        <w:t>θα αντικατασταθούν</w:t>
      </w:r>
      <w:r w:rsidRPr="0002417E">
        <w:rPr>
          <w:rFonts w:asciiTheme="minorHAnsi" w:hAnsiTheme="minorHAnsi" w:cstheme="minorHAnsi"/>
          <w:sz w:val="24"/>
          <w:szCs w:val="24"/>
        </w:rPr>
        <w:t>.</w:t>
      </w:r>
    </w:p>
    <w:p w14:paraId="077FE297"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νέοι λαμπτήρες συντελούν στη μείωση της ζήτησης για ηλεκτρική ενέργεια, με αποτέλεσμα τη μείωση της κατανάλωσης πρωτογενούς ενέργειας, τη μείωση της εκπομπής διοξειδίου του άνθρακα και άλλων ρύπων καθώς και στην ελαχιστοποίηση της εκπομπής </w:t>
      </w:r>
      <w:r w:rsidRPr="0002417E">
        <w:rPr>
          <w:rFonts w:asciiTheme="minorHAnsi" w:hAnsiTheme="minorHAnsi" w:cstheme="minorHAnsi"/>
          <w:sz w:val="24"/>
          <w:szCs w:val="24"/>
        </w:rPr>
        <w:lastRenderedPageBreak/>
        <w:t xml:space="preserve">θερμότητας (θερμική ρύπανση). Ως εκ τούτου επιτυγχάνεται άμεσο περιβαλλοντικό και οικονομικό όφελος. </w:t>
      </w:r>
    </w:p>
    <w:p w14:paraId="50245FCB" w14:textId="77777777" w:rsidR="00312266" w:rsidRPr="0002417E" w:rsidRDefault="00B272E1"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Θα πραγματοποιηθεί αποξήλωση</w:t>
      </w:r>
      <w:r w:rsidR="00312266" w:rsidRPr="0002417E">
        <w:rPr>
          <w:rFonts w:asciiTheme="minorHAnsi" w:hAnsiTheme="minorHAnsi" w:cstheme="minorHAnsi"/>
          <w:sz w:val="24"/>
          <w:szCs w:val="24"/>
        </w:rPr>
        <w:t xml:space="preserve"> των υφιστάμενων φωτιστικών σωμάτων. Τα λειτουργικά φωτιστικά θα μεταφερθούν σε χώρο που θα υποδείξει η αναθέτουσα αρχή</w:t>
      </w:r>
      <w:r w:rsidR="00EF3EE2">
        <w:rPr>
          <w:rFonts w:asciiTheme="minorHAnsi" w:hAnsiTheme="minorHAnsi" w:cstheme="minorHAnsi"/>
          <w:sz w:val="24"/>
          <w:szCs w:val="24"/>
        </w:rPr>
        <w:t>,</w:t>
      </w:r>
      <w:r w:rsidR="00312266" w:rsidRPr="0002417E">
        <w:rPr>
          <w:rFonts w:asciiTheme="minorHAnsi" w:hAnsiTheme="minorHAnsi" w:cstheme="minorHAnsi"/>
          <w:sz w:val="24"/>
          <w:szCs w:val="24"/>
        </w:rPr>
        <w:t xml:space="preserve"> προκειμένου να παραδοθούν στο αρμόδιο Τμήμα Συντήρησης και Λειτουργίας των εγκαταστάσεων. Τα μη λειτουργικά φωτιστικά θα απομακρυνθούν με κόστος του αναδόχου και θα παραδοθούν σε αδειοδοτημένη εταιρεία για ορθή διαχείριση. Οι υφιστάμενοι πίνακες φωτισμού και το ηλεκτρολογικό δίκτυο θα παραμείνουν ως έχουν ώστε να εξυπηρετηθούν οι ανάγκες των νέων φωτιστικών σωμάτων. </w:t>
      </w:r>
    </w:p>
    <w:p w14:paraId="1E7BDDA4"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Θα ακολουθήσει η πλήρης εγκατάσταση και λειτουργία των νέων φωτιστικών με όλα τα απαιτούμενα μικροϋλικά εγκατάστασης. Η εγκατάσταση των νέων φωτιστικών σωμάτων τεχνολογίας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θα γίνει στις υπάρχουσες θέσεις. Η </w:t>
      </w:r>
      <w:r w:rsidR="00E0215D" w:rsidRPr="0002417E">
        <w:rPr>
          <w:rFonts w:asciiTheme="minorHAnsi" w:hAnsiTheme="minorHAnsi" w:cstheme="minorHAnsi"/>
          <w:sz w:val="24"/>
          <w:szCs w:val="24"/>
        </w:rPr>
        <w:t>εγκατάσταση</w:t>
      </w:r>
      <w:r w:rsidRPr="0002417E">
        <w:rPr>
          <w:rFonts w:asciiTheme="minorHAnsi" w:hAnsiTheme="minorHAnsi" w:cstheme="minorHAnsi"/>
          <w:sz w:val="24"/>
          <w:szCs w:val="24"/>
        </w:rPr>
        <w:t xml:space="preserve"> θα γίνει σύμφωνα με τις οδηγίες του κατασκευαστή. Επίσης στην παρούσα προμήθεια συμπεριλαμβάνονται </w:t>
      </w:r>
      <w:r w:rsidR="00D84536" w:rsidRPr="0002417E">
        <w:rPr>
          <w:rFonts w:asciiTheme="minorHAnsi" w:hAnsiTheme="minorHAnsi" w:cstheme="minorHAnsi"/>
          <w:sz w:val="24"/>
          <w:szCs w:val="24"/>
        </w:rPr>
        <w:t xml:space="preserve">όλες </w:t>
      </w:r>
      <w:r w:rsidRPr="0002417E">
        <w:rPr>
          <w:rFonts w:asciiTheme="minorHAnsi" w:hAnsiTheme="minorHAnsi" w:cstheme="minorHAnsi"/>
          <w:sz w:val="24"/>
          <w:szCs w:val="24"/>
        </w:rPr>
        <w:t>οι εργασίες αποκατάστασης των οροφών και τοιχοποιιών μετά την αποπεράτωση όλων των εργασιών τοποθέτησης. Ιδιαίτερη προσοχή θα δοθεί κατά την αντικατάσταση των φωτιστικών σωμάτων για την αποφυγή φθορών. Τέλος στην τιμή συμπεριλαμβάνεται και το κόστος ή η χρήση οποιουδήποτε ανυψωτικού μέσου απαιτηθεί για την ολοκλήρωση της προμήθειας και εγκατάστασης.</w:t>
      </w:r>
    </w:p>
    <w:p w14:paraId="10F2AFD4" w14:textId="77777777" w:rsidR="00312266" w:rsidRPr="0002417E" w:rsidRDefault="00312266"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Ακολούθως, παρατίθενται τα νέα φωτιστικά σώματα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xml:space="preserve"> που προβλέπεται να εγκατασταθούν στο</w:t>
      </w:r>
      <w:r w:rsidR="004413E1" w:rsidRPr="0002417E">
        <w:rPr>
          <w:rFonts w:asciiTheme="minorHAnsi" w:hAnsiTheme="minorHAnsi" w:cstheme="minorHAnsi"/>
          <w:sz w:val="24"/>
          <w:szCs w:val="24"/>
        </w:rPr>
        <w:t xml:space="preserve"> κλειστό γυμναστήριο</w:t>
      </w:r>
      <w:r w:rsidRPr="0002417E">
        <w:rPr>
          <w:rFonts w:asciiTheme="minorHAnsi" w:hAnsiTheme="minorHAnsi" w:cstheme="minorHAnsi"/>
          <w:sz w:val="24"/>
          <w:szCs w:val="24"/>
        </w:rPr>
        <w:t>.</w:t>
      </w:r>
    </w:p>
    <w:p w14:paraId="495003EC" w14:textId="77777777" w:rsidR="00312266" w:rsidRPr="0002417E" w:rsidRDefault="00312266" w:rsidP="00477FE7">
      <w:pPr>
        <w:numPr>
          <w:ilvl w:val="0"/>
          <w:numId w:val="1"/>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ΦΩΤΙΣΤΙΚΟ ΣΩΜΑ Α, 95 </w:t>
      </w:r>
      <w:r w:rsidRPr="0002417E">
        <w:rPr>
          <w:rFonts w:asciiTheme="minorHAnsi" w:hAnsiTheme="minorHAnsi" w:cstheme="minorHAnsi"/>
          <w:sz w:val="24"/>
          <w:szCs w:val="24"/>
          <w:lang w:val="en-US"/>
        </w:rPr>
        <w:t>TEMAXIA</w:t>
      </w:r>
      <w:r w:rsidRPr="0002417E">
        <w:rPr>
          <w:rFonts w:asciiTheme="minorHAnsi" w:hAnsiTheme="minorHAnsi" w:cstheme="minorHAnsi"/>
          <w:sz w:val="24"/>
          <w:szCs w:val="24"/>
        </w:rPr>
        <w:t xml:space="preserve">: Φωτιστικό σώμα οροφής και </w:t>
      </w:r>
      <w:r w:rsidR="00E0215D" w:rsidRPr="0002417E">
        <w:rPr>
          <w:rFonts w:asciiTheme="minorHAnsi" w:hAnsiTheme="minorHAnsi" w:cstheme="minorHAnsi"/>
          <w:sz w:val="24"/>
          <w:szCs w:val="24"/>
        </w:rPr>
        <w:t>ψευδοροφής</w:t>
      </w:r>
      <w:r w:rsidRPr="0002417E">
        <w:rPr>
          <w:rFonts w:asciiTheme="minorHAnsi" w:hAnsiTheme="minorHAnsi" w:cstheme="minorHAnsi"/>
          <w:sz w:val="24"/>
          <w:szCs w:val="24"/>
        </w:rPr>
        <w:t>, τύπου πάνελ, με λαμπτήρα LED, 3000</w:t>
      </w:r>
      <w:r w:rsidRPr="0002417E">
        <w:rPr>
          <w:rFonts w:asciiTheme="minorHAnsi" w:hAnsiTheme="minorHAnsi" w:cstheme="minorHAnsi"/>
          <w:sz w:val="24"/>
          <w:szCs w:val="24"/>
          <w:lang w:val="en-US"/>
        </w:rPr>
        <w:t>lm</w:t>
      </w:r>
      <w:r w:rsidRPr="0002417E">
        <w:rPr>
          <w:rFonts w:asciiTheme="minorHAnsi" w:hAnsiTheme="minorHAnsi" w:cstheme="minorHAnsi"/>
          <w:sz w:val="24"/>
          <w:szCs w:val="24"/>
        </w:rPr>
        <w:t>, έως και 25</w:t>
      </w:r>
      <w:r w:rsidRPr="0002417E">
        <w:rPr>
          <w:rFonts w:asciiTheme="minorHAnsi" w:hAnsiTheme="minorHAnsi" w:cstheme="minorHAnsi"/>
          <w:sz w:val="24"/>
          <w:szCs w:val="24"/>
          <w:lang w:val="en-US"/>
        </w:rPr>
        <w:t>W</w:t>
      </w:r>
      <w:r w:rsidRPr="0002417E">
        <w:rPr>
          <w:rFonts w:asciiTheme="minorHAnsi" w:hAnsiTheme="minorHAnsi" w:cstheme="minorHAnsi"/>
          <w:sz w:val="24"/>
          <w:szCs w:val="24"/>
        </w:rPr>
        <w:t xml:space="preserve">, 4000Κ, </w:t>
      </w:r>
      <w:r w:rsidRPr="0002417E">
        <w:rPr>
          <w:rFonts w:asciiTheme="minorHAnsi" w:hAnsiTheme="minorHAnsi" w:cstheme="minorHAnsi"/>
          <w:sz w:val="24"/>
          <w:szCs w:val="24"/>
          <w:lang w:val="en-US"/>
        </w:rPr>
        <w:t>IP</w:t>
      </w:r>
      <w:r w:rsidRPr="0002417E">
        <w:rPr>
          <w:rFonts w:asciiTheme="minorHAnsi" w:hAnsiTheme="minorHAnsi" w:cstheme="minorHAnsi"/>
          <w:sz w:val="24"/>
          <w:szCs w:val="24"/>
        </w:rPr>
        <w:t>20</w:t>
      </w:r>
    </w:p>
    <w:p w14:paraId="1DB35F82" w14:textId="77777777" w:rsidR="00312266" w:rsidRPr="0002417E" w:rsidRDefault="00312266" w:rsidP="00477FE7">
      <w:pPr>
        <w:numPr>
          <w:ilvl w:val="0"/>
          <w:numId w:val="1"/>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ΦΩΤΙΣΤΙΚΟ ΣΩΜΑ Β, 13 ΤΕΜΑΧΙΑ: Φωτιστικό σώμα οροφής, γραμμικού τύπου, με λαμπτήρα LED, τουλάχιστον 5500</w:t>
      </w:r>
      <w:r w:rsidRPr="0002417E">
        <w:rPr>
          <w:rFonts w:asciiTheme="minorHAnsi" w:hAnsiTheme="minorHAnsi" w:cstheme="minorHAnsi"/>
          <w:sz w:val="24"/>
          <w:szCs w:val="24"/>
          <w:lang w:val="en-US"/>
        </w:rPr>
        <w:t>lm</w:t>
      </w:r>
      <w:r w:rsidRPr="0002417E">
        <w:rPr>
          <w:rFonts w:asciiTheme="minorHAnsi" w:hAnsiTheme="minorHAnsi" w:cstheme="minorHAnsi"/>
          <w:sz w:val="24"/>
          <w:szCs w:val="24"/>
        </w:rPr>
        <w:t>, έως και 43</w:t>
      </w:r>
      <w:r w:rsidRPr="0002417E">
        <w:rPr>
          <w:rFonts w:asciiTheme="minorHAnsi" w:hAnsiTheme="minorHAnsi" w:cstheme="minorHAnsi"/>
          <w:sz w:val="24"/>
          <w:szCs w:val="24"/>
          <w:lang w:val="en-US"/>
        </w:rPr>
        <w:t>W</w:t>
      </w:r>
      <w:r w:rsidRPr="0002417E">
        <w:rPr>
          <w:rFonts w:asciiTheme="minorHAnsi" w:hAnsiTheme="minorHAnsi" w:cstheme="minorHAnsi"/>
          <w:sz w:val="24"/>
          <w:szCs w:val="24"/>
        </w:rPr>
        <w:t xml:space="preserve">, 4000Κ, </w:t>
      </w:r>
      <w:r w:rsidRPr="0002417E">
        <w:rPr>
          <w:rFonts w:asciiTheme="minorHAnsi" w:hAnsiTheme="minorHAnsi" w:cstheme="minorHAnsi"/>
          <w:sz w:val="24"/>
          <w:szCs w:val="24"/>
          <w:lang w:val="en-US"/>
        </w:rPr>
        <w:t>IP</w:t>
      </w:r>
      <w:r w:rsidRPr="0002417E">
        <w:rPr>
          <w:rFonts w:asciiTheme="minorHAnsi" w:hAnsiTheme="minorHAnsi" w:cstheme="minorHAnsi"/>
          <w:sz w:val="24"/>
          <w:szCs w:val="24"/>
        </w:rPr>
        <w:t>66</w:t>
      </w:r>
    </w:p>
    <w:p w14:paraId="0563D1DA" w14:textId="77777777" w:rsidR="00312266" w:rsidRPr="0002417E" w:rsidRDefault="00312266" w:rsidP="00477FE7">
      <w:pPr>
        <w:numPr>
          <w:ilvl w:val="0"/>
          <w:numId w:val="1"/>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ΦΩΤΙΣΤΙΚΟ ΣΩΜΑ Γ, 3 ΤΕΜΑΧΙΑ: Γραμμικό Φωτιστικό Σώμα </w:t>
      </w:r>
      <w:r w:rsidRPr="0002417E">
        <w:rPr>
          <w:rFonts w:asciiTheme="minorHAnsi" w:hAnsiTheme="minorHAnsi" w:cstheme="minorHAnsi"/>
          <w:sz w:val="24"/>
          <w:szCs w:val="24"/>
          <w:lang w:val="en-US"/>
        </w:rPr>
        <w:t>LED</w:t>
      </w:r>
      <w:r w:rsidRPr="0002417E">
        <w:rPr>
          <w:rFonts w:asciiTheme="minorHAnsi" w:hAnsiTheme="minorHAnsi" w:cstheme="minorHAnsi"/>
          <w:sz w:val="24"/>
          <w:szCs w:val="24"/>
        </w:rPr>
        <w:t>, μήκους 1,2</w:t>
      </w:r>
      <w:r w:rsidRPr="0002417E">
        <w:rPr>
          <w:rFonts w:asciiTheme="minorHAnsi" w:hAnsiTheme="minorHAnsi" w:cstheme="minorHAnsi"/>
          <w:sz w:val="24"/>
          <w:szCs w:val="24"/>
          <w:lang w:val="en-US"/>
        </w:rPr>
        <w:t>m</w:t>
      </w:r>
      <w:r w:rsidRPr="0002417E">
        <w:rPr>
          <w:rFonts w:asciiTheme="minorHAnsi" w:hAnsiTheme="minorHAnsi" w:cstheme="minorHAnsi"/>
          <w:sz w:val="24"/>
          <w:szCs w:val="24"/>
        </w:rPr>
        <w:t>, τουλάχιστον 1800</w:t>
      </w:r>
      <w:r w:rsidRPr="0002417E">
        <w:rPr>
          <w:rFonts w:asciiTheme="minorHAnsi" w:hAnsiTheme="minorHAnsi" w:cstheme="minorHAnsi"/>
          <w:sz w:val="24"/>
          <w:szCs w:val="24"/>
          <w:lang w:val="en-US"/>
        </w:rPr>
        <w:t>lm</w:t>
      </w:r>
      <w:r w:rsidRPr="0002417E">
        <w:rPr>
          <w:rFonts w:asciiTheme="minorHAnsi" w:hAnsiTheme="minorHAnsi" w:cstheme="minorHAnsi"/>
          <w:sz w:val="24"/>
          <w:szCs w:val="24"/>
        </w:rPr>
        <w:t>, έως 16</w:t>
      </w:r>
      <w:r w:rsidRPr="0002417E">
        <w:rPr>
          <w:rFonts w:asciiTheme="minorHAnsi" w:hAnsiTheme="minorHAnsi" w:cstheme="minorHAnsi"/>
          <w:sz w:val="24"/>
          <w:szCs w:val="24"/>
          <w:lang w:val="en-US"/>
        </w:rPr>
        <w:t>W</w:t>
      </w:r>
      <w:r w:rsidRPr="0002417E">
        <w:rPr>
          <w:rFonts w:asciiTheme="minorHAnsi" w:hAnsiTheme="minorHAnsi" w:cstheme="minorHAnsi"/>
          <w:sz w:val="24"/>
          <w:szCs w:val="24"/>
        </w:rPr>
        <w:t>, 4000</w:t>
      </w:r>
      <w:r w:rsidRPr="0002417E">
        <w:rPr>
          <w:rFonts w:asciiTheme="minorHAnsi" w:hAnsiTheme="minorHAnsi" w:cstheme="minorHAnsi"/>
          <w:sz w:val="24"/>
          <w:szCs w:val="24"/>
          <w:lang w:val="en-US"/>
        </w:rPr>
        <w:t>K</w:t>
      </w:r>
    </w:p>
    <w:p w14:paraId="61764094" w14:textId="77777777" w:rsidR="00312266" w:rsidRPr="0002417E" w:rsidRDefault="00312266" w:rsidP="00477FE7">
      <w:pPr>
        <w:numPr>
          <w:ilvl w:val="0"/>
          <w:numId w:val="1"/>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ΦΩΤΙΣΤΙΚΟ ΣΩΜΑ Δ, 31 ΤΕΜΑΧΙΑ: Φωτιστικό σώμα κατάλληλο για επίτοιχη εγκατάσταση σε χώρους με υγρασία και πιθανότητα επαφής με νερό, με λαμπτήρα LED, έως και 8</w:t>
      </w:r>
      <w:r w:rsidRPr="0002417E">
        <w:rPr>
          <w:rFonts w:asciiTheme="minorHAnsi" w:hAnsiTheme="minorHAnsi" w:cstheme="minorHAnsi"/>
          <w:sz w:val="24"/>
          <w:szCs w:val="24"/>
          <w:lang w:val="en-US"/>
        </w:rPr>
        <w:t>W</w:t>
      </w:r>
      <w:r w:rsidRPr="0002417E">
        <w:rPr>
          <w:rFonts w:asciiTheme="minorHAnsi" w:hAnsiTheme="minorHAnsi" w:cstheme="minorHAnsi"/>
          <w:sz w:val="24"/>
          <w:szCs w:val="24"/>
        </w:rPr>
        <w:t xml:space="preserve">, </w:t>
      </w:r>
      <w:r w:rsidRPr="0002417E">
        <w:rPr>
          <w:rFonts w:asciiTheme="minorHAnsi" w:hAnsiTheme="minorHAnsi" w:cstheme="minorHAnsi"/>
          <w:sz w:val="24"/>
          <w:szCs w:val="24"/>
          <w:lang w:val="en-US"/>
        </w:rPr>
        <w:t>IP</w:t>
      </w:r>
      <w:r w:rsidRPr="0002417E">
        <w:rPr>
          <w:rFonts w:asciiTheme="minorHAnsi" w:hAnsiTheme="minorHAnsi" w:cstheme="minorHAnsi"/>
          <w:sz w:val="24"/>
          <w:szCs w:val="24"/>
        </w:rPr>
        <w:t>44</w:t>
      </w:r>
    </w:p>
    <w:p w14:paraId="10986A4D" w14:textId="77777777" w:rsidR="00312266" w:rsidRPr="0002417E" w:rsidRDefault="00312266" w:rsidP="00477FE7">
      <w:pPr>
        <w:numPr>
          <w:ilvl w:val="0"/>
          <w:numId w:val="1"/>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ΦΩΤΙΣΤΙΚΟ ΣΩΜΑ Ε, </w:t>
      </w:r>
      <w:r w:rsidR="00AE6C00">
        <w:rPr>
          <w:rFonts w:asciiTheme="minorHAnsi" w:hAnsiTheme="minorHAnsi" w:cstheme="minorHAnsi"/>
          <w:sz w:val="24"/>
          <w:szCs w:val="24"/>
        </w:rPr>
        <w:t xml:space="preserve">40 </w:t>
      </w:r>
      <w:r w:rsidRPr="0002417E">
        <w:rPr>
          <w:rFonts w:asciiTheme="minorHAnsi" w:hAnsiTheme="minorHAnsi" w:cstheme="minorHAnsi"/>
          <w:sz w:val="24"/>
          <w:szCs w:val="24"/>
        </w:rPr>
        <w:t>ΤΕΜΑΧΙΑ: Φωτιστικός προβολέας κατάλληλο</w:t>
      </w:r>
      <w:r w:rsidR="00AE6C00">
        <w:rPr>
          <w:rFonts w:asciiTheme="minorHAnsi" w:hAnsiTheme="minorHAnsi" w:cstheme="minorHAnsi"/>
          <w:sz w:val="24"/>
          <w:szCs w:val="24"/>
        </w:rPr>
        <w:t>ς</w:t>
      </w:r>
      <w:r w:rsidRPr="0002417E">
        <w:rPr>
          <w:rFonts w:asciiTheme="minorHAnsi" w:hAnsiTheme="minorHAnsi" w:cstheme="minorHAnsi"/>
          <w:sz w:val="24"/>
          <w:szCs w:val="24"/>
        </w:rPr>
        <w:t xml:space="preserve"> για τοποθέτηση σε χώρους μεγάλου ύψους όπως στάδια και γήπεδα,  </w:t>
      </w:r>
      <w:r w:rsidR="00AE6C00">
        <w:rPr>
          <w:rFonts w:asciiTheme="minorHAnsi" w:hAnsiTheme="minorHAnsi" w:cstheme="minorHAnsi"/>
          <w:sz w:val="24"/>
          <w:szCs w:val="24"/>
        </w:rPr>
        <w:t>τύπου</w:t>
      </w:r>
      <w:r w:rsidRPr="0002417E">
        <w:rPr>
          <w:rFonts w:asciiTheme="minorHAnsi" w:hAnsiTheme="minorHAnsi" w:cstheme="minorHAnsi"/>
          <w:sz w:val="24"/>
          <w:szCs w:val="24"/>
        </w:rPr>
        <w:t xml:space="preserve"> LED, 75000</w:t>
      </w:r>
      <w:r w:rsidR="00AE6C00">
        <w:rPr>
          <w:rFonts w:asciiTheme="minorHAnsi" w:hAnsiTheme="minorHAnsi" w:cstheme="minorHAnsi"/>
          <w:sz w:val="24"/>
          <w:szCs w:val="24"/>
        </w:rPr>
        <w:t xml:space="preserve"> </w:t>
      </w:r>
      <w:r w:rsidRPr="0002417E">
        <w:rPr>
          <w:rFonts w:asciiTheme="minorHAnsi" w:hAnsiTheme="minorHAnsi" w:cstheme="minorHAnsi"/>
          <w:sz w:val="24"/>
          <w:szCs w:val="24"/>
          <w:lang w:val="en-US"/>
        </w:rPr>
        <w:t>lm</w:t>
      </w:r>
      <w:r w:rsidRPr="0002417E">
        <w:rPr>
          <w:rFonts w:asciiTheme="minorHAnsi" w:hAnsiTheme="minorHAnsi" w:cstheme="minorHAnsi"/>
          <w:sz w:val="24"/>
          <w:szCs w:val="24"/>
        </w:rPr>
        <w:t xml:space="preserve">, έως και 600W, 4000Κ, </w:t>
      </w:r>
      <w:r w:rsidRPr="0002417E">
        <w:rPr>
          <w:rFonts w:asciiTheme="minorHAnsi" w:hAnsiTheme="minorHAnsi" w:cstheme="minorHAnsi"/>
          <w:sz w:val="24"/>
          <w:szCs w:val="24"/>
          <w:lang w:val="en-US"/>
        </w:rPr>
        <w:t>IP</w:t>
      </w:r>
      <w:r w:rsidRPr="0002417E">
        <w:rPr>
          <w:rFonts w:asciiTheme="minorHAnsi" w:hAnsiTheme="minorHAnsi" w:cstheme="minorHAnsi"/>
          <w:sz w:val="24"/>
          <w:szCs w:val="24"/>
        </w:rPr>
        <w:t>66</w:t>
      </w:r>
    </w:p>
    <w:p w14:paraId="4232BB1A" w14:textId="77777777" w:rsidR="00312266" w:rsidRPr="0002417E" w:rsidRDefault="00312266" w:rsidP="00477FE7">
      <w:pPr>
        <w:jc w:val="both"/>
        <w:rPr>
          <w:rFonts w:asciiTheme="minorHAnsi" w:hAnsiTheme="minorHAnsi" w:cstheme="minorHAnsi"/>
          <w:sz w:val="24"/>
          <w:szCs w:val="24"/>
        </w:rPr>
      </w:pPr>
    </w:p>
    <w:p w14:paraId="2F40B7F4" w14:textId="77777777" w:rsidR="00312266" w:rsidRPr="0002417E" w:rsidRDefault="00312266" w:rsidP="00477FE7">
      <w:pPr>
        <w:jc w:val="both"/>
        <w:rPr>
          <w:rFonts w:asciiTheme="minorHAnsi" w:hAnsiTheme="minorHAnsi" w:cstheme="minorHAnsi"/>
          <w:sz w:val="24"/>
          <w:szCs w:val="24"/>
        </w:rPr>
      </w:pPr>
    </w:p>
    <w:p w14:paraId="60DDC782" w14:textId="77777777" w:rsidR="00312266" w:rsidRPr="0002417E" w:rsidRDefault="00F043EF" w:rsidP="00F043EF">
      <w:pPr>
        <w:pStyle w:val="2"/>
        <w:keepLines/>
        <w:numPr>
          <w:ilvl w:val="1"/>
          <w:numId w:val="20"/>
        </w:numPr>
        <w:spacing w:before="40" w:line="259" w:lineRule="auto"/>
        <w:ind w:left="567" w:hanging="567"/>
        <w:jc w:val="both"/>
        <w:rPr>
          <w:rFonts w:asciiTheme="minorHAnsi" w:eastAsiaTheme="majorEastAsia" w:hAnsiTheme="minorHAnsi" w:cstheme="minorHAnsi"/>
          <w:bCs w:val="0"/>
          <w:szCs w:val="24"/>
          <w:lang w:eastAsia="en-US"/>
        </w:rPr>
      </w:pPr>
      <w:bookmarkStart w:id="13" w:name="_Toc112842802"/>
      <w:bookmarkStart w:id="14" w:name="_Toc128999844"/>
      <w:bookmarkStart w:id="15" w:name="_Toc131157167"/>
      <w:r w:rsidRPr="0002417E">
        <w:rPr>
          <w:rFonts w:asciiTheme="minorHAnsi" w:eastAsiaTheme="majorEastAsia" w:hAnsiTheme="minorHAnsi" w:cstheme="minorHAnsi"/>
          <w:bCs w:val="0"/>
          <w:szCs w:val="24"/>
          <w:lang w:eastAsia="en-US"/>
        </w:rPr>
        <w:t>Προμήθεια και εγκατάσταση επιδεικτικού σταθμού φόρτισης ηλεκτροκίνητων οχημάτων με φωτοβολταϊκά ισχύος 10 kWp.</w:t>
      </w:r>
      <w:bookmarkEnd w:id="13"/>
      <w:bookmarkEnd w:id="14"/>
      <w:bookmarkEnd w:id="15"/>
    </w:p>
    <w:p w14:paraId="373BA516" w14:textId="77777777" w:rsidR="00FA7123" w:rsidRPr="0002417E" w:rsidRDefault="00FA7123"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Το κλειστό γυμναστήριο βρίσκεται στην περιοχή του Μοσχάτου. Διαθέτει πλησίον </w:t>
      </w:r>
      <w:r w:rsidR="00EF3EE2">
        <w:rPr>
          <w:rFonts w:asciiTheme="minorHAnsi" w:hAnsiTheme="minorHAnsi" w:cstheme="minorHAnsi"/>
          <w:sz w:val="24"/>
          <w:szCs w:val="24"/>
        </w:rPr>
        <w:t>κοινόχρηστο</w:t>
      </w:r>
      <w:r w:rsidRPr="0002417E">
        <w:rPr>
          <w:rFonts w:asciiTheme="minorHAnsi" w:hAnsiTheme="minorHAnsi" w:cstheme="minorHAnsi"/>
          <w:sz w:val="24"/>
          <w:szCs w:val="24"/>
        </w:rPr>
        <w:t xml:space="preserve"> χώρο</w:t>
      </w:r>
      <w:r w:rsidR="00EF3EE2">
        <w:rPr>
          <w:rFonts w:asciiTheme="minorHAnsi" w:hAnsiTheme="minorHAnsi" w:cstheme="minorHAnsi"/>
          <w:sz w:val="24"/>
          <w:szCs w:val="24"/>
        </w:rPr>
        <w:t>,</w:t>
      </w:r>
      <w:r w:rsidRPr="0002417E">
        <w:rPr>
          <w:rFonts w:asciiTheme="minorHAnsi" w:hAnsiTheme="minorHAnsi" w:cstheme="minorHAnsi"/>
          <w:sz w:val="24"/>
          <w:szCs w:val="24"/>
        </w:rPr>
        <w:t xml:space="preserve"> που μπορεί να αξιοποιηθεί για την εξυπηρέτηση των εργαζομένων, των </w:t>
      </w:r>
      <w:r w:rsidRPr="0002417E">
        <w:rPr>
          <w:rFonts w:asciiTheme="minorHAnsi" w:hAnsiTheme="minorHAnsi" w:cstheme="minorHAnsi"/>
          <w:sz w:val="24"/>
          <w:szCs w:val="24"/>
        </w:rPr>
        <w:lastRenderedPageBreak/>
        <w:t xml:space="preserve">αθλητών και των επισκεπτών του γυμναστηρίου. Προβλέπεται </w:t>
      </w:r>
      <w:r w:rsidR="004165E2" w:rsidRPr="0002417E">
        <w:rPr>
          <w:rFonts w:asciiTheme="minorHAnsi" w:hAnsiTheme="minorHAnsi" w:cstheme="minorHAnsi"/>
          <w:sz w:val="24"/>
          <w:szCs w:val="24"/>
        </w:rPr>
        <w:t xml:space="preserve">η προμήθεια και η εγκατάσταση </w:t>
      </w:r>
      <w:r w:rsidRPr="0002417E">
        <w:rPr>
          <w:rFonts w:asciiTheme="minorHAnsi" w:hAnsiTheme="minorHAnsi" w:cstheme="minorHAnsi"/>
          <w:sz w:val="24"/>
          <w:szCs w:val="24"/>
        </w:rPr>
        <w:t>αυτόνομο</w:t>
      </w:r>
      <w:r w:rsidR="004165E2" w:rsidRPr="0002417E">
        <w:rPr>
          <w:rFonts w:asciiTheme="minorHAnsi" w:hAnsiTheme="minorHAnsi" w:cstheme="minorHAnsi"/>
          <w:sz w:val="24"/>
          <w:szCs w:val="24"/>
        </w:rPr>
        <w:t>υ</w:t>
      </w:r>
      <w:r w:rsidRPr="0002417E">
        <w:rPr>
          <w:rFonts w:asciiTheme="minorHAnsi" w:hAnsiTheme="minorHAnsi" w:cstheme="minorHAnsi"/>
          <w:sz w:val="24"/>
          <w:szCs w:val="24"/>
        </w:rPr>
        <w:t xml:space="preserve"> φωτοβολταϊκ</w:t>
      </w:r>
      <w:r w:rsidR="004165E2" w:rsidRPr="0002417E">
        <w:rPr>
          <w:rFonts w:asciiTheme="minorHAnsi" w:hAnsiTheme="minorHAnsi" w:cstheme="minorHAnsi"/>
          <w:sz w:val="24"/>
          <w:szCs w:val="24"/>
        </w:rPr>
        <w:t>ού</w:t>
      </w:r>
      <w:r w:rsidRPr="0002417E">
        <w:rPr>
          <w:rFonts w:asciiTheme="minorHAnsi" w:hAnsiTheme="minorHAnsi" w:cstheme="minorHAnsi"/>
          <w:sz w:val="24"/>
          <w:szCs w:val="24"/>
        </w:rPr>
        <w:t xml:space="preserve"> σ</w:t>
      </w:r>
      <w:r w:rsidR="004165E2" w:rsidRPr="0002417E">
        <w:rPr>
          <w:rFonts w:asciiTheme="minorHAnsi" w:hAnsiTheme="minorHAnsi" w:cstheme="minorHAnsi"/>
          <w:sz w:val="24"/>
          <w:szCs w:val="24"/>
        </w:rPr>
        <w:t>υ</w:t>
      </w:r>
      <w:r w:rsidRPr="0002417E">
        <w:rPr>
          <w:rFonts w:asciiTheme="minorHAnsi" w:hAnsiTheme="minorHAnsi" w:cstheme="minorHAnsi"/>
          <w:sz w:val="24"/>
          <w:szCs w:val="24"/>
        </w:rPr>
        <w:t>στ</w:t>
      </w:r>
      <w:r w:rsidR="004165E2" w:rsidRPr="0002417E">
        <w:rPr>
          <w:rFonts w:asciiTheme="minorHAnsi" w:hAnsiTheme="minorHAnsi" w:cstheme="minorHAnsi"/>
          <w:sz w:val="24"/>
          <w:szCs w:val="24"/>
        </w:rPr>
        <w:t>ή</w:t>
      </w:r>
      <w:r w:rsidRPr="0002417E">
        <w:rPr>
          <w:rFonts w:asciiTheme="minorHAnsi" w:hAnsiTheme="minorHAnsi" w:cstheme="minorHAnsi"/>
          <w:sz w:val="24"/>
          <w:szCs w:val="24"/>
        </w:rPr>
        <w:t>μα</w:t>
      </w:r>
      <w:r w:rsidR="004165E2" w:rsidRPr="0002417E">
        <w:rPr>
          <w:rFonts w:asciiTheme="minorHAnsi" w:hAnsiTheme="minorHAnsi" w:cstheme="minorHAnsi"/>
          <w:sz w:val="24"/>
          <w:szCs w:val="24"/>
        </w:rPr>
        <w:t>τος</w:t>
      </w:r>
      <w:r w:rsidRPr="0002417E">
        <w:rPr>
          <w:rFonts w:asciiTheme="minorHAnsi" w:hAnsiTheme="minorHAnsi" w:cstheme="minorHAnsi"/>
          <w:sz w:val="24"/>
          <w:szCs w:val="24"/>
        </w:rPr>
        <w:t xml:space="preserve"> με μπαταρίες, το οποίο θα παρέχει ενέργεια σε έναν φορτιστή ηλεκτρικών αυτοκινήτων</w:t>
      </w:r>
      <w:r w:rsidR="00FB61C1">
        <w:rPr>
          <w:rFonts w:asciiTheme="minorHAnsi" w:hAnsiTheme="minorHAnsi" w:cstheme="minorHAnsi"/>
          <w:sz w:val="24"/>
          <w:szCs w:val="24"/>
        </w:rPr>
        <w:t>,</w:t>
      </w:r>
      <w:r w:rsidRPr="0002417E">
        <w:rPr>
          <w:rFonts w:asciiTheme="minorHAnsi" w:hAnsiTheme="minorHAnsi" w:cstheme="minorHAnsi"/>
          <w:sz w:val="24"/>
          <w:szCs w:val="24"/>
        </w:rPr>
        <w:t xml:space="preserve"> που θα βρίσκεται πλησίον του γυμναστηρίου.</w:t>
      </w:r>
      <w:r w:rsidR="004165E2" w:rsidRPr="0002417E">
        <w:rPr>
          <w:rFonts w:asciiTheme="minorHAnsi" w:hAnsiTheme="minorHAnsi" w:cstheme="minorHAnsi"/>
          <w:sz w:val="24"/>
          <w:szCs w:val="24"/>
        </w:rPr>
        <w:t xml:space="preserve"> Περιλαμβάνεται κάθε υλικό και μικροϋλικό που θα απαιτηθεί για την εν λόγω εγκατάσταση όπως περιγράφεται παρακάτω.</w:t>
      </w:r>
    </w:p>
    <w:p w14:paraId="06391530" w14:textId="77777777" w:rsidR="00FA7123" w:rsidRPr="0002417E" w:rsidRDefault="00FA7123"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Τα φωτοβολταϊκά πλαίσια θα είναι τελευταίας τεχνολογίας, μονοκρυσταλλικού πυριτίου, υψηλής απόδοσης και θα απαρτίζουν ένα σύστημα συνολικής εγκατεστημένης ισχύος περί τα 10kWp. Τα εν λόγω πλαίσια θα τοποθετηθούν πάνω σε μεταλλικές βάσεις τοποθετημένες στη στέγη του γυμναστηρίου</w:t>
      </w:r>
      <w:r w:rsidR="00FB61C1">
        <w:rPr>
          <w:rFonts w:asciiTheme="minorHAnsi" w:hAnsiTheme="minorHAnsi" w:cstheme="minorHAnsi"/>
          <w:sz w:val="24"/>
          <w:szCs w:val="24"/>
        </w:rPr>
        <w:t>, (θα κατατεθεί σχετική βεβαίωση  αρμοδίως  υπογεγραμμένη, για την εν λόγω στήριξη</w:t>
      </w:r>
      <w:r w:rsidR="004767DE">
        <w:rPr>
          <w:rFonts w:asciiTheme="minorHAnsi" w:hAnsiTheme="minorHAnsi" w:cstheme="minorHAnsi"/>
          <w:sz w:val="24"/>
          <w:szCs w:val="24"/>
        </w:rPr>
        <w:t xml:space="preserve"> των </w:t>
      </w:r>
      <w:r w:rsidR="00AE6C00" w:rsidRPr="0002417E">
        <w:rPr>
          <w:rFonts w:asciiTheme="minorHAnsi" w:hAnsiTheme="minorHAnsi" w:cstheme="minorHAnsi"/>
          <w:sz w:val="24"/>
          <w:szCs w:val="24"/>
        </w:rPr>
        <w:t>φωτοβολταϊκών</w:t>
      </w:r>
      <w:r w:rsidR="00FB61C1">
        <w:rPr>
          <w:rFonts w:asciiTheme="minorHAnsi" w:hAnsiTheme="minorHAnsi" w:cstheme="minorHAnsi"/>
          <w:sz w:val="24"/>
          <w:szCs w:val="24"/>
        </w:rPr>
        <w:t xml:space="preserve">)  </w:t>
      </w:r>
      <w:r w:rsidRPr="0002417E">
        <w:rPr>
          <w:rFonts w:asciiTheme="minorHAnsi" w:hAnsiTheme="minorHAnsi" w:cstheme="minorHAnsi"/>
          <w:sz w:val="24"/>
          <w:szCs w:val="24"/>
        </w:rPr>
        <w:t>.</w:t>
      </w:r>
    </w:p>
    <w:p w14:paraId="56EE7DE5" w14:textId="77777777" w:rsidR="00FA7123" w:rsidRPr="0002417E" w:rsidRDefault="00FA7123"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Τα καλώδια συνεχούς ρεύματος των </w:t>
      </w:r>
      <w:bookmarkStart w:id="16" w:name="_Hlk131424335"/>
      <w:r w:rsidRPr="0002417E">
        <w:rPr>
          <w:rFonts w:asciiTheme="minorHAnsi" w:hAnsiTheme="minorHAnsi" w:cstheme="minorHAnsi"/>
          <w:sz w:val="24"/>
          <w:szCs w:val="24"/>
        </w:rPr>
        <w:t>φωτοβολταϊκών</w:t>
      </w:r>
      <w:bookmarkEnd w:id="16"/>
      <w:r w:rsidRPr="0002417E">
        <w:rPr>
          <w:rFonts w:asciiTheme="minorHAnsi" w:hAnsiTheme="minorHAnsi" w:cstheme="minorHAnsi"/>
          <w:sz w:val="24"/>
          <w:szCs w:val="24"/>
        </w:rPr>
        <w:t xml:space="preserve"> θα οδεύουν κατά κύριο λόγο εξωτερικά του κτιρίου, εντός πλαστικών σωλήνων βαρέως τύπου κατάλληλης διατομής, για την σύνδεση τους στον αντιστροφέα. Ο αντιστροφέας με τη σειρά του θα βρίσκεται σε χώρο που θα υποδείξει η υπηρεσία, είτε εντός του κτιρίου είτε πλησίον του σταθμού σε εξωτερικό χώρο.</w:t>
      </w:r>
    </w:p>
    <w:p w14:paraId="1660A185" w14:textId="77777777" w:rsidR="00FA7123" w:rsidRPr="0002417E" w:rsidRDefault="00FA7123"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Προβλέπεται εγκατάσταση συσσωρευτών για την αδιάλειπτη λειτουργία του συστήματος κατά τις περιόδους ελλιπούς ή και απούσας ηλιακής ακτινοβολίας αλλά και για την διασφάλιση σταθερής ροής ενέργειας προς το φορτιστή. Η θέση εγκατάστασης θα υποδειχθεί από την υπηρεσία. Τα καλώδια συνεχούς ρεύματος των συσσωρευτών θα οδεύουν μέσω πλαστικών σωλήνων κατάλληλης διαδρομής. Αν απαιτείται η όδευση εντός χάνδακα, αυτός θα έχει διαστάσεις και προδιαγραφές που θα είναι σύμφωνες με τα εν ισχύ πρότυπα. Όταν δεν υπάρχει φορτίο και παρουσία παραγωγής ενέργειας από το φωτοβολταϊκό, ή όταν η αποθηκευμένη ενέργεια στις μπαταρίες δεν επαρκεί για την φόρτιση των ηλεκτρικών αυτοκινήτων, τότε ο αντιστροφέας, ο οποίος θα είναι συνδεδεμένος και με το δίκτυο θα τροφοδοτεί τον φορτιστή με </w:t>
      </w:r>
      <w:r w:rsidR="00111C1B" w:rsidRPr="0002417E">
        <w:rPr>
          <w:rFonts w:asciiTheme="minorHAnsi" w:hAnsiTheme="minorHAnsi" w:cstheme="minorHAnsi"/>
          <w:sz w:val="24"/>
          <w:szCs w:val="24"/>
        </w:rPr>
        <w:t>απ’ ευθείας από το δίκτυο ρεύμα, με ευθύνη του αναδόχου.</w:t>
      </w:r>
    </w:p>
    <w:p w14:paraId="1421314D" w14:textId="77777777" w:rsidR="00FA7123" w:rsidRPr="0002417E" w:rsidRDefault="00FA7123"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 αντιστροφέας θα είναι τριφασικός, θα χαρακτηρίζεται από υψηλή απόδοση, θα δέχεται ως είσοδο το φωτοβολταϊκό σύστημα και τους συσσωρευτές και θα αποδίδει στο φορτίο την ζητούμενη από αυτό ενέργεια. Επίσης θα διαθέτει προστασία έναντι υπερφορτίσεων και σφαλμάτων και ενσωματωμένο διακοπτικό στοιχείο στην είσοδο (DC πλευρά). Η συνδεσιμότητα του θα επιτυγχάνεται μέσω ασύρματου δικτύου WiFi ή ενσύρματα μέσω προτύπου RS458 ή καλωδίου Ethernet. Επίσης θα συνοδεύεται από ένα Smart Meter ώστε να λαμβάνει τις απαραίτητες μετρήσεις (feedback) από την πλευρά του φορτίου ώστε να καθορίζει ανάλογα τον βέλτιστο τρόπο λειτουργίας του.</w:t>
      </w:r>
    </w:p>
    <w:p w14:paraId="586D2379" w14:textId="77777777" w:rsidR="00FA7123" w:rsidRPr="0002417E" w:rsidRDefault="00FA7123"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Το καλώδιο εναλλασσόμενου ρεύματος του αντιστροφέα προς το φορτίο, θα είναι πολυπολικό, ενδεικτικού τύπου FG16OR16, κατάλληλης διατομής και η όδευση του θα πραγματοποιείται εντός πλαστικών σωλήνων. Οι τρεις φάσεις, η γείωση και ο ουδέτερος θα φέρουν διακριτά χρώματα σύμφωνα με τα εθνικά πρότυπα.</w:t>
      </w:r>
    </w:p>
    <w:p w14:paraId="6DF6C440" w14:textId="77777777" w:rsidR="00FA7123" w:rsidRPr="0002417E" w:rsidRDefault="00FA7123"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lastRenderedPageBreak/>
        <w:t xml:space="preserve">Ο φορτιστής θα είναι τοποθετημένος πάνω σε μεταλλική βάση εγκατεστημένη στο δάπεδο και θα τροφοδοτείται από τον αντιστροφέα. Η διέλευση του παροχικού καλωδίου τροφοδοσίας θα πραγματοποιείται από το εσωτερικό της βάσης. Επίσης, θα είναι τριφασικός και κατάλληλος για εξωτερική τοποθέτηση, φέροντας αντίστοιχο δείκτη στεγανότητας. Θα διαθέτει καλώδιο τύπου Τ2 και ενσωματωμένη προστασία σε σφάλματα και υπερφορτίσεις. Ακόμη, θα φέρει ενδεικτικές λυχνίες για τη σήμανση της κατάστασης λειτουργίας, πιθανών σφαλμάτων κτλ. Ο φορτιστής θα πρέπει να επιτυγχάνει συνδεσιμότητα μέσω δικτύου WiFi για την ασύρματη επικοινωνία με το λογισμικό διαχείρισης και ελέγχου. Θα διαθέτει επίσης σύστημα ανάγνωσης κάρτας RFID για την επικύρωση φόρτισης και Bluetooth για την σύνδεση με κινητό ή tablet μέσω κατάλληλης εφαρμογής. Τέλος, ο φορτιστής θα φέρει ενσωματωμένα ή ξεχωριστά μετρητικά όργανα, που θα φέρουν πιστοποίηση MID, ώστε να λαμβάνει τις απαραίτητες για αυτόν πληροφορίες σχετικές με την φόρτιση και να ρυθμίζει αντίστοιχα την λειτουργία του. Στην περίπτωση που τα μετρητικά όργανα είναι διακριτές συσκευές, αυτές μπορούν να τοποθετηθούν σε ξεχωριστό πίνακα πλησίον του συστήματος ή εντός της μεταλλικής βάσης του φορτιστή, η οποία θα φέρει αντίστοιχες μεταλλικές ράγες. Η επικοινωνία μετρητή και φορτιστή θα επιτυγχάνεται ενσύρματα. </w:t>
      </w:r>
    </w:p>
    <w:p w14:paraId="2ED3CFA6" w14:textId="77777777" w:rsidR="00FA7123" w:rsidRPr="0002417E" w:rsidRDefault="00FA7123" w:rsidP="00477FE7">
      <w:pPr>
        <w:spacing w:after="240" w:line="276" w:lineRule="auto"/>
        <w:jc w:val="both"/>
        <w:rPr>
          <w:rFonts w:asciiTheme="minorHAnsi" w:hAnsiTheme="minorHAnsi" w:cstheme="minorHAnsi"/>
          <w:sz w:val="24"/>
          <w:szCs w:val="24"/>
        </w:rPr>
      </w:pPr>
      <w:r w:rsidRPr="0002417E">
        <w:rPr>
          <w:rFonts w:asciiTheme="minorHAnsi" w:hAnsiTheme="minorHAnsi" w:cstheme="minorHAnsi"/>
          <w:sz w:val="24"/>
          <w:szCs w:val="24"/>
        </w:rPr>
        <w:t>Τέλος, θα εγκατασταθεί 4πολικός διακόπτης ισχύος με στοιχείο ρεύματος διαρροής, ώστε να εξασφαλίζεται η προστασία του χρήστη και των εξαρτημάτων του συστήματος σε περίπτωση σφάλματος, καθώς και η απομόνωση του φορτιστή από τη γεννήτρια σε περίπτωση που πρέπει να γίνουν εργασίες σε αυτόν. Η τοποθέτηση των διακοπτικών αυτών μέσων μπορεί να γίνει εντός εξωτερικού στεγανού ηλεκτρικού πίνακα, ή εντός της μεταλλικής βάσης, στην περίπτωση που αυτή φέρει μεταλλικές ράγες.</w:t>
      </w:r>
    </w:p>
    <w:tbl>
      <w:tblPr>
        <w:tblpPr w:leftFromText="180" w:rightFromText="180" w:vertAnchor="text" w:horzAnchor="margin" w:tblpXSpec="center" w:tblpY="277"/>
        <w:tblW w:w="9639" w:type="dxa"/>
        <w:tblLayout w:type="fixed"/>
        <w:tblLook w:val="0000" w:firstRow="0" w:lastRow="0" w:firstColumn="0" w:lastColumn="0" w:noHBand="0" w:noVBand="0"/>
      </w:tblPr>
      <w:tblGrid>
        <w:gridCol w:w="3261"/>
        <w:gridCol w:w="3118"/>
        <w:gridCol w:w="3260"/>
      </w:tblGrid>
      <w:tr w:rsidR="00C05908" w:rsidRPr="0002417E" w14:paraId="57433A8E" w14:textId="77777777" w:rsidTr="0046424B">
        <w:tc>
          <w:tcPr>
            <w:tcW w:w="3261" w:type="dxa"/>
            <w:shd w:val="clear" w:color="auto" w:fill="auto"/>
          </w:tcPr>
          <w:p w14:paraId="0ED1EBA6" w14:textId="77777777" w:rsidR="0046424B" w:rsidRDefault="0046424B" w:rsidP="00D024E6">
            <w:pPr>
              <w:snapToGrid w:val="0"/>
              <w:jc w:val="center"/>
              <w:rPr>
                <w:rFonts w:asciiTheme="minorHAnsi" w:hAnsiTheme="minorHAnsi" w:cstheme="minorHAnsi"/>
                <w:sz w:val="24"/>
                <w:szCs w:val="24"/>
              </w:rPr>
            </w:pPr>
          </w:p>
          <w:p w14:paraId="2649F8B4" w14:textId="77777777" w:rsidR="0046424B" w:rsidRDefault="0046424B" w:rsidP="00D024E6">
            <w:pPr>
              <w:snapToGrid w:val="0"/>
              <w:jc w:val="center"/>
              <w:rPr>
                <w:rFonts w:asciiTheme="minorHAnsi" w:hAnsiTheme="minorHAnsi" w:cstheme="minorHAnsi"/>
                <w:sz w:val="24"/>
                <w:szCs w:val="24"/>
              </w:rPr>
            </w:pPr>
          </w:p>
          <w:p w14:paraId="7ED6CA1C" w14:textId="77777777" w:rsidR="00C05908" w:rsidRPr="0002417E" w:rsidRDefault="00C05908" w:rsidP="00D024E6">
            <w:pPr>
              <w:snapToGrid w:val="0"/>
              <w:jc w:val="center"/>
              <w:rPr>
                <w:rFonts w:asciiTheme="minorHAnsi" w:hAnsiTheme="minorHAnsi" w:cstheme="minorHAnsi"/>
                <w:sz w:val="24"/>
                <w:szCs w:val="24"/>
              </w:rPr>
            </w:pPr>
            <w:r w:rsidRPr="0002417E">
              <w:rPr>
                <w:rFonts w:asciiTheme="minorHAnsi" w:hAnsiTheme="minorHAnsi" w:cstheme="minorHAnsi"/>
                <w:sz w:val="24"/>
                <w:szCs w:val="24"/>
              </w:rPr>
              <w:t>Ο Συντάκτης</w:t>
            </w:r>
          </w:p>
          <w:p w14:paraId="11148145" w14:textId="77777777" w:rsidR="00C05908" w:rsidRPr="0002417E" w:rsidRDefault="00C05908" w:rsidP="00D024E6">
            <w:pPr>
              <w:jc w:val="center"/>
              <w:rPr>
                <w:rFonts w:asciiTheme="minorHAnsi" w:hAnsiTheme="minorHAnsi" w:cstheme="minorHAnsi"/>
                <w:sz w:val="24"/>
                <w:szCs w:val="24"/>
              </w:rPr>
            </w:pPr>
          </w:p>
          <w:p w14:paraId="5AAFF986" w14:textId="77777777" w:rsidR="00C05908" w:rsidRPr="0002417E" w:rsidRDefault="00C05908" w:rsidP="00D024E6">
            <w:pPr>
              <w:jc w:val="center"/>
              <w:rPr>
                <w:rFonts w:asciiTheme="minorHAnsi" w:hAnsiTheme="minorHAnsi" w:cstheme="minorHAnsi"/>
                <w:sz w:val="24"/>
                <w:szCs w:val="24"/>
              </w:rPr>
            </w:pPr>
          </w:p>
          <w:p w14:paraId="2C047222" w14:textId="77777777" w:rsidR="0046424B" w:rsidRDefault="0046424B" w:rsidP="00D024E6">
            <w:pPr>
              <w:jc w:val="center"/>
              <w:rPr>
                <w:rFonts w:asciiTheme="minorHAnsi" w:hAnsiTheme="minorHAnsi" w:cstheme="minorHAnsi"/>
                <w:sz w:val="24"/>
                <w:szCs w:val="24"/>
              </w:rPr>
            </w:pPr>
          </w:p>
          <w:p w14:paraId="419B3DC5" w14:textId="77777777" w:rsidR="002036A2" w:rsidRPr="0002417E" w:rsidRDefault="002036A2" w:rsidP="00D024E6">
            <w:pPr>
              <w:jc w:val="center"/>
              <w:rPr>
                <w:rFonts w:asciiTheme="minorHAnsi" w:hAnsiTheme="minorHAnsi" w:cstheme="minorHAnsi"/>
                <w:sz w:val="24"/>
                <w:szCs w:val="24"/>
              </w:rPr>
            </w:pPr>
          </w:p>
          <w:p w14:paraId="7B9D89FA" w14:textId="77777777" w:rsidR="00C05908" w:rsidRPr="0002417E" w:rsidRDefault="00C05908" w:rsidP="00D024E6">
            <w:pPr>
              <w:jc w:val="center"/>
              <w:rPr>
                <w:rFonts w:asciiTheme="minorHAnsi" w:hAnsiTheme="minorHAnsi" w:cstheme="minorHAnsi"/>
                <w:sz w:val="24"/>
                <w:szCs w:val="24"/>
              </w:rPr>
            </w:pPr>
          </w:p>
          <w:p w14:paraId="65C32CBC" w14:textId="77777777" w:rsidR="00C05908" w:rsidRPr="000105DF" w:rsidRDefault="000105DF" w:rsidP="00D024E6">
            <w:pPr>
              <w:jc w:val="center"/>
              <w:rPr>
                <w:rFonts w:asciiTheme="minorHAnsi" w:hAnsiTheme="minorHAnsi" w:cstheme="minorHAnsi"/>
                <w:sz w:val="24"/>
                <w:szCs w:val="24"/>
              </w:rPr>
            </w:pPr>
            <w:r>
              <w:rPr>
                <w:rFonts w:asciiTheme="minorHAnsi" w:hAnsiTheme="minorHAnsi" w:cstheme="minorHAnsi"/>
                <w:sz w:val="24"/>
                <w:szCs w:val="24"/>
              </w:rPr>
              <w:t>Δημήτριος Σαράτσης</w:t>
            </w:r>
          </w:p>
          <w:p w14:paraId="0B981E50" w14:textId="77777777" w:rsidR="0046424B" w:rsidRPr="0002417E" w:rsidRDefault="0046424B" w:rsidP="00D024E6">
            <w:pPr>
              <w:jc w:val="center"/>
              <w:rPr>
                <w:rFonts w:asciiTheme="minorHAnsi" w:hAnsiTheme="minorHAnsi" w:cstheme="minorHAnsi"/>
                <w:sz w:val="24"/>
                <w:szCs w:val="24"/>
              </w:rPr>
            </w:pPr>
            <w:r>
              <w:rPr>
                <w:rFonts w:asciiTheme="minorHAnsi" w:hAnsiTheme="minorHAnsi" w:cstheme="minorHAnsi"/>
                <w:sz w:val="24"/>
                <w:szCs w:val="24"/>
              </w:rPr>
              <w:t>Ηλεκτρολόγος Μηχανικός Τ.Ε.</w:t>
            </w:r>
          </w:p>
        </w:tc>
        <w:tc>
          <w:tcPr>
            <w:tcW w:w="3118" w:type="dxa"/>
          </w:tcPr>
          <w:p w14:paraId="65CF99C2" w14:textId="77777777" w:rsidR="0046424B" w:rsidRDefault="009B0E6F" w:rsidP="00D024E6">
            <w:pPr>
              <w:snapToGrid w:val="0"/>
              <w:jc w:val="center"/>
              <w:rPr>
                <w:rFonts w:asciiTheme="minorHAnsi" w:hAnsiTheme="minorHAnsi" w:cstheme="minorHAnsi"/>
                <w:sz w:val="24"/>
                <w:szCs w:val="24"/>
              </w:rPr>
            </w:pPr>
            <w:r>
              <w:rPr>
                <w:rFonts w:asciiTheme="minorHAnsi" w:hAnsiTheme="minorHAnsi" w:cstheme="minorHAnsi"/>
                <w:sz w:val="24"/>
                <w:szCs w:val="24"/>
              </w:rPr>
              <w:t>Ελέγχθηκε</w:t>
            </w:r>
          </w:p>
          <w:p w14:paraId="684A983E" w14:textId="77777777" w:rsidR="00C05908" w:rsidRPr="0002417E" w:rsidRDefault="00C05908" w:rsidP="00D024E6">
            <w:pPr>
              <w:snapToGrid w:val="0"/>
              <w:jc w:val="center"/>
              <w:rPr>
                <w:rFonts w:asciiTheme="minorHAnsi" w:hAnsiTheme="minorHAnsi" w:cstheme="minorHAnsi"/>
                <w:sz w:val="24"/>
                <w:szCs w:val="24"/>
              </w:rPr>
            </w:pPr>
            <w:r w:rsidRPr="0002417E">
              <w:rPr>
                <w:rFonts w:asciiTheme="minorHAnsi" w:hAnsiTheme="minorHAnsi" w:cstheme="minorHAnsi"/>
                <w:sz w:val="24"/>
                <w:szCs w:val="24"/>
              </w:rPr>
              <w:t>Η Προϊσταμένη</w:t>
            </w:r>
          </w:p>
          <w:p w14:paraId="10BF6A87" w14:textId="77777777" w:rsidR="00C05908" w:rsidRPr="0002417E" w:rsidRDefault="00C05908" w:rsidP="00D024E6">
            <w:pPr>
              <w:snapToGrid w:val="0"/>
              <w:jc w:val="center"/>
              <w:rPr>
                <w:rFonts w:asciiTheme="minorHAnsi" w:hAnsiTheme="minorHAnsi" w:cstheme="minorHAnsi"/>
                <w:sz w:val="24"/>
                <w:szCs w:val="24"/>
              </w:rPr>
            </w:pPr>
            <w:r w:rsidRPr="0002417E">
              <w:rPr>
                <w:rFonts w:asciiTheme="minorHAnsi" w:hAnsiTheme="minorHAnsi" w:cstheme="minorHAnsi"/>
                <w:sz w:val="24"/>
                <w:szCs w:val="24"/>
              </w:rPr>
              <w:t>Τμ. Κ.Υ.Ε.&amp; Υ.Χ.</w:t>
            </w:r>
          </w:p>
          <w:p w14:paraId="1A667504" w14:textId="77777777" w:rsidR="00C05908" w:rsidRPr="0002417E" w:rsidRDefault="00C05908" w:rsidP="00D024E6">
            <w:pPr>
              <w:snapToGrid w:val="0"/>
              <w:jc w:val="center"/>
              <w:rPr>
                <w:rFonts w:asciiTheme="minorHAnsi" w:hAnsiTheme="minorHAnsi" w:cstheme="minorHAnsi"/>
                <w:sz w:val="24"/>
                <w:szCs w:val="24"/>
              </w:rPr>
            </w:pPr>
          </w:p>
          <w:p w14:paraId="67A3E83A" w14:textId="77777777" w:rsidR="00C05908" w:rsidRDefault="00C05908" w:rsidP="00D024E6">
            <w:pPr>
              <w:snapToGrid w:val="0"/>
              <w:jc w:val="center"/>
              <w:rPr>
                <w:rFonts w:asciiTheme="minorHAnsi" w:hAnsiTheme="minorHAnsi" w:cstheme="minorHAnsi"/>
                <w:sz w:val="24"/>
                <w:szCs w:val="24"/>
              </w:rPr>
            </w:pPr>
          </w:p>
          <w:p w14:paraId="1610E7BE" w14:textId="77777777" w:rsidR="009E26F4" w:rsidRDefault="009E26F4" w:rsidP="00D024E6">
            <w:pPr>
              <w:snapToGrid w:val="0"/>
              <w:jc w:val="center"/>
              <w:rPr>
                <w:rFonts w:asciiTheme="minorHAnsi" w:hAnsiTheme="minorHAnsi" w:cstheme="minorHAnsi"/>
                <w:sz w:val="24"/>
                <w:szCs w:val="24"/>
              </w:rPr>
            </w:pPr>
          </w:p>
          <w:p w14:paraId="2197225E" w14:textId="77777777" w:rsidR="002036A2" w:rsidRPr="0002417E" w:rsidRDefault="002036A2" w:rsidP="00D024E6">
            <w:pPr>
              <w:snapToGrid w:val="0"/>
              <w:jc w:val="center"/>
              <w:rPr>
                <w:rFonts w:asciiTheme="minorHAnsi" w:hAnsiTheme="minorHAnsi" w:cstheme="minorHAnsi"/>
                <w:sz w:val="24"/>
                <w:szCs w:val="24"/>
              </w:rPr>
            </w:pPr>
          </w:p>
          <w:p w14:paraId="3E0E286C" w14:textId="77777777" w:rsidR="00C05908" w:rsidRPr="0002417E" w:rsidRDefault="00C05908" w:rsidP="00D024E6">
            <w:pPr>
              <w:snapToGrid w:val="0"/>
              <w:jc w:val="center"/>
              <w:rPr>
                <w:rFonts w:asciiTheme="minorHAnsi" w:hAnsiTheme="minorHAnsi" w:cstheme="minorHAnsi"/>
                <w:sz w:val="24"/>
                <w:szCs w:val="24"/>
              </w:rPr>
            </w:pPr>
          </w:p>
          <w:p w14:paraId="40317A85" w14:textId="77777777" w:rsidR="00C05908" w:rsidRPr="0002417E" w:rsidRDefault="00C05908" w:rsidP="00D024E6">
            <w:pPr>
              <w:jc w:val="center"/>
              <w:rPr>
                <w:rFonts w:asciiTheme="minorHAnsi" w:hAnsiTheme="minorHAnsi" w:cstheme="minorHAnsi"/>
                <w:sz w:val="24"/>
                <w:szCs w:val="24"/>
              </w:rPr>
            </w:pPr>
            <w:r w:rsidRPr="0002417E">
              <w:rPr>
                <w:rFonts w:asciiTheme="minorHAnsi" w:hAnsiTheme="minorHAnsi" w:cstheme="minorHAnsi"/>
                <w:sz w:val="24"/>
                <w:szCs w:val="24"/>
              </w:rPr>
              <w:t>Αγγελική Καραμάνου</w:t>
            </w:r>
          </w:p>
          <w:p w14:paraId="45361E80" w14:textId="77777777" w:rsidR="00C05908" w:rsidRPr="0002417E" w:rsidRDefault="00C05908" w:rsidP="00D024E6">
            <w:pPr>
              <w:jc w:val="center"/>
              <w:rPr>
                <w:rFonts w:asciiTheme="minorHAnsi" w:hAnsiTheme="minorHAnsi" w:cstheme="minorHAnsi"/>
                <w:sz w:val="24"/>
                <w:szCs w:val="24"/>
              </w:rPr>
            </w:pPr>
            <w:r w:rsidRPr="0002417E">
              <w:rPr>
                <w:rFonts w:asciiTheme="minorHAnsi" w:hAnsiTheme="minorHAnsi" w:cstheme="minorHAnsi"/>
                <w:sz w:val="24"/>
                <w:szCs w:val="24"/>
              </w:rPr>
              <w:t>Αρχιτέκτων Μηχανικός</w:t>
            </w:r>
          </w:p>
          <w:p w14:paraId="483CFAB4" w14:textId="77777777" w:rsidR="00C05908" w:rsidRPr="0002417E" w:rsidRDefault="00C05908" w:rsidP="00D024E6">
            <w:pPr>
              <w:jc w:val="center"/>
              <w:rPr>
                <w:rFonts w:asciiTheme="minorHAnsi" w:hAnsiTheme="minorHAnsi" w:cstheme="minorHAnsi"/>
                <w:sz w:val="24"/>
                <w:szCs w:val="24"/>
              </w:rPr>
            </w:pPr>
          </w:p>
        </w:tc>
        <w:tc>
          <w:tcPr>
            <w:tcW w:w="3260" w:type="dxa"/>
            <w:shd w:val="clear" w:color="auto" w:fill="auto"/>
          </w:tcPr>
          <w:p w14:paraId="666A9BF0" w14:textId="77777777" w:rsidR="00C05908" w:rsidRPr="0002417E" w:rsidRDefault="00C05908" w:rsidP="00D024E6">
            <w:pPr>
              <w:jc w:val="center"/>
              <w:rPr>
                <w:rFonts w:asciiTheme="minorHAnsi" w:hAnsiTheme="minorHAnsi" w:cstheme="minorHAnsi"/>
                <w:bCs/>
                <w:sz w:val="24"/>
                <w:szCs w:val="24"/>
              </w:rPr>
            </w:pPr>
            <w:r w:rsidRPr="0002417E">
              <w:rPr>
                <w:rFonts w:asciiTheme="minorHAnsi" w:hAnsiTheme="minorHAnsi" w:cstheme="minorHAnsi"/>
                <w:bCs/>
                <w:sz w:val="24"/>
                <w:szCs w:val="24"/>
              </w:rPr>
              <w:t>Θεωρήθηκε</w:t>
            </w:r>
          </w:p>
          <w:p w14:paraId="22ED2A25" w14:textId="77777777" w:rsidR="00C05908" w:rsidRPr="0002417E" w:rsidRDefault="00C05908" w:rsidP="00D024E6">
            <w:pPr>
              <w:jc w:val="center"/>
              <w:rPr>
                <w:rFonts w:asciiTheme="minorHAnsi" w:hAnsiTheme="minorHAnsi" w:cstheme="minorHAnsi"/>
                <w:sz w:val="24"/>
                <w:szCs w:val="24"/>
              </w:rPr>
            </w:pPr>
            <w:r w:rsidRPr="0002417E">
              <w:rPr>
                <w:rFonts w:asciiTheme="minorHAnsi" w:hAnsiTheme="minorHAnsi" w:cstheme="minorHAnsi"/>
                <w:sz w:val="24"/>
                <w:szCs w:val="24"/>
              </w:rPr>
              <w:t xml:space="preserve">Μοσχάτο </w:t>
            </w:r>
            <w:r w:rsidR="00EC1770">
              <w:rPr>
                <w:rFonts w:asciiTheme="minorHAnsi" w:hAnsiTheme="minorHAnsi" w:cstheme="minorHAnsi"/>
                <w:sz w:val="24"/>
                <w:szCs w:val="24"/>
              </w:rPr>
              <w:t xml:space="preserve">  24/04</w:t>
            </w:r>
            <w:r w:rsidR="00EC1770" w:rsidRPr="0002417E">
              <w:rPr>
                <w:rFonts w:asciiTheme="minorHAnsi" w:hAnsiTheme="minorHAnsi" w:cstheme="minorHAnsi"/>
                <w:sz w:val="24"/>
                <w:szCs w:val="24"/>
              </w:rPr>
              <w:t>/2023</w:t>
            </w:r>
          </w:p>
          <w:p w14:paraId="7F768CC1" w14:textId="77777777" w:rsidR="00C05908" w:rsidRPr="0002417E" w:rsidRDefault="00C05908" w:rsidP="00D024E6">
            <w:pPr>
              <w:jc w:val="center"/>
              <w:rPr>
                <w:rFonts w:asciiTheme="minorHAnsi" w:hAnsiTheme="minorHAnsi" w:cstheme="minorHAnsi"/>
                <w:sz w:val="24"/>
                <w:szCs w:val="24"/>
              </w:rPr>
            </w:pPr>
            <w:r w:rsidRPr="0002417E">
              <w:rPr>
                <w:rFonts w:asciiTheme="minorHAnsi" w:hAnsiTheme="minorHAnsi" w:cstheme="minorHAnsi"/>
                <w:sz w:val="24"/>
                <w:szCs w:val="24"/>
              </w:rPr>
              <w:t>Η Διευθύντρια Τ.Υ.&amp;Δ.</w:t>
            </w:r>
          </w:p>
          <w:p w14:paraId="0202B49D" w14:textId="77777777" w:rsidR="00C05908" w:rsidRPr="0002417E" w:rsidRDefault="00C05908" w:rsidP="00D024E6">
            <w:pPr>
              <w:jc w:val="center"/>
              <w:rPr>
                <w:rFonts w:asciiTheme="minorHAnsi" w:hAnsiTheme="minorHAnsi" w:cstheme="minorHAnsi"/>
                <w:sz w:val="24"/>
                <w:szCs w:val="24"/>
              </w:rPr>
            </w:pPr>
          </w:p>
          <w:p w14:paraId="3CD79F1C" w14:textId="77777777" w:rsidR="00C05908" w:rsidRPr="0002417E" w:rsidRDefault="00C05908" w:rsidP="00D024E6">
            <w:pPr>
              <w:jc w:val="center"/>
              <w:rPr>
                <w:rFonts w:asciiTheme="minorHAnsi" w:hAnsiTheme="minorHAnsi" w:cstheme="minorHAnsi"/>
                <w:sz w:val="24"/>
                <w:szCs w:val="24"/>
              </w:rPr>
            </w:pPr>
          </w:p>
          <w:p w14:paraId="36FFD83B" w14:textId="77777777" w:rsidR="00C05908" w:rsidRDefault="00C05908" w:rsidP="00D024E6">
            <w:pPr>
              <w:jc w:val="center"/>
              <w:rPr>
                <w:rFonts w:asciiTheme="minorHAnsi" w:hAnsiTheme="minorHAnsi" w:cstheme="minorHAnsi"/>
                <w:sz w:val="24"/>
                <w:szCs w:val="24"/>
              </w:rPr>
            </w:pPr>
          </w:p>
          <w:p w14:paraId="10171EDC" w14:textId="77777777" w:rsidR="002036A2" w:rsidRPr="0002417E" w:rsidRDefault="002036A2" w:rsidP="00D024E6">
            <w:pPr>
              <w:jc w:val="center"/>
              <w:rPr>
                <w:rFonts w:asciiTheme="minorHAnsi" w:hAnsiTheme="minorHAnsi" w:cstheme="minorHAnsi"/>
                <w:sz w:val="24"/>
                <w:szCs w:val="24"/>
              </w:rPr>
            </w:pPr>
          </w:p>
          <w:p w14:paraId="6207A613" w14:textId="77777777" w:rsidR="00D427C7" w:rsidRPr="0002417E" w:rsidRDefault="00D427C7" w:rsidP="00D024E6">
            <w:pPr>
              <w:jc w:val="center"/>
              <w:rPr>
                <w:rFonts w:asciiTheme="minorHAnsi" w:hAnsiTheme="minorHAnsi" w:cstheme="minorHAnsi"/>
                <w:sz w:val="24"/>
                <w:szCs w:val="24"/>
              </w:rPr>
            </w:pPr>
          </w:p>
          <w:p w14:paraId="5A7B2408" w14:textId="77777777" w:rsidR="00C05908" w:rsidRPr="0002417E" w:rsidRDefault="00C05908" w:rsidP="00D024E6">
            <w:pPr>
              <w:jc w:val="center"/>
              <w:rPr>
                <w:rFonts w:asciiTheme="minorHAnsi" w:hAnsiTheme="minorHAnsi" w:cstheme="minorHAnsi"/>
                <w:sz w:val="24"/>
                <w:szCs w:val="24"/>
              </w:rPr>
            </w:pPr>
            <w:r w:rsidRPr="0002417E">
              <w:rPr>
                <w:rFonts w:asciiTheme="minorHAnsi" w:hAnsiTheme="minorHAnsi" w:cstheme="minorHAnsi"/>
                <w:sz w:val="24"/>
                <w:szCs w:val="24"/>
              </w:rPr>
              <w:t>Αμαλία Τσιώλη</w:t>
            </w:r>
          </w:p>
          <w:p w14:paraId="41222DC8" w14:textId="77777777" w:rsidR="00C05908" w:rsidRPr="0002417E" w:rsidRDefault="00C05908" w:rsidP="00D024E6">
            <w:pPr>
              <w:jc w:val="center"/>
              <w:rPr>
                <w:rFonts w:asciiTheme="minorHAnsi" w:hAnsiTheme="minorHAnsi" w:cstheme="minorHAnsi"/>
                <w:sz w:val="24"/>
                <w:szCs w:val="24"/>
              </w:rPr>
            </w:pPr>
            <w:r w:rsidRPr="0002417E">
              <w:rPr>
                <w:rFonts w:asciiTheme="minorHAnsi" w:hAnsiTheme="minorHAnsi" w:cstheme="minorHAnsi"/>
                <w:sz w:val="24"/>
                <w:szCs w:val="24"/>
              </w:rPr>
              <w:t>Πολιτικός Μηχανικός ΤΕ</w:t>
            </w:r>
          </w:p>
        </w:tc>
      </w:tr>
    </w:tbl>
    <w:p w14:paraId="492A3ED0" w14:textId="77777777" w:rsidR="00B272E1" w:rsidRPr="0002417E" w:rsidRDefault="00B272E1" w:rsidP="00477FE7">
      <w:pPr>
        <w:spacing w:after="160" w:line="259" w:lineRule="auto"/>
        <w:jc w:val="both"/>
        <w:rPr>
          <w:rFonts w:asciiTheme="minorHAnsi" w:hAnsiTheme="minorHAnsi" w:cstheme="minorHAnsi"/>
          <w:sz w:val="24"/>
          <w:szCs w:val="24"/>
        </w:rPr>
      </w:pPr>
    </w:p>
    <w:p w14:paraId="74B89A9C" w14:textId="77777777" w:rsidR="00B272E1" w:rsidRPr="0002417E" w:rsidRDefault="00B272E1">
      <w:pPr>
        <w:spacing w:after="160" w:line="259" w:lineRule="auto"/>
        <w:rPr>
          <w:rFonts w:asciiTheme="minorHAnsi" w:hAnsiTheme="minorHAnsi" w:cstheme="minorHAnsi"/>
          <w:sz w:val="24"/>
          <w:szCs w:val="24"/>
        </w:rPr>
      </w:pPr>
      <w:r w:rsidRPr="0002417E">
        <w:rPr>
          <w:rFonts w:asciiTheme="minorHAnsi" w:hAnsiTheme="minorHAnsi" w:cstheme="minorHAnsi"/>
          <w:sz w:val="24"/>
          <w:szCs w:val="24"/>
        </w:rPr>
        <w:br w:type="page"/>
      </w:r>
    </w:p>
    <w:p w14:paraId="691045D6" w14:textId="77777777" w:rsidR="00714057" w:rsidRPr="0002417E" w:rsidRDefault="00714057" w:rsidP="00477FE7">
      <w:pPr>
        <w:spacing w:after="160" w:line="259" w:lineRule="auto"/>
        <w:jc w:val="both"/>
        <w:rPr>
          <w:rFonts w:asciiTheme="minorHAnsi" w:hAnsiTheme="minorHAnsi" w:cstheme="minorHAnsi"/>
          <w:sz w:val="24"/>
          <w:szCs w:val="24"/>
        </w:rPr>
      </w:pPr>
    </w:p>
    <w:tbl>
      <w:tblPr>
        <w:tblpPr w:leftFromText="180" w:rightFromText="180" w:vertAnchor="text" w:horzAnchor="page" w:tblpX="1187" w:tblpY="68"/>
        <w:tblW w:w="9180" w:type="dxa"/>
        <w:tblLook w:val="04A0" w:firstRow="1" w:lastRow="0" w:firstColumn="1" w:lastColumn="0" w:noHBand="0" w:noVBand="1"/>
      </w:tblPr>
      <w:tblGrid>
        <w:gridCol w:w="3085"/>
        <w:gridCol w:w="2409"/>
        <w:gridCol w:w="3686"/>
      </w:tblGrid>
      <w:tr w:rsidR="00714057" w:rsidRPr="00752048" w14:paraId="7CE3B720" w14:textId="77777777" w:rsidTr="00400F5B">
        <w:tc>
          <w:tcPr>
            <w:tcW w:w="3085" w:type="dxa"/>
          </w:tcPr>
          <w:p w14:paraId="305403A0" w14:textId="77777777" w:rsidR="00714057" w:rsidRPr="00752048" w:rsidRDefault="00714057" w:rsidP="00D024E6">
            <w:pPr>
              <w:pStyle w:val="a8"/>
              <w:ind w:right="-113"/>
              <w:jc w:val="center"/>
              <w:rPr>
                <w:rFonts w:asciiTheme="minorHAnsi" w:hAnsiTheme="minorHAnsi" w:cstheme="minorHAnsi"/>
                <w:sz w:val="22"/>
              </w:rPr>
            </w:pPr>
            <w:r w:rsidRPr="00752048">
              <w:rPr>
                <w:rFonts w:asciiTheme="minorHAnsi" w:hAnsiTheme="minorHAnsi" w:cstheme="minorHAnsi"/>
                <w:sz w:val="22"/>
              </w:rPr>
              <w:object w:dxaOrig="885" w:dyaOrig="1020" w14:anchorId="6FAFFFB6">
                <v:shape id="_x0000_i1027" type="#_x0000_t75" style="width:36.3pt;height:40.7pt" o:ole="" fillcolor="window">
                  <v:imagedata r:id="rId8" o:title=""/>
                </v:shape>
                <o:OLEObject Type="Embed" ProgID="MSPhotoEd.3" ShapeID="_x0000_i1027" DrawAspect="Content" ObjectID="_1744016784" r:id="rId11"/>
              </w:object>
            </w:r>
          </w:p>
          <w:p w14:paraId="221BE5A5" w14:textId="77777777" w:rsidR="00714057" w:rsidRPr="00752048" w:rsidRDefault="00714057" w:rsidP="00D024E6">
            <w:pPr>
              <w:pStyle w:val="a8"/>
              <w:ind w:right="-113"/>
              <w:jc w:val="center"/>
              <w:rPr>
                <w:rFonts w:asciiTheme="minorHAnsi" w:hAnsiTheme="minorHAnsi" w:cstheme="minorHAnsi"/>
                <w:sz w:val="22"/>
              </w:rPr>
            </w:pPr>
            <w:r w:rsidRPr="00752048">
              <w:rPr>
                <w:rFonts w:asciiTheme="minorHAnsi" w:hAnsiTheme="minorHAnsi" w:cstheme="minorHAnsi"/>
                <w:sz w:val="22"/>
              </w:rPr>
              <w:t>ΕΛΛΗΝΙΚΗ ΔΗΜΟΚΡΑΤΙΑ</w:t>
            </w:r>
          </w:p>
          <w:p w14:paraId="2345C096" w14:textId="77777777" w:rsidR="00714057" w:rsidRPr="00752048" w:rsidRDefault="00714057" w:rsidP="00D024E6">
            <w:pPr>
              <w:ind w:right="-113"/>
              <w:jc w:val="center"/>
              <w:rPr>
                <w:rFonts w:asciiTheme="minorHAnsi" w:hAnsiTheme="minorHAnsi" w:cstheme="minorHAnsi"/>
                <w:b/>
                <w:sz w:val="22"/>
                <w:szCs w:val="24"/>
              </w:rPr>
            </w:pPr>
            <w:r w:rsidRPr="00752048">
              <w:rPr>
                <w:rFonts w:asciiTheme="minorHAnsi" w:hAnsiTheme="minorHAnsi" w:cstheme="minorHAnsi"/>
                <w:b/>
                <w:sz w:val="22"/>
                <w:szCs w:val="24"/>
              </w:rPr>
              <w:t>ΝΟΜΟΣ ΑΤΤΙΚΗΣ</w:t>
            </w:r>
          </w:p>
          <w:p w14:paraId="45FA0592" w14:textId="77777777" w:rsidR="00D024E6" w:rsidRPr="00752048" w:rsidRDefault="00714057" w:rsidP="00D024E6">
            <w:pPr>
              <w:ind w:right="-113"/>
              <w:jc w:val="center"/>
              <w:rPr>
                <w:rFonts w:asciiTheme="minorHAnsi" w:hAnsiTheme="minorHAnsi" w:cstheme="minorHAnsi"/>
                <w:b/>
                <w:sz w:val="22"/>
                <w:szCs w:val="24"/>
              </w:rPr>
            </w:pPr>
            <w:r w:rsidRPr="00752048">
              <w:rPr>
                <w:rFonts w:asciiTheme="minorHAnsi" w:hAnsiTheme="minorHAnsi" w:cstheme="minorHAnsi"/>
                <w:b/>
                <w:sz w:val="22"/>
                <w:szCs w:val="24"/>
              </w:rPr>
              <w:t>ΔΗΜΟΣ  ΜΟΣΧΑΤΟΥ-ΤΑΥΡΟΥ</w:t>
            </w:r>
            <w:r w:rsidR="00D024E6" w:rsidRPr="00752048">
              <w:rPr>
                <w:rFonts w:asciiTheme="minorHAnsi" w:hAnsiTheme="minorHAnsi" w:cstheme="minorHAnsi"/>
                <w:b/>
                <w:sz w:val="22"/>
                <w:szCs w:val="24"/>
              </w:rPr>
              <w:t xml:space="preserve"> Δ/ΝΣΗ ΤΕΧΝΙΚΩΝ ΥΠΗΡΕΣΙΩΝ</w:t>
            </w:r>
          </w:p>
          <w:p w14:paraId="23B48C08" w14:textId="77777777" w:rsidR="00D024E6" w:rsidRPr="00752048" w:rsidRDefault="00D024E6" w:rsidP="00D024E6">
            <w:pPr>
              <w:ind w:right="-113"/>
              <w:jc w:val="center"/>
              <w:rPr>
                <w:rFonts w:asciiTheme="minorHAnsi" w:hAnsiTheme="minorHAnsi" w:cstheme="minorHAnsi"/>
                <w:b/>
                <w:sz w:val="22"/>
                <w:szCs w:val="24"/>
              </w:rPr>
            </w:pPr>
            <w:r w:rsidRPr="00752048">
              <w:rPr>
                <w:rFonts w:asciiTheme="minorHAnsi" w:hAnsiTheme="minorHAnsi" w:cstheme="minorHAnsi"/>
                <w:b/>
                <w:sz w:val="22"/>
                <w:szCs w:val="24"/>
              </w:rPr>
              <w:t>&amp;  ΔΟΜΗΣΗΣ</w:t>
            </w:r>
          </w:p>
          <w:p w14:paraId="606CC826" w14:textId="77777777" w:rsidR="00714057" w:rsidRPr="00752048" w:rsidRDefault="00714057" w:rsidP="00D024E6">
            <w:pPr>
              <w:jc w:val="center"/>
              <w:rPr>
                <w:rFonts w:asciiTheme="minorHAnsi" w:hAnsiTheme="minorHAnsi" w:cstheme="minorHAnsi"/>
                <w:sz w:val="22"/>
                <w:szCs w:val="24"/>
              </w:rPr>
            </w:pPr>
          </w:p>
        </w:tc>
        <w:tc>
          <w:tcPr>
            <w:tcW w:w="2409" w:type="dxa"/>
            <w:vAlign w:val="center"/>
          </w:tcPr>
          <w:p w14:paraId="48475151" w14:textId="77777777" w:rsidR="00714057" w:rsidRPr="00752048" w:rsidRDefault="00714057" w:rsidP="00400F5B">
            <w:pPr>
              <w:pStyle w:val="a7"/>
              <w:ind w:left="317" w:right="33" w:firstLine="0"/>
              <w:jc w:val="both"/>
              <w:rPr>
                <w:rFonts w:asciiTheme="minorHAnsi" w:hAnsiTheme="minorHAnsi" w:cstheme="minorHAnsi"/>
                <w:b/>
                <w:sz w:val="22"/>
                <w:lang w:val="en-US"/>
              </w:rPr>
            </w:pPr>
            <w:r w:rsidRPr="00752048">
              <w:rPr>
                <w:rFonts w:asciiTheme="minorHAnsi" w:hAnsiTheme="minorHAnsi" w:cstheme="minorHAnsi"/>
                <w:b/>
                <w:sz w:val="22"/>
              </w:rPr>
              <w:t>ΠΡΟΜΗΘΕΙΑ</w:t>
            </w:r>
            <w:r w:rsidRPr="00752048">
              <w:rPr>
                <w:rFonts w:asciiTheme="minorHAnsi" w:hAnsiTheme="minorHAnsi" w:cstheme="minorHAnsi"/>
                <w:b/>
                <w:sz w:val="22"/>
                <w:lang w:val="en-US"/>
              </w:rPr>
              <w:t>:</w:t>
            </w:r>
          </w:p>
        </w:tc>
        <w:tc>
          <w:tcPr>
            <w:tcW w:w="3686" w:type="dxa"/>
            <w:vAlign w:val="center"/>
          </w:tcPr>
          <w:p w14:paraId="73075F66" w14:textId="77777777" w:rsidR="00714057" w:rsidRPr="00752048" w:rsidRDefault="00714057" w:rsidP="00477FE7">
            <w:pPr>
              <w:snapToGrid w:val="0"/>
              <w:jc w:val="both"/>
              <w:rPr>
                <w:rFonts w:asciiTheme="minorHAnsi" w:hAnsiTheme="minorHAnsi" w:cstheme="minorHAnsi"/>
                <w:sz w:val="22"/>
                <w:szCs w:val="24"/>
              </w:rPr>
            </w:pPr>
            <w:r w:rsidRPr="00752048">
              <w:rPr>
                <w:rFonts w:asciiTheme="minorHAnsi" w:hAnsiTheme="minorHAnsi" w:cstheme="minorHAnsi"/>
                <w:sz w:val="22"/>
                <w:szCs w:val="24"/>
              </w:rPr>
              <w:t>Προμήθεια και Εγκατάσταση Καινοτόμων Πράσινων Τεχνολογιών για την Μετατροπή του Κλειστού Γυμναστηρίου τ</w:t>
            </w:r>
            <w:r w:rsidR="001F5438">
              <w:rPr>
                <w:rFonts w:asciiTheme="minorHAnsi" w:hAnsiTheme="minorHAnsi" w:cstheme="minorHAnsi"/>
                <w:sz w:val="22"/>
                <w:szCs w:val="24"/>
              </w:rPr>
              <w:t>ης</w:t>
            </w:r>
            <w:r w:rsidRPr="00752048">
              <w:rPr>
                <w:rFonts w:asciiTheme="minorHAnsi" w:hAnsiTheme="minorHAnsi" w:cstheme="minorHAnsi"/>
                <w:sz w:val="22"/>
                <w:szCs w:val="24"/>
              </w:rPr>
              <w:t xml:space="preserve"> Δ</w:t>
            </w:r>
            <w:r w:rsidR="001F5438">
              <w:rPr>
                <w:rFonts w:asciiTheme="minorHAnsi" w:hAnsiTheme="minorHAnsi" w:cstheme="minorHAnsi"/>
                <w:sz w:val="22"/>
                <w:szCs w:val="24"/>
              </w:rPr>
              <w:t>.Κ.</w:t>
            </w:r>
            <w:r w:rsidRPr="00752048">
              <w:rPr>
                <w:rFonts w:asciiTheme="minorHAnsi" w:hAnsiTheme="minorHAnsi" w:cstheme="minorHAnsi"/>
                <w:sz w:val="22"/>
                <w:szCs w:val="24"/>
              </w:rPr>
              <w:t xml:space="preserve"> Μοσχάτου σε Κτήριο Σχεδόν Μηδενικής Ενεργειακής Κατανάλωσης.</w:t>
            </w:r>
          </w:p>
        </w:tc>
      </w:tr>
      <w:tr w:rsidR="00714057" w:rsidRPr="00752048" w14:paraId="424F4D3A" w14:textId="77777777" w:rsidTr="00400F5B">
        <w:tc>
          <w:tcPr>
            <w:tcW w:w="3085" w:type="dxa"/>
          </w:tcPr>
          <w:p w14:paraId="46F53631" w14:textId="77777777" w:rsidR="00714057" w:rsidRPr="00752048" w:rsidRDefault="00714057" w:rsidP="00D024E6">
            <w:pPr>
              <w:ind w:right="-113"/>
              <w:jc w:val="center"/>
              <w:rPr>
                <w:rFonts w:asciiTheme="minorHAnsi" w:hAnsiTheme="minorHAnsi" w:cstheme="minorHAnsi"/>
                <w:sz w:val="22"/>
                <w:szCs w:val="24"/>
              </w:rPr>
            </w:pPr>
          </w:p>
        </w:tc>
        <w:tc>
          <w:tcPr>
            <w:tcW w:w="2409" w:type="dxa"/>
          </w:tcPr>
          <w:p w14:paraId="482CE179" w14:textId="77777777" w:rsidR="00714057" w:rsidRPr="00752048" w:rsidRDefault="00714057" w:rsidP="00400F5B">
            <w:pPr>
              <w:ind w:left="317"/>
              <w:jc w:val="both"/>
              <w:rPr>
                <w:rFonts w:asciiTheme="minorHAnsi" w:hAnsiTheme="minorHAnsi" w:cstheme="minorHAnsi"/>
                <w:b/>
                <w:bCs/>
                <w:sz w:val="22"/>
                <w:szCs w:val="24"/>
                <w:lang w:val="en-US"/>
              </w:rPr>
            </w:pPr>
            <w:r w:rsidRPr="00752048">
              <w:rPr>
                <w:rFonts w:asciiTheme="minorHAnsi" w:hAnsiTheme="minorHAnsi" w:cstheme="minorHAnsi"/>
                <w:b/>
                <w:bCs/>
                <w:sz w:val="22"/>
                <w:szCs w:val="24"/>
              </w:rPr>
              <w:t>ΠΡΟΥΠΟΛΟΓΙΣΜΟΣ</w:t>
            </w:r>
            <w:r w:rsidRPr="00752048">
              <w:rPr>
                <w:rFonts w:asciiTheme="minorHAnsi" w:hAnsiTheme="minorHAnsi" w:cstheme="minorHAnsi"/>
                <w:b/>
                <w:bCs/>
                <w:sz w:val="22"/>
                <w:szCs w:val="24"/>
                <w:lang w:val="en-US"/>
              </w:rPr>
              <w:t>:</w:t>
            </w:r>
          </w:p>
          <w:p w14:paraId="7CD2B978" w14:textId="77777777" w:rsidR="00714057" w:rsidRPr="00752048" w:rsidRDefault="00714057" w:rsidP="00400F5B">
            <w:pPr>
              <w:ind w:left="317"/>
              <w:jc w:val="both"/>
              <w:rPr>
                <w:rFonts w:asciiTheme="minorHAnsi" w:hAnsiTheme="minorHAnsi" w:cstheme="minorHAnsi"/>
                <w:b/>
                <w:bCs/>
                <w:sz w:val="22"/>
                <w:szCs w:val="24"/>
                <w:lang w:val="en-US"/>
              </w:rPr>
            </w:pPr>
            <w:r w:rsidRPr="00752048">
              <w:rPr>
                <w:rFonts w:asciiTheme="minorHAnsi" w:hAnsiTheme="minorHAnsi" w:cstheme="minorHAnsi"/>
                <w:b/>
                <w:bCs/>
                <w:sz w:val="22"/>
                <w:szCs w:val="24"/>
              </w:rPr>
              <w:t>ΑΡ. ΜΕΛΕΤΗΣ</w:t>
            </w:r>
            <w:r w:rsidRPr="00752048">
              <w:rPr>
                <w:rFonts w:asciiTheme="minorHAnsi" w:hAnsiTheme="minorHAnsi" w:cstheme="minorHAnsi"/>
                <w:b/>
                <w:bCs/>
                <w:sz w:val="22"/>
                <w:szCs w:val="24"/>
                <w:lang w:val="en-US"/>
              </w:rPr>
              <w:t>:</w:t>
            </w:r>
          </w:p>
          <w:p w14:paraId="3B221A9E" w14:textId="77777777" w:rsidR="00714057" w:rsidRPr="00752048" w:rsidRDefault="00714057" w:rsidP="00400F5B">
            <w:pPr>
              <w:ind w:left="317"/>
              <w:jc w:val="both"/>
              <w:rPr>
                <w:rFonts w:asciiTheme="minorHAnsi" w:hAnsiTheme="minorHAnsi" w:cstheme="minorHAnsi"/>
                <w:b/>
                <w:bCs/>
                <w:sz w:val="22"/>
                <w:szCs w:val="24"/>
                <w:lang w:val="en-US"/>
              </w:rPr>
            </w:pPr>
            <w:r w:rsidRPr="00752048">
              <w:rPr>
                <w:rFonts w:asciiTheme="minorHAnsi" w:hAnsiTheme="minorHAnsi" w:cstheme="minorHAnsi"/>
                <w:b/>
                <w:bCs/>
                <w:sz w:val="22"/>
                <w:szCs w:val="24"/>
                <w:lang w:val="en-US"/>
              </w:rPr>
              <w:t>CPV:</w:t>
            </w:r>
          </w:p>
        </w:tc>
        <w:tc>
          <w:tcPr>
            <w:tcW w:w="3686" w:type="dxa"/>
          </w:tcPr>
          <w:p w14:paraId="2663FA23" w14:textId="77777777" w:rsidR="00714057" w:rsidRPr="00752048" w:rsidRDefault="00714057" w:rsidP="00477FE7">
            <w:pPr>
              <w:jc w:val="both"/>
              <w:rPr>
                <w:rFonts w:asciiTheme="minorHAnsi" w:hAnsiTheme="minorHAnsi" w:cstheme="minorHAnsi"/>
                <w:b/>
                <w:sz w:val="22"/>
                <w:szCs w:val="24"/>
              </w:rPr>
            </w:pPr>
            <w:r w:rsidRPr="00752048">
              <w:rPr>
                <w:rFonts w:asciiTheme="minorHAnsi" w:eastAsia="ArialMT" w:hAnsiTheme="minorHAnsi" w:cstheme="minorHAnsi"/>
                <w:b/>
                <w:sz w:val="22"/>
                <w:szCs w:val="24"/>
              </w:rPr>
              <w:t>520.800,00 €</w:t>
            </w:r>
          </w:p>
          <w:p w14:paraId="647FE947" w14:textId="77777777" w:rsidR="00714057" w:rsidRPr="00752048" w:rsidRDefault="00714057" w:rsidP="00477FE7">
            <w:pPr>
              <w:jc w:val="both"/>
              <w:rPr>
                <w:rFonts w:asciiTheme="minorHAnsi" w:hAnsiTheme="minorHAnsi" w:cstheme="minorHAnsi"/>
                <w:b/>
                <w:bCs/>
                <w:sz w:val="22"/>
                <w:szCs w:val="24"/>
              </w:rPr>
            </w:pPr>
            <w:r w:rsidRPr="00752048">
              <w:rPr>
                <w:rFonts w:asciiTheme="minorHAnsi" w:hAnsiTheme="minorHAnsi" w:cstheme="minorHAnsi"/>
                <w:b/>
                <w:bCs/>
                <w:sz w:val="22"/>
                <w:szCs w:val="24"/>
              </w:rPr>
              <w:t>13/2023</w:t>
            </w:r>
          </w:p>
          <w:p w14:paraId="1A253D75" w14:textId="77777777" w:rsidR="00714057" w:rsidRPr="00752048" w:rsidRDefault="00714057" w:rsidP="00477FE7">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31500000-1 Φωτιστικός εξοπλισμός και ηλεκτρικοί λαμπτήρες</w:t>
            </w:r>
          </w:p>
          <w:p w14:paraId="21B3843A" w14:textId="77777777" w:rsidR="00714057" w:rsidRPr="00752048" w:rsidRDefault="00714057" w:rsidP="00477FE7">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42512300-1 Συγκροτήματα θέρμανσης, αερισμού και κλιματισμού</w:t>
            </w:r>
          </w:p>
          <w:p w14:paraId="7EE46CEC" w14:textId="77777777" w:rsidR="001E0F5C" w:rsidRPr="00752048" w:rsidRDefault="001E0F5C" w:rsidP="001E0F5C">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31712332-9 Φωτοβολταϊκά Στοιχεία</w:t>
            </w:r>
          </w:p>
          <w:p w14:paraId="1C33A15B" w14:textId="77777777" w:rsidR="00B272E1" w:rsidRPr="00752048" w:rsidRDefault="00B272E1" w:rsidP="00477FE7">
            <w:pPr>
              <w:suppressAutoHyphens/>
              <w:spacing w:after="120"/>
              <w:jc w:val="both"/>
              <w:rPr>
                <w:rFonts w:asciiTheme="minorHAnsi" w:hAnsiTheme="minorHAnsi" w:cstheme="minorHAnsi"/>
                <w:sz w:val="22"/>
                <w:szCs w:val="24"/>
              </w:rPr>
            </w:pPr>
          </w:p>
          <w:p w14:paraId="03C1F136" w14:textId="77777777" w:rsidR="00714057" w:rsidRPr="00752048" w:rsidRDefault="00714057" w:rsidP="00477FE7">
            <w:pPr>
              <w:pStyle w:val="2"/>
              <w:tabs>
                <w:tab w:val="num" w:pos="0"/>
              </w:tabs>
              <w:snapToGrid w:val="0"/>
              <w:ind w:left="0" w:firstLine="0"/>
              <w:jc w:val="both"/>
              <w:textAlignment w:val="baseline"/>
              <w:rPr>
                <w:rFonts w:asciiTheme="minorHAnsi" w:hAnsiTheme="minorHAnsi" w:cstheme="minorHAnsi"/>
                <w:b w:val="0"/>
                <w:sz w:val="22"/>
                <w:szCs w:val="24"/>
              </w:rPr>
            </w:pPr>
          </w:p>
        </w:tc>
      </w:tr>
    </w:tbl>
    <w:p w14:paraId="77529524" w14:textId="77777777" w:rsidR="00714057" w:rsidRPr="0002417E" w:rsidRDefault="00714057" w:rsidP="001E0F5C">
      <w:pPr>
        <w:pStyle w:val="a7"/>
        <w:spacing w:before="1920" w:after="1320"/>
        <w:ind w:left="0" w:right="-113" w:firstLine="0"/>
        <w:jc w:val="center"/>
        <w:textAlignment w:val="baseline"/>
        <w:rPr>
          <w:rFonts w:asciiTheme="minorHAnsi" w:hAnsiTheme="minorHAnsi" w:cstheme="minorHAnsi"/>
          <w:b/>
          <w:bCs/>
          <w:sz w:val="24"/>
        </w:rPr>
      </w:pPr>
      <w:bookmarkStart w:id="17" w:name="_Toc120354492"/>
      <w:r w:rsidRPr="0002417E">
        <w:rPr>
          <w:rFonts w:asciiTheme="minorHAnsi" w:hAnsiTheme="minorHAnsi" w:cstheme="minorHAnsi"/>
          <w:b/>
          <w:bCs/>
          <w:sz w:val="24"/>
        </w:rPr>
        <w:t>ΤΕΧΝΙΚΕΣ Π</w:t>
      </w:r>
      <w:bookmarkEnd w:id="17"/>
      <w:r w:rsidRPr="0002417E">
        <w:rPr>
          <w:rFonts w:asciiTheme="minorHAnsi" w:hAnsiTheme="minorHAnsi" w:cstheme="minorHAnsi"/>
          <w:b/>
          <w:bCs/>
          <w:sz w:val="24"/>
        </w:rPr>
        <w:t>ΡΟΔΙΑΓΡΑΦΕΣ</w:t>
      </w:r>
    </w:p>
    <w:p w14:paraId="36307593" w14:textId="77777777" w:rsidR="00714057" w:rsidRPr="0002417E" w:rsidRDefault="00714057" w:rsidP="00477FE7">
      <w:pPr>
        <w:spacing w:after="160" w:line="259" w:lineRule="auto"/>
        <w:jc w:val="both"/>
        <w:rPr>
          <w:rFonts w:asciiTheme="minorHAnsi" w:hAnsiTheme="minorHAnsi" w:cstheme="minorHAnsi"/>
          <w:b/>
          <w:sz w:val="24"/>
          <w:szCs w:val="24"/>
          <w:lang w:eastAsia="ar-SA"/>
        </w:rPr>
      </w:pPr>
      <w:r w:rsidRPr="0002417E">
        <w:rPr>
          <w:rFonts w:asciiTheme="minorHAnsi" w:hAnsiTheme="minorHAnsi" w:cstheme="minorHAnsi"/>
          <w:sz w:val="24"/>
          <w:szCs w:val="24"/>
          <w:lang w:eastAsia="ar-SA"/>
        </w:rPr>
        <w:br w:type="page"/>
      </w:r>
    </w:p>
    <w:p w14:paraId="7C1B46AA" w14:textId="77777777" w:rsidR="00E14F39" w:rsidRPr="0002417E" w:rsidRDefault="00E14F39" w:rsidP="001728DE">
      <w:pPr>
        <w:pStyle w:val="1"/>
        <w:keepLines/>
        <w:numPr>
          <w:ilvl w:val="0"/>
          <w:numId w:val="20"/>
        </w:numPr>
        <w:spacing w:before="240" w:line="259" w:lineRule="auto"/>
        <w:ind w:left="567" w:hanging="567"/>
        <w:jc w:val="both"/>
        <w:rPr>
          <w:rFonts w:asciiTheme="minorHAnsi" w:eastAsiaTheme="majorEastAsia" w:hAnsiTheme="minorHAnsi" w:cstheme="minorHAnsi"/>
          <w:bCs w:val="0"/>
          <w:lang w:eastAsia="en-US"/>
        </w:rPr>
      </w:pPr>
      <w:bookmarkStart w:id="18" w:name="_Toc131157168"/>
      <w:bookmarkStart w:id="19" w:name="_Toc128999845"/>
      <w:bookmarkStart w:id="20" w:name="_Toc311021381"/>
      <w:bookmarkStart w:id="21" w:name="_Toc422317269"/>
      <w:r w:rsidRPr="0002417E">
        <w:rPr>
          <w:rFonts w:asciiTheme="minorHAnsi" w:eastAsiaTheme="majorEastAsia" w:hAnsiTheme="minorHAnsi" w:cstheme="minorHAnsi"/>
          <w:bCs w:val="0"/>
          <w:lang w:eastAsia="en-US"/>
        </w:rPr>
        <w:lastRenderedPageBreak/>
        <w:t>Τεχνικές Προδιαγραφές</w:t>
      </w:r>
      <w:bookmarkEnd w:id="18"/>
    </w:p>
    <w:p w14:paraId="3D72E5CA" w14:textId="77777777" w:rsidR="00714057" w:rsidRPr="0002417E" w:rsidRDefault="00714057" w:rsidP="001728DE">
      <w:pPr>
        <w:pStyle w:val="2"/>
        <w:keepLines/>
        <w:numPr>
          <w:ilvl w:val="1"/>
          <w:numId w:val="20"/>
        </w:numPr>
        <w:spacing w:before="40" w:line="259" w:lineRule="auto"/>
        <w:ind w:left="567" w:hanging="567"/>
        <w:jc w:val="both"/>
        <w:rPr>
          <w:rFonts w:asciiTheme="minorHAnsi" w:eastAsiaTheme="majorEastAsia" w:hAnsiTheme="minorHAnsi" w:cstheme="minorHAnsi"/>
          <w:b w:val="0"/>
          <w:bCs w:val="0"/>
          <w:szCs w:val="24"/>
          <w:lang w:eastAsia="en-US"/>
        </w:rPr>
      </w:pPr>
      <w:bookmarkStart w:id="22" w:name="_Toc131157169"/>
      <w:r w:rsidRPr="0002417E">
        <w:rPr>
          <w:rFonts w:asciiTheme="minorHAnsi" w:eastAsiaTheme="majorEastAsia" w:hAnsiTheme="minorHAnsi" w:cstheme="minorHAnsi"/>
          <w:b w:val="0"/>
          <w:bCs w:val="0"/>
          <w:szCs w:val="24"/>
          <w:lang w:eastAsia="en-US"/>
        </w:rPr>
        <w:t>ΕΙΣΑΓΩΓΗ</w:t>
      </w:r>
      <w:bookmarkEnd w:id="19"/>
      <w:bookmarkEnd w:id="22"/>
    </w:p>
    <w:p w14:paraId="7BE63DF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Το παρόν Τεύχος των Τεχνικών Προδιαγραφών Η/Μ Εγκαταστάσεων αφορά στις </w:t>
      </w:r>
      <w:r w:rsidRPr="0002417E">
        <w:rPr>
          <w:rFonts w:asciiTheme="minorHAnsi" w:hAnsiTheme="minorHAnsi" w:cstheme="minorHAnsi"/>
          <w:b/>
          <w:sz w:val="24"/>
          <w:szCs w:val="24"/>
        </w:rPr>
        <w:t>Επεμβάσεις Ενεργειακής Αναβάθμισης και Μείωσης του ενεργειακού κόστους για το κλειστό γυμναστήριο Μοσχάτου</w:t>
      </w:r>
      <w:r w:rsidRPr="0002417E">
        <w:rPr>
          <w:rFonts w:asciiTheme="minorHAnsi" w:hAnsiTheme="minorHAnsi" w:cstheme="minorHAnsi"/>
          <w:sz w:val="24"/>
          <w:szCs w:val="24"/>
        </w:rPr>
        <w:t>.</w:t>
      </w:r>
    </w:p>
    <w:p w14:paraId="4AE30BEF" w14:textId="77777777" w:rsidR="00714057" w:rsidRPr="0002417E" w:rsidRDefault="00714057" w:rsidP="001728DE">
      <w:pPr>
        <w:pStyle w:val="2"/>
        <w:keepLines/>
        <w:numPr>
          <w:ilvl w:val="1"/>
          <w:numId w:val="20"/>
        </w:numPr>
        <w:spacing w:before="40" w:line="259" w:lineRule="auto"/>
        <w:ind w:left="567" w:hanging="567"/>
        <w:jc w:val="both"/>
        <w:rPr>
          <w:rFonts w:asciiTheme="minorHAnsi" w:eastAsiaTheme="majorEastAsia" w:hAnsiTheme="minorHAnsi" w:cstheme="minorHAnsi"/>
          <w:b w:val="0"/>
          <w:bCs w:val="0"/>
          <w:szCs w:val="24"/>
          <w:lang w:eastAsia="en-US"/>
        </w:rPr>
      </w:pPr>
      <w:bookmarkStart w:id="23" w:name="_Toc128999846"/>
      <w:bookmarkStart w:id="24" w:name="_Toc131157170"/>
      <w:r w:rsidRPr="0002417E">
        <w:rPr>
          <w:rFonts w:asciiTheme="minorHAnsi" w:eastAsiaTheme="majorEastAsia" w:hAnsiTheme="minorHAnsi" w:cstheme="minorHAnsi"/>
          <w:b w:val="0"/>
          <w:bCs w:val="0"/>
          <w:szCs w:val="24"/>
          <w:lang w:eastAsia="en-US"/>
        </w:rPr>
        <w:t>ΚΑΝΟΝΙΣΜΟΙ – ΠΡΟΤΥΠΑ</w:t>
      </w:r>
      <w:bookmarkEnd w:id="23"/>
      <w:bookmarkEnd w:id="24"/>
    </w:p>
    <w:p w14:paraId="034DB176"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Για όλες τις κατηγορίες εργασιών θα εφαρμοστούν ή θα ληφθούν υπ΄όψη, οι ισχύοντες Νόμοι, Οδηγίες, Προεδρικά Διατάγματα, Αποφάσεις και Εγκύκλιοι, όπως:</w:t>
      </w:r>
    </w:p>
    <w:p w14:paraId="569DA2FB"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Ν.4412/2016 (ΦΕΚ Α 147/8.8.2016) Δημόσιες Συμβάσεις Έργων, Προμηθειών και Υπηρεσιών (προσαρμογή στις Οδηγίες 2014/24/ΕΕ και 2014/25/ΕΕ)</w:t>
      </w:r>
    </w:p>
    <w:p w14:paraId="788249FB"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Οι ισχύουσες προδιαγραφές για τις κατηγορίες των εργασιών</w:t>
      </w:r>
    </w:p>
    <w:p w14:paraId="395D0803"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Η λοιπή ισχύουσα εγχώρια και κοινοτική νομοθεσία που αφορά τον τομέα των κτιριακών έργων εν γένει ( Ευρωκώδικες, Κανονισμός Ενεργειακής Απόδοσης Κτιρίων (Κ.Εν.Α.Κ.), Οδηγίες 2010/31/ΕΕ και 2012/27/ΕΕ)</w:t>
      </w:r>
    </w:p>
    <w:p w14:paraId="41092F3C"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Ειδικά για τις Η/Μ εργασίες ισχύουν τα εξής:</w:t>
      </w:r>
    </w:p>
    <w:p w14:paraId="1865E9F7"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Κανονισμός Ενεργειακής Απόδοσης Κτιρίων ( Κ.Εν.Α.Κ.) (ΦΕΚ 2367/Β’/12-7-2017)</w:t>
      </w:r>
    </w:p>
    <w:p w14:paraId="18CD620E"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20701-1/2017 “Αναλυτικές Εθνικές Προδιαγραφές Παραμέτρων για τον Υπολογισμό της Ενεργειακής Απόδοσης Κτιρίων και την Έκδοση του Πιστοποιητικού Ενεργειακής Απόδοσης”</w:t>
      </w:r>
    </w:p>
    <w:p w14:paraId="1A3764D7"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20701-2/2017 “Θερμοφυσικές Ιδιότητες Δομικών Υλικών και Έλεγχος της Θερμομονωτικής Επάρκειας των Κτιρίων”</w:t>
      </w:r>
    </w:p>
    <w:p w14:paraId="5A2456F5"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20701-3/2012 “Κλιματικά Δεδομένα Ελληνικών Περιοχών”</w:t>
      </w:r>
    </w:p>
    <w:p w14:paraId="3F28E074"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20701-4/2017 “Οδηγίες και Έντυπα Ενεργειακών Επιθεωρήσεων Κτιρίων, Λεβήτων και Εγκαταστάσεων Θέρμανσης και Εγκαταστάσεων Κλιματισμού”</w:t>
      </w:r>
    </w:p>
    <w:p w14:paraId="1E3787C0"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2421/86 “Μέρος 1 εγκαταστάσεις σε κτίρια και οικόπεδα – δίκτυα διανομής  ζεστού νερού για θέρμανση κτιριακών χώρων”</w:t>
      </w:r>
    </w:p>
    <w:p w14:paraId="535FA0C6"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2421/86 “Μέρος 2 εγκαταστάσεις σε κτίρια και οικόπεδα – λεβητοστάσια παραγωγής ζεστού νερού για θέρμανση κτιριακών χώρων”</w:t>
      </w:r>
    </w:p>
    <w:p w14:paraId="16A7A579"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rPr>
      </w:pPr>
      <w:r w:rsidRPr="0002417E">
        <w:rPr>
          <w:rFonts w:asciiTheme="minorHAnsi" w:hAnsiTheme="minorHAnsi" w:cstheme="minorHAnsi"/>
          <w:sz w:val="24"/>
          <w:szCs w:val="24"/>
          <w:lang w:val="el-GR"/>
        </w:rPr>
        <w:t xml:space="preserve">Π.Δ. 300/86 “Λειτουργία μονάδων παραγωγής θερμότητας κλπ. </w:t>
      </w:r>
      <w:r w:rsidRPr="0002417E">
        <w:rPr>
          <w:rFonts w:asciiTheme="minorHAnsi" w:hAnsiTheme="minorHAnsi" w:cstheme="minorHAnsi"/>
          <w:sz w:val="24"/>
          <w:szCs w:val="24"/>
        </w:rPr>
        <w:t>(ΦΕΚ 134/Α/86)</w:t>
      </w:r>
    </w:p>
    <w:p w14:paraId="3883C8C2"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Πρότυπο ΕΛΟΤ </w:t>
      </w:r>
      <w:r w:rsidRPr="0002417E">
        <w:rPr>
          <w:rFonts w:asciiTheme="minorHAnsi" w:hAnsiTheme="minorHAnsi" w:cstheme="minorHAnsi"/>
          <w:sz w:val="24"/>
          <w:szCs w:val="24"/>
        </w:rPr>
        <w:t>HD</w:t>
      </w:r>
      <w:r w:rsidRPr="0002417E">
        <w:rPr>
          <w:rFonts w:asciiTheme="minorHAnsi" w:hAnsiTheme="minorHAnsi" w:cstheme="minorHAnsi"/>
          <w:sz w:val="24"/>
          <w:szCs w:val="24"/>
          <w:lang w:val="el-GR"/>
        </w:rPr>
        <w:t xml:space="preserve"> 384 “Απαιτήσεις για ηλεκτρολογικές εγκαταστάσεις”</w:t>
      </w:r>
    </w:p>
    <w:p w14:paraId="32B97DFD" w14:textId="77777777" w:rsidR="00714057" w:rsidRPr="0002417E" w:rsidRDefault="00714057" w:rsidP="001728DE">
      <w:pPr>
        <w:pStyle w:val="ac"/>
        <w:numPr>
          <w:ilvl w:val="0"/>
          <w:numId w:val="21"/>
        </w:numPr>
        <w:spacing w:line="276" w:lineRule="auto"/>
        <w:ind w:left="284" w:hanging="284"/>
        <w:jc w:val="both"/>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Οι οδηγίες για την εγκατάσταση Φ/Β Συστήματος σε κτιριακές εγκαταστάσεις (ΚΑΠΕ, Αύγουστος 2009) Η Οδηγία </w:t>
      </w:r>
      <w:r w:rsidRPr="0002417E">
        <w:rPr>
          <w:rFonts w:asciiTheme="minorHAnsi" w:hAnsiTheme="minorHAnsi" w:cstheme="minorHAnsi"/>
          <w:sz w:val="24"/>
          <w:szCs w:val="24"/>
        </w:rPr>
        <w:t>ErP</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Energy</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Related</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Products</w:t>
      </w:r>
      <w:r w:rsidRPr="0002417E">
        <w:rPr>
          <w:rFonts w:asciiTheme="minorHAnsi" w:hAnsiTheme="minorHAnsi" w:cstheme="minorHAnsi"/>
          <w:sz w:val="24"/>
          <w:szCs w:val="24"/>
          <w:lang w:val="el-GR"/>
        </w:rPr>
        <w:t>) 2009/125/ΕΚ (</w:t>
      </w:r>
      <w:r w:rsidRPr="0002417E">
        <w:rPr>
          <w:rFonts w:asciiTheme="minorHAnsi" w:hAnsiTheme="minorHAnsi" w:cstheme="minorHAnsi"/>
          <w:sz w:val="24"/>
          <w:szCs w:val="24"/>
        </w:rPr>
        <w:t>ECODESIGN</w:t>
      </w:r>
      <w:r w:rsidRPr="0002417E">
        <w:rPr>
          <w:rFonts w:asciiTheme="minorHAnsi" w:hAnsiTheme="minorHAnsi" w:cstheme="minorHAnsi"/>
          <w:sz w:val="24"/>
          <w:szCs w:val="24"/>
          <w:lang w:val="el-GR"/>
        </w:rPr>
        <w:t>) Κανονισμοί ΕΕ 811,812,813, και 814/2013.</w:t>
      </w:r>
    </w:p>
    <w:p w14:paraId="11231FA4"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Για την </w:t>
      </w:r>
      <w:r w:rsidR="00B272E1" w:rsidRPr="0002417E">
        <w:rPr>
          <w:rFonts w:asciiTheme="minorHAnsi" w:hAnsiTheme="minorHAnsi" w:cstheme="minorHAnsi"/>
          <w:sz w:val="24"/>
          <w:szCs w:val="24"/>
        </w:rPr>
        <w:t xml:space="preserve">υλοποίηση της Προμήθειας </w:t>
      </w:r>
      <w:r w:rsidRPr="0002417E">
        <w:rPr>
          <w:rFonts w:asciiTheme="minorHAnsi" w:hAnsiTheme="minorHAnsi" w:cstheme="minorHAnsi"/>
          <w:sz w:val="24"/>
          <w:szCs w:val="24"/>
        </w:rPr>
        <w:t>έχ</w:t>
      </w:r>
      <w:r w:rsidR="00B272E1" w:rsidRPr="0002417E">
        <w:rPr>
          <w:rFonts w:asciiTheme="minorHAnsi" w:hAnsiTheme="minorHAnsi" w:cstheme="minorHAnsi"/>
          <w:sz w:val="24"/>
          <w:szCs w:val="24"/>
        </w:rPr>
        <w:t>ουν γενική εφαρμογή οι ακόλουθες</w:t>
      </w:r>
      <w:r w:rsidRPr="0002417E">
        <w:rPr>
          <w:rFonts w:asciiTheme="minorHAnsi" w:hAnsiTheme="minorHAnsi" w:cstheme="minorHAnsi"/>
          <w:sz w:val="24"/>
          <w:szCs w:val="24"/>
        </w:rPr>
        <w:t xml:space="preserve"> ρυθμίσεις σχετικά με την επιλογή κάθε φύσης υλικού, την επεξεργασία του και την ενσωμάτωσή του στο </w:t>
      </w:r>
      <w:r w:rsidR="00B272E1" w:rsidRPr="0002417E">
        <w:rPr>
          <w:rFonts w:asciiTheme="minorHAnsi" w:hAnsiTheme="minorHAnsi" w:cstheme="minorHAnsi"/>
          <w:sz w:val="24"/>
          <w:szCs w:val="24"/>
        </w:rPr>
        <w:t>Κτίριο</w:t>
      </w:r>
      <w:r w:rsidRPr="0002417E">
        <w:rPr>
          <w:rFonts w:asciiTheme="minorHAnsi" w:hAnsiTheme="minorHAnsi" w:cstheme="minorHAnsi"/>
          <w:sz w:val="24"/>
          <w:szCs w:val="24"/>
        </w:rPr>
        <w:t>.</w:t>
      </w:r>
    </w:p>
    <w:p w14:paraId="0B818A0F"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lastRenderedPageBreak/>
        <w:t xml:space="preserve">α)  Η επιλογή των κάθε φύσης υλικών ή επεξεργασίας τους και η ενσωμάτωσή τους στο </w:t>
      </w:r>
      <w:r w:rsidR="00B272E1" w:rsidRPr="0002417E">
        <w:rPr>
          <w:rFonts w:asciiTheme="minorHAnsi" w:hAnsiTheme="minorHAnsi" w:cstheme="minorHAnsi"/>
          <w:sz w:val="24"/>
          <w:szCs w:val="24"/>
        </w:rPr>
        <w:t>Κτίριο</w:t>
      </w:r>
      <w:r w:rsidRPr="0002417E">
        <w:rPr>
          <w:rFonts w:asciiTheme="minorHAnsi" w:hAnsiTheme="minorHAnsi" w:cstheme="minorHAnsi"/>
          <w:sz w:val="24"/>
          <w:szCs w:val="24"/>
        </w:rPr>
        <w:t xml:space="preserve"> θα γίνεται σύμφωνα με τα αναφερόμενα σε κάθε κεφάλαιο πρότυπα, κανονισμούς και περιγραφές.</w:t>
      </w:r>
    </w:p>
    <w:p w14:paraId="039A0CC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β) Η ιεράρχηση ισχύος εφαρμογής προτύπων ή τεχνικών προδιαγραφών είναι η ακόλουθη:</w:t>
      </w:r>
    </w:p>
    <w:p w14:paraId="47E847D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Οι ΕΤΕΠ (Ελληνικές Τεχνικές Προδιαγραφές) - Τα Ελληνικά Πρότυπα που είναι σύμφωνα με τα διεθνή ISO. Οι Ευρωπαϊκές οδηγίες για όσα από αυτά τα σχετικά πρότυπα της Ευρωπαϊκής Ένωσης (Ε.Ε.) έχουν καταστεί υποχρεωτικά. Τα πρότυπα των λοιπών κρατών μελών της Ε.Ε. ή τα ισχύοντα διεθνή πρότυπα και ειδικότερα τα πρότυπα της χώρας προέλευσης του υλικού για όσα από αυτά δεν υπάρχουν αντίστοιχα Ευρωπαϊκά ή Ελληνικά. Πιο αναλυτικά ισχύουν έναντι όλων και οι ακόλουθες προδιαγραφές:</w:t>
      </w:r>
    </w:p>
    <w:p w14:paraId="3519DDE0" w14:textId="77777777" w:rsidR="00714057" w:rsidRPr="0002417E" w:rsidRDefault="00714057" w:rsidP="001728DE">
      <w:pPr>
        <w:numPr>
          <w:ilvl w:val="0"/>
          <w:numId w:val="12"/>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ΕΛΟΤ ΤΠ 1501-04-20-02-01 Αγωγοί - καλώδια διανομής ενέργειας</w:t>
      </w:r>
    </w:p>
    <w:p w14:paraId="3C61A621" w14:textId="77777777" w:rsidR="00714057" w:rsidRPr="0002417E" w:rsidRDefault="00714057" w:rsidP="001728DE">
      <w:pPr>
        <w:numPr>
          <w:ilvl w:val="0"/>
          <w:numId w:val="12"/>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ΕΛΟΤ ΤΠ 1501-04-20-01-06 Πλαστικά κανάλια καλωδίων</w:t>
      </w:r>
    </w:p>
    <w:p w14:paraId="092F0BF8" w14:textId="77777777" w:rsidR="00714057" w:rsidRPr="0002417E" w:rsidRDefault="00714057" w:rsidP="001728DE">
      <w:pPr>
        <w:numPr>
          <w:ilvl w:val="0"/>
          <w:numId w:val="12"/>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ΕΛΟΤ ΤΠ 1501-04-20-01-01 Χαλύβδινες σωληνώσεις ηλεκτρικών εγκαταστάσεων</w:t>
      </w:r>
    </w:p>
    <w:p w14:paraId="6CEAE39C" w14:textId="77777777" w:rsidR="00714057" w:rsidRPr="0002417E" w:rsidRDefault="00714057" w:rsidP="001728DE">
      <w:pPr>
        <w:numPr>
          <w:ilvl w:val="0"/>
          <w:numId w:val="12"/>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ΕΛΟΤ ΤΠ 1501-04-20-01-02 Πλαστικές σωληνώσεις ηλεκτρικών εγκαταστάσεων</w:t>
      </w:r>
    </w:p>
    <w:p w14:paraId="0A2AD28F" w14:textId="77777777" w:rsidR="00714057" w:rsidRPr="0002417E" w:rsidRDefault="00714057" w:rsidP="00477FE7">
      <w:pPr>
        <w:spacing w:line="276" w:lineRule="auto"/>
        <w:jc w:val="both"/>
        <w:rPr>
          <w:rFonts w:asciiTheme="minorHAnsi" w:hAnsiTheme="minorHAnsi" w:cstheme="minorHAnsi"/>
          <w:sz w:val="24"/>
          <w:szCs w:val="24"/>
        </w:rPr>
      </w:pPr>
      <w:bookmarkStart w:id="25" w:name="_Toc369187284"/>
      <w:bookmarkStart w:id="26" w:name="_Toc446411777"/>
      <w:bookmarkStart w:id="27" w:name="_Toc484784731"/>
      <w:bookmarkStart w:id="28" w:name="_Toc486931553"/>
    </w:p>
    <w:p w14:paraId="27DC673B"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Πιο αναλυτικά θα εφαρμοστούν οι κάτωθι Κανονισμοί – Πρότυπα:</w:t>
      </w:r>
      <w:bookmarkEnd w:id="25"/>
      <w:bookmarkEnd w:id="26"/>
      <w:bookmarkEnd w:id="27"/>
      <w:bookmarkEnd w:id="28"/>
    </w:p>
    <w:p w14:paraId="4D710D83" w14:textId="77777777" w:rsidR="00714057" w:rsidRPr="0002417E" w:rsidRDefault="00B03A40" w:rsidP="00477FE7">
      <w:pPr>
        <w:pStyle w:val="3"/>
        <w:jc w:val="both"/>
        <w:rPr>
          <w:rFonts w:asciiTheme="minorHAnsi" w:hAnsiTheme="minorHAnsi" w:cstheme="minorHAnsi"/>
          <w:color w:val="auto"/>
          <w:sz w:val="24"/>
          <w:szCs w:val="24"/>
        </w:rPr>
      </w:pPr>
      <w:bookmarkStart w:id="29" w:name="_Toc131157171"/>
      <w:r w:rsidRPr="0002417E">
        <w:rPr>
          <w:rFonts w:asciiTheme="minorHAnsi" w:hAnsiTheme="minorHAnsi" w:cstheme="minorHAnsi"/>
          <w:color w:val="auto"/>
          <w:sz w:val="24"/>
          <w:szCs w:val="24"/>
        </w:rPr>
        <w:t>2.2.1. Γενικά</w:t>
      </w:r>
      <w:bookmarkEnd w:id="29"/>
      <w:r w:rsidRPr="0002417E">
        <w:rPr>
          <w:rFonts w:asciiTheme="minorHAnsi" w:hAnsiTheme="minorHAnsi" w:cstheme="minorHAnsi"/>
          <w:color w:val="auto"/>
          <w:sz w:val="24"/>
          <w:szCs w:val="24"/>
        </w:rPr>
        <w:t xml:space="preserve"> </w:t>
      </w:r>
    </w:p>
    <w:p w14:paraId="05203495" w14:textId="77777777" w:rsidR="00714057" w:rsidRPr="0002417E" w:rsidRDefault="00714057" w:rsidP="001728DE">
      <w:pPr>
        <w:numPr>
          <w:ilvl w:val="0"/>
          <w:numId w:val="13"/>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Κτηριοδομικός Κανονισμός (ΦΕΚ 59 Δ/ 3-2-89).</w:t>
      </w:r>
    </w:p>
    <w:p w14:paraId="3F8DF160" w14:textId="77777777" w:rsidR="00714057" w:rsidRPr="0002417E" w:rsidRDefault="00714057" w:rsidP="001728DE">
      <w:pPr>
        <w:numPr>
          <w:ilvl w:val="0"/>
          <w:numId w:val="13"/>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Νέος Οικοδομικός Κανονισμός (Ν 4067/2012).</w:t>
      </w:r>
    </w:p>
    <w:p w14:paraId="4371C106" w14:textId="77777777" w:rsidR="00714057" w:rsidRPr="0002417E" w:rsidRDefault="00714057" w:rsidP="001728DE">
      <w:pPr>
        <w:numPr>
          <w:ilvl w:val="0"/>
          <w:numId w:val="13"/>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Προδιαγραφές Οικοδομικών Κτιριακών Μελετών του Π.Δ. 696/74, καθώς και η τροποποίηση και συμπλήρωση του Π.Δ. 823/84 για τον 'Τρόπο έκδοσης Οικοδομικών Αδειών" (ΦΕΚ 49 Ν 22-2-85)</w:t>
      </w:r>
    </w:p>
    <w:p w14:paraId="7E06D227" w14:textId="77777777" w:rsidR="00714057" w:rsidRPr="0002417E" w:rsidRDefault="00714057" w:rsidP="001728DE">
      <w:pPr>
        <w:numPr>
          <w:ilvl w:val="0"/>
          <w:numId w:val="13"/>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Οδηγίες Σχεδιασμού για Άτομα με Ειδικές Ανάγκες του Υ.ΠΕ.ΧΩ.Δ.Ε.</w:t>
      </w:r>
    </w:p>
    <w:p w14:paraId="66B90D3D" w14:textId="77777777" w:rsidR="00714057" w:rsidRPr="0002417E" w:rsidRDefault="00714057" w:rsidP="001728DE">
      <w:pPr>
        <w:numPr>
          <w:ilvl w:val="0"/>
          <w:numId w:val="13"/>
        </w:num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Διατάξεις για την προστασία του περιβάλλοντος (Υπ.Απ. 69269/5387/25.10.90 κλπ)</w:t>
      </w:r>
    </w:p>
    <w:p w14:paraId="643DCCBA" w14:textId="77777777" w:rsidR="0080574D" w:rsidRPr="0002417E" w:rsidRDefault="0080574D" w:rsidP="00477FE7">
      <w:pPr>
        <w:spacing w:line="276" w:lineRule="auto"/>
        <w:jc w:val="both"/>
        <w:rPr>
          <w:rFonts w:asciiTheme="minorHAnsi" w:hAnsiTheme="minorHAnsi" w:cstheme="minorHAnsi"/>
          <w:b/>
          <w:sz w:val="24"/>
          <w:szCs w:val="24"/>
        </w:rPr>
      </w:pPr>
    </w:p>
    <w:p w14:paraId="31E3E72B" w14:textId="77777777" w:rsidR="00714057" w:rsidRPr="0002417E" w:rsidRDefault="0080574D" w:rsidP="00477FE7">
      <w:pPr>
        <w:pStyle w:val="3"/>
        <w:jc w:val="both"/>
        <w:rPr>
          <w:rFonts w:asciiTheme="minorHAnsi" w:hAnsiTheme="minorHAnsi" w:cstheme="minorHAnsi"/>
          <w:color w:val="auto"/>
          <w:sz w:val="24"/>
          <w:szCs w:val="24"/>
        </w:rPr>
      </w:pPr>
      <w:bookmarkStart w:id="30" w:name="_Toc131157172"/>
      <w:r w:rsidRPr="0002417E">
        <w:rPr>
          <w:rFonts w:asciiTheme="minorHAnsi" w:hAnsiTheme="minorHAnsi" w:cstheme="minorHAnsi"/>
          <w:color w:val="auto"/>
          <w:sz w:val="24"/>
          <w:szCs w:val="24"/>
        </w:rPr>
        <w:t xml:space="preserve">2.2.2. </w:t>
      </w:r>
      <w:r w:rsidR="00714057" w:rsidRPr="0002417E">
        <w:rPr>
          <w:rFonts w:asciiTheme="minorHAnsi" w:hAnsiTheme="minorHAnsi" w:cstheme="minorHAnsi"/>
          <w:color w:val="auto"/>
          <w:sz w:val="24"/>
          <w:szCs w:val="24"/>
        </w:rPr>
        <w:t>Ελληνικές Τεχνικές Προδιαγραφές (ΕΤΕΠ) του ΥΠΕΧΩΔΕ/Ι.Ο.Κ. (ΦΕΚ 2221/Β/30-7-2012)</w:t>
      </w:r>
      <w:bookmarkEnd w:id="30"/>
    </w:p>
    <w:p w14:paraId="0F28302B" w14:textId="77777777" w:rsidR="00714057" w:rsidRPr="0002417E" w:rsidRDefault="00714057" w:rsidP="001728DE">
      <w:pPr>
        <w:pStyle w:val="11"/>
        <w:numPr>
          <w:ilvl w:val="1"/>
          <w:numId w:val="3"/>
        </w:numPr>
        <w:tabs>
          <w:tab w:val="clear" w:pos="709"/>
          <w:tab w:val="clear" w:pos="1363"/>
          <w:tab w:val="num" w:pos="426"/>
          <w:tab w:val="left" w:pos="4678"/>
          <w:tab w:val="left" w:pos="5180"/>
        </w:tabs>
        <w:spacing w:before="0" w:after="0" w:line="276" w:lineRule="auto"/>
        <w:ind w:left="426"/>
        <w:rPr>
          <w:rFonts w:asciiTheme="minorHAnsi" w:hAnsiTheme="minorHAnsi" w:cstheme="minorHAnsi"/>
          <w:sz w:val="24"/>
          <w:szCs w:val="24"/>
        </w:rPr>
      </w:pPr>
      <w:r w:rsidRPr="0002417E">
        <w:rPr>
          <w:rFonts w:asciiTheme="minorHAnsi" w:hAnsiTheme="minorHAnsi" w:cstheme="minorHAnsi"/>
          <w:sz w:val="24"/>
          <w:szCs w:val="24"/>
        </w:rPr>
        <w:t>Πρότυπα του ΕΛΟΤ</w:t>
      </w:r>
    </w:p>
    <w:p w14:paraId="13CCA968" w14:textId="77777777" w:rsidR="00714057" w:rsidRPr="0002417E" w:rsidRDefault="00714057" w:rsidP="001728DE">
      <w:pPr>
        <w:pStyle w:val="11"/>
        <w:numPr>
          <w:ilvl w:val="1"/>
          <w:numId w:val="3"/>
        </w:numPr>
        <w:tabs>
          <w:tab w:val="clear" w:pos="709"/>
          <w:tab w:val="clear" w:pos="1363"/>
          <w:tab w:val="num" w:pos="426"/>
          <w:tab w:val="left" w:pos="4678"/>
          <w:tab w:val="left" w:pos="5180"/>
        </w:tabs>
        <w:spacing w:before="0" w:after="0" w:line="276" w:lineRule="auto"/>
        <w:ind w:left="426"/>
        <w:rPr>
          <w:rFonts w:asciiTheme="minorHAnsi" w:hAnsiTheme="minorHAnsi" w:cstheme="minorHAnsi"/>
          <w:sz w:val="24"/>
          <w:szCs w:val="24"/>
          <w:lang w:val="el-GR"/>
        </w:rPr>
      </w:pPr>
      <w:r w:rsidRPr="0002417E">
        <w:rPr>
          <w:rFonts w:asciiTheme="minorHAnsi" w:hAnsiTheme="minorHAnsi" w:cstheme="minorHAnsi"/>
          <w:sz w:val="24"/>
          <w:szCs w:val="24"/>
          <w:lang w:val="el-GR"/>
        </w:rPr>
        <w:t>Ευρωπαϊκοί Κανονισμοί και Πρότυπα που έχουν καταστεί υποχρεωτικά, καθώς και οι αντίστοιχες Ευρωπαϊκές Οδηγίες</w:t>
      </w:r>
    </w:p>
    <w:p w14:paraId="2D8BAEB5" w14:textId="77777777" w:rsidR="00714057" w:rsidRPr="0002417E" w:rsidRDefault="00714057" w:rsidP="001728DE">
      <w:pPr>
        <w:pStyle w:val="11"/>
        <w:numPr>
          <w:ilvl w:val="1"/>
          <w:numId w:val="3"/>
        </w:numPr>
        <w:tabs>
          <w:tab w:val="clear" w:pos="709"/>
          <w:tab w:val="clear" w:pos="1363"/>
          <w:tab w:val="num" w:pos="426"/>
          <w:tab w:val="left" w:pos="4678"/>
          <w:tab w:val="left" w:pos="5180"/>
        </w:tabs>
        <w:spacing w:before="0" w:after="0" w:line="276" w:lineRule="auto"/>
        <w:ind w:left="426"/>
        <w:rPr>
          <w:rFonts w:asciiTheme="minorHAnsi" w:hAnsiTheme="minorHAnsi" w:cstheme="minorHAnsi"/>
          <w:sz w:val="24"/>
          <w:szCs w:val="24"/>
          <w:lang w:val="el-GR"/>
        </w:rPr>
      </w:pPr>
      <w:r w:rsidRPr="0002417E">
        <w:rPr>
          <w:rFonts w:asciiTheme="minorHAnsi" w:hAnsiTheme="minorHAnsi" w:cstheme="minorHAnsi"/>
          <w:sz w:val="24"/>
          <w:szCs w:val="24"/>
          <w:lang w:val="el-GR"/>
        </w:rPr>
        <w:t>Εθνικοί Κανονισμοί και Εθνικά Πρότυπα όπως Γερμανικά (</w:t>
      </w:r>
      <w:r w:rsidRPr="0002417E">
        <w:rPr>
          <w:rFonts w:asciiTheme="minorHAnsi" w:hAnsiTheme="minorHAnsi" w:cstheme="minorHAnsi"/>
          <w:sz w:val="24"/>
          <w:szCs w:val="24"/>
        </w:rPr>
        <w:t>DIN</w:t>
      </w:r>
      <w:r w:rsidRPr="0002417E">
        <w:rPr>
          <w:rFonts w:asciiTheme="minorHAnsi" w:hAnsiTheme="minorHAnsi" w:cstheme="minorHAnsi"/>
          <w:sz w:val="24"/>
          <w:szCs w:val="24"/>
          <w:lang w:val="el-GR"/>
        </w:rPr>
        <w:t xml:space="preserve"> κ.λ.π.), Βρετανικά (</w:t>
      </w:r>
      <w:r w:rsidRPr="0002417E">
        <w:rPr>
          <w:rFonts w:asciiTheme="minorHAnsi" w:hAnsiTheme="minorHAnsi" w:cstheme="minorHAnsi"/>
          <w:sz w:val="24"/>
          <w:szCs w:val="24"/>
        </w:rPr>
        <w:t>BS</w:t>
      </w:r>
      <w:r w:rsidRPr="0002417E">
        <w:rPr>
          <w:rFonts w:asciiTheme="minorHAnsi" w:hAnsiTheme="minorHAnsi" w:cstheme="minorHAnsi"/>
          <w:sz w:val="24"/>
          <w:szCs w:val="24"/>
          <w:lang w:val="el-GR"/>
        </w:rPr>
        <w:t xml:space="preserve"> κ.λ.π.), Γαλλικά (</w:t>
      </w:r>
      <w:r w:rsidRPr="0002417E">
        <w:rPr>
          <w:rFonts w:asciiTheme="minorHAnsi" w:hAnsiTheme="minorHAnsi" w:cstheme="minorHAnsi"/>
          <w:sz w:val="24"/>
          <w:szCs w:val="24"/>
        </w:rPr>
        <w:t>NF</w:t>
      </w:r>
      <w:r w:rsidRPr="0002417E">
        <w:rPr>
          <w:rFonts w:asciiTheme="minorHAnsi" w:hAnsiTheme="minorHAnsi" w:cstheme="minorHAnsi"/>
          <w:sz w:val="24"/>
          <w:szCs w:val="24"/>
          <w:lang w:val="el-GR"/>
        </w:rPr>
        <w:t xml:space="preserve"> κ.λ.π.), Ηνωμένων Πολιτειών (</w:t>
      </w:r>
      <w:r w:rsidRPr="0002417E">
        <w:rPr>
          <w:rFonts w:asciiTheme="minorHAnsi" w:hAnsiTheme="minorHAnsi" w:cstheme="minorHAnsi"/>
          <w:sz w:val="24"/>
          <w:szCs w:val="24"/>
        </w:rPr>
        <w:t>ASTM</w:t>
      </w:r>
      <w:r w:rsidRPr="0002417E">
        <w:rPr>
          <w:rFonts w:asciiTheme="minorHAnsi" w:hAnsiTheme="minorHAnsi" w:cstheme="minorHAnsi"/>
          <w:sz w:val="24"/>
          <w:szCs w:val="24"/>
          <w:lang w:val="el-GR"/>
        </w:rPr>
        <w:t xml:space="preserve"> κ.λ.π.), τα των λοιπών κρατών - Μελών της Ε.Ε. καθώς και τα Διεθνή (</w:t>
      </w:r>
      <w:r w:rsidRPr="0002417E">
        <w:rPr>
          <w:rFonts w:asciiTheme="minorHAnsi" w:hAnsiTheme="minorHAnsi" w:cstheme="minorHAnsi"/>
          <w:sz w:val="24"/>
          <w:szCs w:val="24"/>
        </w:rPr>
        <w:t>ISO</w:t>
      </w:r>
      <w:r w:rsidRPr="0002417E">
        <w:rPr>
          <w:rFonts w:asciiTheme="minorHAnsi" w:hAnsiTheme="minorHAnsi" w:cstheme="minorHAnsi"/>
          <w:sz w:val="24"/>
          <w:szCs w:val="24"/>
          <w:lang w:val="el-GR"/>
        </w:rPr>
        <w:t xml:space="preserve"> κ.λ.π.), ειδικότερα δε, οι κανονισμοί και τα πρότυπα της χώρας προέλευσης του κάθε συγκεκριμένου προϊόντος, εάν δεν καλύπτονται από τους αντίστοιχους Ελληνικούς Κανονισμούς και Πρότυπα.</w:t>
      </w:r>
    </w:p>
    <w:p w14:paraId="62BA2ADF" w14:textId="77777777" w:rsidR="0080574D" w:rsidRPr="0002417E" w:rsidRDefault="0080574D" w:rsidP="00477FE7">
      <w:pPr>
        <w:pStyle w:val="11"/>
        <w:tabs>
          <w:tab w:val="left" w:pos="4678"/>
          <w:tab w:val="left" w:pos="5180"/>
        </w:tabs>
        <w:spacing w:before="0" w:after="0" w:line="276" w:lineRule="auto"/>
        <w:rPr>
          <w:rFonts w:asciiTheme="minorHAnsi" w:hAnsiTheme="minorHAnsi" w:cstheme="minorHAnsi"/>
          <w:sz w:val="24"/>
          <w:szCs w:val="24"/>
          <w:lang w:val="el-GR"/>
        </w:rPr>
      </w:pPr>
    </w:p>
    <w:p w14:paraId="1B0B940A" w14:textId="77777777" w:rsidR="00714057" w:rsidRPr="0002417E" w:rsidRDefault="00714057" w:rsidP="00477FE7">
      <w:pPr>
        <w:pStyle w:val="11"/>
        <w:tabs>
          <w:tab w:val="left" w:pos="4678"/>
          <w:tab w:val="left" w:pos="5180"/>
        </w:tabs>
        <w:spacing w:before="0" w:after="0" w:line="276" w:lineRule="auto"/>
        <w:rPr>
          <w:rFonts w:asciiTheme="minorHAnsi" w:hAnsiTheme="minorHAnsi" w:cstheme="minorHAnsi"/>
          <w:sz w:val="24"/>
          <w:szCs w:val="24"/>
          <w:lang w:val="el-GR"/>
        </w:rPr>
      </w:pPr>
      <w:r w:rsidRPr="0002417E">
        <w:rPr>
          <w:rFonts w:asciiTheme="minorHAnsi" w:hAnsiTheme="minorHAnsi" w:cstheme="minorHAnsi"/>
          <w:sz w:val="24"/>
          <w:szCs w:val="24"/>
          <w:lang w:val="el-GR"/>
        </w:rPr>
        <w:lastRenderedPageBreak/>
        <w:t>Τα επιμέρους θέματα και Η/Μ εγκαταστάσεις, ανάλογα με τις προτεινόμενες επεμβάσεις ΕΞΕ, θα εξετασθούν με βάση τους ακόλουθους Κανονισμούς – Πρότυπα:</w:t>
      </w:r>
    </w:p>
    <w:p w14:paraId="263B141C" w14:textId="77777777" w:rsidR="00714057" w:rsidRPr="00D12278" w:rsidRDefault="00714057" w:rsidP="001728DE">
      <w:pPr>
        <w:pStyle w:val="ac"/>
        <w:numPr>
          <w:ilvl w:val="0"/>
          <w:numId w:val="14"/>
        </w:numPr>
        <w:overflowPunct/>
        <w:autoSpaceDE/>
        <w:autoSpaceDN/>
        <w:adjustRightInd/>
        <w:spacing w:after="200" w:line="276" w:lineRule="auto"/>
        <w:ind w:left="284" w:hanging="284"/>
        <w:contextualSpacing/>
        <w:jc w:val="both"/>
        <w:textAlignment w:val="auto"/>
        <w:rPr>
          <w:rFonts w:asciiTheme="minorHAnsi" w:hAnsiTheme="minorHAnsi" w:cstheme="minorHAnsi"/>
          <w:b/>
          <w:bCs/>
          <w:sz w:val="24"/>
          <w:szCs w:val="24"/>
        </w:rPr>
      </w:pPr>
      <w:r w:rsidRPr="00D12278">
        <w:rPr>
          <w:rFonts w:asciiTheme="minorHAnsi" w:hAnsiTheme="minorHAnsi" w:cstheme="minorHAnsi"/>
          <w:b/>
          <w:bCs/>
          <w:sz w:val="24"/>
          <w:szCs w:val="24"/>
        </w:rPr>
        <w:t>ΕΝΕΡΓΕΙΑΚΑ</w:t>
      </w:r>
    </w:p>
    <w:p w14:paraId="437F2CCB"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bCs/>
          <w:sz w:val="24"/>
          <w:szCs w:val="24"/>
          <w:lang w:val="el-GR"/>
        </w:rPr>
      </w:pPr>
      <w:r w:rsidRPr="0002417E">
        <w:rPr>
          <w:rFonts w:asciiTheme="minorHAnsi" w:hAnsiTheme="minorHAnsi" w:cstheme="minorHAnsi"/>
          <w:bCs/>
          <w:sz w:val="24"/>
          <w:szCs w:val="24"/>
          <w:lang w:val="el-GR"/>
        </w:rPr>
        <w:t>«Ενεργειακή Απόδοση Κτιρίων – Εναρμόνιση με την Οδηγία 2010/31/ΕΕ» (Ν.4122/2013-ΦΕΚ 42/Α/19-2-2013)</w:t>
      </w:r>
    </w:p>
    <w:p w14:paraId="00E6518D"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bCs/>
          <w:sz w:val="24"/>
          <w:szCs w:val="24"/>
          <w:lang w:val="el-GR"/>
        </w:rPr>
      </w:pPr>
      <w:r w:rsidRPr="0002417E">
        <w:rPr>
          <w:rFonts w:asciiTheme="minorHAnsi" w:hAnsiTheme="minorHAnsi" w:cstheme="minorHAnsi"/>
          <w:bCs/>
          <w:sz w:val="24"/>
          <w:szCs w:val="24"/>
          <w:lang w:val="el-GR"/>
        </w:rPr>
        <w:t>Ν.4342/2015 (ΦΕΚ 143/Α’/9-11-2015) «Ενσωμάτωση στο Ελληνικό Δίκαιο της Οδηγίας 2027/12/ΕΕ)</w:t>
      </w:r>
    </w:p>
    <w:p w14:paraId="1ED32D9F"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ΕΝ </w:t>
      </w:r>
      <w:r w:rsidRPr="0002417E">
        <w:rPr>
          <w:rFonts w:asciiTheme="minorHAnsi" w:hAnsiTheme="minorHAnsi" w:cstheme="minorHAnsi"/>
          <w:sz w:val="24"/>
          <w:szCs w:val="24"/>
        </w:rPr>
        <w:t>ISO</w:t>
      </w:r>
      <w:r w:rsidRPr="0002417E">
        <w:rPr>
          <w:rFonts w:asciiTheme="minorHAnsi" w:hAnsiTheme="minorHAnsi" w:cstheme="minorHAnsi"/>
          <w:sz w:val="24"/>
          <w:szCs w:val="24"/>
          <w:lang w:val="el-GR"/>
        </w:rPr>
        <w:t xml:space="preserve"> 50001:2011 για τα Συστήματα Ενεργειακής Διαχείρισης.</w:t>
      </w:r>
    </w:p>
    <w:p w14:paraId="2689E45D"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Απόφαση Αριθ. ΔΕΠΕΑ/οικ.178581 (ΦΕΚ 2367/Β’/12-7-2017): Έγκριση Κανονισμού Ενεργειακής Απόδοσης Κτιρίων (ΚΕΝΑΚ)</w:t>
      </w:r>
    </w:p>
    <w:p w14:paraId="130A7A39"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Οι Τεχνικές Οδηγίες Τ.Ε.Ε. (ΤΟΤΕΕ) που εγκρίθηκαν από το Υπουργείο Περιβάλλοντος Ενέργειας και Κλιματικής Αλλαγής με την Αριθ. ΔΕΠΕΑ Οικ. 182365/2017 (ΦΕΚ 4003/Β΄/17-11-2017) Απόφαση και τίθενται σε υποχρεωτική εφαρμογή ως εξής:</w:t>
      </w:r>
    </w:p>
    <w:p w14:paraId="13FFA1E8" w14:textId="77777777" w:rsidR="00714057" w:rsidRPr="0002417E" w:rsidRDefault="00714057" w:rsidP="001728DE">
      <w:pPr>
        <w:pStyle w:val="ac"/>
        <w:numPr>
          <w:ilvl w:val="1"/>
          <w:numId w:val="6"/>
        </w:numPr>
        <w:overflowPunct/>
        <w:autoSpaceDE/>
        <w:autoSpaceDN/>
        <w:adjustRightInd/>
        <w:spacing w:line="276" w:lineRule="auto"/>
        <w:ind w:left="284" w:hanging="284"/>
        <w:contextualSpacing/>
        <w:jc w:val="both"/>
        <w:textAlignment w:val="auto"/>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Τ.Ο.Τ.Ε.Ε. 20701-1/2017: «Αναλυτικές Εθνικές Προδιαγραφές παραμέτρων για τον υπολογισμό τα ενεργειακής απόδοσης κτηρίων και την έκδοση πιστοποιητικού ενεργειακής απόδοσης» </w:t>
      </w:r>
    </w:p>
    <w:p w14:paraId="50F2FE29" w14:textId="77777777" w:rsidR="00714057" w:rsidRPr="0002417E" w:rsidRDefault="00714057" w:rsidP="001728DE">
      <w:pPr>
        <w:pStyle w:val="ac"/>
        <w:numPr>
          <w:ilvl w:val="1"/>
          <w:numId w:val="6"/>
        </w:numPr>
        <w:overflowPunct/>
        <w:autoSpaceDE/>
        <w:autoSpaceDN/>
        <w:adjustRightInd/>
        <w:spacing w:line="276" w:lineRule="auto"/>
        <w:ind w:left="284" w:hanging="284"/>
        <w:contextualSpacing/>
        <w:jc w:val="both"/>
        <w:textAlignment w:val="auto"/>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Τ.Ο-Τ.Ε.Ε. 20701-2/2017: «Θερμοφυσικές ιδιότητες δομικών υλικών και έλεγχος τα θερμομονωτικής επάρκειας των κτηρίων» </w:t>
      </w:r>
    </w:p>
    <w:p w14:paraId="150D47EC" w14:textId="77777777" w:rsidR="00714057" w:rsidRPr="0002417E" w:rsidRDefault="00714057" w:rsidP="001728DE">
      <w:pPr>
        <w:pStyle w:val="ac"/>
        <w:numPr>
          <w:ilvl w:val="1"/>
          <w:numId w:val="6"/>
        </w:numPr>
        <w:overflowPunct/>
        <w:autoSpaceDE/>
        <w:autoSpaceDN/>
        <w:adjustRightInd/>
        <w:spacing w:line="276" w:lineRule="auto"/>
        <w:ind w:left="284" w:hanging="284"/>
        <w:contextualSpacing/>
        <w:jc w:val="both"/>
        <w:textAlignment w:val="auto"/>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Τ.Ο.Τ.Ε.Ε. 20701-3/2012: «Κλιματικά δεδομένα ελληνικών πόλεων» </w:t>
      </w:r>
    </w:p>
    <w:p w14:paraId="398CDC70" w14:textId="77777777" w:rsidR="00714057" w:rsidRPr="0002417E" w:rsidRDefault="00714057" w:rsidP="001728DE">
      <w:pPr>
        <w:pStyle w:val="ac"/>
        <w:numPr>
          <w:ilvl w:val="1"/>
          <w:numId w:val="6"/>
        </w:numPr>
        <w:overflowPunct/>
        <w:autoSpaceDE/>
        <w:autoSpaceDN/>
        <w:adjustRightInd/>
        <w:spacing w:line="276" w:lineRule="auto"/>
        <w:ind w:left="284" w:hanging="284"/>
        <w:contextualSpacing/>
        <w:jc w:val="both"/>
        <w:textAlignment w:val="auto"/>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20701-4/2017 «Οδηγίες και έντυπα ενεργειακών επιθεωρήσεων κτιρίων, λεβήτων και εγκαταστάσεων θέρμανσης και εγκαταστάσεων κλιματισμού»</w:t>
      </w:r>
    </w:p>
    <w:p w14:paraId="6BF174E6"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Τα σχετικά κείμενα «Διευκρινίσεις &amp; Προσθήκες Τεχνικών Οδηγιών» εγκρίθηκαν από τον Υπουργό Υ.Π.Ε.Κ.Α. την Αριθ. Οικ. 1192/ΦΕΚ 1413-2012, τα οποία ισχύουν από την ημέρα έκδοσης του σχετικού ΦΕΚ και ενσωματώνονται στη δεύτερη έκδοση των αντίστοιχων Τ.Ο.Τ.Ε.Ε 20701-1/2010, 20701-3/2010 και 20701-4/2010. </w:t>
      </w:r>
    </w:p>
    <w:p w14:paraId="291E8EF2"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20701-5/2017 «Συμπαραγωγή Ηλεκτρισμού, Θερμότητας και Ψύξης: Εγκαταστάσεις σε Κτήρια».</w:t>
      </w:r>
    </w:p>
    <w:p w14:paraId="145EA944"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Εγκύκλιος Υ.ΠΕ.Κ.Α. 1603/4-10-2010: Διευκρινίσεις για την εφαρμογή του Κανονισμού Ενεργειακής Απόδοσης Κτιρίων (ΚΕΝΑΚ)</w:t>
      </w:r>
    </w:p>
    <w:p w14:paraId="0E9056E5"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Εγκύκλιος Υ.ΠΕ.Κ.Α. 2279/22-12-2010: Δεύτερη εγκύκλιος εφαρμογής του Κανονισμού Ενεργειακής Απόδοσης Κτιρίων (ΚΕΝΑΚ)</w:t>
      </w:r>
    </w:p>
    <w:p w14:paraId="526243B7" w14:textId="77777777" w:rsidR="00714057" w:rsidRPr="0002417E" w:rsidRDefault="00714057" w:rsidP="001728DE">
      <w:pPr>
        <w:pStyle w:val="11"/>
        <w:numPr>
          <w:ilvl w:val="0"/>
          <w:numId w:val="4"/>
        </w:numPr>
        <w:tabs>
          <w:tab w:val="clear" w:pos="709"/>
        </w:tabs>
        <w:spacing w:before="0" w:after="0" w:line="276" w:lineRule="auto"/>
        <w:ind w:left="284" w:hanging="284"/>
        <w:rPr>
          <w:rFonts w:asciiTheme="minorHAnsi" w:hAnsiTheme="minorHAnsi" w:cstheme="minorHAnsi"/>
          <w:sz w:val="24"/>
          <w:szCs w:val="24"/>
          <w:lang w:val="el-GR"/>
        </w:rPr>
      </w:pPr>
      <w:r w:rsidRPr="0002417E">
        <w:rPr>
          <w:rFonts w:asciiTheme="minorHAnsi" w:hAnsiTheme="minorHAnsi" w:cstheme="minorHAnsi"/>
          <w:sz w:val="24"/>
          <w:szCs w:val="24"/>
          <w:lang w:val="el-GR"/>
        </w:rPr>
        <w:t>Το Π.Δ. 100/2010 «Ενεργειακοί Επιθεωρητές Κτιρίων, Λεβήτων και Εγκαταστάσεων Θέρμανσης και Εγκαταστάσεων Κλιματισμού».</w:t>
      </w:r>
    </w:p>
    <w:p w14:paraId="1ECCA9FC" w14:textId="77777777" w:rsidR="00714057" w:rsidRPr="0002417E" w:rsidRDefault="0080574D" w:rsidP="00477FE7">
      <w:pPr>
        <w:pStyle w:val="11"/>
        <w:spacing w:before="0" w:after="0" w:line="276" w:lineRule="auto"/>
        <w:rPr>
          <w:rFonts w:asciiTheme="minorHAnsi" w:hAnsiTheme="minorHAnsi" w:cstheme="minorHAnsi"/>
          <w:b/>
          <w:bCs/>
          <w:sz w:val="24"/>
          <w:szCs w:val="24"/>
        </w:rPr>
      </w:pPr>
      <w:r w:rsidRPr="0002417E">
        <w:rPr>
          <w:rFonts w:asciiTheme="minorHAnsi" w:hAnsiTheme="minorHAnsi" w:cstheme="minorHAnsi"/>
          <w:b/>
          <w:bCs/>
          <w:sz w:val="24"/>
          <w:szCs w:val="24"/>
        </w:rPr>
        <w:t>2</w:t>
      </w:r>
      <w:r w:rsidR="00714057" w:rsidRPr="0002417E">
        <w:rPr>
          <w:rFonts w:asciiTheme="minorHAnsi" w:hAnsiTheme="minorHAnsi" w:cstheme="minorHAnsi"/>
          <w:b/>
          <w:bCs/>
          <w:sz w:val="24"/>
          <w:szCs w:val="24"/>
        </w:rPr>
        <w:t>. ΕΓΚΑΤΑΣΤΑΣΗ ΚΛΙΜΑΤΙΣΜΟΥ-ΑΕΡΙΣΜΟΥ-ΕΞΑΕΡΙΣΜΟΥ</w:t>
      </w:r>
    </w:p>
    <w:p w14:paraId="2CA1EE9B" w14:textId="77777777" w:rsidR="00714057" w:rsidRPr="0002417E" w:rsidRDefault="00714057" w:rsidP="001728DE">
      <w:pPr>
        <w:pStyle w:val="11"/>
        <w:numPr>
          <w:ilvl w:val="0"/>
          <w:numId w:val="5"/>
        </w:numPr>
        <w:tabs>
          <w:tab w:val="clear" w:pos="709"/>
          <w:tab w:val="left" w:pos="426"/>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2421/86: ΜΕΡΟΣ 1: ΔΙΚΤΥΑ ΔΙΑΝΟΜΗΣ ΖΕΣΤΟΥ ΝΕΡΟΥ</w:t>
      </w:r>
    </w:p>
    <w:p w14:paraId="5B4B83C7" w14:textId="77777777" w:rsidR="00714057" w:rsidRPr="0002417E" w:rsidRDefault="00714057" w:rsidP="001728DE">
      <w:pPr>
        <w:pStyle w:val="11"/>
        <w:numPr>
          <w:ilvl w:val="0"/>
          <w:numId w:val="5"/>
        </w:numPr>
        <w:tabs>
          <w:tab w:val="clear" w:pos="709"/>
          <w:tab w:val="left" w:pos="426"/>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2421/86: ΜΕΡΟΣ 2: ΛΕΒΗΤΟΣΤΑΣΙΑ</w:t>
      </w:r>
    </w:p>
    <w:p w14:paraId="7B0B5077" w14:textId="77777777" w:rsidR="00714057" w:rsidRPr="0002417E" w:rsidRDefault="00714057" w:rsidP="001728DE">
      <w:pPr>
        <w:pStyle w:val="11"/>
        <w:numPr>
          <w:ilvl w:val="0"/>
          <w:numId w:val="5"/>
        </w:numPr>
        <w:tabs>
          <w:tab w:val="clear" w:pos="709"/>
          <w:tab w:val="left" w:pos="426"/>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Τ.Ο.Τ.Ε.Ε. 2423/86: ΚΛΙΜΑΤΙΣΜΟΣ</w:t>
      </w:r>
    </w:p>
    <w:p w14:paraId="7C1AEA00" w14:textId="77777777" w:rsidR="00714057" w:rsidRPr="0002417E" w:rsidRDefault="00714057" w:rsidP="001728DE">
      <w:pPr>
        <w:pStyle w:val="11"/>
        <w:numPr>
          <w:ilvl w:val="0"/>
          <w:numId w:val="5"/>
        </w:numPr>
        <w:tabs>
          <w:tab w:val="clear" w:pos="709"/>
          <w:tab w:val="left" w:pos="426"/>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lastRenderedPageBreak/>
        <w:t>Τ.Ο.Τ.Ε.Ε. 2425/86: ΥΠΟΛΟΓΙΣΜΟΣ ΦΟΡΤΙΩΝ ΚΛΙΜΑΤΙΣΜΟΥ</w:t>
      </w:r>
    </w:p>
    <w:p w14:paraId="2F8FFD1C" w14:textId="77777777" w:rsidR="00714057" w:rsidRPr="0002417E" w:rsidRDefault="00714057" w:rsidP="001728DE">
      <w:pPr>
        <w:pStyle w:val="11"/>
        <w:numPr>
          <w:ilvl w:val="0"/>
          <w:numId w:val="5"/>
        </w:numPr>
        <w:tabs>
          <w:tab w:val="clear" w:pos="709"/>
          <w:tab w:val="left" w:pos="426"/>
          <w:tab w:val="left" w:pos="5180"/>
        </w:tabs>
        <w:spacing w:before="0" w:after="0" w:line="276" w:lineRule="auto"/>
        <w:ind w:left="426" w:hanging="426"/>
        <w:rPr>
          <w:rFonts w:asciiTheme="minorHAnsi" w:hAnsiTheme="minorHAnsi" w:cstheme="minorHAnsi"/>
          <w:sz w:val="24"/>
          <w:szCs w:val="24"/>
        </w:rPr>
      </w:pPr>
      <w:r w:rsidRPr="0002417E">
        <w:rPr>
          <w:rFonts w:asciiTheme="minorHAnsi" w:hAnsiTheme="minorHAnsi" w:cstheme="minorHAnsi"/>
          <w:sz w:val="24"/>
          <w:szCs w:val="24"/>
        </w:rPr>
        <w:t>ASHRAE Handbooks Refrigeration, Fundamentals, HVAC Systems and Equipment, Application</w:t>
      </w:r>
    </w:p>
    <w:p w14:paraId="41EDDF6F" w14:textId="77777777" w:rsidR="00714057" w:rsidRPr="0002417E" w:rsidRDefault="00714057" w:rsidP="001728DE">
      <w:pPr>
        <w:pStyle w:val="11"/>
        <w:numPr>
          <w:ilvl w:val="0"/>
          <w:numId w:val="5"/>
        </w:numPr>
        <w:tabs>
          <w:tab w:val="clear" w:pos="709"/>
          <w:tab w:val="left" w:pos="426"/>
          <w:tab w:val="left" w:pos="5180"/>
        </w:tabs>
        <w:spacing w:before="0" w:after="0" w:line="276" w:lineRule="auto"/>
        <w:ind w:left="426" w:hanging="426"/>
        <w:rPr>
          <w:rFonts w:asciiTheme="minorHAnsi" w:hAnsiTheme="minorHAnsi" w:cstheme="minorHAnsi"/>
          <w:sz w:val="24"/>
          <w:szCs w:val="24"/>
        </w:rPr>
      </w:pPr>
      <w:r w:rsidRPr="0002417E">
        <w:rPr>
          <w:rFonts w:asciiTheme="minorHAnsi" w:hAnsiTheme="minorHAnsi" w:cstheme="minorHAnsi"/>
          <w:sz w:val="24"/>
          <w:szCs w:val="24"/>
        </w:rPr>
        <w:t>ASHRAE STANDARD Ventilation for Acceptable Indoor Air Quality.</w:t>
      </w:r>
    </w:p>
    <w:p w14:paraId="5DA16B02" w14:textId="77777777" w:rsidR="00714057" w:rsidRPr="0002417E" w:rsidRDefault="00714057" w:rsidP="001728DE">
      <w:pPr>
        <w:pStyle w:val="11"/>
        <w:numPr>
          <w:ilvl w:val="0"/>
          <w:numId w:val="5"/>
        </w:numPr>
        <w:tabs>
          <w:tab w:val="clear" w:pos="709"/>
          <w:tab w:val="left" w:pos="366"/>
          <w:tab w:val="left" w:pos="426"/>
          <w:tab w:val="left" w:pos="5180"/>
        </w:tabs>
        <w:spacing w:before="0" w:after="0" w:line="276" w:lineRule="auto"/>
        <w:ind w:left="426" w:hanging="426"/>
        <w:rPr>
          <w:rFonts w:asciiTheme="minorHAnsi" w:hAnsiTheme="minorHAnsi" w:cstheme="minorHAnsi"/>
          <w:sz w:val="24"/>
          <w:szCs w:val="24"/>
        </w:rPr>
      </w:pPr>
      <w:r w:rsidRPr="0002417E">
        <w:rPr>
          <w:rFonts w:asciiTheme="minorHAnsi" w:hAnsiTheme="minorHAnsi" w:cstheme="minorHAnsi"/>
          <w:sz w:val="24"/>
          <w:szCs w:val="24"/>
        </w:rPr>
        <w:t>Carrier Handbook of Air Conditioning System Design</w:t>
      </w:r>
    </w:p>
    <w:p w14:paraId="149302B9" w14:textId="77777777" w:rsidR="00714057" w:rsidRPr="0002417E" w:rsidRDefault="00714057" w:rsidP="001728DE">
      <w:pPr>
        <w:pStyle w:val="11"/>
        <w:numPr>
          <w:ilvl w:val="0"/>
          <w:numId w:val="5"/>
        </w:numPr>
        <w:tabs>
          <w:tab w:val="clear" w:pos="709"/>
          <w:tab w:val="left" w:pos="351"/>
          <w:tab w:val="left" w:pos="426"/>
          <w:tab w:val="left" w:pos="5180"/>
        </w:tabs>
        <w:spacing w:before="0" w:after="0" w:line="276" w:lineRule="auto"/>
        <w:ind w:left="426" w:hanging="426"/>
        <w:rPr>
          <w:rFonts w:asciiTheme="minorHAnsi" w:hAnsiTheme="minorHAnsi" w:cstheme="minorHAnsi"/>
          <w:sz w:val="24"/>
          <w:szCs w:val="24"/>
        </w:rPr>
      </w:pPr>
      <w:r w:rsidRPr="0002417E">
        <w:rPr>
          <w:rFonts w:asciiTheme="minorHAnsi" w:hAnsiTheme="minorHAnsi" w:cstheme="minorHAnsi"/>
          <w:sz w:val="24"/>
          <w:szCs w:val="24"/>
        </w:rPr>
        <w:t>ASHRAE GRP 158: Cooling and Heating load calculation manual.</w:t>
      </w:r>
    </w:p>
    <w:p w14:paraId="66DC2243" w14:textId="77777777" w:rsidR="00714057" w:rsidRPr="0002417E" w:rsidRDefault="00714057" w:rsidP="001728DE">
      <w:pPr>
        <w:pStyle w:val="11"/>
        <w:numPr>
          <w:ilvl w:val="0"/>
          <w:numId w:val="5"/>
        </w:numPr>
        <w:tabs>
          <w:tab w:val="clear" w:pos="709"/>
          <w:tab w:val="left" w:pos="373"/>
          <w:tab w:val="left" w:pos="426"/>
          <w:tab w:val="left" w:pos="5180"/>
        </w:tabs>
        <w:spacing w:before="0" w:after="0" w:line="276" w:lineRule="auto"/>
        <w:ind w:left="426" w:hanging="426"/>
        <w:rPr>
          <w:rFonts w:asciiTheme="minorHAnsi" w:hAnsiTheme="minorHAnsi" w:cstheme="minorHAnsi"/>
          <w:sz w:val="24"/>
          <w:szCs w:val="24"/>
        </w:rPr>
      </w:pPr>
      <w:r w:rsidRPr="0002417E">
        <w:rPr>
          <w:rFonts w:asciiTheme="minorHAnsi" w:hAnsiTheme="minorHAnsi" w:cstheme="minorHAnsi"/>
          <w:sz w:val="24"/>
          <w:szCs w:val="24"/>
        </w:rPr>
        <w:t>DIN 18232 Parts 1, 2 and 3 Smoke and heat control installation.</w:t>
      </w:r>
    </w:p>
    <w:p w14:paraId="261B40E1" w14:textId="77777777" w:rsidR="00714057" w:rsidRPr="0002417E" w:rsidRDefault="00714057" w:rsidP="001728DE">
      <w:pPr>
        <w:pStyle w:val="11"/>
        <w:numPr>
          <w:ilvl w:val="0"/>
          <w:numId w:val="5"/>
        </w:numPr>
        <w:tabs>
          <w:tab w:val="clear" w:pos="709"/>
          <w:tab w:val="left" w:pos="366"/>
          <w:tab w:val="left" w:pos="426"/>
          <w:tab w:val="left" w:pos="5180"/>
        </w:tabs>
        <w:spacing w:before="0" w:after="0" w:line="276" w:lineRule="auto"/>
        <w:ind w:left="426" w:hanging="426"/>
        <w:rPr>
          <w:rFonts w:asciiTheme="minorHAnsi" w:hAnsiTheme="minorHAnsi" w:cstheme="minorHAnsi"/>
          <w:sz w:val="24"/>
          <w:szCs w:val="24"/>
        </w:rPr>
      </w:pPr>
      <w:r w:rsidRPr="0002417E">
        <w:rPr>
          <w:rFonts w:asciiTheme="minorHAnsi" w:hAnsiTheme="minorHAnsi" w:cstheme="minorHAnsi"/>
          <w:sz w:val="24"/>
          <w:szCs w:val="24"/>
        </w:rPr>
        <w:t>SMACNA (Sheet metal and air conditioning contractors National Association)</w:t>
      </w:r>
    </w:p>
    <w:p w14:paraId="7E94B7B9" w14:textId="77777777" w:rsidR="00714057" w:rsidRDefault="00714057" w:rsidP="001728DE">
      <w:pPr>
        <w:pStyle w:val="11"/>
        <w:numPr>
          <w:ilvl w:val="0"/>
          <w:numId w:val="5"/>
        </w:numPr>
        <w:tabs>
          <w:tab w:val="clear" w:pos="709"/>
          <w:tab w:val="left" w:pos="380"/>
          <w:tab w:val="left" w:pos="426"/>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Για όσα θέματα δεν αναφέρονται στα πιο πάνω χρησιμοποιούνται οι υποδείξεις των Διεθνών Κανονισμών </w:t>
      </w:r>
      <w:r w:rsidRPr="0002417E">
        <w:rPr>
          <w:rFonts w:asciiTheme="minorHAnsi" w:hAnsiTheme="minorHAnsi" w:cstheme="minorHAnsi"/>
          <w:sz w:val="24"/>
          <w:szCs w:val="24"/>
        </w:rPr>
        <w:t>ASHRAE</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DIN</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VDI</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NFPA</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IEC</w:t>
      </w:r>
      <w:r w:rsidRPr="0002417E">
        <w:rPr>
          <w:rFonts w:asciiTheme="minorHAnsi" w:hAnsiTheme="minorHAnsi" w:cstheme="minorHAnsi"/>
          <w:sz w:val="24"/>
          <w:szCs w:val="24"/>
          <w:lang w:val="el-GR"/>
        </w:rPr>
        <w:t>, κ,λ.π.</w:t>
      </w:r>
    </w:p>
    <w:p w14:paraId="2A59390E" w14:textId="77777777" w:rsidR="00D12278" w:rsidRPr="0002417E" w:rsidRDefault="00D12278" w:rsidP="00D12278">
      <w:pPr>
        <w:pStyle w:val="11"/>
        <w:tabs>
          <w:tab w:val="clear" w:pos="709"/>
          <w:tab w:val="left" w:pos="380"/>
          <w:tab w:val="left" w:pos="426"/>
          <w:tab w:val="left" w:pos="5180"/>
        </w:tabs>
        <w:spacing w:before="0" w:after="0" w:line="276" w:lineRule="auto"/>
        <w:rPr>
          <w:rFonts w:asciiTheme="minorHAnsi" w:hAnsiTheme="minorHAnsi" w:cstheme="minorHAnsi"/>
          <w:sz w:val="24"/>
          <w:szCs w:val="24"/>
          <w:lang w:val="el-GR"/>
        </w:rPr>
      </w:pPr>
    </w:p>
    <w:p w14:paraId="3BEEA9E0" w14:textId="77777777" w:rsidR="00714057" w:rsidRPr="0002417E" w:rsidRDefault="0080574D" w:rsidP="00477FE7">
      <w:pPr>
        <w:pStyle w:val="11"/>
        <w:tabs>
          <w:tab w:val="left" w:pos="380"/>
          <w:tab w:val="left" w:pos="426"/>
          <w:tab w:val="left" w:pos="5180"/>
        </w:tabs>
        <w:spacing w:before="0" w:after="0" w:line="276" w:lineRule="auto"/>
        <w:rPr>
          <w:rFonts w:asciiTheme="minorHAnsi" w:hAnsiTheme="minorHAnsi" w:cstheme="minorHAnsi"/>
          <w:b/>
          <w:bCs/>
          <w:sz w:val="24"/>
          <w:szCs w:val="24"/>
        </w:rPr>
      </w:pPr>
      <w:r w:rsidRPr="0002417E">
        <w:rPr>
          <w:rFonts w:asciiTheme="minorHAnsi" w:hAnsiTheme="minorHAnsi" w:cstheme="minorHAnsi"/>
          <w:b/>
          <w:bCs/>
          <w:sz w:val="24"/>
          <w:szCs w:val="24"/>
        </w:rPr>
        <w:t>3</w:t>
      </w:r>
      <w:r w:rsidR="00714057" w:rsidRPr="0002417E">
        <w:rPr>
          <w:rFonts w:asciiTheme="minorHAnsi" w:hAnsiTheme="minorHAnsi" w:cstheme="minorHAnsi"/>
          <w:b/>
          <w:bCs/>
          <w:sz w:val="24"/>
          <w:szCs w:val="24"/>
        </w:rPr>
        <w:t>. ΙΣΧΥΡΑ ΡΕΥΜΑΤΑ-ΦΩΤΙΣΜΟΣ</w:t>
      </w:r>
    </w:p>
    <w:p w14:paraId="4DF7BD68" w14:textId="77777777" w:rsidR="00714057" w:rsidRPr="00D12278"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lang w:val="el-GR"/>
        </w:rPr>
      </w:pPr>
      <w:r w:rsidRPr="00D12278">
        <w:rPr>
          <w:rFonts w:asciiTheme="minorHAnsi" w:hAnsiTheme="minorHAnsi" w:cstheme="minorHAnsi"/>
          <w:sz w:val="24"/>
          <w:szCs w:val="24"/>
          <w:lang w:val="el-GR"/>
        </w:rPr>
        <w:t>ΕΛΟΤ 60364: Απαιτήσεις για ηλεκτρικές εγκαταστάσεις</w:t>
      </w:r>
    </w:p>
    <w:p w14:paraId="342A201D" w14:textId="77777777" w:rsidR="00714057" w:rsidRPr="0002417E"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rPr>
      </w:pPr>
      <w:r w:rsidRPr="0002417E">
        <w:rPr>
          <w:rFonts w:asciiTheme="minorHAnsi" w:hAnsiTheme="minorHAnsi" w:cstheme="minorHAnsi"/>
          <w:sz w:val="24"/>
          <w:szCs w:val="24"/>
        </w:rPr>
        <w:t>ΕΛΟΤ ΕΝ 13201/2004: Φωτισμός αστικού περιβάλλοντος</w:t>
      </w:r>
    </w:p>
    <w:p w14:paraId="4F1ED080" w14:textId="77777777" w:rsidR="00714057" w:rsidRPr="0002417E"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ΕΛΟΤ </w:t>
      </w:r>
      <w:r w:rsidRPr="0002417E">
        <w:rPr>
          <w:rFonts w:asciiTheme="minorHAnsi" w:hAnsiTheme="minorHAnsi" w:cstheme="minorHAnsi"/>
          <w:sz w:val="24"/>
          <w:szCs w:val="24"/>
        </w:rPr>
        <w:t>HD</w:t>
      </w:r>
      <w:r w:rsidRPr="0002417E">
        <w:rPr>
          <w:rFonts w:asciiTheme="minorHAnsi" w:hAnsiTheme="minorHAnsi" w:cstheme="minorHAnsi"/>
          <w:sz w:val="24"/>
          <w:szCs w:val="24"/>
          <w:lang w:val="el-GR"/>
        </w:rPr>
        <w:t xml:space="preserve"> 637 </w:t>
      </w:r>
      <w:r w:rsidRPr="0002417E">
        <w:rPr>
          <w:rFonts w:asciiTheme="minorHAnsi" w:hAnsiTheme="minorHAnsi" w:cstheme="minorHAnsi"/>
          <w:sz w:val="24"/>
          <w:szCs w:val="24"/>
        </w:rPr>
        <w:t>S</w:t>
      </w:r>
      <w:r w:rsidRPr="0002417E">
        <w:rPr>
          <w:rFonts w:asciiTheme="minorHAnsi" w:hAnsiTheme="minorHAnsi" w:cstheme="minorHAnsi"/>
          <w:sz w:val="24"/>
          <w:szCs w:val="24"/>
          <w:lang w:val="el-GR"/>
        </w:rPr>
        <w:t>1: Εγκαταστάσεις ισχύος με ονομαστική τάση πάνω από 1</w:t>
      </w:r>
      <w:r w:rsidRPr="0002417E">
        <w:rPr>
          <w:rFonts w:asciiTheme="minorHAnsi" w:hAnsiTheme="minorHAnsi" w:cstheme="minorHAnsi"/>
          <w:sz w:val="24"/>
          <w:szCs w:val="24"/>
        </w:rPr>
        <w:t>kV</w:t>
      </w:r>
      <w:r w:rsidRPr="0002417E">
        <w:rPr>
          <w:rFonts w:asciiTheme="minorHAnsi" w:hAnsiTheme="minorHAnsi" w:cstheme="minorHAnsi"/>
          <w:sz w:val="24"/>
          <w:szCs w:val="24"/>
          <w:lang w:val="el-GR"/>
        </w:rPr>
        <w:t xml:space="preserve"> εναλλασσόμενου ρεύματος</w:t>
      </w:r>
    </w:p>
    <w:p w14:paraId="6C31A1C7" w14:textId="77777777" w:rsidR="00714057" w:rsidRPr="0002417E"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ΕΛΟΤ ΕΝ 12464.01: Φως και φωτισμός - Φωτισμός χώρων εργασίας - Μέρος 1: Εσωτερικοί χώροι εργασίας</w:t>
      </w:r>
    </w:p>
    <w:p w14:paraId="471842FB" w14:textId="77777777" w:rsidR="00714057" w:rsidRPr="0002417E"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ΕΛΟΤ ΕΝ 12464.02: Φως και φωτισμός - Φωτισμός χώρων εργασίας - Μέρος 2: Εξωτερικοί χώροι εργασίας</w:t>
      </w:r>
    </w:p>
    <w:p w14:paraId="08CE8269" w14:textId="77777777" w:rsidR="00714057" w:rsidRPr="0002417E"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Κανονισμοί ΔΕΗ σχετικά με τους καταναλωτές μέσης και χαμηλής τάσης</w:t>
      </w:r>
    </w:p>
    <w:p w14:paraId="756DA6D8" w14:textId="77777777" w:rsidR="00714057" w:rsidRPr="0002417E"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lang w:val="en-GB"/>
        </w:rPr>
      </w:pPr>
      <w:r w:rsidRPr="0002417E">
        <w:rPr>
          <w:rFonts w:asciiTheme="minorHAnsi" w:hAnsiTheme="minorHAnsi" w:cstheme="minorHAnsi"/>
          <w:sz w:val="24"/>
          <w:szCs w:val="24"/>
        </w:rPr>
        <w:t>Αμερικάνικος</w:t>
      </w:r>
      <w:r w:rsidRPr="0002417E">
        <w:rPr>
          <w:rFonts w:asciiTheme="minorHAnsi" w:hAnsiTheme="minorHAnsi" w:cstheme="minorHAnsi"/>
          <w:sz w:val="24"/>
          <w:szCs w:val="24"/>
          <w:lang w:val="en-GB"/>
        </w:rPr>
        <w:t xml:space="preserve"> </w:t>
      </w:r>
      <w:r w:rsidRPr="0002417E">
        <w:rPr>
          <w:rFonts w:asciiTheme="minorHAnsi" w:hAnsiTheme="minorHAnsi" w:cstheme="minorHAnsi"/>
          <w:sz w:val="24"/>
          <w:szCs w:val="24"/>
        </w:rPr>
        <w:t>κανονισμός</w:t>
      </w:r>
      <w:r w:rsidRPr="0002417E">
        <w:rPr>
          <w:rFonts w:asciiTheme="minorHAnsi" w:hAnsiTheme="minorHAnsi" w:cstheme="minorHAnsi"/>
          <w:sz w:val="24"/>
          <w:szCs w:val="24"/>
          <w:lang w:val="en-GB"/>
        </w:rPr>
        <w:t xml:space="preserve"> </w:t>
      </w:r>
      <w:r w:rsidRPr="0002417E">
        <w:rPr>
          <w:rFonts w:asciiTheme="minorHAnsi" w:hAnsiTheme="minorHAnsi" w:cstheme="minorHAnsi"/>
          <w:sz w:val="24"/>
          <w:szCs w:val="24"/>
        </w:rPr>
        <w:t xml:space="preserve">NFPA </w:t>
      </w:r>
      <w:r w:rsidRPr="0002417E">
        <w:rPr>
          <w:rFonts w:asciiTheme="minorHAnsi" w:hAnsiTheme="minorHAnsi" w:cstheme="minorHAnsi"/>
          <w:sz w:val="24"/>
          <w:szCs w:val="24"/>
          <w:lang w:val="en-GB"/>
        </w:rPr>
        <w:t xml:space="preserve">70: </w:t>
      </w:r>
      <w:r w:rsidRPr="0002417E">
        <w:rPr>
          <w:rFonts w:asciiTheme="minorHAnsi" w:hAnsiTheme="minorHAnsi" w:cstheme="minorHAnsi"/>
          <w:sz w:val="24"/>
          <w:szCs w:val="24"/>
        </w:rPr>
        <w:t>National Electrical Code</w:t>
      </w:r>
    </w:p>
    <w:p w14:paraId="0AA6AF39" w14:textId="77777777" w:rsidR="00714057" w:rsidRPr="0002417E" w:rsidRDefault="00714057" w:rsidP="001728DE">
      <w:pPr>
        <w:pStyle w:val="11"/>
        <w:numPr>
          <w:ilvl w:val="0"/>
          <w:numId w:val="5"/>
        </w:numPr>
        <w:tabs>
          <w:tab w:val="clear" w:pos="709"/>
          <w:tab w:val="left" w:pos="373"/>
          <w:tab w:val="left" w:pos="5180"/>
        </w:tabs>
        <w:spacing w:before="0" w:after="0" w:line="276" w:lineRule="auto"/>
        <w:ind w:left="426" w:hanging="426"/>
        <w:rPr>
          <w:rFonts w:asciiTheme="minorHAnsi" w:hAnsiTheme="minorHAnsi" w:cstheme="minorHAnsi"/>
          <w:sz w:val="24"/>
          <w:szCs w:val="24"/>
          <w:lang w:val="el-GR"/>
        </w:rPr>
      </w:pPr>
      <w:r w:rsidRPr="0002417E">
        <w:rPr>
          <w:rFonts w:asciiTheme="minorHAnsi" w:hAnsiTheme="minorHAnsi" w:cstheme="minorHAnsi"/>
          <w:sz w:val="24"/>
          <w:szCs w:val="24"/>
          <w:lang w:val="el-GR"/>
        </w:rPr>
        <w:t xml:space="preserve">Για όσα θέματα δεν αναφέρονται στα πιο πάνω θα χρησιμοποιηθούν υποδείξεις των Διεθνών Κανονισμών </w:t>
      </w:r>
      <w:r w:rsidRPr="0002417E">
        <w:rPr>
          <w:rFonts w:asciiTheme="minorHAnsi" w:hAnsiTheme="minorHAnsi" w:cstheme="minorHAnsi"/>
          <w:sz w:val="24"/>
          <w:szCs w:val="24"/>
        </w:rPr>
        <w:t>DIN</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VDE</w:t>
      </w:r>
      <w:r w:rsidRPr="0002417E">
        <w:rPr>
          <w:rFonts w:asciiTheme="minorHAnsi" w:hAnsiTheme="minorHAnsi" w:cstheme="minorHAnsi"/>
          <w:sz w:val="24"/>
          <w:szCs w:val="24"/>
          <w:lang w:val="el-GR"/>
        </w:rPr>
        <w:t xml:space="preserve">, </w:t>
      </w:r>
      <w:r w:rsidRPr="0002417E">
        <w:rPr>
          <w:rFonts w:asciiTheme="minorHAnsi" w:hAnsiTheme="minorHAnsi" w:cstheme="minorHAnsi"/>
          <w:sz w:val="24"/>
          <w:szCs w:val="24"/>
        </w:rPr>
        <w:t>IEC</w:t>
      </w:r>
      <w:r w:rsidRPr="0002417E">
        <w:rPr>
          <w:rFonts w:asciiTheme="minorHAnsi" w:hAnsiTheme="minorHAnsi" w:cstheme="minorHAnsi"/>
          <w:sz w:val="24"/>
          <w:szCs w:val="24"/>
          <w:lang w:val="el-GR"/>
        </w:rPr>
        <w:t>, κ.λ.π.</w:t>
      </w:r>
    </w:p>
    <w:p w14:paraId="379CCFD6" w14:textId="77777777" w:rsidR="00714057"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Επίσης για τις ηλεκτρομηχανολογικές εργασίες ισχύουν αυτούσιες οι Εθνικές Τεχνικές Προδιαγραφές – ΕΤΕΠ.</w:t>
      </w:r>
    </w:p>
    <w:p w14:paraId="15DE0C14" w14:textId="77777777" w:rsidR="00D12278" w:rsidRDefault="00D12278" w:rsidP="00477FE7">
      <w:pPr>
        <w:spacing w:line="276" w:lineRule="auto"/>
        <w:jc w:val="both"/>
        <w:rPr>
          <w:rFonts w:asciiTheme="minorHAnsi" w:hAnsiTheme="minorHAnsi" w:cstheme="minorHAnsi"/>
          <w:sz w:val="24"/>
          <w:szCs w:val="24"/>
        </w:rPr>
      </w:pPr>
    </w:p>
    <w:p w14:paraId="02820BC0" w14:textId="77777777" w:rsidR="00D12278" w:rsidRPr="0002417E" w:rsidRDefault="00D12278" w:rsidP="00477FE7">
      <w:pPr>
        <w:spacing w:line="276" w:lineRule="auto"/>
        <w:jc w:val="both"/>
        <w:rPr>
          <w:rFonts w:asciiTheme="minorHAnsi" w:hAnsiTheme="minorHAnsi" w:cstheme="minorHAnsi"/>
          <w:sz w:val="24"/>
          <w:szCs w:val="24"/>
        </w:rPr>
      </w:pPr>
    </w:p>
    <w:p w14:paraId="520965DE" w14:textId="77777777" w:rsidR="00714057" w:rsidRPr="0002417E" w:rsidRDefault="00405ABA" w:rsidP="001728DE">
      <w:pPr>
        <w:pStyle w:val="2"/>
        <w:keepLines/>
        <w:numPr>
          <w:ilvl w:val="1"/>
          <w:numId w:val="20"/>
        </w:numPr>
        <w:spacing w:before="40" w:line="259" w:lineRule="auto"/>
        <w:ind w:left="567" w:hanging="567"/>
        <w:jc w:val="both"/>
        <w:rPr>
          <w:rFonts w:asciiTheme="minorHAnsi" w:eastAsiaTheme="majorEastAsia" w:hAnsiTheme="minorHAnsi" w:cstheme="minorHAnsi"/>
          <w:b w:val="0"/>
          <w:bCs w:val="0"/>
          <w:szCs w:val="24"/>
          <w:lang w:eastAsia="en-US"/>
        </w:rPr>
      </w:pPr>
      <w:bookmarkStart w:id="31" w:name="_Toc128999847"/>
      <w:bookmarkStart w:id="32" w:name="_Toc131157173"/>
      <w:bookmarkEnd w:id="20"/>
      <w:bookmarkEnd w:id="21"/>
      <w:r w:rsidRPr="0002417E">
        <w:rPr>
          <w:rFonts w:asciiTheme="minorHAnsi" w:eastAsiaTheme="majorEastAsia" w:hAnsiTheme="minorHAnsi" w:cstheme="minorHAnsi"/>
          <w:b w:val="0"/>
          <w:bCs w:val="0"/>
          <w:szCs w:val="24"/>
          <w:lang w:eastAsia="en-US"/>
        </w:rPr>
        <w:t>Ε</w:t>
      </w:r>
      <w:r w:rsidR="00714057" w:rsidRPr="0002417E">
        <w:rPr>
          <w:rFonts w:asciiTheme="minorHAnsi" w:eastAsiaTheme="majorEastAsia" w:hAnsiTheme="minorHAnsi" w:cstheme="minorHAnsi"/>
          <w:b w:val="0"/>
          <w:bCs w:val="0"/>
          <w:szCs w:val="24"/>
          <w:lang w:eastAsia="en-US"/>
        </w:rPr>
        <w:t>ΓΚΑΤΑΣΤΑΣΗ ΑΝΤΛΙΑΣ ΘΕΡΜΟΤΗΤΑΣ ΑΕΡΑ – ΝΕΡΟΥ ΓΙΑ ΚΕΝΤΡΙΚΟ ΚΛΙΜΑΤΙΣΜΟ, ΘΕΡΜΑΝΣΗ ΚΑΙ ΠΑΡΟΧΗ ΖΕΣΤΟΥ ΝΕΡΟΥ ΧΡΗΣΗΣ.</w:t>
      </w:r>
      <w:bookmarkEnd w:id="31"/>
      <w:bookmarkEnd w:id="32"/>
    </w:p>
    <w:p w14:paraId="4D95DA6E" w14:textId="77777777" w:rsidR="00714057" w:rsidRPr="0002417E" w:rsidRDefault="0080574D" w:rsidP="00477FE7">
      <w:pPr>
        <w:pStyle w:val="3"/>
        <w:jc w:val="both"/>
        <w:rPr>
          <w:rFonts w:asciiTheme="minorHAnsi" w:hAnsiTheme="minorHAnsi" w:cstheme="minorHAnsi"/>
          <w:color w:val="auto"/>
          <w:sz w:val="24"/>
          <w:szCs w:val="24"/>
        </w:rPr>
      </w:pPr>
      <w:bookmarkStart w:id="33" w:name="_Toc128999848"/>
      <w:bookmarkStart w:id="34" w:name="_Toc131157174"/>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.1 ΑΝΤΛΙΑ ΘΕΡΜΟΤΗΤΑΣ</w:t>
      </w:r>
      <w:bookmarkEnd w:id="33"/>
      <w:bookmarkEnd w:id="34"/>
    </w:p>
    <w:p w14:paraId="08E98435"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Το νέο σύστημα θα τροφοδοτείται από αντλία θερμότητας αέρα νερού με συμπιεστή τύπου </w:t>
      </w:r>
      <w:r w:rsidRPr="0002417E">
        <w:rPr>
          <w:rFonts w:asciiTheme="minorHAnsi" w:hAnsiTheme="minorHAnsi" w:cstheme="minorHAnsi"/>
          <w:sz w:val="24"/>
          <w:szCs w:val="24"/>
          <w:lang w:val="en-US"/>
        </w:rPr>
        <w:t>scroll</w:t>
      </w:r>
      <w:r w:rsidRPr="0002417E">
        <w:rPr>
          <w:rFonts w:asciiTheme="minorHAnsi" w:hAnsiTheme="minorHAnsi" w:cstheme="minorHAnsi"/>
          <w:sz w:val="24"/>
          <w:szCs w:val="24"/>
        </w:rPr>
        <w:t xml:space="preserve"> και οικολογικό ψυκτικό υγρό </w:t>
      </w:r>
      <w:r w:rsidRPr="0002417E">
        <w:rPr>
          <w:rFonts w:asciiTheme="minorHAnsi" w:hAnsiTheme="minorHAnsi" w:cstheme="minorHAnsi"/>
          <w:sz w:val="24"/>
          <w:szCs w:val="24"/>
          <w:lang w:val="en-US"/>
        </w:rPr>
        <w:t>R</w:t>
      </w:r>
      <w:r w:rsidRPr="0002417E">
        <w:rPr>
          <w:rFonts w:asciiTheme="minorHAnsi" w:hAnsiTheme="minorHAnsi" w:cstheme="minorHAnsi"/>
          <w:sz w:val="24"/>
          <w:szCs w:val="24"/>
        </w:rPr>
        <w:t>410</w:t>
      </w:r>
      <w:r w:rsidRPr="0002417E">
        <w:rPr>
          <w:rFonts w:asciiTheme="minorHAnsi" w:hAnsiTheme="minorHAnsi" w:cstheme="minorHAnsi"/>
          <w:sz w:val="24"/>
          <w:szCs w:val="24"/>
          <w:lang w:val="en-US"/>
        </w:rPr>
        <w:t>A</w:t>
      </w:r>
      <w:r w:rsidRPr="0002417E">
        <w:rPr>
          <w:rFonts w:asciiTheme="minorHAnsi" w:hAnsiTheme="minorHAnsi" w:cstheme="minorHAnsi"/>
          <w:sz w:val="24"/>
          <w:szCs w:val="24"/>
        </w:rPr>
        <w:t>. Εντός του κελύφους του θα περιέχονται όλες οι καλωδιώσεις του εργοστασίου, οι σωληνώσεις, οι πίνακες ηλεκτρονικού ελέγχου. Παρακάτω δίνονται οι ελάχιστες απαιτήσεις που θα πρέπει να καλύπτει η αντλία θερμότητας.</w:t>
      </w:r>
    </w:p>
    <w:p w14:paraId="01819B5B"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9"/>
        <w:gridCol w:w="4483"/>
      </w:tblGrid>
      <w:tr w:rsidR="00714057" w:rsidRPr="0002417E" w14:paraId="369751D0" w14:textId="77777777" w:rsidTr="00714057">
        <w:tc>
          <w:tcPr>
            <w:tcW w:w="4709" w:type="dxa"/>
            <w:shd w:val="clear" w:color="auto" w:fill="auto"/>
          </w:tcPr>
          <w:p w14:paraId="6431AB1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lastRenderedPageBreak/>
              <w:t xml:space="preserve">Ονομαστική θερμική ισχύς </w:t>
            </w:r>
            <w:r w:rsidRPr="0002417E">
              <w:rPr>
                <w:rFonts w:asciiTheme="minorHAnsi" w:hAnsiTheme="minorHAnsi" w:cstheme="minorHAnsi"/>
                <w:sz w:val="24"/>
                <w:szCs w:val="24"/>
              </w:rPr>
              <w:t>(40</w:t>
            </w:r>
            <w:r w:rsidRPr="0002417E">
              <w:rPr>
                <w:rStyle w:val="markedcontent"/>
                <w:rFonts w:asciiTheme="minorHAnsi" w:eastAsia="Calibri" w:hAnsiTheme="minorHAnsi" w:cstheme="minorHAnsi"/>
                <w:sz w:val="24"/>
                <w:szCs w:val="24"/>
              </w:rPr>
              <w:t>°C / 45 °C, εξωτερικός αέρας</w:t>
            </w:r>
            <w:r w:rsidRPr="0002417E">
              <w:rPr>
                <w:rFonts w:asciiTheme="minorHAnsi" w:hAnsiTheme="minorHAnsi" w:cstheme="minorHAnsi"/>
                <w:sz w:val="24"/>
                <w:szCs w:val="24"/>
              </w:rPr>
              <w:t xml:space="preserve"> 7 °C d.b. / 6 °C w.b)</w:t>
            </w:r>
          </w:p>
        </w:tc>
        <w:tc>
          <w:tcPr>
            <w:tcW w:w="4483" w:type="dxa"/>
            <w:shd w:val="clear" w:color="auto" w:fill="auto"/>
          </w:tcPr>
          <w:p w14:paraId="607D00D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140</w:t>
            </w:r>
            <w:r w:rsidRPr="0002417E">
              <w:rPr>
                <w:rFonts w:asciiTheme="minorHAnsi" w:hAnsiTheme="minorHAnsi" w:cstheme="minorHAnsi"/>
                <w:b/>
                <w:bCs/>
                <w:sz w:val="24"/>
                <w:szCs w:val="24"/>
              </w:rPr>
              <w:t xml:space="preserve"> </w:t>
            </w:r>
            <w:r w:rsidRPr="0002417E">
              <w:rPr>
                <w:rFonts w:asciiTheme="minorHAnsi" w:hAnsiTheme="minorHAnsi" w:cstheme="minorHAnsi"/>
                <w:b/>
                <w:bCs/>
                <w:sz w:val="24"/>
                <w:szCs w:val="24"/>
                <w:lang w:val="en-US"/>
              </w:rPr>
              <w:t>kW</w:t>
            </w:r>
          </w:p>
        </w:tc>
      </w:tr>
      <w:tr w:rsidR="00714057" w:rsidRPr="0002417E" w14:paraId="472C16F0" w14:textId="77777777" w:rsidTr="00714057">
        <w:tc>
          <w:tcPr>
            <w:tcW w:w="4709" w:type="dxa"/>
            <w:shd w:val="clear" w:color="auto" w:fill="auto"/>
          </w:tcPr>
          <w:p w14:paraId="662A7A7E"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Ονομαστική ψυκτική ισχύς </w:t>
            </w:r>
            <w:r w:rsidRPr="0002417E">
              <w:rPr>
                <w:rFonts w:asciiTheme="minorHAnsi" w:hAnsiTheme="minorHAnsi" w:cstheme="minorHAnsi"/>
                <w:sz w:val="24"/>
                <w:szCs w:val="24"/>
              </w:rPr>
              <w:t>(12 °C / 7 °C, εξωτερικός αέρας 35°C)</w:t>
            </w:r>
          </w:p>
        </w:tc>
        <w:tc>
          <w:tcPr>
            <w:tcW w:w="4483" w:type="dxa"/>
            <w:shd w:val="clear" w:color="auto" w:fill="auto"/>
          </w:tcPr>
          <w:p w14:paraId="06AA1D20"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130</w:t>
            </w:r>
            <w:r w:rsidRPr="0002417E">
              <w:rPr>
                <w:rFonts w:asciiTheme="minorHAnsi" w:hAnsiTheme="minorHAnsi" w:cstheme="minorHAnsi"/>
                <w:b/>
                <w:bCs/>
                <w:sz w:val="24"/>
                <w:szCs w:val="24"/>
              </w:rPr>
              <w:t xml:space="preserve"> </w:t>
            </w:r>
            <w:r w:rsidRPr="0002417E">
              <w:rPr>
                <w:rFonts w:asciiTheme="minorHAnsi" w:hAnsiTheme="minorHAnsi" w:cstheme="minorHAnsi"/>
                <w:b/>
                <w:bCs/>
                <w:sz w:val="24"/>
                <w:szCs w:val="24"/>
                <w:lang w:val="en-US"/>
              </w:rPr>
              <w:t>kW</w:t>
            </w:r>
          </w:p>
        </w:tc>
      </w:tr>
      <w:tr w:rsidR="00714057" w:rsidRPr="0002417E" w14:paraId="12D1BC43" w14:textId="77777777" w:rsidTr="00714057">
        <w:tc>
          <w:tcPr>
            <w:tcW w:w="4709" w:type="dxa"/>
            <w:shd w:val="clear" w:color="auto" w:fill="auto"/>
          </w:tcPr>
          <w:p w14:paraId="0178C58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SEER</w:t>
            </w:r>
          </w:p>
        </w:tc>
        <w:tc>
          <w:tcPr>
            <w:tcW w:w="4483" w:type="dxa"/>
            <w:shd w:val="clear" w:color="auto" w:fill="auto"/>
          </w:tcPr>
          <w:p w14:paraId="113E01A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 xml:space="preserve">4,4 </w:t>
            </w:r>
            <w:r w:rsidRPr="0002417E">
              <w:rPr>
                <w:rFonts w:asciiTheme="minorHAnsi" w:hAnsiTheme="minorHAnsi" w:cstheme="minorHAnsi"/>
                <w:b/>
                <w:bCs/>
                <w:sz w:val="24"/>
                <w:szCs w:val="24"/>
              </w:rPr>
              <w:t>W/W</w:t>
            </w:r>
          </w:p>
        </w:tc>
      </w:tr>
      <w:tr w:rsidR="00714057" w:rsidRPr="0002417E" w14:paraId="247C0F96" w14:textId="77777777" w:rsidTr="00714057">
        <w:tc>
          <w:tcPr>
            <w:tcW w:w="4709" w:type="dxa"/>
            <w:shd w:val="clear" w:color="auto" w:fill="auto"/>
          </w:tcPr>
          <w:p w14:paraId="1330007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SCOP</w:t>
            </w:r>
          </w:p>
        </w:tc>
        <w:tc>
          <w:tcPr>
            <w:tcW w:w="4483" w:type="dxa"/>
            <w:shd w:val="clear" w:color="auto" w:fill="auto"/>
          </w:tcPr>
          <w:p w14:paraId="338F88B3"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 xml:space="preserve">3,3 </w:t>
            </w:r>
            <w:r w:rsidRPr="0002417E">
              <w:rPr>
                <w:rFonts w:asciiTheme="minorHAnsi" w:hAnsiTheme="minorHAnsi" w:cstheme="minorHAnsi"/>
                <w:b/>
                <w:bCs/>
                <w:sz w:val="24"/>
                <w:szCs w:val="24"/>
              </w:rPr>
              <w:t>W/W</w:t>
            </w:r>
          </w:p>
        </w:tc>
      </w:tr>
      <w:tr w:rsidR="00714057" w:rsidRPr="0002417E" w14:paraId="6F5CFDAD" w14:textId="77777777" w:rsidTr="00714057">
        <w:tc>
          <w:tcPr>
            <w:tcW w:w="4709" w:type="dxa"/>
            <w:shd w:val="clear" w:color="auto" w:fill="auto"/>
          </w:tcPr>
          <w:p w14:paraId="466EB370"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Μέγιστο εισερχόμενο ηλεκτρικό ρεύμα</w:t>
            </w:r>
          </w:p>
        </w:tc>
        <w:tc>
          <w:tcPr>
            <w:tcW w:w="4483" w:type="dxa"/>
            <w:shd w:val="clear" w:color="auto" w:fill="auto"/>
          </w:tcPr>
          <w:p w14:paraId="1FE6ABE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78 </w:t>
            </w:r>
            <w:r w:rsidRPr="0002417E">
              <w:rPr>
                <w:rFonts w:asciiTheme="minorHAnsi" w:hAnsiTheme="minorHAnsi" w:cstheme="minorHAnsi"/>
                <w:b/>
                <w:bCs/>
                <w:sz w:val="24"/>
                <w:szCs w:val="24"/>
                <w:lang w:val="en-US"/>
              </w:rPr>
              <w:t>A</w:t>
            </w:r>
          </w:p>
        </w:tc>
      </w:tr>
      <w:tr w:rsidR="00714057" w:rsidRPr="0002417E" w14:paraId="28AD8F03" w14:textId="77777777" w:rsidTr="00714057">
        <w:tc>
          <w:tcPr>
            <w:tcW w:w="4709" w:type="dxa"/>
            <w:shd w:val="clear" w:color="auto" w:fill="auto"/>
          </w:tcPr>
          <w:p w14:paraId="5D7CCA5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Συμπιεστής</w:t>
            </w:r>
          </w:p>
        </w:tc>
        <w:tc>
          <w:tcPr>
            <w:tcW w:w="4483" w:type="dxa"/>
            <w:shd w:val="clear" w:color="auto" w:fill="auto"/>
          </w:tcPr>
          <w:p w14:paraId="176C16A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Scroll</w:t>
            </w:r>
          </w:p>
        </w:tc>
      </w:tr>
      <w:tr w:rsidR="00714057" w:rsidRPr="0002417E" w14:paraId="4945BD01" w14:textId="77777777" w:rsidTr="00714057">
        <w:tc>
          <w:tcPr>
            <w:tcW w:w="4709" w:type="dxa"/>
            <w:shd w:val="clear" w:color="auto" w:fill="auto"/>
          </w:tcPr>
          <w:p w14:paraId="25541C1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Ψυκτικό υγρό</w:t>
            </w:r>
          </w:p>
        </w:tc>
        <w:tc>
          <w:tcPr>
            <w:tcW w:w="4483" w:type="dxa"/>
            <w:shd w:val="clear" w:color="auto" w:fill="auto"/>
          </w:tcPr>
          <w:p w14:paraId="26C75CF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R410A</w:t>
            </w:r>
          </w:p>
        </w:tc>
      </w:tr>
      <w:tr w:rsidR="00714057" w:rsidRPr="0002417E" w14:paraId="7E20FF0F" w14:textId="77777777" w:rsidTr="00714057">
        <w:tc>
          <w:tcPr>
            <w:tcW w:w="4709" w:type="dxa"/>
            <w:shd w:val="clear" w:color="auto" w:fill="auto"/>
          </w:tcPr>
          <w:p w14:paraId="1370AA5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Ροή νερού </w:t>
            </w:r>
            <w:r w:rsidRPr="0002417E">
              <w:rPr>
                <w:rFonts w:asciiTheme="minorHAnsi" w:hAnsiTheme="minorHAnsi" w:cstheme="minorHAnsi"/>
                <w:sz w:val="24"/>
                <w:szCs w:val="24"/>
              </w:rPr>
              <w:t>(σε θέρμανση)</w:t>
            </w:r>
          </w:p>
        </w:tc>
        <w:tc>
          <w:tcPr>
            <w:tcW w:w="4483" w:type="dxa"/>
            <w:shd w:val="clear" w:color="auto" w:fill="auto"/>
          </w:tcPr>
          <w:p w14:paraId="64431F9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24.000 l/h</w:t>
            </w:r>
          </w:p>
        </w:tc>
      </w:tr>
      <w:tr w:rsidR="00714057" w:rsidRPr="0002417E" w14:paraId="0C43959E" w14:textId="77777777" w:rsidTr="00714057">
        <w:tc>
          <w:tcPr>
            <w:tcW w:w="4709" w:type="dxa"/>
            <w:shd w:val="clear" w:color="auto" w:fill="auto"/>
          </w:tcPr>
          <w:p w14:paraId="52E5DCA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Ροή νερού </w:t>
            </w:r>
            <w:r w:rsidRPr="0002417E">
              <w:rPr>
                <w:rFonts w:asciiTheme="minorHAnsi" w:hAnsiTheme="minorHAnsi" w:cstheme="minorHAnsi"/>
                <w:sz w:val="24"/>
                <w:szCs w:val="24"/>
              </w:rPr>
              <w:t>(σε ψύξη)</w:t>
            </w:r>
          </w:p>
        </w:tc>
        <w:tc>
          <w:tcPr>
            <w:tcW w:w="4483" w:type="dxa"/>
            <w:shd w:val="clear" w:color="auto" w:fill="auto"/>
          </w:tcPr>
          <w:p w14:paraId="574EFCC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22.320</w:t>
            </w:r>
            <w:r w:rsidRPr="0002417E">
              <w:rPr>
                <w:rFonts w:asciiTheme="minorHAnsi" w:hAnsiTheme="minorHAnsi" w:cstheme="minorHAnsi"/>
                <w:b/>
                <w:bCs/>
                <w:sz w:val="24"/>
                <w:szCs w:val="24"/>
              </w:rPr>
              <w:t xml:space="preserve"> </w:t>
            </w:r>
            <w:r w:rsidRPr="0002417E">
              <w:rPr>
                <w:rFonts w:asciiTheme="minorHAnsi" w:hAnsiTheme="minorHAnsi" w:cstheme="minorHAnsi"/>
                <w:b/>
                <w:bCs/>
                <w:sz w:val="24"/>
                <w:szCs w:val="24"/>
                <w:lang w:val="en-US"/>
              </w:rPr>
              <w:t>l/h</w:t>
            </w:r>
          </w:p>
        </w:tc>
      </w:tr>
      <w:tr w:rsidR="00714057" w:rsidRPr="0002417E" w14:paraId="49CF5C77" w14:textId="77777777" w:rsidTr="00714057">
        <w:tc>
          <w:tcPr>
            <w:tcW w:w="4709" w:type="dxa"/>
            <w:shd w:val="clear" w:color="auto" w:fill="auto"/>
          </w:tcPr>
          <w:p w14:paraId="17CF7A8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Ρυθμός ροής αέρα </w:t>
            </w:r>
            <w:r w:rsidRPr="0002417E">
              <w:rPr>
                <w:rFonts w:asciiTheme="minorHAnsi" w:hAnsiTheme="minorHAnsi" w:cstheme="minorHAnsi"/>
                <w:sz w:val="24"/>
                <w:szCs w:val="24"/>
              </w:rPr>
              <w:t>(στους ανεμιστήρες)</w:t>
            </w:r>
          </w:p>
        </w:tc>
        <w:tc>
          <w:tcPr>
            <w:tcW w:w="4483" w:type="dxa"/>
            <w:shd w:val="clear" w:color="auto" w:fill="auto"/>
          </w:tcPr>
          <w:p w14:paraId="0D9C8CB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50</w:t>
            </w:r>
            <w:r w:rsidRPr="0002417E">
              <w:rPr>
                <w:rFonts w:asciiTheme="minorHAnsi" w:hAnsiTheme="minorHAnsi" w:cstheme="minorHAnsi"/>
                <w:b/>
                <w:bCs/>
                <w:sz w:val="24"/>
                <w:szCs w:val="24"/>
              </w:rPr>
              <w:t xml:space="preserve">.000 - </w:t>
            </w:r>
            <w:r w:rsidRPr="0002417E">
              <w:rPr>
                <w:rFonts w:asciiTheme="minorHAnsi" w:hAnsiTheme="minorHAnsi" w:cstheme="minorHAnsi"/>
                <w:b/>
                <w:bCs/>
                <w:sz w:val="24"/>
                <w:szCs w:val="24"/>
                <w:lang w:val="en-US"/>
              </w:rPr>
              <w:t>5</w:t>
            </w:r>
            <w:r w:rsidRPr="0002417E">
              <w:rPr>
                <w:rFonts w:asciiTheme="minorHAnsi" w:hAnsiTheme="minorHAnsi" w:cstheme="minorHAnsi"/>
                <w:b/>
                <w:bCs/>
                <w:sz w:val="24"/>
                <w:szCs w:val="24"/>
              </w:rPr>
              <w:t>1.000</w:t>
            </w:r>
            <w:r w:rsidRPr="0002417E">
              <w:rPr>
                <w:rFonts w:asciiTheme="minorHAnsi" w:hAnsiTheme="minorHAnsi" w:cstheme="minorHAnsi"/>
                <w:sz w:val="24"/>
                <w:szCs w:val="24"/>
              </w:rPr>
              <w:t xml:space="preserve"> </w:t>
            </w:r>
            <w:r w:rsidRPr="0002417E">
              <w:rPr>
                <w:rFonts w:asciiTheme="minorHAnsi" w:hAnsiTheme="minorHAnsi" w:cstheme="minorHAnsi"/>
                <w:b/>
                <w:bCs/>
                <w:sz w:val="24"/>
                <w:szCs w:val="24"/>
              </w:rPr>
              <w:t>m³/h</w:t>
            </w:r>
          </w:p>
        </w:tc>
      </w:tr>
    </w:tbl>
    <w:p w14:paraId="331B111B" w14:textId="77777777" w:rsidR="00714057" w:rsidRPr="0002417E" w:rsidRDefault="00714057" w:rsidP="00477FE7">
      <w:pPr>
        <w:pStyle w:val="ac"/>
        <w:ind w:left="0"/>
        <w:jc w:val="both"/>
        <w:rPr>
          <w:rFonts w:asciiTheme="minorHAnsi" w:hAnsiTheme="minorHAnsi" w:cstheme="minorHAnsi"/>
          <w:sz w:val="24"/>
          <w:szCs w:val="24"/>
          <w:lang w:eastAsia="el-GR"/>
        </w:rPr>
      </w:pPr>
    </w:p>
    <w:p w14:paraId="306C046A" w14:textId="77777777" w:rsidR="00714057" w:rsidRPr="0002417E" w:rsidRDefault="00714057" w:rsidP="00477FE7">
      <w:pPr>
        <w:pStyle w:val="ac"/>
        <w:ind w:left="0"/>
        <w:jc w:val="both"/>
        <w:rPr>
          <w:rFonts w:asciiTheme="minorHAnsi" w:hAnsiTheme="minorHAnsi" w:cstheme="minorHAnsi"/>
          <w:sz w:val="24"/>
          <w:szCs w:val="24"/>
          <w:lang w:val="el-GR" w:eastAsia="el-GR"/>
        </w:rPr>
      </w:pPr>
      <w:r w:rsidRPr="0002417E">
        <w:rPr>
          <w:rFonts w:asciiTheme="minorHAnsi" w:hAnsiTheme="minorHAnsi" w:cstheme="minorHAnsi"/>
          <w:sz w:val="24"/>
          <w:szCs w:val="24"/>
          <w:lang w:val="el-GR" w:eastAsia="el-GR"/>
        </w:rPr>
        <w:t xml:space="preserve">Η αντλία θερμότητας θα πρέπει να φέρει πιστοποιήσεις </w:t>
      </w:r>
      <w:r w:rsidRPr="0002417E">
        <w:rPr>
          <w:rFonts w:asciiTheme="minorHAnsi" w:hAnsiTheme="minorHAnsi" w:cstheme="minorHAnsi"/>
          <w:sz w:val="24"/>
          <w:szCs w:val="24"/>
          <w:lang w:eastAsia="el-GR"/>
        </w:rPr>
        <w:t>CE</w:t>
      </w:r>
      <w:r w:rsidRPr="0002417E">
        <w:rPr>
          <w:rFonts w:asciiTheme="minorHAnsi" w:hAnsiTheme="minorHAnsi" w:cstheme="minorHAnsi"/>
          <w:sz w:val="24"/>
          <w:szCs w:val="24"/>
          <w:lang w:val="el-GR" w:eastAsia="el-GR"/>
        </w:rPr>
        <w:t xml:space="preserve"> και </w:t>
      </w:r>
      <w:r w:rsidRPr="0002417E">
        <w:rPr>
          <w:rFonts w:asciiTheme="minorHAnsi" w:hAnsiTheme="minorHAnsi" w:cstheme="minorHAnsi"/>
          <w:sz w:val="24"/>
          <w:szCs w:val="24"/>
          <w:lang w:eastAsia="el-GR"/>
        </w:rPr>
        <w:t>EUROVENT</w:t>
      </w:r>
      <w:r w:rsidRPr="0002417E">
        <w:rPr>
          <w:rFonts w:asciiTheme="minorHAnsi" w:hAnsiTheme="minorHAnsi" w:cstheme="minorHAnsi"/>
          <w:sz w:val="24"/>
          <w:szCs w:val="24"/>
          <w:lang w:val="el-GR" w:eastAsia="el-GR"/>
        </w:rPr>
        <w:t xml:space="preserve">  και η κατασκευάστρια εταιρεία θα πρέπει να είναι πιστοποιημένη κατά </w:t>
      </w:r>
      <w:r w:rsidRPr="0002417E">
        <w:rPr>
          <w:rFonts w:asciiTheme="minorHAnsi" w:hAnsiTheme="minorHAnsi" w:cstheme="minorHAnsi"/>
          <w:sz w:val="24"/>
          <w:szCs w:val="24"/>
          <w:lang w:eastAsia="el-GR"/>
        </w:rPr>
        <w:t>ISO</w:t>
      </w:r>
      <w:r w:rsidRPr="0002417E">
        <w:rPr>
          <w:rFonts w:asciiTheme="minorHAnsi" w:hAnsiTheme="minorHAnsi" w:cstheme="minorHAnsi"/>
          <w:sz w:val="24"/>
          <w:szCs w:val="24"/>
          <w:lang w:val="el-GR" w:eastAsia="el-GR"/>
        </w:rPr>
        <w:t xml:space="preserve"> 9001 και </w:t>
      </w:r>
      <w:r w:rsidRPr="0002417E">
        <w:rPr>
          <w:rFonts w:asciiTheme="minorHAnsi" w:hAnsiTheme="minorHAnsi" w:cstheme="minorHAnsi"/>
          <w:sz w:val="24"/>
          <w:szCs w:val="24"/>
          <w:lang w:eastAsia="el-GR"/>
        </w:rPr>
        <w:t>ISO</w:t>
      </w:r>
      <w:r w:rsidRPr="0002417E">
        <w:rPr>
          <w:rFonts w:asciiTheme="minorHAnsi" w:hAnsiTheme="minorHAnsi" w:cstheme="minorHAnsi"/>
          <w:sz w:val="24"/>
          <w:szCs w:val="24"/>
          <w:lang w:val="el-GR" w:eastAsia="el-GR"/>
        </w:rPr>
        <w:t xml:space="preserve"> 14001. </w:t>
      </w:r>
      <w:r w:rsidRPr="0002417E">
        <w:rPr>
          <w:rFonts w:asciiTheme="minorHAnsi" w:hAnsiTheme="minorHAnsi" w:cstheme="minorHAnsi"/>
          <w:sz w:val="24"/>
          <w:szCs w:val="24"/>
          <w:lang w:eastAsia="el-GR"/>
        </w:rPr>
        <w:t>H</w:t>
      </w:r>
      <w:r w:rsidRPr="0002417E">
        <w:rPr>
          <w:rFonts w:asciiTheme="minorHAnsi" w:hAnsiTheme="minorHAnsi" w:cstheme="minorHAnsi"/>
          <w:sz w:val="24"/>
          <w:szCs w:val="24"/>
          <w:lang w:val="el-GR" w:eastAsia="el-GR"/>
        </w:rPr>
        <w:t xml:space="preserve"> αντλία θερμότητας θα πρέπει να εναρμονίζεται με τις ακόλουθες οδηγίες και κανονισμούς:</w:t>
      </w:r>
    </w:p>
    <w:p w14:paraId="3AF2148D" w14:textId="77777777" w:rsidR="00714057" w:rsidRPr="0002417E" w:rsidRDefault="00714057" w:rsidP="00477FE7">
      <w:pPr>
        <w:pStyle w:val="ac"/>
        <w:ind w:left="0"/>
        <w:jc w:val="both"/>
        <w:rPr>
          <w:rFonts w:asciiTheme="minorHAnsi" w:hAnsiTheme="minorHAnsi" w:cstheme="minorHAnsi"/>
          <w:sz w:val="24"/>
          <w:szCs w:val="24"/>
          <w:lang w:eastAsia="el-GR"/>
        </w:rPr>
      </w:pPr>
      <w:r w:rsidRPr="0002417E">
        <w:rPr>
          <w:rFonts w:asciiTheme="minorHAnsi" w:hAnsiTheme="minorHAnsi" w:cstheme="minorHAnsi"/>
          <w:sz w:val="24"/>
          <w:szCs w:val="24"/>
          <w:lang w:eastAsia="el-GR"/>
        </w:rPr>
        <w:t>-2006/42/EC, 2014/30 UE, 2014/68/EC, 2011/65/UE, 2009/125/EC, S.I. 2008 No.1597,  S.I. 2016 No.1091, S.I. 2016 No.1105, S.I. 2012 No.3032, S.I. 2010 No.2617, CEI EN 60204-1: 2018, UNI EN ISO 12100: 2010, CEI EN IEC 61000-6-1: 2019, CEI EN IEC 61000-6-3: 2021, UNI EN 378-2: 2017, UNI EN 12735-1: 2020</w:t>
      </w:r>
    </w:p>
    <w:p w14:paraId="740B27FB" w14:textId="77777777" w:rsidR="00714057" w:rsidRPr="0002417E" w:rsidRDefault="0080574D" w:rsidP="00477FE7">
      <w:pPr>
        <w:pStyle w:val="3"/>
        <w:jc w:val="both"/>
        <w:rPr>
          <w:rFonts w:asciiTheme="minorHAnsi" w:hAnsiTheme="minorHAnsi" w:cstheme="minorHAnsi"/>
          <w:color w:val="auto"/>
          <w:sz w:val="24"/>
          <w:szCs w:val="24"/>
        </w:rPr>
      </w:pPr>
      <w:bookmarkStart w:id="35" w:name="_Toc128999849"/>
      <w:bookmarkStart w:id="36" w:name="_Toc131157175"/>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.2. FCU</w:t>
      </w:r>
      <w:bookmarkEnd w:id="35"/>
      <w:bookmarkEnd w:id="36"/>
      <w:r w:rsidR="00714057" w:rsidRPr="0002417E">
        <w:rPr>
          <w:rFonts w:asciiTheme="minorHAnsi" w:hAnsiTheme="minorHAnsi" w:cstheme="minorHAnsi"/>
          <w:color w:val="auto"/>
          <w:sz w:val="24"/>
          <w:szCs w:val="24"/>
        </w:rPr>
        <w:tab/>
      </w:r>
    </w:p>
    <w:p w14:paraId="6B09C250" w14:textId="77777777" w:rsidR="00714057" w:rsidRPr="0002417E" w:rsidRDefault="00714057" w:rsidP="00477FE7">
      <w:pPr>
        <w:pStyle w:val="ac"/>
        <w:ind w:left="0"/>
        <w:jc w:val="both"/>
        <w:rPr>
          <w:rFonts w:asciiTheme="minorHAnsi" w:hAnsiTheme="minorHAnsi" w:cstheme="minorHAnsi"/>
          <w:sz w:val="24"/>
          <w:szCs w:val="24"/>
          <w:lang w:val="el-GR" w:eastAsia="el-GR"/>
        </w:rPr>
      </w:pPr>
      <w:r w:rsidRPr="0002417E">
        <w:rPr>
          <w:rFonts w:asciiTheme="minorHAnsi" w:hAnsiTheme="minorHAnsi" w:cstheme="minorHAnsi"/>
          <w:sz w:val="24"/>
          <w:szCs w:val="24"/>
          <w:lang w:val="el-GR" w:eastAsia="el-GR"/>
        </w:rPr>
        <w:t xml:space="preserve">Για την αντικατάσταση των πεπαλαιωμένων κλιματιστικών συσκευών αλλά και των παλιών θερμαντήρων του υφιστάμενου κτηρίου εγκαθίστανται νέες σύγχρονες επιδαπέδιες μονάδες </w:t>
      </w:r>
      <w:r w:rsidRPr="0002417E">
        <w:rPr>
          <w:rFonts w:asciiTheme="minorHAnsi" w:hAnsiTheme="minorHAnsi" w:cstheme="minorHAnsi"/>
          <w:sz w:val="24"/>
          <w:szCs w:val="24"/>
          <w:lang w:eastAsia="el-GR"/>
        </w:rPr>
        <w:t>FCU</w:t>
      </w:r>
      <w:r w:rsidRPr="0002417E">
        <w:rPr>
          <w:rFonts w:asciiTheme="minorHAnsi" w:hAnsiTheme="minorHAnsi" w:cstheme="minorHAnsi"/>
          <w:sz w:val="24"/>
          <w:szCs w:val="24"/>
          <w:lang w:val="el-GR" w:eastAsia="el-GR"/>
        </w:rPr>
        <w:t xml:space="preserve"> δισωλήνιου συστήματος με χαμηλή στάθμη θορύβου σύμφωνα με το πρότυπο </w:t>
      </w:r>
      <w:r w:rsidRPr="0002417E">
        <w:rPr>
          <w:rFonts w:asciiTheme="minorHAnsi" w:hAnsiTheme="minorHAnsi" w:cstheme="minorHAnsi"/>
          <w:sz w:val="24"/>
          <w:szCs w:val="24"/>
          <w:lang w:eastAsia="el-GR"/>
        </w:rPr>
        <w:t>UNI</w:t>
      </w:r>
      <w:r w:rsidRPr="0002417E">
        <w:rPr>
          <w:rFonts w:asciiTheme="minorHAnsi" w:hAnsiTheme="minorHAnsi" w:cstheme="minorHAnsi"/>
          <w:sz w:val="24"/>
          <w:szCs w:val="24"/>
          <w:lang w:val="el-GR" w:eastAsia="el-GR"/>
        </w:rPr>
        <w:t xml:space="preserve"> </w:t>
      </w:r>
      <w:r w:rsidRPr="0002417E">
        <w:rPr>
          <w:rFonts w:asciiTheme="minorHAnsi" w:hAnsiTheme="minorHAnsi" w:cstheme="minorHAnsi"/>
          <w:sz w:val="24"/>
          <w:szCs w:val="24"/>
          <w:lang w:eastAsia="el-GR"/>
        </w:rPr>
        <w:t>EN</w:t>
      </w:r>
      <w:r w:rsidRPr="0002417E">
        <w:rPr>
          <w:rFonts w:asciiTheme="minorHAnsi" w:hAnsiTheme="minorHAnsi" w:cstheme="minorHAnsi"/>
          <w:sz w:val="24"/>
          <w:szCs w:val="24"/>
          <w:lang w:val="el-GR" w:eastAsia="el-GR"/>
        </w:rPr>
        <w:t xml:space="preserve"> 16583:15 κατά </w:t>
      </w:r>
      <w:r w:rsidRPr="0002417E">
        <w:rPr>
          <w:rFonts w:asciiTheme="minorHAnsi" w:hAnsiTheme="minorHAnsi" w:cstheme="minorHAnsi"/>
          <w:sz w:val="24"/>
          <w:szCs w:val="24"/>
          <w:lang w:eastAsia="el-GR"/>
        </w:rPr>
        <w:t>Eurovent</w:t>
      </w:r>
      <w:r w:rsidRPr="0002417E">
        <w:rPr>
          <w:rFonts w:asciiTheme="minorHAnsi" w:hAnsiTheme="minorHAnsi" w:cstheme="minorHAnsi"/>
          <w:sz w:val="24"/>
          <w:szCs w:val="24"/>
          <w:lang w:val="el-GR" w:eastAsia="el-GR"/>
        </w:rPr>
        <w:t xml:space="preserve">, τα οποία θα μπορούν να εξυπηρετήσουν τις θερμικές και ψυκτικές ανάγκες του υπάρχοντος κτηρίου. Το σύνολο των μονάδων </w:t>
      </w:r>
      <w:r w:rsidRPr="0002417E">
        <w:rPr>
          <w:rFonts w:asciiTheme="minorHAnsi" w:hAnsiTheme="minorHAnsi" w:cstheme="minorHAnsi"/>
          <w:sz w:val="24"/>
          <w:szCs w:val="24"/>
          <w:lang w:eastAsia="el-GR"/>
        </w:rPr>
        <w:t>FCU</w:t>
      </w:r>
      <w:r w:rsidRPr="0002417E">
        <w:rPr>
          <w:rFonts w:asciiTheme="minorHAnsi" w:hAnsiTheme="minorHAnsi" w:cstheme="minorHAnsi"/>
          <w:sz w:val="24"/>
          <w:szCs w:val="24"/>
          <w:lang w:val="el-GR" w:eastAsia="el-GR"/>
        </w:rPr>
        <w:t xml:space="preserve"> που θα εγκατασταθούν στο ισόγειο και στον πρώτο όροφο του κτηρίου είναι 37 μονάδες.</w:t>
      </w:r>
    </w:p>
    <w:p w14:paraId="70707A42" w14:textId="77777777" w:rsidR="00714057" w:rsidRPr="0002417E" w:rsidRDefault="00714057" w:rsidP="00477FE7">
      <w:pPr>
        <w:pStyle w:val="ac"/>
        <w:ind w:left="0"/>
        <w:jc w:val="both"/>
        <w:rPr>
          <w:rFonts w:asciiTheme="minorHAnsi" w:hAnsiTheme="minorHAnsi" w:cstheme="minorHAnsi"/>
          <w:sz w:val="24"/>
          <w:szCs w:val="24"/>
          <w:lang w:val="el-GR" w:eastAsia="el-GR"/>
        </w:rPr>
      </w:pPr>
      <w:r w:rsidRPr="0002417E">
        <w:rPr>
          <w:rFonts w:asciiTheme="minorHAnsi" w:hAnsiTheme="minorHAnsi" w:cstheme="minorHAnsi"/>
          <w:sz w:val="24"/>
          <w:szCs w:val="24"/>
          <w:lang w:val="el-GR" w:eastAsia="el-GR"/>
        </w:rPr>
        <w:t>Όλες οι μονάδες του κυρίως κτηρίου θα τροφοδοτούνται από μια αντλία θερμότητας, ενώ κάθε μια αίθουσα θα έχει μονάδα διαφορετικών τύπων και αποδόσεων ανάλογα με τις ανάγκες του κάθε χώρου για θέρμανση και ψύξη. Οι μονάδες θα διαθέτουν τρεις ταχύτητες λειτουργίας (</w:t>
      </w:r>
      <w:r w:rsidRPr="0002417E">
        <w:rPr>
          <w:rFonts w:asciiTheme="minorHAnsi" w:hAnsiTheme="minorHAnsi" w:cstheme="minorHAnsi"/>
          <w:sz w:val="24"/>
          <w:szCs w:val="24"/>
          <w:lang w:eastAsia="el-GR"/>
        </w:rPr>
        <w:t>low</w:t>
      </w:r>
      <w:r w:rsidRPr="0002417E">
        <w:rPr>
          <w:rFonts w:asciiTheme="minorHAnsi" w:hAnsiTheme="minorHAnsi" w:cstheme="minorHAnsi"/>
          <w:sz w:val="24"/>
          <w:szCs w:val="24"/>
          <w:lang w:val="el-GR" w:eastAsia="el-GR"/>
        </w:rPr>
        <w:t>,</w:t>
      </w:r>
      <w:r w:rsidRPr="0002417E">
        <w:rPr>
          <w:rFonts w:asciiTheme="minorHAnsi" w:hAnsiTheme="minorHAnsi" w:cstheme="minorHAnsi"/>
          <w:sz w:val="24"/>
          <w:szCs w:val="24"/>
          <w:lang w:eastAsia="el-GR"/>
        </w:rPr>
        <w:t>medium</w:t>
      </w:r>
      <w:r w:rsidRPr="0002417E">
        <w:rPr>
          <w:rFonts w:asciiTheme="minorHAnsi" w:hAnsiTheme="minorHAnsi" w:cstheme="minorHAnsi"/>
          <w:sz w:val="24"/>
          <w:szCs w:val="24"/>
          <w:lang w:val="el-GR" w:eastAsia="el-GR"/>
        </w:rPr>
        <w:t>,</w:t>
      </w:r>
      <w:r w:rsidRPr="0002417E">
        <w:rPr>
          <w:rFonts w:asciiTheme="minorHAnsi" w:hAnsiTheme="minorHAnsi" w:cstheme="minorHAnsi"/>
          <w:sz w:val="24"/>
          <w:szCs w:val="24"/>
          <w:lang w:eastAsia="el-GR"/>
        </w:rPr>
        <w:t>high</w:t>
      </w:r>
      <w:r w:rsidRPr="0002417E">
        <w:rPr>
          <w:rFonts w:asciiTheme="minorHAnsi" w:hAnsiTheme="minorHAnsi" w:cstheme="minorHAnsi"/>
          <w:sz w:val="24"/>
          <w:szCs w:val="24"/>
          <w:lang w:val="el-GR" w:eastAsia="el-GR"/>
        </w:rPr>
        <w:t>), εξασφαλίζοντας έτσι την μέγιστη επίδοση των μονάδων αλλά και την χαμηλότερη ενεργειακή κατανάλωση.</w:t>
      </w:r>
    </w:p>
    <w:p w14:paraId="260F3847" w14:textId="77777777" w:rsidR="00714057" w:rsidRPr="0002417E" w:rsidRDefault="00714057" w:rsidP="00477FE7">
      <w:pPr>
        <w:pStyle w:val="ac"/>
        <w:ind w:left="0"/>
        <w:jc w:val="both"/>
        <w:rPr>
          <w:rFonts w:asciiTheme="minorHAnsi" w:hAnsiTheme="minorHAnsi" w:cstheme="minorHAnsi"/>
          <w:sz w:val="24"/>
          <w:szCs w:val="24"/>
          <w:lang w:val="el-GR" w:eastAsia="el-GR"/>
        </w:rPr>
      </w:pPr>
      <w:r w:rsidRPr="0002417E">
        <w:rPr>
          <w:rFonts w:asciiTheme="minorHAnsi" w:hAnsiTheme="minorHAnsi" w:cstheme="minorHAnsi"/>
          <w:sz w:val="24"/>
          <w:szCs w:val="24"/>
          <w:lang w:val="el-GR" w:eastAsia="el-GR"/>
        </w:rPr>
        <w:t>Παρακάτω ακολουθούν κάποιες ελάχιστες απαιτήσεις που θα πρέπει να καλύπτουν οι μονάδες.</w:t>
      </w:r>
    </w:p>
    <w:p w14:paraId="30EED0D6"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lang w:val="en-US"/>
        </w:rPr>
        <w:t>FCU</w:t>
      </w:r>
      <w:r w:rsidRPr="0002417E">
        <w:rPr>
          <w:rFonts w:asciiTheme="minorHAnsi" w:hAnsiTheme="minorHAnsi" w:cstheme="minorHAnsi"/>
          <w:b/>
          <w:sz w:val="24"/>
          <w:szCs w:val="24"/>
        </w:rPr>
        <w:t xml:space="preserve"> 1 (11 τεμάχια)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714057" w:rsidRPr="0002417E" w14:paraId="3B2FEACA" w14:textId="77777777" w:rsidTr="00714057">
        <w:tc>
          <w:tcPr>
            <w:tcW w:w="4785" w:type="dxa"/>
            <w:shd w:val="clear" w:color="auto" w:fill="auto"/>
          </w:tcPr>
          <w:p w14:paraId="54CE81CD"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Θερμική ισχύς (</w:t>
            </w:r>
            <w:r w:rsidRPr="0002417E">
              <w:rPr>
                <w:rFonts w:asciiTheme="minorHAnsi" w:hAnsiTheme="minorHAnsi" w:cstheme="minorHAnsi"/>
                <w:bCs/>
                <w:sz w:val="24"/>
                <w:szCs w:val="24"/>
              </w:rPr>
              <w:t>45°C/40°C)</w:t>
            </w:r>
          </w:p>
        </w:tc>
        <w:tc>
          <w:tcPr>
            <w:tcW w:w="4786" w:type="dxa"/>
            <w:shd w:val="clear" w:color="auto" w:fill="auto"/>
          </w:tcPr>
          <w:p w14:paraId="11566A12" w14:textId="77777777" w:rsidR="00714057" w:rsidRPr="0002417E" w:rsidRDefault="00714057" w:rsidP="00477FE7">
            <w:pPr>
              <w:autoSpaceDE w:val="0"/>
              <w:autoSpaceDN w:val="0"/>
              <w:spacing w:line="276" w:lineRule="auto"/>
              <w:jc w:val="both"/>
              <w:rPr>
                <w:rFonts w:asciiTheme="minorHAnsi" w:hAnsiTheme="minorHAnsi" w:cstheme="minorHAnsi"/>
                <w:bCs/>
                <w:sz w:val="24"/>
                <w:szCs w:val="24"/>
              </w:rPr>
            </w:pPr>
            <w:r w:rsidRPr="0002417E">
              <w:rPr>
                <w:rFonts w:asciiTheme="minorHAnsi" w:hAnsiTheme="minorHAnsi" w:cstheme="minorHAnsi"/>
                <w:b/>
                <w:sz w:val="24"/>
                <w:szCs w:val="24"/>
              </w:rPr>
              <w:t xml:space="preserve">0,99 </w:t>
            </w:r>
            <w:r w:rsidRPr="0002417E">
              <w:rPr>
                <w:rFonts w:asciiTheme="minorHAnsi" w:hAnsiTheme="minorHAnsi" w:cstheme="minorHAnsi"/>
                <w:b/>
                <w:sz w:val="24"/>
                <w:szCs w:val="24"/>
                <w:lang w:val="en-US"/>
              </w:rPr>
              <w:t>kW</w:t>
            </w:r>
            <w:r w:rsidRPr="0002417E">
              <w:rPr>
                <w:rFonts w:asciiTheme="minorHAnsi" w:hAnsiTheme="minorHAnsi" w:cstheme="minorHAnsi"/>
                <w:bCs/>
                <w:sz w:val="24"/>
                <w:szCs w:val="24"/>
                <w:lang w:val="en-US"/>
              </w:rPr>
              <w:t xml:space="preserve"> (low </w:t>
            </w:r>
            <w:r w:rsidRPr="0002417E">
              <w:rPr>
                <w:rFonts w:asciiTheme="minorHAnsi" w:hAnsiTheme="minorHAnsi" w:cstheme="minorHAnsi"/>
                <w:bCs/>
                <w:sz w:val="24"/>
                <w:szCs w:val="24"/>
              </w:rPr>
              <w:t>λειτουργία)</w:t>
            </w:r>
          </w:p>
        </w:tc>
      </w:tr>
      <w:tr w:rsidR="00714057" w:rsidRPr="0002417E" w14:paraId="50B37B2E" w14:textId="77777777" w:rsidTr="00714057">
        <w:tc>
          <w:tcPr>
            <w:tcW w:w="4785" w:type="dxa"/>
            <w:shd w:val="clear" w:color="auto" w:fill="auto"/>
          </w:tcPr>
          <w:p w14:paraId="384F0E57"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 xml:space="preserve">Ψυκτική ισχύς </w:t>
            </w:r>
            <w:r w:rsidRPr="0002417E">
              <w:rPr>
                <w:rFonts w:asciiTheme="minorHAnsi" w:hAnsiTheme="minorHAnsi" w:cstheme="minorHAnsi"/>
                <w:bCs/>
                <w:sz w:val="24"/>
                <w:szCs w:val="24"/>
              </w:rPr>
              <w:t>(7°C /12°C)</w:t>
            </w:r>
          </w:p>
        </w:tc>
        <w:tc>
          <w:tcPr>
            <w:tcW w:w="4786" w:type="dxa"/>
            <w:shd w:val="clear" w:color="auto" w:fill="auto"/>
          </w:tcPr>
          <w:p w14:paraId="4BE5F9F8" w14:textId="77777777" w:rsidR="00714057" w:rsidRPr="0002417E" w:rsidRDefault="00714057" w:rsidP="00477FE7">
            <w:pPr>
              <w:autoSpaceDE w:val="0"/>
              <w:autoSpaceDN w:val="0"/>
              <w:spacing w:line="276" w:lineRule="auto"/>
              <w:jc w:val="both"/>
              <w:rPr>
                <w:rFonts w:asciiTheme="minorHAnsi" w:hAnsiTheme="minorHAnsi" w:cstheme="minorHAnsi"/>
                <w:bCs/>
                <w:sz w:val="24"/>
                <w:szCs w:val="24"/>
              </w:rPr>
            </w:pPr>
            <w:r w:rsidRPr="0002417E">
              <w:rPr>
                <w:rFonts w:asciiTheme="minorHAnsi" w:hAnsiTheme="minorHAnsi" w:cstheme="minorHAnsi"/>
                <w:b/>
                <w:sz w:val="24"/>
                <w:szCs w:val="24"/>
              </w:rPr>
              <w:t xml:space="preserve">0,84 </w:t>
            </w:r>
            <w:r w:rsidRPr="0002417E">
              <w:rPr>
                <w:rFonts w:asciiTheme="minorHAnsi" w:hAnsiTheme="minorHAnsi" w:cstheme="minorHAnsi"/>
                <w:b/>
                <w:sz w:val="24"/>
                <w:szCs w:val="24"/>
                <w:lang w:val="en-US"/>
              </w:rPr>
              <w:t>kW</w:t>
            </w:r>
            <w:r w:rsidRPr="0002417E">
              <w:rPr>
                <w:rFonts w:asciiTheme="minorHAnsi" w:hAnsiTheme="minorHAnsi" w:cstheme="minorHAnsi"/>
                <w:bCs/>
                <w:sz w:val="24"/>
                <w:szCs w:val="24"/>
              </w:rPr>
              <w:t xml:space="preserve"> (</w:t>
            </w:r>
            <w:r w:rsidRPr="0002417E">
              <w:rPr>
                <w:rFonts w:asciiTheme="minorHAnsi" w:hAnsiTheme="minorHAnsi" w:cstheme="minorHAnsi"/>
                <w:bCs/>
                <w:sz w:val="24"/>
                <w:szCs w:val="24"/>
                <w:lang w:val="en-US"/>
              </w:rPr>
              <w:t xml:space="preserve">low </w:t>
            </w:r>
            <w:r w:rsidRPr="0002417E">
              <w:rPr>
                <w:rFonts w:asciiTheme="minorHAnsi" w:hAnsiTheme="minorHAnsi" w:cstheme="minorHAnsi"/>
                <w:bCs/>
                <w:sz w:val="24"/>
                <w:szCs w:val="24"/>
              </w:rPr>
              <w:t>λειτουργία)</w:t>
            </w:r>
          </w:p>
        </w:tc>
      </w:tr>
      <w:tr w:rsidR="00714057" w:rsidRPr="0002417E" w14:paraId="6417B659" w14:textId="77777777" w:rsidTr="00714057">
        <w:trPr>
          <w:trHeight w:val="199"/>
        </w:trPr>
        <w:tc>
          <w:tcPr>
            <w:tcW w:w="4785" w:type="dxa"/>
            <w:shd w:val="clear" w:color="auto" w:fill="auto"/>
          </w:tcPr>
          <w:p w14:paraId="1089769F"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Παροχή αέρα</w:t>
            </w:r>
          </w:p>
        </w:tc>
        <w:tc>
          <w:tcPr>
            <w:tcW w:w="4786" w:type="dxa"/>
            <w:shd w:val="clear" w:color="auto" w:fill="auto"/>
          </w:tcPr>
          <w:p w14:paraId="04985C40" w14:textId="77777777" w:rsidR="00714057" w:rsidRPr="0002417E" w:rsidRDefault="00714057" w:rsidP="00477FE7">
            <w:pPr>
              <w:autoSpaceDE w:val="0"/>
              <w:autoSpaceDN w:val="0"/>
              <w:spacing w:line="276" w:lineRule="auto"/>
              <w:jc w:val="both"/>
              <w:rPr>
                <w:rFonts w:asciiTheme="minorHAnsi" w:hAnsiTheme="minorHAnsi" w:cstheme="minorHAnsi"/>
                <w:bCs/>
                <w:sz w:val="24"/>
                <w:szCs w:val="24"/>
                <w:lang w:val="en-US"/>
              </w:rPr>
            </w:pPr>
            <w:r w:rsidRPr="0002417E">
              <w:rPr>
                <w:rFonts w:asciiTheme="minorHAnsi" w:hAnsiTheme="minorHAnsi" w:cstheme="minorHAnsi"/>
                <w:b/>
                <w:sz w:val="24"/>
                <w:szCs w:val="24"/>
              </w:rPr>
              <w:t xml:space="preserve">135 </w:t>
            </w:r>
            <w:r w:rsidRPr="0002417E">
              <w:rPr>
                <w:rFonts w:asciiTheme="minorHAnsi" w:hAnsiTheme="minorHAnsi" w:cstheme="minorHAnsi"/>
                <w:b/>
                <w:sz w:val="24"/>
                <w:szCs w:val="24"/>
                <w:lang w:val="en-US"/>
              </w:rPr>
              <w:t>m</w:t>
            </w:r>
            <w:r w:rsidRPr="0002417E">
              <w:rPr>
                <w:rFonts w:asciiTheme="minorHAnsi" w:hAnsiTheme="minorHAnsi" w:cstheme="minorHAnsi"/>
                <w:b/>
                <w:sz w:val="24"/>
                <w:szCs w:val="24"/>
                <w:vertAlign w:val="superscript"/>
                <w:lang w:val="en-US"/>
              </w:rPr>
              <w:t>3</w:t>
            </w:r>
            <w:r w:rsidRPr="0002417E">
              <w:rPr>
                <w:rFonts w:asciiTheme="minorHAnsi" w:hAnsiTheme="minorHAnsi" w:cstheme="minorHAnsi"/>
                <w:b/>
                <w:sz w:val="24"/>
                <w:szCs w:val="24"/>
                <w:lang w:val="en-US"/>
              </w:rPr>
              <w:t>/h</w:t>
            </w:r>
            <w:r w:rsidRPr="0002417E">
              <w:rPr>
                <w:rFonts w:asciiTheme="minorHAnsi" w:hAnsiTheme="minorHAnsi" w:cstheme="minorHAnsi"/>
                <w:bCs/>
                <w:sz w:val="24"/>
                <w:szCs w:val="24"/>
                <w:lang w:val="en-US"/>
              </w:rPr>
              <w:t xml:space="preserve"> </w:t>
            </w:r>
            <w:r w:rsidRPr="0002417E">
              <w:rPr>
                <w:rFonts w:asciiTheme="minorHAnsi" w:hAnsiTheme="minorHAnsi" w:cstheme="minorHAnsi"/>
                <w:bCs/>
                <w:sz w:val="24"/>
                <w:szCs w:val="24"/>
              </w:rPr>
              <w:t>(</w:t>
            </w:r>
            <w:r w:rsidRPr="0002417E">
              <w:rPr>
                <w:rFonts w:asciiTheme="minorHAnsi" w:hAnsiTheme="minorHAnsi" w:cstheme="minorHAnsi"/>
                <w:bCs/>
                <w:sz w:val="24"/>
                <w:szCs w:val="24"/>
                <w:lang w:val="en-US"/>
              </w:rPr>
              <w:t xml:space="preserve">low </w:t>
            </w:r>
            <w:r w:rsidRPr="0002417E">
              <w:rPr>
                <w:rFonts w:asciiTheme="minorHAnsi" w:hAnsiTheme="minorHAnsi" w:cstheme="minorHAnsi"/>
                <w:bCs/>
                <w:sz w:val="24"/>
                <w:szCs w:val="24"/>
              </w:rPr>
              <w:t>λειτουργία)</w:t>
            </w:r>
          </w:p>
        </w:tc>
      </w:tr>
      <w:tr w:rsidR="00714057" w:rsidRPr="0002417E" w14:paraId="14358C39" w14:textId="77777777" w:rsidTr="00714057">
        <w:tc>
          <w:tcPr>
            <w:tcW w:w="4785" w:type="dxa"/>
            <w:shd w:val="clear" w:color="auto" w:fill="auto"/>
          </w:tcPr>
          <w:p w14:paraId="7CBB6FE3"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Εισερχόμενη ηλεκτρική ισχύς</w:t>
            </w:r>
          </w:p>
        </w:tc>
        <w:tc>
          <w:tcPr>
            <w:tcW w:w="4786" w:type="dxa"/>
            <w:shd w:val="clear" w:color="auto" w:fill="auto"/>
          </w:tcPr>
          <w:p w14:paraId="3DC04576" w14:textId="77777777" w:rsidR="00714057" w:rsidRPr="0002417E" w:rsidRDefault="00714057" w:rsidP="00477FE7">
            <w:pPr>
              <w:autoSpaceDE w:val="0"/>
              <w:autoSpaceDN w:val="0"/>
              <w:spacing w:line="276" w:lineRule="auto"/>
              <w:jc w:val="both"/>
              <w:rPr>
                <w:rFonts w:asciiTheme="minorHAnsi" w:hAnsiTheme="minorHAnsi" w:cstheme="minorHAnsi"/>
                <w:bCs/>
                <w:sz w:val="24"/>
                <w:szCs w:val="24"/>
              </w:rPr>
            </w:pPr>
            <w:r w:rsidRPr="0002417E">
              <w:rPr>
                <w:rFonts w:asciiTheme="minorHAnsi" w:hAnsiTheme="minorHAnsi" w:cstheme="minorHAnsi"/>
                <w:b/>
                <w:sz w:val="24"/>
                <w:szCs w:val="24"/>
              </w:rPr>
              <w:t xml:space="preserve">15 </w:t>
            </w:r>
            <w:r w:rsidRPr="0002417E">
              <w:rPr>
                <w:rFonts w:asciiTheme="minorHAnsi" w:hAnsiTheme="minorHAnsi" w:cstheme="minorHAnsi"/>
                <w:b/>
                <w:sz w:val="24"/>
                <w:szCs w:val="24"/>
                <w:lang w:val="en-US"/>
              </w:rPr>
              <w:t>W</w:t>
            </w:r>
            <w:r w:rsidRPr="0002417E">
              <w:rPr>
                <w:rFonts w:asciiTheme="minorHAnsi" w:hAnsiTheme="minorHAnsi" w:cstheme="minorHAnsi"/>
                <w:bCs/>
                <w:sz w:val="24"/>
                <w:szCs w:val="24"/>
                <w:lang w:val="en-US"/>
              </w:rPr>
              <w:t xml:space="preserve"> </w:t>
            </w:r>
            <w:r w:rsidRPr="0002417E">
              <w:rPr>
                <w:rFonts w:asciiTheme="minorHAnsi" w:hAnsiTheme="minorHAnsi" w:cstheme="minorHAnsi"/>
                <w:bCs/>
                <w:sz w:val="24"/>
                <w:szCs w:val="24"/>
              </w:rPr>
              <w:t>(</w:t>
            </w:r>
            <w:r w:rsidRPr="0002417E">
              <w:rPr>
                <w:rFonts w:asciiTheme="minorHAnsi" w:hAnsiTheme="minorHAnsi" w:cstheme="minorHAnsi"/>
                <w:bCs/>
                <w:sz w:val="24"/>
                <w:szCs w:val="24"/>
                <w:lang w:val="en-US"/>
              </w:rPr>
              <w:t xml:space="preserve">low </w:t>
            </w:r>
            <w:r w:rsidRPr="0002417E">
              <w:rPr>
                <w:rFonts w:asciiTheme="minorHAnsi" w:hAnsiTheme="minorHAnsi" w:cstheme="minorHAnsi"/>
                <w:bCs/>
                <w:sz w:val="24"/>
                <w:szCs w:val="24"/>
              </w:rPr>
              <w:t>λειτουργία)</w:t>
            </w:r>
          </w:p>
        </w:tc>
      </w:tr>
      <w:tr w:rsidR="00714057" w:rsidRPr="0002417E" w14:paraId="75D53FA2" w14:textId="77777777" w:rsidTr="00714057">
        <w:tc>
          <w:tcPr>
            <w:tcW w:w="4785" w:type="dxa"/>
            <w:shd w:val="clear" w:color="auto" w:fill="auto"/>
          </w:tcPr>
          <w:p w14:paraId="65511DB4"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lastRenderedPageBreak/>
              <w:t>Παροχή ρεύματος</w:t>
            </w:r>
          </w:p>
        </w:tc>
        <w:tc>
          <w:tcPr>
            <w:tcW w:w="4786" w:type="dxa"/>
            <w:shd w:val="clear" w:color="auto" w:fill="auto"/>
          </w:tcPr>
          <w:p w14:paraId="73ED68AA"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 xml:space="preserve">230 </w:t>
            </w:r>
            <w:r w:rsidRPr="0002417E">
              <w:rPr>
                <w:rFonts w:asciiTheme="minorHAnsi" w:hAnsiTheme="minorHAnsi" w:cstheme="minorHAnsi"/>
                <w:b/>
                <w:sz w:val="24"/>
                <w:szCs w:val="24"/>
                <w:lang w:val="en-US"/>
              </w:rPr>
              <w:t>V-50Hz</w:t>
            </w:r>
          </w:p>
        </w:tc>
      </w:tr>
      <w:tr w:rsidR="00714057" w:rsidRPr="0002417E" w14:paraId="3E66DEFD" w14:textId="77777777" w:rsidTr="00714057">
        <w:tc>
          <w:tcPr>
            <w:tcW w:w="4785" w:type="dxa"/>
            <w:shd w:val="clear" w:color="auto" w:fill="auto"/>
          </w:tcPr>
          <w:p w14:paraId="10F7300D"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Ύψος μονάδας (χωρίς πόδια)</w:t>
            </w:r>
          </w:p>
        </w:tc>
        <w:tc>
          <w:tcPr>
            <w:tcW w:w="4786" w:type="dxa"/>
            <w:shd w:val="clear" w:color="auto" w:fill="auto"/>
          </w:tcPr>
          <w:p w14:paraId="75FB227C"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lang w:val="en-US"/>
              </w:rPr>
            </w:pPr>
            <w:r w:rsidRPr="0002417E">
              <w:rPr>
                <w:rFonts w:asciiTheme="minorHAnsi" w:hAnsiTheme="minorHAnsi" w:cstheme="minorHAnsi"/>
                <w:b/>
                <w:sz w:val="24"/>
                <w:szCs w:val="24"/>
              </w:rPr>
              <w:t xml:space="preserve">520 </w:t>
            </w:r>
            <w:r w:rsidRPr="0002417E">
              <w:rPr>
                <w:rFonts w:asciiTheme="minorHAnsi" w:hAnsiTheme="minorHAnsi" w:cstheme="minorHAnsi"/>
                <w:b/>
                <w:sz w:val="24"/>
                <w:szCs w:val="24"/>
                <w:lang w:val="en-US"/>
              </w:rPr>
              <w:t>mm</w:t>
            </w:r>
          </w:p>
        </w:tc>
      </w:tr>
      <w:tr w:rsidR="00714057" w:rsidRPr="0002417E" w14:paraId="3BB6BFA2" w14:textId="77777777" w:rsidTr="00714057">
        <w:tc>
          <w:tcPr>
            <w:tcW w:w="4785" w:type="dxa"/>
            <w:shd w:val="clear" w:color="auto" w:fill="auto"/>
          </w:tcPr>
          <w:p w14:paraId="0B857824"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Μήκος μονάδας</w:t>
            </w:r>
          </w:p>
        </w:tc>
        <w:tc>
          <w:tcPr>
            <w:tcW w:w="4786" w:type="dxa"/>
            <w:shd w:val="clear" w:color="auto" w:fill="auto"/>
          </w:tcPr>
          <w:p w14:paraId="1A5EA398"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lang w:val="en-US"/>
              </w:rPr>
            </w:pPr>
            <w:r w:rsidRPr="0002417E">
              <w:rPr>
                <w:rFonts w:asciiTheme="minorHAnsi" w:hAnsiTheme="minorHAnsi" w:cstheme="minorHAnsi"/>
                <w:b/>
                <w:sz w:val="24"/>
                <w:szCs w:val="24"/>
              </w:rPr>
              <w:t xml:space="preserve">670 </w:t>
            </w:r>
            <w:r w:rsidRPr="0002417E">
              <w:rPr>
                <w:rFonts w:asciiTheme="minorHAnsi" w:hAnsiTheme="minorHAnsi" w:cstheme="minorHAnsi"/>
                <w:b/>
                <w:sz w:val="24"/>
                <w:szCs w:val="24"/>
                <w:lang w:val="en-US"/>
              </w:rPr>
              <w:t>mm</w:t>
            </w:r>
          </w:p>
        </w:tc>
      </w:tr>
      <w:tr w:rsidR="00714057" w:rsidRPr="0002417E" w14:paraId="6EBA09DD" w14:textId="77777777" w:rsidTr="00714057">
        <w:tc>
          <w:tcPr>
            <w:tcW w:w="4785" w:type="dxa"/>
            <w:shd w:val="clear" w:color="auto" w:fill="auto"/>
          </w:tcPr>
          <w:p w14:paraId="6CE27347"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rPr>
            </w:pPr>
            <w:r w:rsidRPr="0002417E">
              <w:rPr>
                <w:rFonts w:asciiTheme="minorHAnsi" w:hAnsiTheme="minorHAnsi" w:cstheme="minorHAnsi"/>
                <w:b/>
                <w:sz w:val="24"/>
                <w:szCs w:val="24"/>
              </w:rPr>
              <w:t xml:space="preserve">Πλάτος </w:t>
            </w:r>
          </w:p>
        </w:tc>
        <w:tc>
          <w:tcPr>
            <w:tcW w:w="4786" w:type="dxa"/>
            <w:shd w:val="clear" w:color="auto" w:fill="auto"/>
          </w:tcPr>
          <w:p w14:paraId="466D6B4C" w14:textId="77777777" w:rsidR="00714057" w:rsidRPr="0002417E" w:rsidRDefault="00714057" w:rsidP="00477FE7">
            <w:pPr>
              <w:autoSpaceDE w:val="0"/>
              <w:autoSpaceDN w:val="0"/>
              <w:spacing w:line="276" w:lineRule="auto"/>
              <w:jc w:val="both"/>
              <w:rPr>
                <w:rFonts w:asciiTheme="minorHAnsi" w:hAnsiTheme="minorHAnsi" w:cstheme="minorHAnsi"/>
                <w:b/>
                <w:sz w:val="24"/>
                <w:szCs w:val="24"/>
                <w:lang w:val="en-US"/>
              </w:rPr>
            </w:pPr>
            <w:r w:rsidRPr="0002417E">
              <w:rPr>
                <w:rFonts w:asciiTheme="minorHAnsi" w:hAnsiTheme="minorHAnsi" w:cstheme="minorHAnsi"/>
                <w:b/>
                <w:sz w:val="24"/>
                <w:szCs w:val="24"/>
              </w:rPr>
              <w:t xml:space="preserve">220 </w:t>
            </w:r>
            <w:r w:rsidRPr="0002417E">
              <w:rPr>
                <w:rFonts w:asciiTheme="minorHAnsi" w:hAnsiTheme="minorHAnsi" w:cstheme="minorHAnsi"/>
                <w:b/>
                <w:sz w:val="24"/>
                <w:szCs w:val="24"/>
                <w:lang w:val="en-US"/>
              </w:rPr>
              <w:t>mm</w:t>
            </w:r>
          </w:p>
        </w:tc>
      </w:tr>
    </w:tbl>
    <w:p w14:paraId="72195985"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p>
    <w:p w14:paraId="518C356E"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FCU</w:t>
      </w:r>
      <w:r w:rsidRPr="0002417E">
        <w:rPr>
          <w:rFonts w:asciiTheme="minorHAnsi" w:hAnsiTheme="minorHAnsi" w:cstheme="minorHAnsi"/>
          <w:b/>
          <w:bCs/>
          <w:sz w:val="24"/>
          <w:szCs w:val="24"/>
        </w:rPr>
        <w:t xml:space="preserve"> 2 (7 τεμάχια)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714057" w:rsidRPr="0002417E" w14:paraId="6784F8F7" w14:textId="77777777" w:rsidTr="00714057">
        <w:tc>
          <w:tcPr>
            <w:tcW w:w="4785" w:type="dxa"/>
            <w:shd w:val="clear" w:color="auto" w:fill="auto"/>
          </w:tcPr>
          <w:p w14:paraId="0AEAAF6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Θερμική ισχύς (45°C/40°C)</w:t>
            </w:r>
          </w:p>
        </w:tc>
        <w:tc>
          <w:tcPr>
            <w:tcW w:w="4786" w:type="dxa"/>
            <w:shd w:val="clear" w:color="auto" w:fill="auto"/>
          </w:tcPr>
          <w:p w14:paraId="6856DDB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1,55 </w:t>
            </w:r>
            <w:r w:rsidRPr="0002417E">
              <w:rPr>
                <w:rFonts w:asciiTheme="minorHAnsi" w:hAnsiTheme="minorHAnsi" w:cstheme="minorHAnsi"/>
                <w:b/>
                <w:bCs/>
                <w:sz w:val="24"/>
                <w:szCs w:val="24"/>
                <w:lang w:val="en-US"/>
              </w:rPr>
              <w:t xml:space="preserve">kW </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0EA3D62E" w14:textId="77777777" w:rsidTr="00714057">
        <w:tc>
          <w:tcPr>
            <w:tcW w:w="4785" w:type="dxa"/>
            <w:shd w:val="clear" w:color="auto" w:fill="auto"/>
          </w:tcPr>
          <w:p w14:paraId="7350181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Ψυκτική ισχύς (7°C /12°C)</w:t>
            </w:r>
          </w:p>
        </w:tc>
        <w:tc>
          <w:tcPr>
            <w:tcW w:w="4786" w:type="dxa"/>
            <w:shd w:val="clear" w:color="auto" w:fill="auto"/>
          </w:tcPr>
          <w:p w14:paraId="62B9D817"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1,27 </w:t>
            </w:r>
            <w:r w:rsidRPr="0002417E">
              <w:rPr>
                <w:rFonts w:asciiTheme="minorHAnsi" w:hAnsiTheme="minorHAnsi" w:cstheme="minorHAnsi"/>
                <w:b/>
                <w:bCs/>
                <w:sz w:val="24"/>
                <w:szCs w:val="24"/>
                <w:lang w:val="en-US"/>
              </w:rPr>
              <w:t>kW</w:t>
            </w:r>
            <w:r w:rsidRPr="0002417E">
              <w:rPr>
                <w:rFonts w:asciiTheme="minorHAnsi" w:hAnsiTheme="minorHAnsi" w:cstheme="minorHAnsi"/>
                <w:b/>
                <w:bCs/>
                <w:sz w:val="24"/>
                <w:szCs w:val="24"/>
              </w:rPr>
              <w:t xml:space="preserve">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3568513E" w14:textId="77777777" w:rsidTr="00714057">
        <w:tc>
          <w:tcPr>
            <w:tcW w:w="4785" w:type="dxa"/>
            <w:shd w:val="clear" w:color="auto" w:fill="auto"/>
          </w:tcPr>
          <w:p w14:paraId="3E5C64C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αέρα</w:t>
            </w:r>
          </w:p>
        </w:tc>
        <w:tc>
          <w:tcPr>
            <w:tcW w:w="4786" w:type="dxa"/>
            <w:shd w:val="clear" w:color="auto" w:fill="auto"/>
          </w:tcPr>
          <w:p w14:paraId="7993C7E3"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1</w:t>
            </w:r>
            <w:r w:rsidRPr="0002417E">
              <w:rPr>
                <w:rFonts w:asciiTheme="minorHAnsi" w:hAnsiTheme="minorHAnsi" w:cstheme="minorHAnsi"/>
                <w:b/>
                <w:bCs/>
                <w:sz w:val="24"/>
                <w:szCs w:val="24"/>
              </w:rPr>
              <w:t xml:space="preserve">70 </w:t>
            </w:r>
            <w:r w:rsidRPr="0002417E">
              <w:rPr>
                <w:rFonts w:asciiTheme="minorHAnsi" w:hAnsiTheme="minorHAnsi" w:cstheme="minorHAnsi"/>
                <w:b/>
                <w:bCs/>
                <w:sz w:val="24"/>
                <w:szCs w:val="24"/>
                <w:lang w:val="en-US"/>
              </w:rPr>
              <w:t>m</w:t>
            </w:r>
            <w:r w:rsidRPr="0002417E">
              <w:rPr>
                <w:rFonts w:asciiTheme="minorHAnsi" w:hAnsiTheme="minorHAnsi" w:cstheme="minorHAnsi"/>
                <w:b/>
                <w:bCs/>
                <w:sz w:val="24"/>
                <w:szCs w:val="24"/>
                <w:vertAlign w:val="superscript"/>
                <w:lang w:val="en-US"/>
              </w:rPr>
              <w:t>3</w:t>
            </w:r>
            <w:r w:rsidRPr="0002417E">
              <w:rPr>
                <w:rFonts w:asciiTheme="minorHAnsi" w:hAnsiTheme="minorHAnsi" w:cstheme="minorHAnsi"/>
                <w:b/>
                <w:bCs/>
                <w:sz w:val="24"/>
                <w:szCs w:val="24"/>
                <w:lang w:val="en-US"/>
              </w:rPr>
              <w:t xml:space="preserve">/h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52A7F659" w14:textId="77777777" w:rsidTr="00714057">
        <w:tc>
          <w:tcPr>
            <w:tcW w:w="4785" w:type="dxa"/>
            <w:shd w:val="clear" w:color="auto" w:fill="auto"/>
          </w:tcPr>
          <w:p w14:paraId="7E018213"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Εισερχόμενη ηλεκτρική ισχύς</w:t>
            </w:r>
          </w:p>
        </w:tc>
        <w:tc>
          <w:tcPr>
            <w:tcW w:w="4786" w:type="dxa"/>
            <w:shd w:val="clear" w:color="auto" w:fill="auto"/>
          </w:tcPr>
          <w:p w14:paraId="1AE808D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17 </w:t>
            </w:r>
            <w:r w:rsidRPr="0002417E">
              <w:rPr>
                <w:rFonts w:asciiTheme="minorHAnsi" w:hAnsiTheme="minorHAnsi" w:cstheme="minorHAnsi"/>
                <w:b/>
                <w:bCs/>
                <w:sz w:val="24"/>
                <w:szCs w:val="24"/>
                <w:lang w:val="en-US"/>
              </w:rPr>
              <w:t xml:space="preserve">W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6AE12397" w14:textId="77777777" w:rsidTr="00714057">
        <w:tc>
          <w:tcPr>
            <w:tcW w:w="4785" w:type="dxa"/>
            <w:shd w:val="clear" w:color="auto" w:fill="auto"/>
          </w:tcPr>
          <w:p w14:paraId="10A290C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ρεύματος</w:t>
            </w:r>
          </w:p>
        </w:tc>
        <w:tc>
          <w:tcPr>
            <w:tcW w:w="4786" w:type="dxa"/>
            <w:shd w:val="clear" w:color="auto" w:fill="auto"/>
          </w:tcPr>
          <w:p w14:paraId="47999B2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230 </w:t>
            </w:r>
            <w:r w:rsidRPr="0002417E">
              <w:rPr>
                <w:rFonts w:asciiTheme="minorHAnsi" w:hAnsiTheme="minorHAnsi" w:cstheme="minorHAnsi"/>
                <w:b/>
                <w:bCs/>
                <w:sz w:val="24"/>
                <w:szCs w:val="24"/>
                <w:lang w:val="en-US"/>
              </w:rPr>
              <w:t>V-50Hz</w:t>
            </w:r>
          </w:p>
        </w:tc>
      </w:tr>
      <w:tr w:rsidR="00714057" w:rsidRPr="0002417E" w14:paraId="5827E955" w14:textId="77777777" w:rsidTr="00714057">
        <w:tc>
          <w:tcPr>
            <w:tcW w:w="4785" w:type="dxa"/>
            <w:shd w:val="clear" w:color="auto" w:fill="auto"/>
          </w:tcPr>
          <w:p w14:paraId="5A1F598E"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Ύψος μονάδας (χωρίς πόδια)</w:t>
            </w:r>
          </w:p>
        </w:tc>
        <w:tc>
          <w:tcPr>
            <w:tcW w:w="4786" w:type="dxa"/>
            <w:shd w:val="clear" w:color="auto" w:fill="auto"/>
          </w:tcPr>
          <w:p w14:paraId="7FBB869B"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520</w:t>
            </w:r>
            <w:r w:rsidRPr="0002417E">
              <w:rPr>
                <w:rFonts w:asciiTheme="minorHAnsi" w:hAnsiTheme="minorHAnsi" w:cstheme="minorHAnsi"/>
                <w:b/>
                <w:bCs/>
                <w:sz w:val="24"/>
                <w:szCs w:val="24"/>
                <w:lang w:val="en-US"/>
              </w:rPr>
              <w:t xml:space="preserve"> mm</w:t>
            </w:r>
          </w:p>
        </w:tc>
      </w:tr>
      <w:tr w:rsidR="00714057" w:rsidRPr="0002417E" w14:paraId="0568642D" w14:textId="77777777" w:rsidTr="00714057">
        <w:tc>
          <w:tcPr>
            <w:tcW w:w="4785" w:type="dxa"/>
            <w:shd w:val="clear" w:color="auto" w:fill="auto"/>
          </w:tcPr>
          <w:p w14:paraId="0E2F59FE"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Μήκος μονάδας</w:t>
            </w:r>
          </w:p>
        </w:tc>
        <w:tc>
          <w:tcPr>
            <w:tcW w:w="4786" w:type="dxa"/>
            <w:shd w:val="clear" w:color="auto" w:fill="auto"/>
          </w:tcPr>
          <w:p w14:paraId="499C1F45"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670</w:t>
            </w:r>
            <w:r w:rsidRPr="0002417E">
              <w:rPr>
                <w:rFonts w:asciiTheme="minorHAnsi" w:hAnsiTheme="minorHAnsi" w:cstheme="minorHAnsi"/>
                <w:b/>
                <w:sz w:val="24"/>
                <w:szCs w:val="24"/>
                <w:lang w:val="en-US"/>
              </w:rPr>
              <w:t xml:space="preserve"> </w:t>
            </w:r>
            <w:r w:rsidRPr="0002417E">
              <w:rPr>
                <w:rFonts w:asciiTheme="minorHAnsi" w:hAnsiTheme="minorHAnsi" w:cstheme="minorHAnsi"/>
                <w:b/>
                <w:bCs/>
                <w:sz w:val="24"/>
                <w:szCs w:val="24"/>
                <w:lang w:val="en-US"/>
              </w:rPr>
              <w:t>mm</w:t>
            </w:r>
          </w:p>
        </w:tc>
      </w:tr>
      <w:tr w:rsidR="00714057" w:rsidRPr="0002417E" w14:paraId="3F62F48D" w14:textId="77777777" w:rsidTr="00714057">
        <w:tc>
          <w:tcPr>
            <w:tcW w:w="4785" w:type="dxa"/>
            <w:shd w:val="clear" w:color="auto" w:fill="auto"/>
          </w:tcPr>
          <w:p w14:paraId="10D7B81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 xml:space="preserve">Πλάτος </w:t>
            </w:r>
          </w:p>
        </w:tc>
        <w:tc>
          <w:tcPr>
            <w:tcW w:w="4786" w:type="dxa"/>
            <w:shd w:val="clear" w:color="auto" w:fill="auto"/>
          </w:tcPr>
          <w:p w14:paraId="3EBEF8FE"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220</w:t>
            </w:r>
            <w:r w:rsidRPr="0002417E">
              <w:rPr>
                <w:rFonts w:asciiTheme="minorHAnsi" w:hAnsiTheme="minorHAnsi" w:cstheme="minorHAnsi"/>
                <w:b/>
                <w:sz w:val="24"/>
                <w:szCs w:val="24"/>
                <w:lang w:val="en-US"/>
              </w:rPr>
              <w:t xml:space="preserve"> </w:t>
            </w:r>
            <w:r w:rsidRPr="0002417E">
              <w:rPr>
                <w:rFonts w:asciiTheme="minorHAnsi" w:hAnsiTheme="minorHAnsi" w:cstheme="minorHAnsi"/>
                <w:b/>
                <w:bCs/>
                <w:sz w:val="24"/>
                <w:szCs w:val="24"/>
                <w:lang w:val="en-US"/>
              </w:rPr>
              <w:t>mm</w:t>
            </w:r>
          </w:p>
        </w:tc>
      </w:tr>
    </w:tbl>
    <w:p w14:paraId="524C9B9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p>
    <w:p w14:paraId="5FFAC06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FCU</w:t>
      </w:r>
      <w:r w:rsidRPr="0002417E">
        <w:rPr>
          <w:rFonts w:asciiTheme="minorHAnsi" w:hAnsiTheme="minorHAnsi" w:cstheme="minorHAnsi"/>
          <w:b/>
          <w:bCs/>
          <w:sz w:val="24"/>
          <w:szCs w:val="24"/>
        </w:rPr>
        <w:t xml:space="preserve"> 3 (11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714057" w:rsidRPr="0002417E" w14:paraId="5DFAE7C9" w14:textId="77777777" w:rsidTr="00714057">
        <w:tc>
          <w:tcPr>
            <w:tcW w:w="4785" w:type="dxa"/>
            <w:shd w:val="clear" w:color="auto" w:fill="auto"/>
          </w:tcPr>
          <w:p w14:paraId="31B5397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Θερμική ισχύς (45°C/40°C)</w:t>
            </w:r>
          </w:p>
        </w:tc>
        <w:tc>
          <w:tcPr>
            <w:tcW w:w="4786" w:type="dxa"/>
            <w:shd w:val="clear" w:color="auto" w:fill="auto"/>
          </w:tcPr>
          <w:p w14:paraId="106A6D97"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2,81 </w:t>
            </w:r>
            <w:r w:rsidRPr="0002417E">
              <w:rPr>
                <w:rFonts w:asciiTheme="minorHAnsi" w:hAnsiTheme="minorHAnsi" w:cstheme="minorHAnsi"/>
                <w:b/>
                <w:bCs/>
                <w:sz w:val="24"/>
                <w:szCs w:val="24"/>
                <w:lang w:val="en-US"/>
              </w:rPr>
              <w:t xml:space="preserve">kW </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5A7E1754" w14:textId="77777777" w:rsidTr="00714057">
        <w:tc>
          <w:tcPr>
            <w:tcW w:w="4785" w:type="dxa"/>
            <w:shd w:val="clear" w:color="auto" w:fill="auto"/>
          </w:tcPr>
          <w:p w14:paraId="7D9AF11E"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Ψυκτική ισχύς (7°C /12°C)</w:t>
            </w:r>
          </w:p>
        </w:tc>
        <w:tc>
          <w:tcPr>
            <w:tcW w:w="4786" w:type="dxa"/>
            <w:shd w:val="clear" w:color="auto" w:fill="auto"/>
          </w:tcPr>
          <w:p w14:paraId="3C2109B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2,58 </w:t>
            </w:r>
            <w:r w:rsidRPr="0002417E">
              <w:rPr>
                <w:rFonts w:asciiTheme="minorHAnsi" w:hAnsiTheme="minorHAnsi" w:cstheme="minorHAnsi"/>
                <w:b/>
                <w:bCs/>
                <w:sz w:val="24"/>
                <w:szCs w:val="24"/>
                <w:lang w:val="en-US"/>
              </w:rPr>
              <w:t>kW</w:t>
            </w:r>
            <w:r w:rsidRPr="0002417E">
              <w:rPr>
                <w:rFonts w:asciiTheme="minorHAnsi" w:hAnsiTheme="minorHAnsi" w:cstheme="minorHAnsi"/>
                <w:b/>
                <w:bCs/>
                <w:sz w:val="24"/>
                <w:szCs w:val="24"/>
              </w:rPr>
              <w:t xml:space="preserve">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329F0A52" w14:textId="77777777" w:rsidTr="00714057">
        <w:tc>
          <w:tcPr>
            <w:tcW w:w="4785" w:type="dxa"/>
            <w:shd w:val="clear" w:color="auto" w:fill="auto"/>
          </w:tcPr>
          <w:p w14:paraId="3251E2A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αέρα</w:t>
            </w:r>
          </w:p>
        </w:tc>
        <w:tc>
          <w:tcPr>
            <w:tcW w:w="4786" w:type="dxa"/>
            <w:shd w:val="clear" w:color="auto" w:fill="auto"/>
          </w:tcPr>
          <w:p w14:paraId="0A712B8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410 </w:t>
            </w:r>
            <w:r w:rsidRPr="0002417E">
              <w:rPr>
                <w:rFonts w:asciiTheme="minorHAnsi" w:hAnsiTheme="minorHAnsi" w:cstheme="minorHAnsi"/>
                <w:b/>
                <w:bCs/>
                <w:sz w:val="24"/>
                <w:szCs w:val="24"/>
                <w:lang w:val="en-US"/>
              </w:rPr>
              <w:t>m</w:t>
            </w:r>
            <w:r w:rsidRPr="0002417E">
              <w:rPr>
                <w:rFonts w:asciiTheme="minorHAnsi" w:hAnsiTheme="minorHAnsi" w:cstheme="minorHAnsi"/>
                <w:b/>
                <w:bCs/>
                <w:sz w:val="24"/>
                <w:szCs w:val="24"/>
                <w:vertAlign w:val="superscript"/>
                <w:lang w:val="en-US"/>
              </w:rPr>
              <w:t>3</w:t>
            </w:r>
            <w:r w:rsidRPr="0002417E">
              <w:rPr>
                <w:rFonts w:asciiTheme="minorHAnsi" w:hAnsiTheme="minorHAnsi" w:cstheme="minorHAnsi"/>
                <w:b/>
                <w:bCs/>
                <w:sz w:val="24"/>
                <w:szCs w:val="24"/>
                <w:lang w:val="en-US"/>
              </w:rPr>
              <w:t xml:space="preserve">/h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4B815427" w14:textId="77777777" w:rsidTr="00714057">
        <w:tc>
          <w:tcPr>
            <w:tcW w:w="4785" w:type="dxa"/>
            <w:shd w:val="clear" w:color="auto" w:fill="auto"/>
          </w:tcPr>
          <w:p w14:paraId="1A5BBB7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Εισερχόμενη ηλεκτρική ισχύς</w:t>
            </w:r>
          </w:p>
        </w:tc>
        <w:tc>
          <w:tcPr>
            <w:tcW w:w="4786" w:type="dxa"/>
            <w:shd w:val="clear" w:color="auto" w:fill="auto"/>
          </w:tcPr>
          <w:p w14:paraId="4C3294B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24 </w:t>
            </w:r>
            <w:r w:rsidRPr="0002417E">
              <w:rPr>
                <w:rFonts w:asciiTheme="minorHAnsi" w:hAnsiTheme="minorHAnsi" w:cstheme="minorHAnsi"/>
                <w:b/>
                <w:bCs/>
                <w:sz w:val="24"/>
                <w:szCs w:val="24"/>
                <w:lang w:val="en-US"/>
              </w:rPr>
              <w:t xml:space="preserve">W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678E9BC7" w14:textId="77777777" w:rsidTr="00714057">
        <w:tc>
          <w:tcPr>
            <w:tcW w:w="4785" w:type="dxa"/>
            <w:shd w:val="clear" w:color="auto" w:fill="auto"/>
          </w:tcPr>
          <w:p w14:paraId="3B86442B"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ρεύματος</w:t>
            </w:r>
          </w:p>
        </w:tc>
        <w:tc>
          <w:tcPr>
            <w:tcW w:w="4786" w:type="dxa"/>
            <w:shd w:val="clear" w:color="auto" w:fill="auto"/>
          </w:tcPr>
          <w:p w14:paraId="28F203F5"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230 </w:t>
            </w:r>
            <w:r w:rsidRPr="0002417E">
              <w:rPr>
                <w:rFonts w:asciiTheme="minorHAnsi" w:hAnsiTheme="minorHAnsi" w:cstheme="minorHAnsi"/>
                <w:b/>
                <w:bCs/>
                <w:sz w:val="24"/>
                <w:szCs w:val="24"/>
                <w:lang w:val="en-US"/>
              </w:rPr>
              <w:t>V-50Hz</w:t>
            </w:r>
          </w:p>
        </w:tc>
      </w:tr>
      <w:tr w:rsidR="00714057" w:rsidRPr="0002417E" w14:paraId="3320D22D" w14:textId="77777777" w:rsidTr="00714057">
        <w:tc>
          <w:tcPr>
            <w:tcW w:w="4785" w:type="dxa"/>
            <w:shd w:val="clear" w:color="auto" w:fill="auto"/>
          </w:tcPr>
          <w:p w14:paraId="64FB0FF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Ύψος μονάδας (χωρίς πόδια)</w:t>
            </w:r>
          </w:p>
        </w:tc>
        <w:tc>
          <w:tcPr>
            <w:tcW w:w="4786" w:type="dxa"/>
            <w:shd w:val="clear" w:color="auto" w:fill="auto"/>
          </w:tcPr>
          <w:p w14:paraId="0EA03513"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520</w:t>
            </w:r>
            <w:r w:rsidRPr="0002417E">
              <w:rPr>
                <w:rFonts w:asciiTheme="minorHAnsi" w:hAnsiTheme="minorHAnsi" w:cstheme="minorHAnsi"/>
                <w:b/>
                <w:bCs/>
                <w:sz w:val="24"/>
                <w:szCs w:val="24"/>
                <w:lang w:val="en-US"/>
              </w:rPr>
              <w:t xml:space="preserve"> mm</w:t>
            </w:r>
          </w:p>
        </w:tc>
      </w:tr>
      <w:tr w:rsidR="00714057" w:rsidRPr="0002417E" w14:paraId="1C4C1379" w14:textId="77777777" w:rsidTr="00714057">
        <w:tc>
          <w:tcPr>
            <w:tcW w:w="4785" w:type="dxa"/>
            <w:shd w:val="clear" w:color="auto" w:fill="auto"/>
          </w:tcPr>
          <w:p w14:paraId="0D2BCBA3"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Μήκος μονάδας</w:t>
            </w:r>
          </w:p>
        </w:tc>
        <w:tc>
          <w:tcPr>
            <w:tcW w:w="4786" w:type="dxa"/>
            <w:shd w:val="clear" w:color="auto" w:fill="auto"/>
          </w:tcPr>
          <w:p w14:paraId="642FE40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870</w:t>
            </w:r>
            <w:r w:rsidRPr="0002417E">
              <w:rPr>
                <w:rFonts w:asciiTheme="minorHAnsi" w:hAnsiTheme="minorHAnsi" w:cstheme="minorHAnsi"/>
                <w:b/>
                <w:bCs/>
                <w:sz w:val="24"/>
                <w:szCs w:val="24"/>
                <w:lang w:val="en-US"/>
              </w:rPr>
              <w:t xml:space="preserve"> mm</w:t>
            </w:r>
          </w:p>
        </w:tc>
      </w:tr>
      <w:tr w:rsidR="00714057" w:rsidRPr="0002417E" w14:paraId="157AF09B" w14:textId="77777777" w:rsidTr="00714057">
        <w:tc>
          <w:tcPr>
            <w:tcW w:w="4785" w:type="dxa"/>
            <w:shd w:val="clear" w:color="auto" w:fill="auto"/>
          </w:tcPr>
          <w:p w14:paraId="2D93D98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 xml:space="preserve">Πλάτος </w:t>
            </w:r>
          </w:p>
        </w:tc>
        <w:tc>
          <w:tcPr>
            <w:tcW w:w="4786" w:type="dxa"/>
            <w:shd w:val="clear" w:color="auto" w:fill="auto"/>
          </w:tcPr>
          <w:p w14:paraId="1C0C0DD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220 mm</w:t>
            </w:r>
          </w:p>
        </w:tc>
      </w:tr>
    </w:tbl>
    <w:p w14:paraId="286D307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FCU</w:t>
      </w:r>
      <w:r w:rsidRPr="0002417E">
        <w:rPr>
          <w:rFonts w:asciiTheme="minorHAnsi" w:hAnsiTheme="minorHAnsi" w:cstheme="minorHAnsi"/>
          <w:b/>
          <w:bCs/>
          <w:sz w:val="24"/>
          <w:szCs w:val="24"/>
        </w:rPr>
        <w:t xml:space="preserve"> 4 (3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714057" w:rsidRPr="0002417E" w14:paraId="0D78DB2B" w14:textId="77777777" w:rsidTr="00714057">
        <w:tc>
          <w:tcPr>
            <w:tcW w:w="4785" w:type="dxa"/>
            <w:shd w:val="clear" w:color="auto" w:fill="auto"/>
          </w:tcPr>
          <w:p w14:paraId="7FE8397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Θερμική ισχύς (45°C/40°C)</w:t>
            </w:r>
          </w:p>
        </w:tc>
        <w:tc>
          <w:tcPr>
            <w:tcW w:w="4786" w:type="dxa"/>
            <w:shd w:val="clear" w:color="auto" w:fill="auto"/>
          </w:tcPr>
          <w:p w14:paraId="0AF2537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3,25 </w:t>
            </w:r>
            <w:r w:rsidRPr="0002417E">
              <w:rPr>
                <w:rFonts w:asciiTheme="minorHAnsi" w:hAnsiTheme="minorHAnsi" w:cstheme="minorHAnsi"/>
                <w:b/>
                <w:bCs/>
                <w:sz w:val="24"/>
                <w:szCs w:val="24"/>
                <w:lang w:val="en-US"/>
              </w:rPr>
              <w:t xml:space="preserve">kW </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29E2C7D1" w14:textId="77777777" w:rsidTr="00714057">
        <w:tc>
          <w:tcPr>
            <w:tcW w:w="4785" w:type="dxa"/>
            <w:shd w:val="clear" w:color="auto" w:fill="auto"/>
          </w:tcPr>
          <w:p w14:paraId="707CB96A"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Ψυκτική ισχύς (7°C /12°C)</w:t>
            </w:r>
          </w:p>
        </w:tc>
        <w:tc>
          <w:tcPr>
            <w:tcW w:w="4786" w:type="dxa"/>
            <w:shd w:val="clear" w:color="auto" w:fill="auto"/>
          </w:tcPr>
          <w:p w14:paraId="7BE20B9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3,1 </w:t>
            </w:r>
            <w:r w:rsidRPr="0002417E">
              <w:rPr>
                <w:rFonts w:asciiTheme="minorHAnsi" w:hAnsiTheme="minorHAnsi" w:cstheme="minorHAnsi"/>
                <w:b/>
                <w:bCs/>
                <w:sz w:val="24"/>
                <w:szCs w:val="24"/>
                <w:lang w:val="en-US"/>
              </w:rPr>
              <w:t>kW</w:t>
            </w:r>
            <w:r w:rsidRPr="0002417E">
              <w:rPr>
                <w:rFonts w:asciiTheme="minorHAnsi" w:hAnsiTheme="minorHAnsi" w:cstheme="minorHAnsi"/>
                <w:b/>
                <w:bCs/>
                <w:sz w:val="24"/>
                <w:szCs w:val="24"/>
              </w:rPr>
              <w:t xml:space="preserve">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5CFE5499" w14:textId="77777777" w:rsidTr="00714057">
        <w:tc>
          <w:tcPr>
            <w:tcW w:w="4785" w:type="dxa"/>
            <w:shd w:val="clear" w:color="auto" w:fill="auto"/>
          </w:tcPr>
          <w:p w14:paraId="7C18666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αέρα</w:t>
            </w:r>
          </w:p>
        </w:tc>
        <w:tc>
          <w:tcPr>
            <w:tcW w:w="4786" w:type="dxa"/>
            <w:shd w:val="clear" w:color="auto" w:fill="auto"/>
          </w:tcPr>
          <w:p w14:paraId="4F1E6B1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460 </w:t>
            </w:r>
            <w:r w:rsidRPr="0002417E">
              <w:rPr>
                <w:rFonts w:asciiTheme="minorHAnsi" w:hAnsiTheme="minorHAnsi" w:cstheme="minorHAnsi"/>
                <w:b/>
                <w:bCs/>
                <w:sz w:val="24"/>
                <w:szCs w:val="24"/>
                <w:lang w:val="en-US"/>
              </w:rPr>
              <w:t>m</w:t>
            </w:r>
            <w:r w:rsidRPr="0002417E">
              <w:rPr>
                <w:rFonts w:asciiTheme="minorHAnsi" w:hAnsiTheme="minorHAnsi" w:cstheme="minorHAnsi"/>
                <w:b/>
                <w:bCs/>
                <w:sz w:val="24"/>
                <w:szCs w:val="24"/>
                <w:vertAlign w:val="superscript"/>
                <w:lang w:val="en-US"/>
              </w:rPr>
              <w:t>3</w:t>
            </w:r>
            <w:r w:rsidRPr="0002417E">
              <w:rPr>
                <w:rFonts w:asciiTheme="minorHAnsi" w:hAnsiTheme="minorHAnsi" w:cstheme="minorHAnsi"/>
                <w:b/>
                <w:bCs/>
                <w:sz w:val="24"/>
                <w:szCs w:val="24"/>
                <w:lang w:val="en-US"/>
              </w:rPr>
              <w:t xml:space="preserve">/h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0D5CDEDB" w14:textId="77777777" w:rsidTr="00714057">
        <w:tc>
          <w:tcPr>
            <w:tcW w:w="4785" w:type="dxa"/>
            <w:shd w:val="clear" w:color="auto" w:fill="auto"/>
          </w:tcPr>
          <w:p w14:paraId="2400613A"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Εισερχόμενη ηλεκτρική ισχύς</w:t>
            </w:r>
          </w:p>
        </w:tc>
        <w:tc>
          <w:tcPr>
            <w:tcW w:w="4786" w:type="dxa"/>
            <w:shd w:val="clear" w:color="auto" w:fill="auto"/>
          </w:tcPr>
          <w:p w14:paraId="3D9EBA4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27 </w:t>
            </w:r>
            <w:r w:rsidRPr="0002417E">
              <w:rPr>
                <w:rFonts w:asciiTheme="minorHAnsi" w:hAnsiTheme="minorHAnsi" w:cstheme="minorHAnsi"/>
                <w:b/>
                <w:bCs/>
                <w:sz w:val="24"/>
                <w:szCs w:val="24"/>
                <w:lang w:val="en-US"/>
              </w:rPr>
              <w:t xml:space="preserve">W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64AB25C3" w14:textId="77777777" w:rsidTr="00714057">
        <w:tc>
          <w:tcPr>
            <w:tcW w:w="4785" w:type="dxa"/>
            <w:shd w:val="clear" w:color="auto" w:fill="auto"/>
          </w:tcPr>
          <w:p w14:paraId="3EDE3FB7"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ρεύματος</w:t>
            </w:r>
          </w:p>
        </w:tc>
        <w:tc>
          <w:tcPr>
            <w:tcW w:w="4786" w:type="dxa"/>
            <w:shd w:val="clear" w:color="auto" w:fill="auto"/>
          </w:tcPr>
          <w:p w14:paraId="6F3F263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230 </w:t>
            </w:r>
            <w:r w:rsidRPr="0002417E">
              <w:rPr>
                <w:rFonts w:asciiTheme="minorHAnsi" w:hAnsiTheme="minorHAnsi" w:cstheme="minorHAnsi"/>
                <w:b/>
                <w:bCs/>
                <w:sz w:val="24"/>
                <w:szCs w:val="24"/>
                <w:lang w:val="en-US"/>
              </w:rPr>
              <w:t>V-50Hz</w:t>
            </w:r>
          </w:p>
        </w:tc>
      </w:tr>
      <w:tr w:rsidR="00714057" w:rsidRPr="0002417E" w14:paraId="3E48F468" w14:textId="77777777" w:rsidTr="00714057">
        <w:tc>
          <w:tcPr>
            <w:tcW w:w="4785" w:type="dxa"/>
            <w:shd w:val="clear" w:color="auto" w:fill="auto"/>
          </w:tcPr>
          <w:p w14:paraId="14D492D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Ύψος μονάδας (χωρίς πόδια)</w:t>
            </w:r>
          </w:p>
        </w:tc>
        <w:tc>
          <w:tcPr>
            <w:tcW w:w="4786" w:type="dxa"/>
            <w:shd w:val="clear" w:color="auto" w:fill="auto"/>
          </w:tcPr>
          <w:p w14:paraId="3A1121C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520</w:t>
            </w:r>
            <w:r w:rsidRPr="0002417E">
              <w:rPr>
                <w:rFonts w:asciiTheme="minorHAnsi" w:hAnsiTheme="minorHAnsi" w:cstheme="minorHAnsi"/>
                <w:b/>
                <w:bCs/>
                <w:sz w:val="24"/>
                <w:szCs w:val="24"/>
                <w:lang w:val="en-US"/>
              </w:rPr>
              <w:t xml:space="preserve"> mm</w:t>
            </w:r>
          </w:p>
        </w:tc>
      </w:tr>
      <w:tr w:rsidR="00714057" w:rsidRPr="0002417E" w14:paraId="05C27032" w14:textId="77777777" w:rsidTr="00714057">
        <w:tc>
          <w:tcPr>
            <w:tcW w:w="4785" w:type="dxa"/>
            <w:shd w:val="clear" w:color="auto" w:fill="auto"/>
          </w:tcPr>
          <w:p w14:paraId="0FD506F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Μήκος μονάδας</w:t>
            </w:r>
          </w:p>
        </w:tc>
        <w:tc>
          <w:tcPr>
            <w:tcW w:w="4786" w:type="dxa"/>
            <w:shd w:val="clear" w:color="auto" w:fill="auto"/>
          </w:tcPr>
          <w:p w14:paraId="7A78C24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1070</w:t>
            </w:r>
            <w:r w:rsidRPr="0002417E">
              <w:rPr>
                <w:rFonts w:asciiTheme="minorHAnsi" w:hAnsiTheme="minorHAnsi" w:cstheme="minorHAnsi"/>
                <w:b/>
                <w:bCs/>
                <w:sz w:val="24"/>
                <w:szCs w:val="24"/>
                <w:lang w:val="en-US"/>
              </w:rPr>
              <w:t xml:space="preserve"> mm</w:t>
            </w:r>
          </w:p>
        </w:tc>
      </w:tr>
      <w:tr w:rsidR="00714057" w:rsidRPr="0002417E" w14:paraId="6997B803" w14:textId="77777777" w:rsidTr="00714057">
        <w:tc>
          <w:tcPr>
            <w:tcW w:w="4785" w:type="dxa"/>
            <w:shd w:val="clear" w:color="auto" w:fill="auto"/>
          </w:tcPr>
          <w:p w14:paraId="0F56E37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 xml:space="preserve">Πλάτος </w:t>
            </w:r>
          </w:p>
        </w:tc>
        <w:tc>
          <w:tcPr>
            <w:tcW w:w="4786" w:type="dxa"/>
            <w:shd w:val="clear" w:color="auto" w:fill="auto"/>
          </w:tcPr>
          <w:p w14:paraId="13601F2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220 mm</w:t>
            </w:r>
          </w:p>
        </w:tc>
      </w:tr>
    </w:tbl>
    <w:p w14:paraId="7C7B48AB"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p>
    <w:p w14:paraId="209FB27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FCU</w:t>
      </w:r>
      <w:r w:rsidRPr="0002417E">
        <w:rPr>
          <w:rFonts w:asciiTheme="minorHAnsi" w:hAnsiTheme="minorHAnsi" w:cstheme="minorHAnsi"/>
          <w:b/>
          <w:bCs/>
          <w:sz w:val="24"/>
          <w:szCs w:val="24"/>
        </w:rPr>
        <w:t xml:space="preserve"> 5 (2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714057" w:rsidRPr="0002417E" w14:paraId="7970EBE7" w14:textId="77777777" w:rsidTr="00714057">
        <w:tc>
          <w:tcPr>
            <w:tcW w:w="4785" w:type="dxa"/>
            <w:shd w:val="clear" w:color="auto" w:fill="auto"/>
          </w:tcPr>
          <w:p w14:paraId="298D8FAA"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Θερμική ισχύς (45°C/40°C)</w:t>
            </w:r>
          </w:p>
        </w:tc>
        <w:tc>
          <w:tcPr>
            <w:tcW w:w="4786" w:type="dxa"/>
            <w:shd w:val="clear" w:color="auto" w:fill="auto"/>
          </w:tcPr>
          <w:p w14:paraId="36CD34D7"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3,98 </w:t>
            </w:r>
            <w:r w:rsidRPr="0002417E">
              <w:rPr>
                <w:rFonts w:asciiTheme="minorHAnsi" w:hAnsiTheme="minorHAnsi" w:cstheme="minorHAnsi"/>
                <w:b/>
                <w:bCs/>
                <w:sz w:val="24"/>
                <w:szCs w:val="24"/>
                <w:lang w:val="en-US"/>
              </w:rPr>
              <w:t xml:space="preserve">kW </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4A0B1E3B" w14:textId="77777777" w:rsidTr="00714057">
        <w:tc>
          <w:tcPr>
            <w:tcW w:w="4785" w:type="dxa"/>
            <w:shd w:val="clear" w:color="auto" w:fill="auto"/>
          </w:tcPr>
          <w:p w14:paraId="7C16E7EA"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Ψυκτική ισχύς (7°C /12°C)</w:t>
            </w:r>
          </w:p>
        </w:tc>
        <w:tc>
          <w:tcPr>
            <w:tcW w:w="4786" w:type="dxa"/>
            <w:shd w:val="clear" w:color="auto" w:fill="auto"/>
          </w:tcPr>
          <w:p w14:paraId="15CBE48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4,0 </w:t>
            </w:r>
            <w:r w:rsidRPr="0002417E">
              <w:rPr>
                <w:rFonts w:asciiTheme="minorHAnsi" w:hAnsiTheme="minorHAnsi" w:cstheme="minorHAnsi"/>
                <w:b/>
                <w:bCs/>
                <w:sz w:val="24"/>
                <w:szCs w:val="24"/>
                <w:lang w:val="en-US"/>
              </w:rPr>
              <w:t>kW</w:t>
            </w:r>
            <w:r w:rsidRPr="0002417E">
              <w:rPr>
                <w:rFonts w:asciiTheme="minorHAnsi" w:hAnsiTheme="minorHAnsi" w:cstheme="minorHAnsi"/>
                <w:b/>
                <w:bCs/>
                <w:sz w:val="24"/>
                <w:szCs w:val="24"/>
              </w:rPr>
              <w:t xml:space="preserve">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04D96863" w14:textId="77777777" w:rsidTr="00714057">
        <w:tc>
          <w:tcPr>
            <w:tcW w:w="4785" w:type="dxa"/>
            <w:shd w:val="clear" w:color="auto" w:fill="auto"/>
          </w:tcPr>
          <w:p w14:paraId="27939BB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lastRenderedPageBreak/>
              <w:t>Παροχή αέρα</w:t>
            </w:r>
          </w:p>
        </w:tc>
        <w:tc>
          <w:tcPr>
            <w:tcW w:w="4786" w:type="dxa"/>
            <w:shd w:val="clear" w:color="auto" w:fill="auto"/>
          </w:tcPr>
          <w:p w14:paraId="64C8C27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465 </w:t>
            </w:r>
            <w:r w:rsidRPr="0002417E">
              <w:rPr>
                <w:rFonts w:asciiTheme="minorHAnsi" w:hAnsiTheme="minorHAnsi" w:cstheme="minorHAnsi"/>
                <w:b/>
                <w:bCs/>
                <w:sz w:val="24"/>
                <w:szCs w:val="24"/>
                <w:lang w:val="en-US"/>
              </w:rPr>
              <w:t>m</w:t>
            </w:r>
            <w:r w:rsidRPr="0002417E">
              <w:rPr>
                <w:rFonts w:asciiTheme="minorHAnsi" w:hAnsiTheme="minorHAnsi" w:cstheme="minorHAnsi"/>
                <w:b/>
                <w:bCs/>
                <w:sz w:val="24"/>
                <w:szCs w:val="24"/>
                <w:vertAlign w:val="superscript"/>
                <w:lang w:val="en-US"/>
              </w:rPr>
              <w:t>3</w:t>
            </w:r>
            <w:r w:rsidRPr="0002417E">
              <w:rPr>
                <w:rFonts w:asciiTheme="minorHAnsi" w:hAnsiTheme="minorHAnsi" w:cstheme="minorHAnsi"/>
                <w:b/>
                <w:bCs/>
                <w:sz w:val="24"/>
                <w:szCs w:val="24"/>
                <w:lang w:val="en-US"/>
              </w:rPr>
              <w:t xml:space="preserve">/h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2B3BD44A" w14:textId="77777777" w:rsidTr="00714057">
        <w:tc>
          <w:tcPr>
            <w:tcW w:w="4785" w:type="dxa"/>
            <w:shd w:val="clear" w:color="auto" w:fill="auto"/>
          </w:tcPr>
          <w:p w14:paraId="23865BE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Εισερχόμενη ηλεκτρική ισχύς</w:t>
            </w:r>
          </w:p>
        </w:tc>
        <w:tc>
          <w:tcPr>
            <w:tcW w:w="4786" w:type="dxa"/>
            <w:shd w:val="clear" w:color="auto" w:fill="auto"/>
          </w:tcPr>
          <w:p w14:paraId="74819B9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51 </w:t>
            </w:r>
            <w:r w:rsidRPr="0002417E">
              <w:rPr>
                <w:rFonts w:asciiTheme="minorHAnsi" w:hAnsiTheme="minorHAnsi" w:cstheme="minorHAnsi"/>
                <w:b/>
                <w:bCs/>
                <w:sz w:val="24"/>
                <w:szCs w:val="24"/>
                <w:lang w:val="en-US"/>
              </w:rPr>
              <w:t xml:space="preserve">W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 xml:space="preserve">λειτουργία) </w:t>
            </w:r>
          </w:p>
        </w:tc>
      </w:tr>
      <w:tr w:rsidR="00714057" w:rsidRPr="0002417E" w14:paraId="76855768" w14:textId="77777777" w:rsidTr="00714057">
        <w:tc>
          <w:tcPr>
            <w:tcW w:w="4785" w:type="dxa"/>
            <w:shd w:val="clear" w:color="auto" w:fill="auto"/>
          </w:tcPr>
          <w:p w14:paraId="314BF745"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ρεύματος</w:t>
            </w:r>
          </w:p>
        </w:tc>
        <w:tc>
          <w:tcPr>
            <w:tcW w:w="4786" w:type="dxa"/>
            <w:shd w:val="clear" w:color="auto" w:fill="auto"/>
          </w:tcPr>
          <w:p w14:paraId="4A59EA7B"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230 </w:t>
            </w:r>
            <w:r w:rsidRPr="0002417E">
              <w:rPr>
                <w:rFonts w:asciiTheme="minorHAnsi" w:hAnsiTheme="minorHAnsi" w:cstheme="minorHAnsi"/>
                <w:b/>
                <w:bCs/>
                <w:sz w:val="24"/>
                <w:szCs w:val="24"/>
                <w:lang w:val="en-US"/>
              </w:rPr>
              <w:t>V-50Hz</w:t>
            </w:r>
          </w:p>
        </w:tc>
      </w:tr>
      <w:tr w:rsidR="00714057" w:rsidRPr="0002417E" w14:paraId="34BE02E9" w14:textId="77777777" w:rsidTr="00714057">
        <w:tc>
          <w:tcPr>
            <w:tcW w:w="4785" w:type="dxa"/>
            <w:shd w:val="clear" w:color="auto" w:fill="auto"/>
          </w:tcPr>
          <w:p w14:paraId="7477321B"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Ύψος μονάδας (χωρίς πόδια)</w:t>
            </w:r>
          </w:p>
        </w:tc>
        <w:tc>
          <w:tcPr>
            <w:tcW w:w="4786" w:type="dxa"/>
            <w:shd w:val="clear" w:color="auto" w:fill="auto"/>
          </w:tcPr>
          <w:p w14:paraId="1BCA236E"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520</w:t>
            </w:r>
            <w:r w:rsidRPr="0002417E">
              <w:rPr>
                <w:rFonts w:asciiTheme="minorHAnsi" w:hAnsiTheme="minorHAnsi" w:cstheme="minorHAnsi"/>
                <w:b/>
                <w:bCs/>
                <w:sz w:val="24"/>
                <w:szCs w:val="24"/>
                <w:lang w:val="en-US"/>
              </w:rPr>
              <w:t xml:space="preserve"> mm</w:t>
            </w:r>
          </w:p>
        </w:tc>
      </w:tr>
      <w:tr w:rsidR="00714057" w:rsidRPr="0002417E" w14:paraId="4D8148EA" w14:textId="77777777" w:rsidTr="00714057">
        <w:tc>
          <w:tcPr>
            <w:tcW w:w="4785" w:type="dxa"/>
            <w:shd w:val="clear" w:color="auto" w:fill="auto"/>
          </w:tcPr>
          <w:p w14:paraId="7882773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Μήκος μονάδας</w:t>
            </w:r>
          </w:p>
        </w:tc>
        <w:tc>
          <w:tcPr>
            <w:tcW w:w="4786" w:type="dxa"/>
            <w:shd w:val="clear" w:color="auto" w:fill="auto"/>
          </w:tcPr>
          <w:p w14:paraId="40245943"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1270</w:t>
            </w:r>
            <w:r w:rsidRPr="0002417E">
              <w:rPr>
                <w:rFonts w:asciiTheme="minorHAnsi" w:hAnsiTheme="minorHAnsi" w:cstheme="minorHAnsi"/>
                <w:b/>
                <w:bCs/>
                <w:sz w:val="24"/>
                <w:szCs w:val="24"/>
                <w:lang w:val="en-US"/>
              </w:rPr>
              <w:t xml:space="preserve"> mm</w:t>
            </w:r>
          </w:p>
        </w:tc>
      </w:tr>
      <w:tr w:rsidR="00714057" w:rsidRPr="0002417E" w14:paraId="4BE31427" w14:textId="77777777" w:rsidTr="00714057">
        <w:tc>
          <w:tcPr>
            <w:tcW w:w="4785" w:type="dxa"/>
            <w:shd w:val="clear" w:color="auto" w:fill="auto"/>
          </w:tcPr>
          <w:p w14:paraId="73D7103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 xml:space="preserve">Πλάτος </w:t>
            </w:r>
          </w:p>
        </w:tc>
        <w:tc>
          <w:tcPr>
            <w:tcW w:w="4786" w:type="dxa"/>
            <w:shd w:val="clear" w:color="auto" w:fill="auto"/>
          </w:tcPr>
          <w:p w14:paraId="1C96450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220 mm</w:t>
            </w:r>
          </w:p>
        </w:tc>
      </w:tr>
    </w:tbl>
    <w:p w14:paraId="61890A9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p>
    <w:p w14:paraId="6168F8D5"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FCU</w:t>
      </w:r>
      <w:r w:rsidRPr="0002417E">
        <w:rPr>
          <w:rFonts w:asciiTheme="minorHAnsi" w:hAnsiTheme="minorHAnsi" w:cstheme="minorHAnsi"/>
          <w:b/>
          <w:bCs/>
          <w:sz w:val="24"/>
          <w:szCs w:val="24"/>
        </w:rPr>
        <w:t xml:space="preserve"> 6 (3 τεμάχια)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714057" w:rsidRPr="0002417E" w14:paraId="6C274ECD" w14:textId="77777777" w:rsidTr="00714057">
        <w:tc>
          <w:tcPr>
            <w:tcW w:w="4785" w:type="dxa"/>
            <w:shd w:val="clear" w:color="auto" w:fill="auto"/>
          </w:tcPr>
          <w:p w14:paraId="131EEE6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Θερμική ισχύς (45°C/40°C)</w:t>
            </w:r>
          </w:p>
        </w:tc>
        <w:tc>
          <w:tcPr>
            <w:tcW w:w="4786" w:type="dxa"/>
            <w:shd w:val="clear" w:color="auto" w:fill="auto"/>
          </w:tcPr>
          <w:p w14:paraId="24ABC167"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5,65 </w:t>
            </w:r>
            <w:r w:rsidRPr="0002417E">
              <w:rPr>
                <w:rFonts w:asciiTheme="minorHAnsi" w:hAnsiTheme="minorHAnsi" w:cstheme="minorHAnsi"/>
                <w:b/>
                <w:bCs/>
                <w:sz w:val="24"/>
                <w:szCs w:val="24"/>
                <w:lang w:val="en-US"/>
              </w:rPr>
              <w:t xml:space="preserve">kW </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12F09B4C" w14:textId="77777777" w:rsidTr="00714057">
        <w:tc>
          <w:tcPr>
            <w:tcW w:w="4785" w:type="dxa"/>
            <w:shd w:val="clear" w:color="auto" w:fill="auto"/>
          </w:tcPr>
          <w:p w14:paraId="3B070C21"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Ψυκτική ισχύς (7°C /12°C)</w:t>
            </w:r>
          </w:p>
        </w:tc>
        <w:tc>
          <w:tcPr>
            <w:tcW w:w="4786" w:type="dxa"/>
            <w:shd w:val="clear" w:color="auto" w:fill="auto"/>
          </w:tcPr>
          <w:p w14:paraId="186918F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5,5 </w:t>
            </w:r>
            <w:r w:rsidRPr="0002417E">
              <w:rPr>
                <w:rFonts w:asciiTheme="minorHAnsi" w:hAnsiTheme="minorHAnsi" w:cstheme="minorHAnsi"/>
                <w:b/>
                <w:bCs/>
                <w:sz w:val="24"/>
                <w:szCs w:val="24"/>
                <w:lang w:val="en-US"/>
              </w:rPr>
              <w:t>kW</w:t>
            </w:r>
            <w:r w:rsidRPr="0002417E">
              <w:rPr>
                <w:rFonts w:asciiTheme="minorHAnsi" w:hAnsiTheme="minorHAnsi" w:cstheme="minorHAnsi"/>
                <w:b/>
                <w:bCs/>
                <w:sz w:val="24"/>
                <w:szCs w:val="24"/>
              </w:rPr>
              <w:t xml:space="preserve">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014D8BB8" w14:textId="77777777" w:rsidTr="00714057">
        <w:tc>
          <w:tcPr>
            <w:tcW w:w="4785" w:type="dxa"/>
            <w:shd w:val="clear" w:color="auto" w:fill="auto"/>
          </w:tcPr>
          <w:p w14:paraId="33826FFA"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αέρα</w:t>
            </w:r>
          </w:p>
        </w:tc>
        <w:tc>
          <w:tcPr>
            <w:tcW w:w="4786" w:type="dxa"/>
            <w:shd w:val="clear" w:color="auto" w:fill="auto"/>
          </w:tcPr>
          <w:p w14:paraId="2E0E9A9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800 </w:t>
            </w:r>
            <w:r w:rsidRPr="0002417E">
              <w:rPr>
                <w:rFonts w:asciiTheme="minorHAnsi" w:hAnsiTheme="minorHAnsi" w:cstheme="minorHAnsi"/>
                <w:b/>
                <w:bCs/>
                <w:sz w:val="24"/>
                <w:szCs w:val="24"/>
                <w:lang w:val="en-US"/>
              </w:rPr>
              <w:t>m</w:t>
            </w:r>
            <w:r w:rsidRPr="0002417E">
              <w:rPr>
                <w:rFonts w:asciiTheme="minorHAnsi" w:hAnsiTheme="minorHAnsi" w:cstheme="minorHAnsi"/>
                <w:b/>
                <w:bCs/>
                <w:sz w:val="24"/>
                <w:szCs w:val="24"/>
                <w:vertAlign w:val="superscript"/>
                <w:lang w:val="en-US"/>
              </w:rPr>
              <w:t>3</w:t>
            </w:r>
            <w:r w:rsidRPr="0002417E">
              <w:rPr>
                <w:rFonts w:asciiTheme="minorHAnsi" w:hAnsiTheme="minorHAnsi" w:cstheme="minorHAnsi"/>
                <w:b/>
                <w:bCs/>
                <w:sz w:val="24"/>
                <w:szCs w:val="24"/>
                <w:lang w:val="en-US"/>
              </w:rPr>
              <w:t xml:space="preserve">/h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1DBB2A87" w14:textId="77777777" w:rsidTr="00714057">
        <w:tc>
          <w:tcPr>
            <w:tcW w:w="4785" w:type="dxa"/>
            <w:shd w:val="clear" w:color="auto" w:fill="auto"/>
          </w:tcPr>
          <w:p w14:paraId="16F5C4C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Εισερχόμενη ηλεκτρική ισχύς</w:t>
            </w:r>
          </w:p>
        </w:tc>
        <w:tc>
          <w:tcPr>
            <w:tcW w:w="4786" w:type="dxa"/>
            <w:shd w:val="clear" w:color="auto" w:fill="auto"/>
          </w:tcPr>
          <w:p w14:paraId="6D8B8D5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59 </w:t>
            </w:r>
            <w:r w:rsidRPr="0002417E">
              <w:rPr>
                <w:rFonts w:asciiTheme="minorHAnsi" w:hAnsiTheme="minorHAnsi" w:cstheme="minorHAnsi"/>
                <w:b/>
                <w:bCs/>
                <w:sz w:val="24"/>
                <w:szCs w:val="24"/>
                <w:lang w:val="en-US"/>
              </w:rPr>
              <w:t xml:space="preserve">W </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022151A6" w14:textId="77777777" w:rsidTr="00714057">
        <w:tc>
          <w:tcPr>
            <w:tcW w:w="4785" w:type="dxa"/>
            <w:shd w:val="clear" w:color="auto" w:fill="auto"/>
          </w:tcPr>
          <w:p w14:paraId="305B30F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ρεύματος</w:t>
            </w:r>
          </w:p>
        </w:tc>
        <w:tc>
          <w:tcPr>
            <w:tcW w:w="4786" w:type="dxa"/>
            <w:shd w:val="clear" w:color="auto" w:fill="auto"/>
          </w:tcPr>
          <w:p w14:paraId="35726F37"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230 </w:t>
            </w:r>
            <w:r w:rsidRPr="0002417E">
              <w:rPr>
                <w:rFonts w:asciiTheme="minorHAnsi" w:hAnsiTheme="minorHAnsi" w:cstheme="minorHAnsi"/>
                <w:b/>
                <w:bCs/>
                <w:sz w:val="24"/>
                <w:szCs w:val="24"/>
                <w:lang w:val="en-US"/>
              </w:rPr>
              <w:t>V-50Hz</w:t>
            </w:r>
          </w:p>
        </w:tc>
      </w:tr>
      <w:tr w:rsidR="00714057" w:rsidRPr="0002417E" w14:paraId="0B353494" w14:textId="77777777" w:rsidTr="00714057">
        <w:tc>
          <w:tcPr>
            <w:tcW w:w="4785" w:type="dxa"/>
            <w:shd w:val="clear" w:color="auto" w:fill="auto"/>
          </w:tcPr>
          <w:p w14:paraId="5345F76A"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Ύψος μονάδας (χωρίς πόδια)</w:t>
            </w:r>
          </w:p>
        </w:tc>
        <w:tc>
          <w:tcPr>
            <w:tcW w:w="4786" w:type="dxa"/>
            <w:shd w:val="clear" w:color="auto" w:fill="auto"/>
          </w:tcPr>
          <w:p w14:paraId="3E317A7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520</w:t>
            </w:r>
            <w:r w:rsidRPr="0002417E">
              <w:rPr>
                <w:rFonts w:asciiTheme="minorHAnsi" w:hAnsiTheme="minorHAnsi" w:cstheme="minorHAnsi"/>
                <w:b/>
                <w:bCs/>
                <w:sz w:val="24"/>
                <w:szCs w:val="24"/>
                <w:lang w:val="en-US"/>
              </w:rPr>
              <w:t xml:space="preserve"> mm</w:t>
            </w:r>
          </w:p>
        </w:tc>
      </w:tr>
      <w:tr w:rsidR="00714057" w:rsidRPr="0002417E" w14:paraId="4843111B" w14:textId="77777777" w:rsidTr="00714057">
        <w:tc>
          <w:tcPr>
            <w:tcW w:w="4785" w:type="dxa"/>
            <w:shd w:val="clear" w:color="auto" w:fill="auto"/>
          </w:tcPr>
          <w:p w14:paraId="132ECE7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Μήκος μονάδας</w:t>
            </w:r>
          </w:p>
        </w:tc>
        <w:tc>
          <w:tcPr>
            <w:tcW w:w="4786" w:type="dxa"/>
            <w:shd w:val="clear" w:color="auto" w:fill="auto"/>
          </w:tcPr>
          <w:p w14:paraId="05B33D4B"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1270</w:t>
            </w:r>
            <w:r w:rsidRPr="0002417E">
              <w:rPr>
                <w:rFonts w:asciiTheme="minorHAnsi" w:hAnsiTheme="minorHAnsi" w:cstheme="minorHAnsi"/>
                <w:b/>
                <w:bCs/>
                <w:sz w:val="24"/>
                <w:szCs w:val="24"/>
                <w:lang w:val="en-US"/>
              </w:rPr>
              <w:t xml:space="preserve"> mm</w:t>
            </w:r>
          </w:p>
        </w:tc>
      </w:tr>
      <w:tr w:rsidR="00714057" w:rsidRPr="0002417E" w14:paraId="0FC83CE6" w14:textId="77777777" w:rsidTr="00714057">
        <w:tc>
          <w:tcPr>
            <w:tcW w:w="4785" w:type="dxa"/>
            <w:shd w:val="clear" w:color="auto" w:fill="auto"/>
          </w:tcPr>
          <w:p w14:paraId="4FF40EC0"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sz w:val="24"/>
                <w:szCs w:val="24"/>
              </w:rPr>
              <w:t xml:space="preserve">Πλάτος </w:t>
            </w:r>
          </w:p>
        </w:tc>
        <w:tc>
          <w:tcPr>
            <w:tcW w:w="4786" w:type="dxa"/>
            <w:shd w:val="clear" w:color="auto" w:fill="auto"/>
          </w:tcPr>
          <w:p w14:paraId="60E6C2B3"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220 mm</w:t>
            </w:r>
          </w:p>
        </w:tc>
      </w:tr>
    </w:tbl>
    <w:p w14:paraId="0FD4FE4D"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p>
    <w:p w14:paraId="792C9308"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μονάδες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θα πρέπει να φέρουν πιστοποίηση CE και η κατασκευάστρια εταιρεία θα πρέπει να είναι πιστοποιημένη κατά ISO 9001 και ISO 14001. H αντλία θερμότητας θα πρέπει να εναρμονίζεται με τις ακόλουθες οδηγίες και κανονισμούς:</w:t>
      </w:r>
    </w:p>
    <w:p w14:paraId="3E11898D" w14:textId="77777777" w:rsidR="00714057" w:rsidRPr="0002417E" w:rsidRDefault="00714057" w:rsidP="001728DE">
      <w:pPr>
        <w:numPr>
          <w:ilvl w:val="0"/>
          <w:numId w:val="11"/>
        </w:numPr>
        <w:autoSpaceDE w:val="0"/>
        <w:autoSpaceDN w:val="0"/>
        <w:spacing w:line="276" w:lineRule="auto"/>
        <w:jc w:val="both"/>
        <w:rPr>
          <w:rFonts w:asciiTheme="minorHAnsi" w:hAnsiTheme="minorHAnsi" w:cstheme="minorHAnsi"/>
          <w:bCs/>
          <w:sz w:val="24"/>
          <w:szCs w:val="24"/>
        </w:rPr>
      </w:pPr>
      <w:r w:rsidRPr="0002417E">
        <w:rPr>
          <w:rFonts w:asciiTheme="minorHAnsi" w:hAnsiTheme="minorHAnsi" w:cstheme="minorHAnsi"/>
          <w:bCs/>
          <w:sz w:val="24"/>
          <w:szCs w:val="24"/>
        </w:rPr>
        <w:t>EN 60335-2-40: 2003 + EN 60335-2-40/A1: 2006 + EN 60335-2-40/A2: 2009</w:t>
      </w:r>
    </w:p>
    <w:p w14:paraId="41D6B293" w14:textId="77777777" w:rsidR="00714057" w:rsidRPr="0002417E" w:rsidRDefault="00714057" w:rsidP="001728DE">
      <w:pPr>
        <w:numPr>
          <w:ilvl w:val="0"/>
          <w:numId w:val="11"/>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EN IEC 55014-1: 2021</w:t>
      </w:r>
    </w:p>
    <w:p w14:paraId="648D8EC3" w14:textId="77777777" w:rsidR="00714057" w:rsidRPr="0002417E" w:rsidRDefault="00714057" w:rsidP="001728DE">
      <w:pPr>
        <w:numPr>
          <w:ilvl w:val="0"/>
          <w:numId w:val="11"/>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EN IEC 55014-2: 2021</w:t>
      </w:r>
    </w:p>
    <w:p w14:paraId="25AAB51E" w14:textId="77777777" w:rsidR="00714057" w:rsidRPr="0002417E" w:rsidRDefault="00714057" w:rsidP="001728DE">
      <w:pPr>
        <w:numPr>
          <w:ilvl w:val="0"/>
          <w:numId w:val="11"/>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EN IEC 61000-6-1: 2019</w:t>
      </w:r>
    </w:p>
    <w:p w14:paraId="20F3176B" w14:textId="77777777" w:rsidR="00714057" w:rsidRPr="0002417E" w:rsidRDefault="00714057" w:rsidP="001728DE">
      <w:pPr>
        <w:numPr>
          <w:ilvl w:val="0"/>
          <w:numId w:val="11"/>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EN IEC 61000-6-3: 2021</w:t>
      </w:r>
    </w:p>
    <w:p w14:paraId="28D61D58" w14:textId="77777777" w:rsidR="00714057" w:rsidRPr="0002417E" w:rsidRDefault="0080574D" w:rsidP="00477FE7">
      <w:pPr>
        <w:pStyle w:val="3"/>
        <w:jc w:val="both"/>
        <w:rPr>
          <w:rFonts w:asciiTheme="minorHAnsi" w:hAnsiTheme="minorHAnsi" w:cstheme="minorHAnsi"/>
          <w:color w:val="auto"/>
          <w:sz w:val="24"/>
          <w:szCs w:val="24"/>
        </w:rPr>
      </w:pPr>
      <w:bookmarkStart w:id="37" w:name="_Toc128999850"/>
      <w:bookmarkStart w:id="38" w:name="_Toc131157176"/>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3 KΛΙΜΑΤΙΣΤΙΚΕΣ ΜΟΝΑΔΕΣ</w:t>
      </w:r>
      <w:bookmarkEnd w:id="37"/>
      <w:bookmarkEnd w:id="38"/>
      <w:r w:rsidR="00714057" w:rsidRPr="0002417E">
        <w:rPr>
          <w:rFonts w:asciiTheme="minorHAnsi" w:hAnsiTheme="minorHAnsi" w:cstheme="minorHAnsi"/>
          <w:color w:val="auto"/>
          <w:sz w:val="24"/>
          <w:szCs w:val="24"/>
        </w:rPr>
        <w:t xml:space="preserve"> </w:t>
      </w:r>
    </w:p>
    <w:p w14:paraId="393078A9" w14:textId="77777777" w:rsidR="00714057" w:rsidRPr="0002417E" w:rsidRDefault="00714057" w:rsidP="00477FE7">
      <w:pPr>
        <w:autoSpaceDE w:val="0"/>
        <w:autoSpaceDN w:val="0"/>
        <w:spacing w:after="360"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Στο κλειστό γυμναστήριο θα πραγματοποιηθεί εγκατάσταση κλιματιστικών μονάδων τύπου ντουλάπας ψυκτικού μέσου </w:t>
      </w:r>
      <w:r w:rsidRPr="0002417E">
        <w:rPr>
          <w:rFonts w:asciiTheme="minorHAnsi" w:hAnsiTheme="minorHAnsi" w:cstheme="minorHAnsi"/>
          <w:sz w:val="24"/>
          <w:szCs w:val="24"/>
          <w:lang w:val="en-US"/>
        </w:rPr>
        <w:t>R</w:t>
      </w:r>
      <w:r w:rsidRPr="0002417E">
        <w:rPr>
          <w:rFonts w:asciiTheme="minorHAnsi" w:hAnsiTheme="minorHAnsi" w:cstheme="minorHAnsi"/>
          <w:sz w:val="24"/>
          <w:szCs w:val="24"/>
        </w:rPr>
        <w:t xml:space="preserve">32 οι οποίες θα τοποθετηθούν περιμετρικά της σάλας και θα πρέπει να καλύψουν τις απαιτήσεις του χώρου σε θέρμανση και ψύξη. Οι κλιματιστικές μονάδες θα είναι διαιρούμενου τύπου και θα τροφοδοτούνται από τις εξωτερικές τους μονάδες.  Οι μονάδες θα έχουν ονομαστική θερμική </w:t>
      </w:r>
      <w:r w:rsidR="00D075C0">
        <w:rPr>
          <w:rFonts w:asciiTheme="minorHAnsi" w:hAnsiTheme="minorHAnsi" w:cstheme="minorHAnsi"/>
          <w:sz w:val="24"/>
          <w:szCs w:val="24"/>
        </w:rPr>
        <w:t xml:space="preserve">ισχύ που πρέπει να υπερβαίνει 12 </w:t>
      </w:r>
      <w:r w:rsidRPr="0002417E">
        <w:rPr>
          <w:rFonts w:asciiTheme="minorHAnsi" w:hAnsiTheme="minorHAnsi" w:cstheme="minorHAnsi"/>
          <w:sz w:val="24"/>
          <w:szCs w:val="24"/>
          <w:lang w:val="en-US"/>
        </w:rPr>
        <w:t>kW</w:t>
      </w:r>
      <w:r w:rsidRPr="0002417E">
        <w:rPr>
          <w:rFonts w:asciiTheme="minorHAnsi" w:hAnsiTheme="minorHAnsi" w:cstheme="minorHAnsi"/>
          <w:sz w:val="24"/>
          <w:szCs w:val="24"/>
        </w:rPr>
        <w:t xml:space="preserve"> ονομαστικής θερμικής ισχύος προκειμένου να καλύψει το σύνολο των θερμικών απωλειών του χώρου που ανέρχονται σε 100 </w:t>
      </w:r>
      <w:r w:rsidRPr="0002417E">
        <w:rPr>
          <w:rFonts w:asciiTheme="minorHAnsi" w:hAnsiTheme="minorHAnsi" w:cstheme="minorHAnsi"/>
          <w:sz w:val="24"/>
          <w:szCs w:val="24"/>
          <w:lang w:val="en-US"/>
        </w:rPr>
        <w:t>kW</w:t>
      </w:r>
      <w:r w:rsidRPr="0002417E">
        <w:rPr>
          <w:rFonts w:asciiTheme="minorHAnsi" w:hAnsiTheme="minorHAnsi" w:cstheme="minorHAnsi"/>
          <w:sz w:val="24"/>
          <w:szCs w:val="24"/>
        </w:rPr>
        <w:t>. Οι εξωτερικές τους μονάδες θα διαθέτουν σύστημα αποπαγοποίησης, ενώ η εσωτερική μονάδα δεν θα πρέπει να υπερβαίνει τα 2 μέτρα σε ύψος. Η κατασκευάστρια εταιρεία θα πρέπει να είναι πιστοποιημένη κατά ISO 9001 και ISO 14001.</w:t>
      </w:r>
      <w:r w:rsidR="008630A2">
        <w:rPr>
          <w:rFonts w:asciiTheme="minorHAnsi" w:hAnsiTheme="minorHAnsi" w:cstheme="minorHAnsi"/>
          <w:sz w:val="24"/>
          <w:szCs w:val="24"/>
        </w:rPr>
        <w:t xml:space="preserve">Τα ελάχιστα τεχνικά χαρακτηριστικά που πρέπει να φέρουν οι κλιματιστικές μονάδες αναφέρονται στον παρακάτω πίνακα: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01"/>
      </w:tblGrid>
      <w:tr w:rsidR="00714057" w:rsidRPr="0002417E" w14:paraId="1C657AE1" w14:textId="77777777" w:rsidTr="00714057">
        <w:tc>
          <w:tcPr>
            <w:tcW w:w="4815" w:type="dxa"/>
            <w:shd w:val="clear" w:color="auto" w:fill="auto"/>
            <w:vAlign w:val="center"/>
          </w:tcPr>
          <w:p w14:paraId="1391AE0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lastRenderedPageBreak/>
              <w:t>Θερμική ισχύς</w:t>
            </w:r>
            <w:r w:rsidRPr="0002417E">
              <w:rPr>
                <w:rFonts w:asciiTheme="minorHAnsi" w:hAnsiTheme="minorHAnsi" w:cstheme="minorHAnsi"/>
                <w:b/>
                <w:bCs/>
                <w:sz w:val="24"/>
                <w:szCs w:val="24"/>
                <w:lang w:val="en-US"/>
              </w:rPr>
              <w:t xml:space="preserve"> </w:t>
            </w:r>
          </w:p>
        </w:tc>
        <w:tc>
          <w:tcPr>
            <w:tcW w:w="4201" w:type="dxa"/>
            <w:shd w:val="clear" w:color="auto" w:fill="auto"/>
            <w:vAlign w:val="center"/>
          </w:tcPr>
          <w:p w14:paraId="56CD488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55000/16 (BTU/kW)</w:t>
            </w:r>
          </w:p>
        </w:tc>
      </w:tr>
      <w:tr w:rsidR="00714057" w:rsidRPr="0002417E" w14:paraId="271A98A2" w14:textId="77777777" w:rsidTr="00714057">
        <w:tc>
          <w:tcPr>
            <w:tcW w:w="4815" w:type="dxa"/>
            <w:shd w:val="clear" w:color="auto" w:fill="auto"/>
            <w:vAlign w:val="center"/>
          </w:tcPr>
          <w:p w14:paraId="7C27D6E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Ψυκτική ισχύς </w:t>
            </w:r>
          </w:p>
        </w:tc>
        <w:tc>
          <w:tcPr>
            <w:tcW w:w="4201" w:type="dxa"/>
            <w:shd w:val="clear" w:color="auto" w:fill="auto"/>
            <w:vAlign w:val="center"/>
          </w:tcPr>
          <w:p w14:paraId="1F6CAC4C"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48000/14 (BTU/kW)</w:t>
            </w:r>
            <w:r w:rsidRPr="0002417E">
              <w:rPr>
                <w:rFonts w:asciiTheme="minorHAnsi" w:hAnsiTheme="minorHAnsi" w:cstheme="minorHAnsi"/>
                <w:b/>
                <w:bCs/>
                <w:sz w:val="24"/>
                <w:szCs w:val="24"/>
              </w:rPr>
              <w:t xml:space="preserve"> </w:t>
            </w:r>
          </w:p>
        </w:tc>
      </w:tr>
      <w:tr w:rsidR="00714057" w:rsidRPr="0002417E" w14:paraId="13CC7A0A" w14:textId="77777777" w:rsidTr="00714057">
        <w:tc>
          <w:tcPr>
            <w:tcW w:w="4815" w:type="dxa"/>
            <w:shd w:val="clear" w:color="auto" w:fill="auto"/>
            <w:vAlign w:val="center"/>
          </w:tcPr>
          <w:p w14:paraId="425E3B1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SEER</w:t>
            </w:r>
          </w:p>
        </w:tc>
        <w:tc>
          <w:tcPr>
            <w:tcW w:w="4201" w:type="dxa"/>
            <w:shd w:val="clear" w:color="auto" w:fill="auto"/>
            <w:vAlign w:val="center"/>
          </w:tcPr>
          <w:p w14:paraId="340DE30F"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6.1 W/W</w:t>
            </w:r>
          </w:p>
        </w:tc>
      </w:tr>
      <w:tr w:rsidR="00714057" w:rsidRPr="0002417E" w14:paraId="1B5AD0D4" w14:textId="77777777" w:rsidTr="00714057">
        <w:tc>
          <w:tcPr>
            <w:tcW w:w="4815" w:type="dxa"/>
            <w:shd w:val="clear" w:color="auto" w:fill="auto"/>
            <w:vAlign w:val="center"/>
          </w:tcPr>
          <w:p w14:paraId="26727EF7"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SCOP</w:t>
            </w:r>
          </w:p>
        </w:tc>
        <w:tc>
          <w:tcPr>
            <w:tcW w:w="4201" w:type="dxa"/>
            <w:shd w:val="clear" w:color="auto" w:fill="auto"/>
            <w:vAlign w:val="center"/>
          </w:tcPr>
          <w:p w14:paraId="117D9F74"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4.0 W/W</w:t>
            </w:r>
          </w:p>
        </w:tc>
      </w:tr>
      <w:tr w:rsidR="00714057" w:rsidRPr="0002417E" w14:paraId="73685198" w14:textId="77777777" w:rsidTr="00714057">
        <w:tc>
          <w:tcPr>
            <w:tcW w:w="4815" w:type="dxa"/>
            <w:shd w:val="clear" w:color="auto" w:fill="auto"/>
            <w:vAlign w:val="center"/>
          </w:tcPr>
          <w:p w14:paraId="060A0486"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Παροχή ρεύματος</w:t>
            </w:r>
          </w:p>
        </w:tc>
        <w:tc>
          <w:tcPr>
            <w:tcW w:w="4201" w:type="dxa"/>
            <w:shd w:val="clear" w:color="auto" w:fill="auto"/>
            <w:vAlign w:val="center"/>
          </w:tcPr>
          <w:p w14:paraId="495C424D"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lang w:val="en-US"/>
              </w:rPr>
              <w:t>380-415</w:t>
            </w:r>
            <w:r w:rsidRPr="0002417E">
              <w:rPr>
                <w:rFonts w:asciiTheme="minorHAnsi" w:hAnsiTheme="minorHAnsi" w:cstheme="minorHAnsi"/>
                <w:b/>
                <w:bCs/>
                <w:sz w:val="24"/>
                <w:szCs w:val="24"/>
              </w:rPr>
              <w:t xml:space="preserve"> </w:t>
            </w:r>
            <w:r w:rsidRPr="0002417E">
              <w:rPr>
                <w:rFonts w:asciiTheme="minorHAnsi" w:hAnsiTheme="minorHAnsi" w:cstheme="minorHAnsi"/>
                <w:b/>
                <w:bCs/>
                <w:sz w:val="24"/>
                <w:szCs w:val="24"/>
                <w:lang w:val="en-US"/>
              </w:rPr>
              <w:t>V/50Hz, 3Ph</w:t>
            </w:r>
          </w:p>
        </w:tc>
      </w:tr>
      <w:tr w:rsidR="00714057" w:rsidRPr="0002417E" w14:paraId="195D5F7C" w14:textId="77777777" w:rsidTr="00714057">
        <w:tc>
          <w:tcPr>
            <w:tcW w:w="4815" w:type="dxa"/>
            <w:shd w:val="clear" w:color="auto" w:fill="auto"/>
            <w:vAlign w:val="center"/>
          </w:tcPr>
          <w:p w14:paraId="040F3B5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Παροχή Αέρα </w:t>
            </w:r>
          </w:p>
        </w:tc>
        <w:tc>
          <w:tcPr>
            <w:tcW w:w="4201" w:type="dxa"/>
            <w:shd w:val="clear" w:color="auto" w:fill="auto"/>
            <w:vAlign w:val="center"/>
          </w:tcPr>
          <w:p w14:paraId="57635915"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1450 </w:t>
            </w:r>
            <w:r w:rsidRPr="0002417E">
              <w:rPr>
                <w:rFonts w:asciiTheme="minorHAnsi" w:hAnsiTheme="minorHAnsi" w:cstheme="minorHAnsi"/>
                <w:b/>
                <w:bCs/>
                <w:sz w:val="24"/>
                <w:szCs w:val="24"/>
                <w:lang w:val="en-US"/>
              </w:rPr>
              <w:t>m</w:t>
            </w:r>
            <w:r w:rsidRPr="0002417E">
              <w:rPr>
                <w:rFonts w:asciiTheme="minorHAnsi" w:hAnsiTheme="minorHAnsi" w:cstheme="minorHAnsi"/>
                <w:b/>
                <w:bCs/>
                <w:sz w:val="24"/>
                <w:szCs w:val="24"/>
                <w:vertAlign w:val="superscript"/>
                <w:lang w:val="en-US"/>
              </w:rPr>
              <w:t>3</w:t>
            </w:r>
            <w:r w:rsidRPr="0002417E">
              <w:rPr>
                <w:rFonts w:asciiTheme="minorHAnsi" w:hAnsiTheme="minorHAnsi" w:cstheme="minorHAnsi"/>
                <w:b/>
                <w:bCs/>
                <w:sz w:val="24"/>
                <w:szCs w:val="24"/>
                <w:lang w:val="en-US"/>
              </w:rPr>
              <w:t xml:space="preserve">/h </w:t>
            </w:r>
            <w:r w:rsidRPr="0002417E">
              <w:rPr>
                <w:rFonts w:asciiTheme="minorHAnsi" w:hAnsiTheme="minorHAnsi" w:cstheme="minorHAnsi"/>
                <w:sz w:val="24"/>
                <w:szCs w:val="24"/>
                <w:lang w:val="en-US"/>
              </w:rPr>
              <w:t xml:space="preserve">(low </w:t>
            </w:r>
            <w:r w:rsidRPr="0002417E">
              <w:rPr>
                <w:rFonts w:asciiTheme="minorHAnsi" w:hAnsiTheme="minorHAnsi" w:cstheme="minorHAnsi"/>
                <w:sz w:val="24"/>
                <w:szCs w:val="24"/>
              </w:rPr>
              <w:t>λειτουργία)</w:t>
            </w:r>
          </w:p>
        </w:tc>
      </w:tr>
      <w:tr w:rsidR="00714057" w:rsidRPr="0002417E" w14:paraId="62B7AFC0" w14:textId="77777777" w:rsidTr="00714057">
        <w:tc>
          <w:tcPr>
            <w:tcW w:w="4815" w:type="dxa"/>
            <w:shd w:val="clear" w:color="auto" w:fill="auto"/>
            <w:vAlign w:val="center"/>
          </w:tcPr>
          <w:p w14:paraId="2E24DE42"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Ψυκτικό Υγρό</w:t>
            </w:r>
          </w:p>
        </w:tc>
        <w:tc>
          <w:tcPr>
            <w:tcW w:w="4201" w:type="dxa"/>
            <w:shd w:val="clear" w:color="auto" w:fill="auto"/>
            <w:vAlign w:val="center"/>
          </w:tcPr>
          <w:p w14:paraId="576F4505"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lang w:val="en-US"/>
              </w:rPr>
              <w:t>R32</w:t>
            </w:r>
          </w:p>
        </w:tc>
      </w:tr>
      <w:tr w:rsidR="00714057" w:rsidRPr="0002417E" w14:paraId="29D41EAC" w14:textId="77777777" w:rsidTr="00714057">
        <w:tc>
          <w:tcPr>
            <w:tcW w:w="4815" w:type="dxa"/>
            <w:shd w:val="clear" w:color="auto" w:fill="auto"/>
            <w:vAlign w:val="center"/>
          </w:tcPr>
          <w:p w14:paraId="3BDE37E9"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 xml:space="preserve">Διαστάσεις Εσωτερικής Μονάδας (Υ </w:t>
            </w:r>
            <w:r w:rsidRPr="0002417E">
              <w:rPr>
                <w:rFonts w:asciiTheme="minorHAnsi" w:hAnsiTheme="minorHAnsi" w:cstheme="minorHAnsi"/>
                <w:b/>
                <w:bCs/>
                <w:sz w:val="24"/>
                <w:szCs w:val="24"/>
                <w:lang w:val="en-US"/>
              </w:rPr>
              <w:t>x</w:t>
            </w:r>
            <w:r w:rsidRPr="0002417E">
              <w:rPr>
                <w:rFonts w:asciiTheme="minorHAnsi" w:hAnsiTheme="minorHAnsi" w:cstheme="minorHAnsi"/>
                <w:b/>
                <w:bCs/>
                <w:sz w:val="24"/>
                <w:szCs w:val="24"/>
              </w:rPr>
              <w:t xml:space="preserve"> Π </w:t>
            </w:r>
            <w:r w:rsidRPr="0002417E">
              <w:rPr>
                <w:rFonts w:asciiTheme="minorHAnsi" w:hAnsiTheme="minorHAnsi" w:cstheme="minorHAnsi"/>
                <w:b/>
                <w:bCs/>
                <w:sz w:val="24"/>
                <w:szCs w:val="24"/>
                <w:lang w:val="en-US"/>
              </w:rPr>
              <w:t>x</w:t>
            </w:r>
            <w:r w:rsidRPr="0002417E">
              <w:rPr>
                <w:rFonts w:asciiTheme="minorHAnsi" w:hAnsiTheme="minorHAnsi" w:cstheme="minorHAnsi"/>
                <w:b/>
                <w:bCs/>
                <w:sz w:val="24"/>
                <w:szCs w:val="24"/>
              </w:rPr>
              <w:t xml:space="preserve"> Β)</w:t>
            </w:r>
          </w:p>
        </w:tc>
        <w:tc>
          <w:tcPr>
            <w:tcW w:w="4201" w:type="dxa"/>
            <w:shd w:val="clear" w:color="auto" w:fill="auto"/>
            <w:vAlign w:val="center"/>
          </w:tcPr>
          <w:p w14:paraId="5713B358" w14:textId="77777777" w:rsidR="00714057" w:rsidRPr="0002417E" w:rsidRDefault="00714057" w:rsidP="00477FE7">
            <w:pPr>
              <w:autoSpaceDE w:val="0"/>
              <w:autoSpaceDN w:val="0"/>
              <w:spacing w:line="276" w:lineRule="auto"/>
              <w:jc w:val="both"/>
              <w:rPr>
                <w:rFonts w:asciiTheme="minorHAnsi" w:hAnsiTheme="minorHAnsi" w:cstheme="minorHAnsi"/>
                <w:b/>
                <w:bCs/>
                <w:sz w:val="24"/>
                <w:szCs w:val="24"/>
                <w:lang w:val="en-US"/>
              </w:rPr>
            </w:pPr>
            <w:r w:rsidRPr="0002417E">
              <w:rPr>
                <w:rFonts w:asciiTheme="minorHAnsi" w:hAnsiTheme="minorHAnsi" w:cstheme="minorHAnsi"/>
                <w:b/>
                <w:bCs/>
                <w:sz w:val="24"/>
                <w:szCs w:val="24"/>
              </w:rPr>
              <w:t xml:space="preserve">1934 </w:t>
            </w:r>
            <w:r w:rsidRPr="0002417E">
              <w:rPr>
                <w:rFonts w:asciiTheme="minorHAnsi" w:hAnsiTheme="minorHAnsi" w:cstheme="minorHAnsi"/>
                <w:b/>
                <w:bCs/>
                <w:sz w:val="24"/>
                <w:szCs w:val="24"/>
                <w:lang w:val="en-US"/>
              </w:rPr>
              <w:t>x 600 x 455 mm</w:t>
            </w:r>
          </w:p>
        </w:tc>
      </w:tr>
    </w:tbl>
    <w:p w14:paraId="49A96EF2" w14:textId="77777777" w:rsidR="00714057" w:rsidRPr="0002417E" w:rsidRDefault="0080574D" w:rsidP="00477FE7">
      <w:pPr>
        <w:pStyle w:val="3"/>
        <w:jc w:val="both"/>
        <w:rPr>
          <w:rFonts w:asciiTheme="minorHAnsi" w:hAnsiTheme="minorHAnsi" w:cstheme="minorHAnsi"/>
          <w:color w:val="auto"/>
          <w:sz w:val="24"/>
          <w:szCs w:val="24"/>
        </w:rPr>
      </w:pPr>
      <w:bookmarkStart w:id="39" w:name="_Toc128999851"/>
      <w:bookmarkStart w:id="40" w:name="_Toc131157177"/>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w:t>
      </w:r>
      <w:bookmarkStart w:id="41" w:name="_Hlk112824039"/>
      <w:r w:rsidR="00714057" w:rsidRPr="0002417E">
        <w:rPr>
          <w:rFonts w:asciiTheme="minorHAnsi" w:hAnsiTheme="minorHAnsi" w:cstheme="minorHAnsi"/>
          <w:color w:val="auto"/>
          <w:sz w:val="24"/>
          <w:szCs w:val="24"/>
        </w:rPr>
        <w:t>4 ΑΝΤΙΚΑΤΑΣΤΑΣΗ ΥΦΙΣΤΑΜΕΝΟΥ ΔΙΚΤΥΟΥ ΔΙΑΝΟΜΗΣ</w:t>
      </w:r>
      <w:bookmarkEnd w:id="39"/>
      <w:bookmarkEnd w:id="40"/>
      <w:r w:rsidR="00714057" w:rsidRPr="0002417E">
        <w:rPr>
          <w:rFonts w:asciiTheme="minorHAnsi" w:hAnsiTheme="minorHAnsi" w:cstheme="minorHAnsi"/>
          <w:color w:val="auto"/>
          <w:sz w:val="24"/>
          <w:szCs w:val="24"/>
        </w:rPr>
        <w:t xml:space="preserve"> </w:t>
      </w:r>
    </w:p>
    <w:p w14:paraId="0412182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Το υφιστάμενο δίκτυο σιδηροσωλήνα θα αντικατασταθεί με νέους σωλήνες τύπου PP-R, το πολυπροπυλένιο παρουσιάζει μεγάλη αντοχή σε χημικές ουσίες, αδιαπερατότητα από ρεύμα αυτεπαγωγής, ηχομόνωση ενώ ταυτόχρονα έχει πολύ χαμηλή θερμική αγωγιμότητα γεγονός που μειώνει την διαφυγή της θερμότητας του μεταφερόμενου υγρού καθώς και την υγροποίηση στην εξωτερική επιφάνεια του σωλήνα. Οι νέοι σωλήνες θα έχουν χαμηλή απώλεια φορτίου με ελάχιστη τραχύτητα (0,007 μ) με συνέπεια την μείωση της τιμής απωλειών φορτίου και με αυτόν τον τρόπο αποφεύγεται ο σχηματισμός αλάτων στο εσωτερικό των σωληνώσεων.</w:t>
      </w:r>
    </w:p>
    <w:p w14:paraId="45363D28" w14:textId="77777777" w:rsidR="00714057"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Η άριστη αντοχή τους στη διάβρωση εγγυάται μεγάλη διάρκεια ζωής της εγκατάστασης, χωρίς να υπάρχουν φόβοι για κίνδυνο φθοράς που συμβαίνει συχνά στα μεταλλικά υλικά.</w:t>
      </w:r>
    </w:p>
    <w:p w14:paraId="4CD4F3F5" w14:textId="77777777" w:rsidR="00D12278" w:rsidRPr="0002417E" w:rsidRDefault="00D12278" w:rsidP="00477FE7">
      <w:pPr>
        <w:spacing w:line="276" w:lineRule="auto"/>
        <w:jc w:val="both"/>
        <w:rPr>
          <w:rFonts w:asciiTheme="minorHAnsi" w:hAnsiTheme="minorHAnsi" w:cstheme="minorHAnsi"/>
          <w:sz w:val="24"/>
          <w:szCs w:val="24"/>
        </w:rPr>
      </w:pPr>
    </w:p>
    <w:p w14:paraId="209FE256" w14:textId="77777777" w:rsidR="00714057" w:rsidRPr="0002417E" w:rsidRDefault="00714057" w:rsidP="00477FE7">
      <w:pPr>
        <w:spacing w:line="276" w:lineRule="auto"/>
        <w:jc w:val="both"/>
        <w:rPr>
          <w:rFonts w:asciiTheme="minorHAnsi" w:hAnsiTheme="minorHAnsi" w:cstheme="minorHAnsi"/>
          <w:b/>
          <w:bCs/>
          <w:sz w:val="24"/>
          <w:szCs w:val="24"/>
        </w:rPr>
      </w:pPr>
      <w:bookmarkStart w:id="42" w:name="_Hlk112836423"/>
      <w:r w:rsidRPr="0002417E">
        <w:rPr>
          <w:rFonts w:asciiTheme="minorHAnsi" w:hAnsiTheme="minorHAnsi" w:cstheme="minorHAnsi"/>
          <w:b/>
          <w:bCs/>
          <w:sz w:val="24"/>
          <w:szCs w:val="24"/>
        </w:rPr>
        <w:t>ΘΕΡΜΙΚΑ ΧΑΡΑΚΤΗΡΙΣΤΙΚΑ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1975"/>
        <w:gridCol w:w="1548"/>
        <w:gridCol w:w="1122"/>
      </w:tblGrid>
      <w:tr w:rsidR="00714057" w:rsidRPr="0002417E" w14:paraId="1895FEE1" w14:textId="77777777" w:rsidTr="00714057">
        <w:tc>
          <w:tcPr>
            <w:tcW w:w="4673" w:type="dxa"/>
            <w:shd w:val="clear" w:color="auto" w:fill="auto"/>
          </w:tcPr>
          <w:bookmarkEnd w:id="42"/>
          <w:p w14:paraId="30BAB909"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ΧΑΡΑΚΤΗΡΙΣΤΙΚΑ</w:t>
            </w:r>
          </w:p>
        </w:tc>
        <w:tc>
          <w:tcPr>
            <w:tcW w:w="1985" w:type="dxa"/>
            <w:shd w:val="clear" w:color="auto" w:fill="auto"/>
          </w:tcPr>
          <w:p w14:paraId="0659662A"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ΜΕΘΟΔΟΙ</w:t>
            </w:r>
          </w:p>
        </w:tc>
        <w:tc>
          <w:tcPr>
            <w:tcW w:w="1559" w:type="dxa"/>
            <w:shd w:val="clear" w:color="auto" w:fill="auto"/>
          </w:tcPr>
          <w:p w14:paraId="2EB10F35"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ΜΟΝΑΔΑ</w:t>
            </w:r>
          </w:p>
        </w:tc>
        <w:tc>
          <w:tcPr>
            <w:tcW w:w="1128" w:type="dxa"/>
            <w:shd w:val="clear" w:color="auto" w:fill="auto"/>
          </w:tcPr>
          <w:p w14:paraId="59A135B3"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ΤΙΜΗ</w:t>
            </w:r>
          </w:p>
        </w:tc>
      </w:tr>
      <w:tr w:rsidR="00714057" w:rsidRPr="0002417E" w14:paraId="786C6728" w14:textId="77777777" w:rsidTr="00714057">
        <w:tc>
          <w:tcPr>
            <w:tcW w:w="4673" w:type="dxa"/>
            <w:shd w:val="clear" w:color="auto" w:fill="auto"/>
          </w:tcPr>
          <w:p w14:paraId="4D5FB1F6"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Θερμική αγωγιμότητα στους 20 °C</w:t>
            </w:r>
          </w:p>
        </w:tc>
        <w:tc>
          <w:tcPr>
            <w:tcW w:w="1985" w:type="dxa"/>
            <w:shd w:val="clear" w:color="auto" w:fill="auto"/>
          </w:tcPr>
          <w:p w14:paraId="6B3B1B5B" w14:textId="77777777" w:rsidR="00714057" w:rsidRPr="0002417E" w:rsidRDefault="00714057" w:rsidP="00477FE7">
            <w:pPr>
              <w:spacing w:before="240" w:line="276" w:lineRule="auto"/>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DIN 52612</w:t>
            </w:r>
          </w:p>
        </w:tc>
        <w:tc>
          <w:tcPr>
            <w:tcW w:w="1559" w:type="dxa"/>
            <w:shd w:val="clear" w:color="auto" w:fill="auto"/>
          </w:tcPr>
          <w:p w14:paraId="55956EF7" w14:textId="77777777" w:rsidR="00714057" w:rsidRPr="0002417E" w:rsidRDefault="00714057" w:rsidP="00477FE7">
            <w:pPr>
              <w:spacing w:before="240" w:line="276" w:lineRule="auto"/>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W/m k</w:t>
            </w:r>
          </w:p>
        </w:tc>
        <w:tc>
          <w:tcPr>
            <w:tcW w:w="1128" w:type="dxa"/>
            <w:shd w:val="clear" w:color="auto" w:fill="auto"/>
          </w:tcPr>
          <w:p w14:paraId="60CECBC6" w14:textId="77777777" w:rsidR="00714057" w:rsidRPr="0002417E" w:rsidRDefault="00714057" w:rsidP="00477FE7">
            <w:pPr>
              <w:spacing w:before="240" w:line="276" w:lineRule="auto"/>
              <w:jc w:val="both"/>
              <w:rPr>
                <w:rFonts w:asciiTheme="minorHAnsi" w:hAnsiTheme="minorHAnsi" w:cstheme="minorHAnsi"/>
                <w:sz w:val="24"/>
                <w:szCs w:val="24"/>
              </w:rPr>
            </w:pPr>
            <w:r w:rsidRPr="0002417E">
              <w:rPr>
                <w:rFonts w:asciiTheme="minorHAnsi" w:hAnsiTheme="minorHAnsi" w:cstheme="minorHAnsi"/>
                <w:sz w:val="24"/>
                <w:szCs w:val="24"/>
              </w:rPr>
              <w:sym w:font="Symbol" w:char="F0A3"/>
            </w:r>
            <w:r w:rsidRPr="0002417E">
              <w:rPr>
                <w:rFonts w:asciiTheme="minorHAnsi" w:hAnsiTheme="minorHAnsi" w:cstheme="minorHAnsi"/>
                <w:sz w:val="24"/>
                <w:szCs w:val="24"/>
              </w:rPr>
              <w:t xml:space="preserve"> </w:t>
            </w:r>
            <w:r w:rsidRPr="0002417E">
              <w:rPr>
                <w:rFonts w:asciiTheme="minorHAnsi" w:hAnsiTheme="minorHAnsi" w:cstheme="minorHAnsi"/>
                <w:sz w:val="24"/>
                <w:szCs w:val="24"/>
                <w:lang w:val="en-US"/>
              </w:rPr>
              <w:t>0,2</w:t>
            </w:r>
            <w:r w:rsidRPr="0002417E">
              <w:rPr>
                <w:rFonts w:asciiTheme="minorHAnsi" w:hAnsiTheme="minorHAnsi" w:cstheme="minorHAnsi"/>
                <w:sz w:val="24"/>
                <w:szCs w:val="24"/>
              </w:rPr>
              <w:t>5</w:t>
            </w:r>
          </w:p>
        </w:tc>
      </w:tr>
      <w:tr w:rsidR="00714057" w:rsidRPr="0002417E" w14:paraId="5FEAFB88" w14:textId="77777777" w:rsidTr="00714057">
        <w:tc>
          <w:tcPr>
            <w:tcW w:w="4673" w:type="dxa"/>
            <w:shd w:val="clear" w:color="auto" w:fill="auto"/>
          </w:tcPr>
          <w:p w14:paraId="71BE6FE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Ειδική θερμότητα στους 20 °C</w:t>
            </w:r>
          </w:p>
        </w:tc>
        <w:tc>
          <w:tcPr>
            <w:tcW w:w="1985" w:type="dxa"/>
            <w:shd w:val="clear" w:color="auto" w:fill="auto"/>
          </w:tcPr>
          <w:p w14:paraId="31D6D87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Αδιαβατικό θερμιδόμετρο</w:t>
            </w:r>
          </w:p>
        </w:tc>
        <w:tc>
          <w:tcPr>
            <w:tcW w:w="1559" w:type="dxa"/>
            <w:shd w:val="clear" w:color="auto" w:fill="auto"/>
          </w:tcPr>
          <w:p w14:paraId="1A3A2877" w14:textId="77777777" w:rsidR="00714057" w:rsidRPr="0002417E" w:rsidRDefault="00714057" w:rsidP="00477FE7">
            <w:pPr>
              <w:spacing w:before="240" w:line="276" w:lineRule="auto"/>
              <w:jc w:val="both"/>
              <w:rPr>
                <w:rFonts w:asciiTheme="minorHAnsi" w:hAnsiTheme="minorHAnsi" w:cstheme="minorHAnsi"/>
                <w:sz w:val="24"/>
                <w:szCs w:val="24"/>
              </w:rPr>
            </w:pPr>
            <w:r w:rsidRPr="0002417E">
              <w:rPr>
                <w:rFonts w:asciiTheme="minorHAnsi" w:hAnsiTheme="minorHAnsi" w:cstheme="minorHAnsi"/>
                <w:sz w:val="24"/>
                <w:szCs w:val="24"/>
              </w:rPr>
              <w:t>KJ/Kg·K</w:t>
            </w:r>
          </w:p>
        </w:tc>
        <w:tc>
          <w:tcPr>
            <w:tcW w:w="1128" w:type="dxa"/>
            <w:shd w:val="clear" w:color="auto" w:fill="auto"/>
          </w:tcPr>
          <w:p w14:paraId="442F26A9" w14:textId="77777777" w:rsidR="00714057" w:rsidRPr="0002417E" w:rsidRDefault="00714057" w:rsidP="00477FE7">
            <w:pPr>
              <w:spacing w:before="240" w:line="276" w:lineRule="auto"/>
              <w:jc w:val="both"/>
              <w:rPr>
                <w:rFonts w:asciiTheme="minorHAnsi" w:hAnsiTheme="minorHAnsi" w:cstheme="minorHAnsi"/>
                <w:sz w:val="24"/>
                <w:szCs w:val="24"/>
              </w:rPr>
            </w:pPr>
            <w:r w:rsidRPr="0002417E">
              <w:rPr>
                <w:rFonts w:asciiTheme="minorHAnsi" w:hAnsiTheme="minorHAnsi" w:cstheme="minorHAnsi"/>
                <w:sz w:val="24"/>
                <w:szCs w:val="24"/>
              </w:rPr>
              <w:t>2,0</w:t>
            </w:r>
          </w:p>
        </w:tc>
      </w:tr>
      <w:tr w:rsidR="00714057" w:rsidRPr="0002417E" w14:paraId="5AC7A72D" w14:textId="77777777" w:rsidTr="00714057">
        <w:tc>
          <w:tcPr>
            <w:tcW w:w="4673" w:type="dxa"/>
            <w:shd w:val="clear" w:color="auto" w:fill="auto"/>
          </w:tcPr>
          <w:p w14:paraId="54C07DF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Συντελεστής θερμικής γραμμικής διαστολής</w:t>
            </w:r>
          </w:p>
        </w:tc>
        <w:tc>
          <w:tcPr>
            <w:tcW w:w="1985" w:type="dxa"/>
            <w:shd w:val="clear" w:color="auto" w:fill="auto"/>
          </w:tcPr>
          <w:p w14:paraId="77ACC28B" w14:textId="77777777" w:rsidR="00714057" w:rsidRPr="0002417E" w:rsidRDefault="00714057" w:rsidP="00477FE7">
            <w:pPr>
              <w:spacing w:before="240" w:line="276" w:lineRule="auto"/>
              <w:jc w:val="both"/>
              <w:rPr>
                <w:rFonts w:asciiTheme="minorHAnsi" w:hAnsiTheme="minorHAnsi" w:cstheme="minorHAnsi"/>
                <w:sz w:val="24"/>
                <w:szCs w:val="24"/>
              </w:rPr>
            </w:pPr>
            <w:r w:rsidRPr="0002417E">
              <w:rPr>
                <w:rFonts w:asciiTheme="minorHAnsi" w:hAnsiTheme="minorHAnsi" w:cstheme="minorHAnsi"/>
                <w:sz w:val="24"/>
                <w:szCs w:val="24"/>
              </w:rPr>
              <w:t>VDE 0304</w:t>
            </w:r>
          </w:p>
        </w:tc>
        <w:tc>
          <w:tcPr>
            <w:tcW w:w="1559" w:type="dxa"/>
            <w:shd w:val="clear" w:color="auto" w:fill="auto"/>
          </w:tcPr>
          <w:p w14:paraId="39B04495" w14:textId="77777777" w:rsidR="00714057" w:rsidRPr="0002417E" w:rsidRDefault="00714057" w:rsidP="00477FE7">
            <w:pPr>
              <w:spacing w:before="240" w:line="276" w:lineRule="auto"/>
              <w:jc w:val="both"/>
              <w:rPr>
                <w:rFonts w:asciiTheme="minorHAnsi" w:hAnsiTheme="minorHAnsi" w:cstheme="minorHAnsi"/>
                <w:sz w:val="24"/>
                <w:szCs w:val="24"/>
              </w:rPr>
            </w:pPr>
            <w:r w:rsidRPr="0002417E">
              <w:rPr>
                <w:rFonts w:asciiTheme="minorHAnsi" w:hAnsiTheme="minorHAnsi" w:cstheme="minorHAnsi"/>
                <w:sz w:val="24"/>
                <w:szCs w:val="24"/>
              </w:rPr>
              <w:t>K</w:t>
            </w:r>
            <w:r w:rsidRPr="0002417E">
              <w:rPr>
                <w:rFonts w:asciiTheme="minorHAnsi" w:hAnsiTheme="minorHAnsi" w:cstheme="minorHAnsi"/>
                <w:sz w:val="24"/>
                <w:szCs w:val="24"/>
                <w:vertAlign w:val="superscript"/>
              </w:rPr>
              <w:t>-1</w:t>
            </w:r>
          </w:p>
        </w:tc>
        <w:tc>
          <w:tcPr>
            <w:tcW w:w="1128" w:type="dxa"/>
            <w:shd w:val="clear" w:color="auto" w:fill="auto"/>
          </w:tcPr>
          <w:p w14:paraId="3A43EC29" w14:textId="77777777" w:rsidR="00714057" w:rsidRPr="0002417E" w:rsidRDefault="00714057" w:rsidP="00477FE7">
            <w:pPr>
              <w:spacing w:before="240" w:line="276" w:lineRule="auto"/>
              <w:jc w:val="both"/>
              <w:rPr>
                <w:rFonts w:asciiTheme="minorHAnsi" w:hAnsiTheme="minorHAnsi" w:cstheme="minorHAnsi"/>
                <w:sz w:val="24"/>
                <w:szCs w:val="24"/>
                <w:vertAlign w:val="superscript"/>
              </w:rPr>
            </w:pPr>
            <w:r w:rsidRPr="0002417E">
              <w:rPr>
                <w:rFonts w:asciiTheme="minorHAnsi" w:hAnsiTheme="minorHAnsi" w:cstheme="minorHAnsi"/>
                <w:sz w:val="24"/>
                <w:szCs w:val="24"/>
              </w:rPr>
              <w:t>1,5x10</w:t>
            </w:r>
            <w:r w:rsidRPr="0002417E">
              <w:rPr>
                <w:rFonts w:asciiTheme="minorHAnsi" w:hAnsiTheme="minorHAnsi" w:cstheme="minorHAnsi"/>
                <w:sz w:val="24"/>
                <w:szCs w:val="24"/>
                <w:vertAlign w:val="superscript"/>
              </w:rPr>
              <w:t>-4</w:t>
            </w:r>
          </w:p>
        </w:tc>
      </w:tr>
    </w:tbl>
    <w:p w14:paraId="386551B9" w14:textId="77777777" w:rsidR="00714057" w:rsidRPr="0002417E" w:rsidRDefault="00714057" w:rsidP="00477FE7">
      <w:pPr>
        <w:spacing w:line="276" w:lineRule="auto"/>
        <w:jc w:val="both"/>
        <w:rPr>
          <w:rFonts w:asciiTheme="minorHAnsi" w:hAnsiTheme="minorHAnsi" w:cstheme="minorHAnsi"/>
          <w:sz w:val="24"/>
          <w:szCs w:val="24"/>
        </w:rPr>
      </w:pPr>
    </w:p>
    <w:p w14:paraId="21FD0106"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ΜΗΧΑΝΙΚΑ ΧΑΡΑΚΤΗΡΙΣΤΙΚΑ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966"/>
        <w:gridCol w:w="1549"/>
        <w:gridCol w:w="1119"/>
      </w:tblGrid>
      <w:tr w:rsidR="00714057" w:rsidRPr="0002417E" w14:paraId="6569AE45" w14:textId="77777777" w:rsidTr="00714057">
        <w:tc>
          <w:tcPr>
            <w:tcW w:w="4673" w:type="dxa"/>
            <w:shd w:val="clear" w:color="auto" w:fill="auto"/>
          </w:tcPr>
          <w:p w14:paraId="021CFC5B"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ΧΑΡΑΚΤΗΡΙΣΤΙΚΑ</w:t>
            </w:r>
          </w:p>
        </w:tc>
        <w:tc>
          <w:tcPr>
            <w:tcW w:w="1985" w:type="dxa"/>
            <w:shd w:val="clear" w:color="auto" w:fill="auto"/>
          </w:tcPr>
          <w:p w14:paraId="2D09D2E0"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ΜΕΘΟΔΟΙ</w:t>
            </w:r>
          </w:p>
        </w:tc>
        <w:tc>
          <w:tcPr>
            <w:tcW w:w="1559" w:type="dxa"/>
            <w:shd w:val="clear" w:color="auto" w:fill="auto"/>
          </w:tcPr>
          <w:p w14:paraId="6CEBAE78"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ΜΟΝΑΔΑ</w:t>
            </w:r>
          </w:p>
        </w:tc>
        <w:tc>
          <w:tcPr>
            <w:tcW w:w="1128" w:type="dxa"/>
            <w:shd w:val="clear" w:color="auto" w:fill="auto"/>
          </w:tcPr>
          <w:p w14:paraId="2891334C" w14:textId="77777777" w:rsidR="00714057" w:rsidRPr="0002417E" w:rsidRDefault="00714057" w:rsidP="00477FE7">
            <w:pPr>
              <w:spacing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ΤΙΜΗ</w:t>
            </w:r>
          </w:p>
        </w:tc>
      </w:tr>
      <w:tr w:rsidR="00714057" w:rsidRPr="0002417E" w14:paraId="6F77EB3C" w14:textId="77777777" w:rsidTr="00D12278">
        <w:tc>
          <w:tcPr>
            <w:tcW w:w="4673" w:type="dxa"/>
            <w:shd w:val="clear" w:color="auto" w:fill="auto"/>
            <w:vAlign w:val="center"/>
          </w:tcPr>
          <w:p w14:paraId="224F67BB"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Όριο διαρροής</w:t>
            </w:r>
          </w:p>
        </w:tc>
        <w:tc>
          <w:tcPr>
            <w:tcW w:w="1985" w:type="dxa"/>
            <w:shd w:val="clear" w:color="auto" w:fill="auto"/>
            <w:vAlign w:val="center"/>
          </w:tcPr>
          <w:p w14:paraId="5B4B4287"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ISO/R527</w:t>
            </w:r>
          </w:p>
        </w:tc>
        <w:tc>
          <w:tcPr>
            <w:tcW w:w="1559" w:type="dxa"/>
            <w:shd w:val="clear" w:color="auto" w:fill="auto"/>
            <w:vAlign w:val="center"/>
          </w:tcPr>
          <w:p w14:paraId="71442DD3" w14:textId="77777777" w:rsidR="00714057" w:rsidRPr="0002417E" w:rsidRDefault="00714057" w:rsidP="00D12278">
            <w:pPr>
              <w:spacing w:line="276" w:lineRule="auto"/>
              <w:rPr>
                <w:rFonts w:asciiTheme="minorHAnsi" w:hAnsiTheme="minorHAnsi" w:cstheme="minorHAnsi"/>
                <w:b/>
                <w:bCs/>
                <w:sz w:val="24"/>
                <w:szCs w:val="24"/>
              </w:rPr>
            </w:pPr>
            <w:r w:rsidRPr="0002417E">
              <w:rPr>
                <w:rFonts w:asciiTheme="minorHAnsi" w:hAnsiTheme="minorHAnsi" w:cstheme="minorHAnsi"/>
                <w:sz w:val="24"/>
                <w:szCs w:val="24"/>
              </w:rPr>
              <w:t>N/mm</w:t>
            </w:r>
            <w:r w:rsidRPr="0002417E">
              <w:rPr>
                <w:rFonts w:asciiTheme="minorHAnsi" w:hAnsiTheme="minorHAnsi" w:cstheme="minorHAnsi"/>
                <w:sz w:val="24"/>
                <w:szCs w:val="24"/>
                <w:vertAlign w:val="superscript"/>
              </w:rPr>
              <w:t>2</w:t>
            </w:r>
          </w:p>
        </w:tc>
        <w:tc>
          <w:tcPr>
            <w:tcW w:w="1128" w:type="dxa"/>
            <w:shd w:val="clear" w:color="auto" w:fill="auto"/>
            <w:vAlign w:val="center"/>
          </w:tcPr>
          <w:p w14:paraId="5F9EF05C"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sym w:font="Symbol" w:char="F0A3"/>
            </w:r>
            <w:r w:rsidRPr="0002417E">
              <w:rPr>
                <w:rFonts w:asciiTheme="minorHAnsi" w:hAnsiTheme="minorHAnsi" w:cstheme="minorHAnsi"/>
                <w:sz w:val="24"/>
                <w:szCs w:val="24"/>
              </w:rPr>
              <w:t xml:space="preserve"> 22</w:t>
            </w:r>
          </w:p>
        </w:tc>
      </w:tr>
      <w:tr w:rsidR="00714057" w:rsidRPr="0002417E" w14:paraId="2F660080" w14:textId="77777777" w:rsidTr="00D12278">
        <w:tc>
          <w:tcPr>
            <w:tcW w:w="4673" w:type="dxa"/>
            <w:shd w:val="clear" w:color="auto" w:fill="auto"/>
            <w:vAlign w:val="center"/>
          </w:tcPr>
          <w:p w14:paraId="668859A0"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Όριο θραύσεως</w:t>
            </w:r>
          </w:p>
        </w:tc>
        <w:tc>
          <w:tcPr>
            <w:tcW w:w="1985" w:type="dxa"/>
            <w:shd w:val="clear" w:color="auto" w:fill="auto"/>
            <w:vAlign w:val="center"/>
          </w:tcPr>
          <w:p w14:paraId="17E340A5"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DIN 53455</w:t>
            </w:r>
          </w:p>
        </w:tc>
        <w:tc>
          <w:tcPr>
            <w:tcW w:w="1559" w:type="dxa"/>
            <w:shd w:val="clear" w:color="auto" w:fill="auto"/>
            <w:vAlign w:val="center"/>
          </w:tcPr>
          <w:p w14:paraId="0433B48A" w14:textId="77777777" w:rsidR="00714057" w:rsidRPr="0002417E" w:rsidRDefault="00714057" w:rsidP="00D12278">
            <w:pPr>
              <w:spacing w:line="276" w:lineRule="auto"/>
              <w:rPr>
                <w:rFonts w:asciiTheme="minorHAnsi" w:hAnsiTheme="minorHAnsi" w:cstheme="minorHAnsi"/>
                <w:b/>
                <w:bCs/>
                <w:sz w:val="24"/>
                <w:szCs w:val="24"/>
              </w:rPr>
            </w:pPr>
            <w:r w:rsidRPr="0002417E">
              <w:rPr>
                <w:rFonts w:asciiTheme="minorHAnsi" w:hAnsiTheme="minorHAnsi" w:cstheme="minorHAnsi"/>
                <w:sz w:val="24"/>
                <w:szCs w:val="24"/>
              </w:rPr>
              <w:t>N/mm</w:t>
            </w:r>
            <w:r w:rsidRPr="0002417E">
              <w:rPr>
                <w:rFonts w:asciiTheme="minorHAnsi" w:hAnsiTheme="minorHAnsi" w:cstheme="minorHAnsi"/>
                <w:sz w:val="24"/>
                <w:szCs w:val="24"/>
                <w:vertAlign w:val="superscript"/>
              </w:rPr>
              <w:t>2</w:t>
            </w:r>
          </w:p>
        </w:tc>
        <w:tc>
          <w:tcPr>
            <w:tcW w:w="1128" w:type="dxa"/>
            <w:shd w:val="clear" w:color="auto" w:fill="auto"/>
            <w:vAlign w:val="center"/>
          </w:tcPr>
          <w:p w14:paraId="4EA1C742"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sym w:font="Symbol" w:char="F0A3"/>
            </w:r>
            <w:r w:rsidRPr="0002417E">
              <w:rPr>
                <w:rFonts w:asciiTheme="minorHAnsi" w:hAnsiTheme="minorHAnsi" w:cstheme="minorHAnsi"/>
                <w:sz w:val="24"/>
                <w:szCs w:val="24"/>
              </w:rPr>
              <w:t xml:space="preserve"> 41</w:t>
            </w:r>
          </w:p>
        </w:tc>
      </w:tr>
      <w:tr w:rsidR="00714057" w:rsidRPr="0002417E" w14:paraId="348F6BA9" w14:textId="77777777" w:rsidTr="00D12278">
        <w:tc>
          <w:tcPr>
            <w:tcW w:w="4673" w:type="dxa"/>
            <w:shd w:val="clear" w:color="auto" w:fill="auto"/>
            <w:vAlign w:val="center"/>
          </w:tcPr>
          <w:p w14:paraId="772DF9F3"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Επιμήκυνση στη θραύση</w:t>
            </w:r>
          </w:p>
        </w:tc>
        <w:tc>
          <w:tcPr>
            <w:tcW w:w="1985" w:type="dxa"/>
            <w:shd w:val="clear" w:color="auto" w:fill="auto"/>
            <w:vAlign w:val="center"/>
          </w:tcPr>
          <w:p w14:paraId="39DADC1C" w14:textId="77777777" w:rsidR="00714057" w:rsidRPr="0002417E" w:rsidRDefault="00714057" w:rsidP="00D12278">
            <w:pPr>
              <w:spacing w:before="240" w:line="276" w:lineRule="auto"/>
              <w:rPr>
                <w:rFonts w:asciiTheme="minorHAnsi" w:hAnsiTheme="minorHAnsi" w:cstheme="minorHAnsi"/>
                <w:sz w:val="24"/>
                <w:szCs w:val="24"/>
              </w:rPr>
            </w:pPr>
            <w:r w:rsidRPr="0002417E">
              <w:rPr>
                <w:rFonts w:asciiTheme="minorHAnsi" w:hAnsiTheme="minorHAnsi" w:cstheme="minorHAnsi"/>
                <w:sz w:val="24"/>
                <w:szCs w:val="24"/>
              </w:rPr>
              <w:t>DIN 53455</w:t>
            </w:r>
          </w:p>
        </w:tc>
        <w:tc>
          <w:tcPr>
            <w:tcW w:w="1559" w:type="dxa"/>
            <w:shd w:val="clear" w:color="auto" w:fill="auto"/>
            <w:vAlign w:val="center"/>
          </w:tcPr>
          <w:p w14:paraId="1C3AE954" w14:textId="77777777" w:rsidR="00714057" w:rsidRPr="0002417E" w:rsidRDefault="00714057" w:rsidP="00D12278">
            <w:pPr>
              <w:spacing w:before="240" w:line="276" w:lineRule="auto"/>
              <w:rPr>
                <w:rFonts w:asciiTheme="minorHAnsi" w:hAnsiTheme="minorHAnsi" w:cstheme="minorHAnsi"/>
                <w:b/>
                <w:bCs/>
                <w:sz w:val="24"/>
                <w:szCs w:val="24"/>
              </w:rPr>
            </w:pPr>
            <w:r w:rsidRPr="0002417E">
              <w:rPr>
                <w:rFonts w:asciiTheme="minorHAnsi" w:hAnsiTheme="minorHAnsi" w:cstheme="minorHAnsi"/>
                <w:sz w:val="24"/>
                <w:szCs w:val="24"/>
              </w:rPr>
              <w:t>%</w:t>
            </w:r>
          </w:p>
        </w:tc>
        <w:tc>
          <w:tcPr>
            <w:tcW w:w="1128" w:type="dxa"/>
            <w:shd w:val="clear" w:color="auto" w:fill="auto"/>
            <w:vAlign w:val="center"/>
          </w:tcPr>
          <w:p w14:paraId="1B15F61D" w14:textId="77777777" w:rsidR="00714057" w:rsidRPr="0002417E" w:rsidRDefault="00714057" w:rsidP="00D12278">
            <w:pPr>
              <w:spacing w:before="240" w:line="276" w:lineRule="auto"/>
              <w:rPr>
                <w:rFonts w:asciiTheme="minorHAnsi" w:hAnsiTheme="minorHAnsi" w:cstheme="minorHAnsi"/>
                <w:sz w:val="24"/>
                <w:szCs w:val="24"/>
              </w:rPr>
            </w:pPr>
            <w:r w:rsidRPr="0002417E">
              <w:rPr>
                <w:rFonts w:asciiTheme="minorHAnsi" w:hAnsiTheme="minorHAnsi" w:cstheme="minorHAnsi"/>
                <w:sz w:val="24"/>
                <w:szCs w:val="24"/>
              </w:rPr>
              <w:t>800</w:t>
            </w:r>
          </w:p>
        </w:tc>
      </w:tr>
      <w:tr w:rsidR="00714057" w:rsidRPr="0002417E" w14:paraId="5015779D" w14:textId="77777777" w:rsidTr="00D12278">
        <w:tc>
          <w:tcPr>
            <w:tcW w:w="4673" w:type="dxa"/>
            <w:shd w:val="clear" w:color="auto" w:fill="auto"/>
            <w:vAlign w:val="center"/>
          </w:tcPr>
          <w:p w14:paraId="7D2203EA"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Συντελεστής ελαστικότητας</w:t>
            </w:r>
          </w:p>
        </w:tc>
        <w:tc>
          <w:tcPr>
            <w:tcW w:w="1985" w:type="dxa"/>
            <w:shd w:val="clear" w:color="auto" w:fill="auto"/>
            <w:vAlign w:val="center"/>
          </w:tcPr>
          <w:p w14:paraId="1CFD19D4" w14:textId="77777777" w:rsidR="00714057" w:rsidRPr="0002417E" w:rsidRDefault="00714057" w:rsidP="00D12278">
            <w:pPr>
              <w:spacing w:line="276" w:lineRule="auto"/>
              <w:rPr>
                <w:rFonts w:asciiTheme="minorHAnsi" w:hAnsiTheme="minorHAnsi" w:cstheme="minorHAnsi"/>
                <w:b/>
                <w:bCs/>
                <w:sz w:val="24"/>
                <w:szCs w:val="24"/>
              </w:rPr>
            </w:pPr>
            <w:r w:rsidRPr="0002417E">
              <w:rPr>
                <w:rFonts w:asciiTheme="minorHAnsi" w:hAnsiTheme="minorHAnsi" w:cstheme="minorHAnsi"/>
                <w:sz w:val="24"/>
                <w:szCs w:val="24"/>
              </w:rPr>
              <w:t>ISO 178</w:t>
            </w:r>
          </w:p>
        </w:tc>
        <w:tc>
          <w:tcPr>
            <w:tcW w:w="1559" w:type="dxa"/>
            <w:shd w:val="clear" w:color="auto" w:fill="auto"/>
            <w:vAlign w:val="center"/>
          </w:tcPr>
          <w:p w14:paraId="34D48A32" w14:textId="77777777" w:rsidR="00714057" w:rsidRPr="0002417E" w:rsidRDefault="00714057" w:rsidP="00D12278">
            <w:pPr>
              <w:spacing w:line="276" w:lineRule="auto"/>
              <w:rPr>
                <w:rFonts w:asciiTheme="minorHAnsi" w:hAnsiTheme="minorHAnsi" w:cstheme="minorHAnsi"/>
                <w:b/>
                <w:bCs/>
                <w:sz w:val="24"/>
                <w:szCs w:val="24"/>
              </w:rPr>
            </w:pPr>
            <w:r w:rsidRPr="0002417E">
              <w:rPr>
                <w:rFonts w:asciiTheme="minorHAnsi" w:hAnsiTheme="minorHAnsi" w:cstheme="minorHAnsi"/>
                <w:sz w:val="24"/>
                <w:szCs w:val="24"/>
              </w:rPr>
              <w:t>N/mm</w:t>
            </w:r>
            <w:r w:rsidRPr="0002417E">
              <w:rPr>
                <w:rFonts w:asciiTheme="minorHAnsi" w:hAnsiTheme="minorHAnsi" w:cstheme="minorHAnsi"/>
                <w:sz w:val="24"/>
                <w:szCs w:val="24"/>
                <w:vertAlign w:val="superscript"/>
              </w:rPr>
              <w:t>2</w:t>
            </w:r>
          </w:p>
        </w:tc>
        <w:tc>
          <w:tcPr>
            <w:tcW w:w="1128" w:type="dxa"/>
            <w:shd w:val="clear" w:color="auto" w:fill="auto"/>
            <w:vAlign w:val="center"/>
          </w:tcPr>
          <w:p w14:paraId="58C67222"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800</w:t>
            </w:r>
          </w:p>
        </w:tc>
      </w:tr>
      <w:tr w:rsidR="00714057" w:rsidRPr="0002417E" w14:paraId="4D57F220" w14:textId="77777777" w:rsidTr="00D12278">
        <w:tc>
          <w:tcPr>
            <w:tcW w:w="4673" w:type="dxa"/>
            <w:shd w:val="clear" w:color="auto" w:fill="auto"/>
            <w:vAlign w:val="center"/>
          </w:tcPr>
          <w:p w14:paraId="629AA623" w14:textId="77777777" w:rsidR="00714057" w:rsidRPr="0002417E" w:rsidRDefault="00714057" w:rsidP="00D12278">
            <w:pPr>
              <w:spacing w:line="276" w:lineRule="auto"/>
              <w:rPr>
                <w:rFonts w:asciiTheme="minorHAnsi" w:hAnsiTheme="minorHAnsi" w:cstheme="minorHAnsi"/>
                <w:sz w:val="24"/>
                <w:szCs w:val="24"/>
              </w:rPr>
            </w:pPr>
            <w:r w:rsidRPr="0002417E">
              <w:rPr>
                <w:rFonts w:asciiTheme="minorHAnsi" w:hAnsiTheme="minorHAnsi" w:cstheme="minorHAnsi"/>
                <w:sz w:val="24"/>
                <w:szCs w:val="24"/>
              </w:rPr>
              <w:t>Δυσθραυστικότητα σε κρούση στους 0°C</w:t>
            </w:r>
          </w:p>
        </w:tc>
        <w:tc>
          <w:tcPr>
            <w:tcW w:w="1985" w:type="dxa"/>
            <w:shd w:val="clear" w:color="auto" w:fill="auto"/>
            <w:vAlign w:val="center"/>
          </w:tcPr>
          <w:p w14:paraId="61E48054" w14:textId="77777777" w:rsidR="00714057" w:rsidRPr="0002417E" w:rsidRDefault="00714057" w:rsidP="00D12278">
            <w:pPr>
              <w:spacing w:before="240" w:line="276" w:lineRule="auto"/>
              <w:rPr>
                <w:rFonts w:asciiTheme="minorHAnsi" w:hAnsiTheme="minorHAnsi" w:cstheme="minorHAnsi"/>
                <w:b/>
                <w:bCs/>
                <w:sz w:val="24"/>
                <w:szCs w:val="24"/>
              </w:rPr>
            </w:pPr>
            <w:r w:rsidRPr="0002417E">
              <w:rPr>
                <w:rFonts w:asciiTheme="minorHAnsi" w:hAnsiTheme="minorHAnsi" w:cstheme="minorHAnsi"/>
                <w:sz w:val="24"/>
                <w:szCs w:val="24"/>
              </w:rPr>
              <w:t>DIN 8078</w:t>
            </w:r>
          </w:p>
        </w:tc>
        <w:tc>
          <w:tcPr>
            <w:tcW w:w="1559" w:type="dxa"/>
            <w:shd w:val="clear" w:color="auto" w:fill="auto"/>
            <w:vAlign w:val="center"/>
          </w:tcPr>
          <w:p w14:paraId="161BFAC6" w14:textId="77777777" w:rsidR="00714057" w:rsidRPr="00D12278" w:rsidRDefault="00714057" w:rsidP="00D12278">
            <w:pPr>
              <w:spacing w:line="276" w:lineRule="auto"/>
              <w:rPr>
                <w:rFonts w:asciiTheme="minorHAnsi" w:hAnsiTheme="minorHAnsi" w:cstheme="minorHAnsi"/>
                <w:b/>
                <w:bCs/>
              </w:rPr>
            </w:pPr>
          </w:p>
        </w:tc>
        <w:tc>
          <w:tcPr>
            <w:tcW w:w="1128" w:type="dxa"/>
            <w:shd w:val="clear" w:color="auto" w:fill="auto"/>
            <w:vAlign w:val="center"/>
          </w:tcPr>
          <w:p w14:paraId="4A7032C1" w14:textId="77777777" w:rsidR="00714057" w:rsidRPr="00D12278" w:rsidRDefault="00714057" w:rsidP="00D12278">
            <w:pPr>
              <w:spacing w:before="240" w:line="276" w:lineRule="auto"/>
              <w:rPr>
                <w:rFonts w:asciiTheme="minorHAnsi" w:hAnsiTheme="minorHAnsi" w:cstheme="minorHAnsi"/>
              </w:rPr>
            </w:pPr>
            <w:r w:rsidRPr="00D12278">
              <w:rPr>
                <w:rFonts w:asciiTheme="minorHAnsi" w:hAnsiTheme="minorHAnsi" w:cstheme="minorHAnsi"/>
              </w:rPr>
              <w:t>ΔΕΝ ΣΠΑΕΙ</w:t>
            </w:r>
          </w:p>
        </w:tc>
      </w:tr>
    </w:tbl>
    <w:p w14:paraId="41F09190"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p>
    <w:p w14:paraId="450D1648" w14:textId="77777777" w:rsidR="00714057" w:rsidRPr="0002417E" w:rsidRDefault="0080574D" w:rsidP="00477FE7">
      <w:pPr>
        <w:pStyle w:val="3"/>
        <w:jc w:val="both"/>
        <w:rPr>
          <w:rFonts w:asciiTheme="minorHAnsi" w:hAnsiTheme="minorHAnsi" w:cstheme="minorHAnsi"/>
          <w:color w:val="auto"/>
          <w:sz w:val="24"/>
          <w:szCs w:val="24"/>
        </w:rPr>
      </w:pPr>
      <w:bookmarkStart w:id="43" w:name="_Toc128999852"/>
      <w:bookmarkStart w:id="44" w:name="_Toc131157178"/>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.5 ΜΟΝΩΣΗ ΣΩΛΗΝΩΝ ΨΥΧΡΟΥ – ΘΕΡΜΟΥ ΝΕΡΟΥ</w:t>
      </w:r>
      <w:bookmarkEnd w:id="43"/>
      <w:bookmarkEnd w:id="44"/>
    </w:p>
    <w:p w14:paraId="221CA14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Θα αντικατασταθούν και θα μονωθούν όλες οι σωληνώσεις  θερμού νερού, επιστροφής, αλλά και ψυχρού νερού με νέους </w:t>
      </w:r>
      <w:r w:rsidRPr="0002417E">
        <w:rPr>
          <w:rFonts w:asciiTheme="minorHAnsi" w:hAnsiTheme="minorHAnsi" w:cstheme="minorHAnsi"/>
          <w:sz w:val="24"/>
          <w:szCs w:val="24"/>
          <w:lang w:val="en-US"/>
        </w:rPr>
        <w:t>PP</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R</w:t>
      </w:r>
      <w:r w:rsidRPr="0002417E">
        <w:rPr>
          <w:rFonts w:asciiTheme="minorHAnsi" w:hAnsiTheme="minorHAnsi" w:cstheme="minorHAnsi"/>
          <w:sz w:val="24"/>
          <w:szCs w:val="24"/>
        </w:rPr>
        <w:t xml:space="preserve"> για την αποφυγή απωλειών θερμότητας και την αποφυγή υγροποιήσεων. Επίσης θα μονωθούν όλα τα εξαρτήματα σωλήνων όπως ταφ, σφαιρικοί διακόπτες, βάνες, συλλέκτες, όργανα ρυθμίσεων, αντλίες κλπ.  Το υλικό μόνωσης θα είναι ίδιο με αυτό που θα χρησιμοποιηθεί για τις σωληνώσεις. Το μονωτικό υλικό θα είναι εύκαμπτο ελαστομερές και αφρώδες με σημαντικά υψηλό ποσοστό κλειστών κυψελών, κάνοντας το ανθεκτικό στα συμπυκνώματα. Το μονωτικό υλικό του δικτύου θα πρέπει να έρχεται σε συμφωνία με το πρότυπο EN 14304:2009+A1 :2013 και η κατασκευάστρια εταιρεία να φέρει ISO 9001. Το μονωτικό υλικό απαιτείται να πληροί αυστηρά τα τεχνικά χαρακτηριστικά και να ανταποκρίνεται στις προδιαγραφές όπως φαίνονται στον παρακάτω πίνακα </w:t>
      </w:r>
    </w:p>
    <w:p w14:paraId="3F62C69A" w14:textId="77777777" w:rsidR="00714057" w:rsidRPr="0002417E" w:rsidRDefault="00714057" w:rsidP="00477FE7">
      <w:pPr>
        <w:spacing w:line="276" w:lineRule="auto"/>
        <w:jc w:val="both"/>
        <w:rPr>
          <w:rFonts w:asciiTheme="minorHAnsi" w:hAnsiTheme="minorHAnsi" w:cstheme="minorHAnsi"/>
          <w:b/>
          <w:sz w:val="24"/>
          <w:szCs w:val="24"/>
          <w:u w:val="single"/>
        </w:rPr>
      </w:pPr>
    </w:p>
    <w:p w14:paraId="4B69DE2F" w14:textId="77777777" w:rsidR="00714057" w:rsidRPr="0002417E" w:rsidRDefault="00714057" w:rsidP="00477FE7">
      <w:pPr>
        <w:spacing w:line="276" w:lineRule="auto"/>
        <w:jc w:val="both"/>
        <w:rPr>
          <w:rFonts w:asciiTheme="minorHAnsi" w:hAnsiTheme="minorHAnsi" w:cstheme="minorHAnsi"/>
          <w:b/>
          <w:sz w:val="24"/>
          <w:szCs w:val="24"/>
          <w:u w:val="single"/>
        </w:rPr>
      </w:pPr>
      <w:r w:rsidRPr="0002417E">
        <w:rPr>
          <w:rFonts w:asciiTheme="minorHAnsi" w:hAnsiTheme="minorHAnsi" w:cstheme="minorHAnsi"/>
          <w:b/>
          <w:sz w:val="24"/>
          <w:szCs w:val="24"/>
          <w:u w:val="single"/>
        </w:rPr>
        <w:t>Πίνακας 1 - χαρακτηριστικά θερμομονωτικού υλικού σε μορφή σωλήνα</w:t>
      </w:r>
    </w:p>
    <w:p w14:paraId="377D7B8E" w14:textId="77777777" w:rsidR="00714057" w:rsidRPr="0002417E" w:rsidRDefault="00714057" w:rsidP="00477FE7">
      <w:pPr>
        <w:spacing w:line="276" w:lineRule="auto"/>
        <w:jc w:val="both"/>
        <w:rPr>
          <w:rFonts w:asciiTheme="minorHAnsi" w:hAnsiTheme="minorHAnsi" w:cstheme="minorHAnsi"/>
          <w:b/>
          <w:sz w:val="24"/>
          <w:szCs w:val="24"/>
          <w:u w:val="single"/>
        </w:rPr>
      </w:pPr>
    </w:p>
    <w:tbl>
      <w:tblPr>
        <w:tblpPr w:leftFromText="180" w:rightFromText="180" w:vertAnchor="text" w:tblpY="1"/>
        <w:tblOverlap w:val="never"/>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80"/>
        <w:gridCol w:w="6300"/>
      </w:tblGrid>
      <w:tr w:rsidR="00714057" w:rsidRPr="0002417E" w14:paraId="52E9889A" w14:textId="77777777" w:rsidTr="00714057">
        <w:trPr>
          <w:trHeight w:val="929"/>
        </w:trPr>
        <w:tc>
          <w:tcPr>
            <w:tcW w:w="2880" w:type="dxa"/>
            <w:vAlign w:val="center"/>
          </w:tcPr>
          <w:p w14:paraId="63F9BF31" w14:textId="77777777" w:rsidR="00714057" w:rsidRPr="0002417E" w:rsidRDefault="00714057" w:rsidP="00477FE7">
            <w:pPr>
              <w:spacing w:line="276" w:lineRule="auto"/>
              <w:jc w:val="both"/>
              <w:rPr>
                <w:rFonts w:asciiTheme="minorHAnsi" w:eastAsia="SimSun" w:hAnsiTheme="minorHAnsi" w:cstheme="minorHAnsi"/>
                <w:b/>
                <w:bCs/>
                <w:sz w:val="24"/>
                <w:szCs w:val="24"/>
                <w:lang w:val="en-US"/>
              </w:rPr>
            </w:pPr>
            <w:r w:rsidRPr="0002417E">
              <w:rPr>
                <w:rFonts w:asciiTheme="minorHAnsi" w:eastAsia="SimSun" w:hAnsiTheme="minorHAnsi" w:cstheme="minorHAnsi"/>
                <w:b/>
                <w:bCs/>
                <w:sz w:val="24"/>
                <w:szCs w:val="24"/>
              </w:rPr>
              <w:t>Συμπεριφορά στη φωτιά</w:t>
            </w:r>
          </w:p>
        </w:tc>
        <w:tc>
          <w:tcPr>
            <w:tcW w:w="6300" w:type="dxa"/>
            <w:noWrap/>
            <w:vAlign w:val="center"/>
          </w:tcPr>
          <w:p w14:paraId="7F289503" w14:textId="77777777" w:rsidR="00714057" w:rsidRPr="0002417E" w:rsidRDefault="00714057" w:rsidP="00477FE7">
            <w:pPr>
              <w:spacing w:line="276" w:lineRule="auto"/>
              <w:jc w:val="both"/>
              <w:rPr>
                <w:rFonts w:asciiTheme="minorHAnsi" w:eastAsia="SimSun" w:hAnsiTheme="minorHAnsi" w:cstheme="minorHAnsi"/>
                <w:sz w:val="24"/>
                <w:szCs w:val="24"/>
                <w:lang w:val="en-US" w:eastAsia="zh-CN"/>
              </w:rPr>
            </w:pPr>
            <w:r w:rsidRPr="0002417E">
              <w:rPr>
                <w:rFonts w:asciiTheme="minorHAnsi" w:eastAsia="SimSun" w:hAnsiTheme="minorHAnsi" w:cstheme="minorHAnsi"/>
                <w:sz w:val="24"/>
                <w:szCs w:val="24"/>
                <w:lang w:val="en-US" w:eastAsia="zh-CN"/>
              </w:rPr>
              <w:t>EN 13501-1</w:t>
            </w:r>
          </w:p>
        </w:tc>
      </w:tr>
      <w:tr w:rsidR="00714057" w:rsidRPr="0002417E" w14:paraId="1A2E4354" w14:textId="77777777" w:rsidTr="00714057">
        <w:trPr>
          <w:trHeight w:val="929"/>
        </w:trPr>
        <w:tc>
          <w:tcPr>
            <w:tcW w:w="2880" w:type="dxa"/>
            <w:vAlign w:val="center"/>
          </w:tcPr>
          <w:p w14:paraId="642A672A" w14:textId="77777777" w:rsidR="00714057" w:rsidRPr="0002417E" w:rsidRDefault="00714057" w:rsidP="00477FE7">
            <w:pPr>
              <w:spacing w:line="276" w:lineRule="auto"/>
              <w:jc w:val="both"/>
              <w:rPr>
                <w:rFonts w:asciiTheme="minorHAnsi" w:eastAsia="SimSun" w:hAnsiTheme="minorHAnsi" w:cstheme="minorHAnsi"/>
                <w:b/>
                <w:bCs/>
                <w:sz w:val="24"/>
                <w:szCs w:val="24"/>
              </w:rPr>
            </w:pPr>
            <w:r w:rsidRPr="0002417E">
              <w:rPr>
                <w:rFonts w:asciiTheme="minorHAnsi" w:eastAsia="SimSun" w:hAnsiTheme="minorHAnsi" w:cstheme="minorHAnsi"/>
                <w:b/>
                <w:bCs/>
                <w:sz w:val="24"/>
                <w:szCs w:val="24"/>
              </w:rPr>
              <w:t>Ανοχές Θερμοκρασίας</w:t>
            </w:r>
          </w:p>
        </w:tc>
        <w:tc>
          <w:tcPr>
            <w:tcW w:w="6300" w:type="dxa"/>
            <w:noWrap/>
            <w:vAlign w:val="center"/>
          </w:tcPr>
          <w:p w14:paraId="49C4B3B0" w14:textId="77777777" w:rsidR="00714057" w:rsidRPr="0002417E" w:rsidRDefault="00714057" w:rsidP="00477FE7">
            <w:pPr>
              <w:spacing w:line="276" w:lineRule="auto"/>
              <w:jc w:val="both"/>
              <w:rPr>
                <w:rFonts w:asciiTheme="minorHAnsi" w:eastAsia="SimSun" w:hAnsiTheme="minorHAnsi" w:cstheme="minorHAnsi"/>
                <w:sz w:val="24"/>
                <w:szCs w:val="24"/>
                <w:lang w:eastAsia="zh-CN"/>
              </w:rPr>
            </w:pPr>
            <w:r w:rsidRPr="0002417E">
              <w:rPr>
                <w:rFonts w:asciiTheme="minorHAnsi" w:eastAsia="SimSun" w:hAnsiTheme="minorHAnsi" w:cstheme="minorHAnsi"/>
                <w:sz w:val="24"/>
                <w:szCs w:val="24"/>
                <w:lang w:eastAsia="zh-CN"/>
              </w:rPr>
              <w:t>ΕΝ 14707, ΕΝ 14706</w:t>
            </w:r>
          </w:p>
        </w:tc>
      </w:tr>
      <w:tr w:rsidR="00714057" w:rsidRPr="0002417E" w14:paraId="21E6BC95" w14:textId="77777777" w:rsidTr="00714057">
        <w:trPr>
          <w:trHeight w:val="1230"/>
        </w:trPr>
        <w:tc>
          <w:tcPr>
            <w:tcW w:w="2880" w:type="dxa"/>
            <w:vAlign w:val="center"/>
          </w:tcPr>
          <w:p w14:paraId="7BD99F90" w14:textId="77777777" w:rsidR="00714057" w:rsidRPr="0002417E" w:rsidRDefault="00714057" w:rsidP="00477FE7">
            <w:pPr>
              <w:spacing w:line="276" w:lineRule="auto"/>
              <w:jc w:val="both"/>
              <w:rPr>
                <w:rFonts w:asciiTheme="minorHAnsi" w:eastAsia="SimSun" w:hAnsiTheme="minorHAnsi" w:cstheme="minorHAnsi"/>
                <w:b/>
                <w:bCs/>
                <w:sz w:val="24"/>
                <w:szCs w:val="24"/>
              </w:rPr>
            </w:pPr>
            <w:r w:rsidRPr="0002417E">
              <w:rPr>
                <w:rFonts w:asciiTheme="minorHAnsi" w:eastAsia="SimSun" w:hAnsiTheme="minorHAnsi" w:cstheme="minorHAnsi"/>
                <w:b/>
                <w:bCs/>
                <w:sz w:val="24"/>
                <w:szCs w:val="24"/>
              </w:rPr>
              <w:t>Θερμική Αγωγιμότητα  (λ) ΕΝ 12667</w:t>
            </w:r>
          </w:p>
        </w:tc>
        <w:tc>
          <w:tcPr>
            <w:tcW w:w="6300" w:type="dxa"/>
            <w:vAlign w:val="center"/>
          </w:tcPr>
          <w:p w14:paraId="66CB6467" w14:textId="77777777" w:rsidR="00714057" w:rsidRPr="0002417E" w:rsidRDefault="00714057" w:rsidP="00477FE7">
            <w:pPr>
              <w:spacing w:line="276" w:lineRule="auto"/>
              <w:jc w:val="both"/>
              <w:rPr>
                <w:rFonts w:asciiTheme="minorHAnsi" w:eastAsia="SimSun" w:hAnsiTheme="minorHAnsi" w:cstheme="minorHAnsi"/>
                <w:sz w:val="24"/>
                <w:szCs w:val="24"/>
              </w:rPr>
            </w:pPr>
            <w:r w:rsidRPr="0002417E">
              <w:rPr>
                <w:rFonts w:asciiTheme="minorHAnsi" w:eastAsia="SimSun" w:hAnsiTheme="minorHAnsi" w:cstheme="minorHAnsi"/>
                <w:sz w:val="24"/>
                <w:szCs w:val="24"/>
              </w:rPr>
              <w:t xml:space="preserve">Στους 0º C  λ </w:t>
            </w:r>
            <w:r w:rsidRPr="0002417E">
              <w:rPr>
                <w:rFonts w:asciiTheme="minorHAnsi" w:eastAsia="SimSun" w:hAnsiTheme="minorHAnsi" w:cstheme="minorHAnsi"/>
                <w:sz w:val="24"/>
                <w:szCs w:val="24"/>
              </w:rPr>
              <w:sym w:font="Symbol" w:char="F0A3"/>
            </w:r>
            <w:r w:rsidRPr="0002417E">
              <w:rPr>
                <w:rFonts w:asciiTheme="minorHAnsi" w:eastAsia="SimSun" w:hAnsiTheme="minorHAnsi" w:cstheme="minorHAnsi"/>
                <w:sz w:val="24"/>
                <w:szCs w:val="24"/>
              </w:rPr>
              <w:t xml:space="preserve"> 0,040 </w:t>
            </w:r>
            <w:r w:rsidRPr="0002417E">
              <w:rPr>
                <w:rFonts w:asciiTheme="minorHAnsi" w:eastAsia="SimSun" w:hAnsiTheme="minorHAnsi" w:cstheme="minorHAnsi"/>
                <w:sz w:val="24"/>
                <w:szCs w:val="24"/>
                <w:lang w:val="en-US"/>
              </w:rPr>
              <w:t>w</w:t>
            </w:r>
            <w:r w:rsidRPr="0002417E">
              <w:rPr>
                <w:rFonts w:asciiTheme="minorHAnsi" w:eastAsia="SimSun" w:hAnsiTheme="minorHAnsi" w:cstheme="minorHAnsi"/>
                <w:sz w:val="24"/>
                <w:szCs w:val="24"/>
              </w:rPr>
              <w:t>/</w:t>
            </w:r>
            <w:r w:rsidRPr="0002417E">
              <w:rPr>
                <w:rFonts w:asciiTheme="minorHAnsi" w:eastAsia="SimSun" w:hAnsiTheme="minorHAnsi" w:cstheme="minorHAnsi"/>
                <w:sz w:val="24"/>
                <w:szCs w:val="24"/>
                <w:lang w:val="en-US"/>
              </w:rPr>
              <w:t>mk</w:t>
            </w:r>
            <w:r w:rsidRPr="0002417E">
              <w:rPr>
                <w:rFonts w:asciiTheme="minorHAnsi" w:eastAsia="SimSun" w:hAnsiTheme="minorHAnsi" w:cstheme="minorHAnsi"/>
                <w:sz w:val="24"/>
                <w:szCs w:val="24"/>
              </w:rPr>
              <w:t xml:space="preserve">, μ </w:t>
            </w:r>
            <w:r w:rsidRPr="0002417E">
              <w:rPr>
                <w:rFonts w:asciiTheme="minorHAnsi" w:eastAsia="SimSun" w:hAnsiTheme="minorHAnsi" w:cstheme="minorHAnsi"/>
                <w:sz w:val="24"/>
                <w:szCs w:val="24"/>
              </w:rPr>
              <w:sym w:font="Symbol" w:char="F0B3"/>
            </w:r>
            <w:r w:rsidRPr="0002417E">
              <w:rPr>
                <w:rFonts w:asciiTheme="minorHAnsi" w:eastAsia="SimSun" w:hAnsiTheme="minorHAnsi" w:cstheme="minorHAnsi"/>
                <w:sz w:val="24"/>
                <w:szCs w:val="24"/>
              </w:rPr>
              <w:t xml:space="preserve"> 2000</w:t>
            </w:r>
          </w:p>
          <w:p w14:paraId="23D79E75" w14:textId="77777777" w:rsidR="00714057" w:rsidRPr="0002417E" w:rsidRDefault="00714057" w:rsidP="00477FE7">
            <w:pPr>
              <w:spacing w:line="276" w:lineRule="auto"/>
              <w:jc w:val="both"/>
              <w:rPr>
                <w:rFonts w:asciiTheme="minorHAnsi" w:eastAsia="SimSun" w:hAnsiTheme="minorHAnsi" w:cstheme="minorHAnsi"/>
                <w:sz w:val="24"/>
                <w:szCs w:val="24"/>
              </w:rPr>
            </w:pPr>
          </w:p>
        </w:tc>
      </w:tr>
      <w:tr w:rsidR="00714057" w:rsidRPr="0002417E" w14:paraId="06EEB57D" w14:textId="77777777" w:rsidTr="00714057">
        <w:trPr>
          <w:trHeight w:val="1230"/>
        </w:trPr>
        <w:tc>
          <w:tcPr>
            <w:tcW w:w="2880" w:type="dxa"/>
            <w:vAlign w:val="center"/>
          </w:tcPr>
          <w:p w14:paraId="2BDD5DF2" w14:textId="77777777" w:rsidR="00714057" w:rsidRPr="0002417E" w:rsidRDefault="00714057" w:rsidP="00477FE7">
            <w:pPr>
              <w:spacing w:line="276" w:lineRule="auto"/>
              <w:jc w:val="both"/>
              <w:rPr>
                <w:rFonts w:asciiTheme="minorHAnsi" w:eastAsia="SimSun" w:hAnsiTheme="minorHAnsi" w:cstheme="minorHAnsi"/>
                <w:b/>
                <w:bCs/>
                <w:sz w:val="24"/>
                <w:szCs w:val="24"/>
                <w:lang w:val="en-US"/>
              </w:rPr>
            </w:pPr>
            <w:r w:rsidRPr="0002417E">
              <w:rPr>
                <w:rFonts w:asciiTheme="minorHAnsi" w:eastAsia="SimSun" w:hAnsiTheme="minorHAnsi" w:cstheme="minorHAnsi"/>
                <w:b/>
                <w:bCs/>
                <w:sz w:val="24"/>
                <w:szCs w:val="24"/>
              </w:rPr>
              <w:t xml:space="preserve">Δύναμη θραύσης </w:t>
            </w:r>
            <w:r w:rsidRPr="0002417E">
              <w:rPr>
                <w:rFonts w:asciiTheme="minorHAnsi" w:eastAsia="SimSun" w:hAnsiTheme="minorHAnsi" w:cstheme="minorHAnsi"/>
                <w:sz w:val="24"/>
                <w:szCs w:val="24"/>
                <w:lang w:val="en-US"/>
              </w:rPr>
              <w:t>(&gt; 0,15 Mpa)</w:t>
            </w:r>
          </w:p>
        </w:tc>
        <w:tc>
          <w:tcPr>
            <w:tcW w:w="6300" w:type="dxa"/>
            <w:vAlign w:val="center"/>
          </w:tcPr>
          <w:p w14:paraId="6669E122" w14:textId="77777777" w:rsidR="00714057" w:rsidRPr="0002417E" w:rsidRDefault="00714057" w:rsidP="00477FE7">
            <w:pPr>
              <w:spacing w:line="276" w:lineRule="auto"/>
              <w:jc w:val="both"/>
              <w:rPr>
                <w:rFonts w:asciiTheme="minorHAnsi" w:eastAsia="SimSun" w:hAnsiTheme="minorHAnsi" w:cstheme="minorHAnsi"/>
                <w:sz w:val="24"/>
                <w:szCs w:val="24"/>
                <w:lang w:val="en-US"/>
              </w:rPr>
            </w:pPr>
            <w:r w:rsidRPr="0002417E">
              <w:rPr>
                <w:rFonts w:asciiTheme="minorHAnsi" w:eastAsia="SimSun" w:hAnsiTheme="minorHAnsi" w:cstheme="minorHAnsi"/>
                <w:sz w:val="24"/>
                <w:szCs w:val="24"/>
                <w:lang w:val="en-US"/>
              </w:rPr>
              <w:t>EN ISO 1798</w:t>
            </w:r>
          </w:p>
        </w:tc>
      </w:tr>
      <w:tr w:rsidR="00714057" w:rsidRPr="0002417E" w14:paraId="38224097" w14:textId="77777777" w:rsidTr="00714057">
        <w:trPr>
          <w:trHeight w:val="1230"/>
        </w:trPr>
        <w:tc>
          <w:tcPr>
            <w:tcW w:w="2880" w:type="dxa"/>
            <w:vAlign w:val="center"/>
          </w:tcPr>
          <w:p w14:paraId="0EB5319D" w14:textId="77777777" w:rsidR="00714057" w:rsidRPr="0002417E" w:rsidRDefault="00714057" w:rsidP="00477FE7">
            <w:pPr>
              <w:spacing w:line="276" w:lineRule="auto"/>
              <w:jc w:val="both"/>
              <w:rPr>
                <w:rFonts w:asciiTheme="minorHAnsi" w:eastAsia="SimSun" w:hAnsiTheme="minorHAnsi" w:cstheme="minorHAnsi"/>
                <w:b/>
                <w:bCs/>
                <w:sz w:val="24"/>
                <w:szCs w:val="24"/>
                <w:lang w:val="en-US"/>
              </w:rPr>
            </w:pPr>
            <w:r w:rsidRPr="0002417E">
              <w:rPr>
                <w:rFonts w:asciiTheme="minorHAnsi" w:eastAsia="SimSun" w:hAnsiTheme="minorHAnsi" w:cstheme="minorHAnsi"/>
                <w:b/>
                <w:bCs/>
                <w:sz w:val="24"/>
                <w:szCs w:val="24"/>
              </w:rPr>
              <w:t>Μείωση θορύβου</w:t>
            </w:r>
            <w:r w:rsidRPr="0002417E">
              <w:rPr>
                <w:rFonts w:asciiTheme="minorHAnsi" w:eastAsia="SimSun" w:hAnsiTheme="minorHAnsi" w:cstheme="minorHAnsi"/>
                <w:b/>
                <w:bCs/>
                <w:sz w:val="24"/>
                <w:szCs w:val="24"/>
                <w:lang w:val="en-US"/>
              </w:rPr>
              <w:t xml:space="preserve"> </w:t>
            </w:r>
            <w:r w:rsidRPr="0002417E">
              <w:rPr>
                <w:rFonts w:asciiTheme="minorHAnsi" w:eastAsia="SimSun" w:hAnsiTheme="minorHAnsi" w:cstheme="minorHAnsi"/>
                <w:sz w:val="24"/>
                <w:szCs w:val="24"/>
                <w:lang w:val="en-US"/>
              </w:rPr>
              <w:t>(</w:t>
            </w:r>
            <w:r w:rsidRPr="0002417E">
              <w:rPr>
                <w:rFonts w:asciiTheme="minorHAnsi" w:eastAsia="SimSun" w:hAnsiTheme="minorHAnsi" w:cstheme="minorHAnsi"/>
                <w:sz w:val="24"/>
                <w:szCs w:val="24"/>
              </w:rPr>
              <w:t xml:space="preserve">μέχρι 30 </w:t>
            </w:r>
            <w:r w:rsidRPr="0002417E">
              <w:rPr>
                <w:rFonts w:asciiTheme="minorHAnsi" w:eastAsia="SimSun" w:hAnsiTheme="minorHAnsi" w:cstheme="minorHAnsi"/>
                <w:sz w:val="24"/>
                <w:szCs w:val="24"/>
                <w:lang w:val="en-US"/>
              </w:rPr>
              <w:t>dB)</w:t>
            </w:r>
          </w:p>
        </w:tc>
        <w:tc>
          <w:tcPr>
            <w:tcW w:w="6300" w:type="dxa"/>
            <w:vAlign w:val="center"/>
          </w:tcPr>
          <w:p w14:paraId="583D0629" w14:textId="77777777" w:rsidR="00714057" w:rsidRPr="0002417E" w:rsidRDefault="00714057" w:rsidP="00477FE7">
            <w:pPr>
              <w:spacing w:line="276" w:lineRule="auto"/>
              <w:jc w:val="both"/>
              <w:rPr>
                <w:rFonts w:asciiTheme="minorHAnsi" w:eastAsia="SimSun" w:hAnsiTheme="minorHAnsi" w:cstheme="minorHAnsi"/>
                <w:sz w:val="24"/>
                <w:szCs w:val="24"/>
                <w:lang w:val="en-US"/>
              </w:rPr>
            </w:pPr>
            <w:r w:rsidRPr="0002417E">
              <w:rPr>
                <w:rFonts w:asciiTheme="minorHAnsi" w:eastAsia="SimSun" w:hAnsiTheme="minorHAnsi" w:cstheme="minorHAnsi"/>
                <w:sz w:val="24"/>
                <w:szCs w:val="24"/>
                <w:lang w:val="en-US"/>
              </w:rPr>
              <w:t>DIN 4109</w:t>
            </w:r>
          </w:p>
        </w:tc>
      </w:tr>
    </w:tbl>
    <w:p w14:paraId="1514B7B3" w14:textId="77777777" w:rsidR="00714057" w:rsidRPr="0002417E" w:rsidRDefault="0080574D" w:rsidP="00477FE7">
      <w:pPr>
        <w:pStyle w:val="3"/>
        <w:jc w:val="both"/>
        <w:rPr>
          <w:rFonts w:asciiTheme="minorHAnsi" w:hAnsiTheme="minorHAnsi" w:cstheme="minorHAnsi"/>
          <w:color w:val="auto"/>
          <w:sz w:val="24"/>
          <w:szCs w:val="24"/>
        </w:rPr>
      </w:pPr>
      <w:bookmarkStart w:id="45" w:name="_Toc128999853"/>
      <w:bookmarkStart w:id="46" w:name="_Toc131157179"/>
      <w:bookmarkEnd w:id="41"/>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.6 ΚΑΛΩΔΙΟ AC</w:t>
      </w:r>
      <w:bookmarkEnd w:id="45"/>
      <w:bookmarkEnd w:id="46"/>
    </w:p>
    <w:p w14:paraId="56D81582"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καλωδιώσεις </w:t>
      </w:r>
      <w:r w:rsidRPr="0002417E">
        <w:rPr>
          <w:rFonts w:asciiTheme="minorHAnsi" w:hAnsiTheme="minorHAnsi" w:cstheme="minorHAnsi"/>
          <w:sz w:val="24"/>
          <w:szCs w:val="24"/>
          <w:lang w:val="en-US"/>
        </w:rPr>
        <w:t>AC</w:t>
      </w:r>
      <w:r w:rsidRPr="0002417E">
        <w:rPr>
          <w:rFonts w:asciiTheme="minorHAnsi" w:hAnsiTheme="minorHAnsi" w:cstheme="minorHAnsi"/>
          <w:sz w:val="24"/>
          <w:szCs w:val="24"/>
        </w:rPr>
        <w:t xml:space="preserve"> θα πρέπει να περιλαμβάνουν:</w:t>
      </w:r>
    </w:p>
    <w:p w14:paraId="3ABE0101" w14:textId="77777777" w:rsidR="00714057" w:rsidRPr="0002417E" w:rsidRDefault="00714057" w:rsidP="001728DE">
      <w:pPr>
        <w:numPr>
          <w:ilvl w:val="0"/>
          <w:numId w:val="8"/>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Το καλώδιο σύνδεσης του ΓΠΧΤ με την εξωτερική αντλία θερμότητας, την ευρισκόμενη στο δώμα του κτιρίου.</w:t>
      </w:r>
    </w:p>
    <w:p w14:paraId="263968F8" w14:textId="77777777" w:rsidR="00714057" w:rsidRPr="0002417E" w:rsidRDefault="00714057" w:rsidP="001728DE">
      <w:pPr>
        <w:numPr>
          <w:ilvl w:val="0"/>
          <w:numId w:val="8"/>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lastRenderedPageBreak/>
        <w:t xml:space="preserve">Το καλώδιο σύνδεσης του ΓΠΧΤ με τον γενικό πίνακα των εσωτερικών μονάδων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που θα εγκατασταθεί στο ισόγειο σε κεντρικό για τα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σημείο πλησίον του ανελκυστήρα.  </w:t>
      </w:r>
    </w:p>
    <w:p w14:paraId="037CB143" w14:textId="77777777" w:rsidR="00714057" w:rsidRPr="0002417E" w:rsidRDefault="00714057" w:rsidP="001728DE">
      <w:pPr>
        <w:numPr>
          <w:ilvl w:val="0"/>
          <w:numId w:val="8"/>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Τα καλώδια αναχωρήσεων του πίνακα των εσωτερικών μονάδων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των διάφορων ομάδων των μονάδων αυτών.</w:t>
      </w:r>
    </w:p>
    <w:p w14:paraId="61A90F89" w14:textId="77777777" w:rsidR="00714057" w:rsidRPr="0002417E" w:rsidRDefault="00714057" w:rsidP="001728DE">
      <w:pPr>
        <w:numPr>
          <w:ilvl w:val="0"/>
          <w:numId w:val="8"/>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Το καλώδιο σύνδεσης του ΓΠΧΤ με τον γενικό πίνακα των ανεξάρτητων κλιματιστικών μονάδων </w:t>
      </w:r>
      <w:r w:rsidRPr="0002417E">
        <w:rPr>
          <w:rFonts w:asciiTheme="minorHAnsi" w:hAnsiTheme="minorHAnsi" w:cstheme="minorHAnsi"/>
          <w:sz w:val="24"/>
          <w:szCs w:val="24"/>
          <w:lang w:val="en-US"/>
        </w:rPr>
        <w:t>split</w:t>
      </w:r>
      <w:r w:rsidRPr="0002417E">
        <w:rPr>
          <w:rFonts w:asciiTheme="minorHAnsi" w:hAnsiTheme="minorHAnsi" w:cstheme="minorHAnsi"/>
          <w:sz w:val="24"/>
          <w:szCs w:val="24"/>
        </w:rPr>
        <w:t xml:space="preserve"> τύπου ντουλάπα, τον ευρισκόμενο εντός του αγωνιστικού χώρου.</w:t>
      </w:r>
    </w:p>
    <w:p w14:paraId="2DC5DD74" w14:textId="77777777" w:rsidR="00714057" w:rsidRPr="0002417E" w:rsidRDefault="00714057" w:rsidP="001728DE">
      <w:pPr>
        <w:numPr>
          <w:ilvl w:val="0"/>
          <w:numId w:val="8"/>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Τα καλώδια αναχωρήσεων του πίνακα εντός του αγωνιστικού χώρου, για την τροφοδοσία των διάφορων ομάδων των ανεξάρτητων κλιματιστικών μονάδων.</w:t>
      </w:r>
    </w:p>
    <w:p w14:paraId="1ACD6716"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Τα καλώδια θα πρέπει να είναι εύκαμπτα με μόνωση αιθυλοπροπυλενίου (τύπου </w:t>
      </w:r>
      <w:r w:rsidRPr="0002417E">
        <w:rPr>
          <w:rFonts w:asciiTheme="minorHAnsi" w:hAnsiTheme="minorHAnsi" w:cstheme="minorHAnsi"/>
          <w:sz w:val="24"/>
          <w:szCs w:val="24"/>
          <w:lang w:val="en-US"/>
        </w:rPr>
        <w:t>G</w:t>
      </w:r>
      <w:r w:rsidRPr="0002417E">
        <w:rPr>
          <w:rFonts w:asciiTheme="minorHAnsi" w:hAnsiTheme="minorHAnsi" w:cstheme="minorHAnsi"/>
          <w:sz w:val="24"/>
          <w:szCs w:val="24"/>
        </w:rPr>
        <w:t xml:space="preserve">16). Ο τύπος των καλωδίων θα είναι </w:t>
      </w:r>
      <w:r w:rsidRPr="0002417E">
        <w:rPr>
          <w:rFonts w:asciiTheme="minorHAnsi" w:hAnsiTheme="minorHAnsi" w:cstheme="minorHAnsi"/>
          <w:sz w:val="24"/>
          <w:szCs w:val="24"/>
          <w:lang w:val="en-US"/>
        </w:rPr>
        <w:t>FG</w:t>
      </w:r>
      <w:r w:rsidRPr="0002417E">
        <w:rPr>
          <w:rFonts w:asciiTheme="minorHAnsi" w:hAnsiTheme="minorHAnsi" w:cstheme="minorHAnsi"/>
          <w:sz w:val="24"/>
          <w:szCs w:val="24"/>
        </w:rPr>
        <w:t>16(</w:t>
      </w:r>
      <w:r w:rsidRPr="0002417E">
        <w:rPr>
          <w:rFonts w:asciiTheme="minorHAnsi" w:hAnsiTheme="minorHAnsi" w:cstheme="minorHAnsi"/>
          <w:sz w:val="24"/>
          <w:szCs w:val="24"/>
          <w:lang w:val="en-US"/>
        </w:rPr>
        <w:t>O</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R</w:t>
      </w:r>
      <w:r w:rsidRPr="0002417E">
        <w:rPr>
          <w:rFonts w:asciiTheme="minorHAnsi" w:hAnsiTheme="minorHAnsi" w:cstheme="minorHAnsi"/>
          <w:sz w:val="24"/>
          <w:szCs w:val="24"/>
        </w:rPr>
        <w:t>16. Ο ακριβής αριθμός των πόλων και της διατομής των καλωδίων καθορίζεται από τη μέγιστη ένταση του ρεύματος που περνάει από το καλώδιο.</w:t>
      </w:r>
    </w:p>
    <w:p w14:paraId="54F87675"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Τα καλώδια AC θα πρέπει να είναι κατάλληλα για τάσεις λειτουργίας 600V (φασική) και 1000V (πολική) κατ’ ελάχιστον. Θα πρέπει επίσης να αντέχουν σε θερμοκρασία από -15</w:t>
      </w:r>
      <w:r w:rsidRPr="0002417E">
        <w:rPr>
          <w:rFonts w:asciiTheme="minorHAnsi" w:hAnsiTheme="minorHAnsi" w:cstheme="minorHAnsi"/>
          <w:sz w:val="24"/>
          <w:szCs w:val="24"/>
          <w:vertAlign w:val="superscript"/>
        </w:rPr>
        <w:t>ο</w:t>
      </w:r>
      <w:r w:rsidRPr="0002417E">
        <w:rPr>
          <w:rFonts w:asciiTheme="minorHAnsi" w:hAnsiTheme="minorHAnsi" w:cstheme="minorHAnsi"/>
          <w:sz w:val="24"/>
          <w:szCs w:val="24"/>
          <w:lang w:val="en-US"/>
        </w:rPr>
        <w:t>C</w:t>
      </w:r>
      <w:r w:rsidRPr="0002417E">
        <w:rPr>
          <w:rFonts w:asciiTheme="minorHAnsi" w:hAnsiTheme="minorHAnsi" w:cstheme="minorHAnsi"/>
          <w:sz w:val="24"/>
          <w:szCs w:val="24"/>
        </w:rPr>
        <w:t xml:space="preserve"> έως και 90</w:t>
      </w:r>
      <w:r w:rsidRPr="0002417E">
        <w:rPr>
          <w:rFonts w:asciiTheme="minorHAnsi" w:hAnsiTheme="minorHAnsi" w:cstheme="minorHAnsi"/>
          <w:sz w:val="24"/>
          <w:szCs w:val="24"/>
          <w:vertAlign w:val="superscript"/>
        </w:rPr>
        <w:t>ο</w:t>
      </w:r>
      <w:r w:rsidRPr="0002417E">
        <w:rPr>
          <w:rFonts w:asciiTheme="minorHAnsi" w:hAnsiTheme="minorHAnsi" w:cstheme="minorHAnsi"/>
          <w:sz w:val="24"/>
          <w:szCs w:val="24"/>
          <w:lang w:val="en-US"/>
        </w:rPr>
        <w:t>C</w:t>
      </w:r>
      <w:r w:rsidRPr="0002417E">
        <w:rPr>
          <w:rFonts w:asciiTheme="minorHAnsi" w:hAnsiTheme="minorHAnsi" w:cstheme="minorHAnsi"/>
          <w:sz w:val="24"/>
          <w:szCs w:val="24"/>
        </w:rPr>
        <w:t>. Οι αγωγοί ουδετέρου και προστασίας θα πρέπει να διαθέτουν χρωματισμό σύμφωνα με την ελληνική και ευρωπαϊκή νομοθεσία. Καλωδίωση με κιτρινοπράσινο χρώμα μόνωσης πρέπει να χρησιμοποιείται αποκλειστικά για αγωγό προστασίας PE.</w:t>
      </w:r>
    </w:p>
    <w:p w14:paraId="5AE53A92"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Τα καλώδια θα είναι σύμφωνα με τις ευρωπαϊκές οδηγίες και τα πρότυπα. Η κατασκευάστρια εταιρία θα είναι πιστοποιημένη κατά </w:t>
      </w:r>
      <w:r w:rsidRPr="0002417E">
        <w:rPr>
          <w:rFonts w:asciiTheme="minorHAnsi" w:hAnsiTheme="minorHAnsi" w:cstheme="minorHAnsi"/>
          <w:sz w:val="24"/>
          <w:szCs w:val="24"/>
          <w:lang w:val="en-US"/>
        </w:rPr>
        <w:t>ISO</w:t>
      </w:r>
      <w:r w:rsidRPr="0002417E">
        <w:rPr>
          <w:rFonts w:asciiTheme="minorHAnsi" w:hAnsiTheme="minorHAnsi" w:cstheme="minorHAnsi"/>
          <w:sz w:val="24"/>
          <w:szCs w:val="24"/>
        </w:rPr>
        <w:t xml:space="preserve"> 9001.</w:t>
      </w:r>
    </w:p>
    <w:p w14:paraId="2704EB9A"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p>
    <w:p w14:paraId="02CF3064" w14:textId="77777777" w:rsidR="00714057" w:rsidRPr="0002417E" w:rsidRDefault="00714057" w:rsidP="00477FE7">
      <w:pPr>
        <w:autoSpaceDE w:val="0"/>
        <w:autoSpaceDN w:val="0"/>
        <w:spacing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 xml:space="preserve">Οδεύσεις καλωδίων για σύστημα εσωτερικών μονάδων </w:t>
      </w:r>
      <w:r w:rsidRPr="0002417E">
        <w:rPr>
          <w:rFonts w:asciiTheme="minorHAnsi" w:hAnsiTheme="minorHAnsi" w:cstheme="minorHAnsi"/>
          <w:sz w:val="24"/>
          <w:szCs w:val="24"/>
          <w:u w:val="single"/>
          <w:lang w:val="en-US"/>
        </w:rPr>
        <w:t>FCU</w:t>
      </w:r>
    </w:p>
    <w:p w14:paraId="61801DB4"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Οι οδεύσεις των καλωδίων εντός του κτιρίου θα γίνονται στο ύψος του τοίχου, εντός πλαστικών σωλήνων κατάλληλων διαστάσεων και σύμφωνα με τις ισχύουσες διατάξεις και πρότυπα.</w:t>
      </w:r>
    </w:p>
    <w:p w14:paraId="0B007723"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p>
    <w:p w14:paraId="2BE71DAF" w14:textId="77777777" w:rsidR="00714057" w:rsidRPr="0002417E" w:rsidRDefault="00714057" w:rsidP="00477FE7">
      <w:pPr>
        <w:autoSpaceDE w:val="0"/>
        <w:autoSpaceDN w:val="0"/>
        <w:spacing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Οδεύσεις καλωδίων για εξωτερική αντλία θερμότητας</w:t>
      </w:r>
    </w:p>
    <w:p w14:paraId="5C6A7D3E"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Η κατακόρυφη όδευση του παροχικού καλωδίου για την τροφοδοσία της αντλίας θερμότητας, θα πραγματοποιηθεί μέσω διάτρητων σχαρών βαρέως τύπου με καπάκι, κατάλληλων διαστάσεων. Οι σχάρες αυτές θα τοποθετηθούν:</w:t>
      </w:r>
    </w:p>
    <w:p w14:paraId="7C5395FA"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•Σε ειδικά στηρίγματα</w:t>
      </w:r>
    </w:p>
    <w:p w14:paraId="2DAD8B96"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Επίτοιχα στις κατακόρυφες υπαίθριες οδεύσεις.</w:t>
      </w:r>
    </w:p>
    <w:p w14:paraId="75D0C564"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Όλες οι μεταλλικές σχάρες θα πρέπει να διαθέτουν καπάκι και θα συνδέονται στο σύστημα γείωσης. </w:t>
      </w:r>
    </w:p>
    <w:p w14:paraId="65318D9A" w14:textId="77777777" w:rsidR="003F6488" w:rsidRPr="0002417E" w:rsidRDefault="003F6488" w:rsidP="00477FE7">
      <w:pPr>
        <w:autoSpaceDE w:val="0"/>
        <w:autoSpaceDN w:val="0"/>
        <w:spacing w:line="276" w:lineRule="auto"/>
        <w:jc w:val="both"/>
        <w:rPr>
          <w:rFonts w:asciiTheme="minorHAnsi" w:hAnsiTheme="minorHAnsi" w:cstheme="minorHAnsi"/>
          <w:sz w:val="24"/>
          <w:szCs w:val="24"/>
        </w:rPr>
      </w:pPr>
    </w:p>
    <w:p w14:paraId="39124BF3" w14:textId="77777777" w:rsidR="00714057" w:rsidRPr="0002417E" w:rsidRDefault="00714057" w:rsidP="00477FE7">
      <w:pPr>
        <w:autoSpaceDE w:val="0"/>
        <w:autoSpaceDN w:val="0"/>
        <w:spacing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Διακόπτες και ασφάλειες στο Γ.Π.Χ.Τ.</w:t>
      </w:r>
    </w:p>
    <w:p w14:paraId="0DF87E8D"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Όλοι οι αντίστοιχοι διακόπτες και ασφάλειες που θα τροφοδοτούν τους επιμέρους πίνακες θα πρέπει να μην εμποδίζουν τη λειτουργία του ήδη εγκατεστημένου εξοπλισμού. </w:t>
      </w:r>
    </w:p>
    <w:p w14:paraId="111B8F76" w14:textId="77777777" w:rsidR="00714057" w:rsidRPr="0002417E" w:rsidRDefault="0080574D" w:rsidP="00477FE7">
      <w:pPr>
        <w:pStyle w:val="3"/>
        <w:jc w:val="both"/>
        <w:rPr>
          <w:rFonts w:asciiTheme="minorHAnsi" w:hAnsiTheme="minorHAnsi" w:cstheme="minorHAnsi"/>
          <w:color w:val="auto"/>
          <w:sz w:val="24"/>
          <w:szCs w:val="24"/>
        </w:rPr>
      </w:pPr>
      <w:bookmarkStart w:id="47" w:name="_Toc128999854"/>
      <w:bookmarkStart w:id="48" w:name="_Toc131157180"/>
      <w:r w:rsidRPr="0002417E">
        <w:rPr>
          <w:rFonts w:asciiTheme="minorHAnsi" w:hAnsiTheme="minorHAnsi" w:cstheme="minorHAnsi"/>
          <w:color w:val="auto"/>
          <w:sz w:val="24"/>
          <w:szCs w:val="24"/>
        </w:rPr>
        <w:lastRenderedPageBreak/>
        <w:t>2.3.7</w:t>
      </w:r>
      <w:r w:rsidR="00714057" w:rsidRPr="0002417E">
        <w:rPr>
          <w:rFonts w:asciiTheme="minorHAnsi" w:hAnsiTheme="minorHAnsi" w:cstheme="minorHAnsi"/>
          <w:color w:val="auto"/>
          <w:sz w:val="24"/>
          <w:szCs w:val="24"/>
        </w:rPr>
        <w:t xml:space="preserve"> ΠΛΑΣΤΙΚΟΙ ΣΩΛΗΝΕΣ ΕΛΑΦΡΟΥ ΤΥΠΟΥ</w:t>
      </w:r>
      <w:bookmarkEnd w:id="47"/>
      <w:bookmarkEnd w:id="48"/>
    </w:p>
    <w:p w14:paraId="695B6A19"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Για την όδευση των καλωδίων εντός του κτιρίου, θα χρησιμοποιηθούν διαμορφώσιμοι κυματοειδής σωλήνες (Σπιράλ) (320</w:t>
      </w:r>
      <w:r w:rsidRPr="0002417E">
        <w:rPr>
          <w:rFonts w:asciiTheme="minorHAnsi" w:hAnsiTheme="minorHAnsi" w:cstheme="minorHAnsi"/>
          <w:sz w:val="24"/>
          <w:szCs w:val="24"/>
          <w:lang w:val="en-US"/>
        </w:rPr>
        <w:t>Nt</w:t>
      </w:r>
      <w:r w:rsidRPr="0002417E">
        <w:rPr>
          <w:rFonts w:asciiTheme="minorHAnsi" w:hAnsiTheme="minorHAnsi" w:cstheme="minorHAnsi"/>
          <w:sz w:val="24"/>
          <w:szCs w:val="24"/>
        </w:rPr>
        <w:t xml:space="preserve">) κατάλληλης διατομής με όλα τα παρελκόμενα τους. </w:t>
      </w:r>
    </w:p>
    <w:p w14:paraId="73021ED1"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σωλήνες θα είναι εύκαμπτοι, ελαφρού τύπου, για εσωτερικές ηλεκτρολογικές εγκαταστάσεις, κατασκευασμένοι από ειδικά σταθεροποιημένο θερμοπλαστικό υλικό </w:t>
      </w:r>
      <w:r w:rsidRPr="0002417E">
        <w:rPr>
          <w:rFonts w:asciiTheme="minorHAnsi" w:hAnsiTheme="minorHAnsi" w:cstheme="minorHAnsi"/>
          <w:sz w:val="24"/>
          <w:szCs w:val="24"/>
          <w:lang w:val="en-US"/>
        </w:rPr>
        <w:t>U</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PVC</w:t>
      </w:r>
      <w:r w:rsidRPr="0002417E">
        <w:rPr>
          <w:rFonts w:asciiTheme="minorHAnsi" w:hAnsiTheme="minorHAnsi" w:cstheme="minorHAnsi"/>
          <w:sz w:val="24"/>
          <w:szCs w:val="24"/>
        </w:rPr>
        <w:t xml:space="preserve"> ελεύθερο βαρέων μετάλλων (</w:t>
      </w:r>
      <w:r w:rsidRPr="0002417E">
        <w:rPr>
          <w:rFonts w:asciiTheme="minorHAnsi" w:hAnsiTheme="minorHAnsi" w:cstheme="minorHAnsi"/>
          <w:sz w:val="24"/>
          <w:szCs w:val="24"/>
          <w:lang w:val="en-US"/>
        </w:rPr>
        <w:t>RoHS</w:t>
      </w:r>
      <w:r w:rsidRPr="0002417E">
        <w:rPr>
          <w:rFonts w:asciiTheme="minorHAnsi" w:hAnsiTheme="minorHAnsi" w:cstheme="minorHAnsi"/>
          <w:sz w:val="24"/>
          <w:szCs w:val="24"/>
        </w:rPr>
        <w:t xml:space="preserve">). Θα έχουν αντοχή στη συμπίεση μεγαλύτερη από 320 </w:t>
      </w:r>
      <w:r w:rsidRPr="0002417E">
        <w:rPr>
          <w:rFonts w:asciiTheme="minorHAnsi" w:hAnsiTheme="minorHAnsi" w:cstheme="minorHAnsi"/>
          <w:sz w:val="24"/>
          <w:szCs w:val="24"/>
          <w:lang w:val="en-US"/>
        </w:rPr>
        <w:t>Nt</w:t>
      </w:r>
      <w:r w:rsidRPr="0002417E">
        <w:rPr>
          <w:rFonts w:asciiTheme="minorHAnsi" w:hAnsiTheme="minorHAnsi" w:cstheme="minorHAnsi"/>
          <w:sz w:val="24"/>
          <w:szCs w:val="24"/>
        </w:rPr>
        <w:t xml:space="preserve"> και αντοχή στην κρούση μεγαλύτερη από 1 </w:t>
      </w:r>
      <w:r w:rsidRPr="0002417E">
        <w:rPr>
          <w:rFonts w:asciiTheme="minorHAnsi" w:hAnsiTheme="minorHAnsi" w:cstheme="minorHAnsi"/>
          <w:sz w:val="24"/>
          <w:szCs w:val="24"/>
          <w:lang w:val="en-US"/>
        </w:rPr>
        <w:t>Joule</w:t>
      </w:r>
      <w:r w:rsidRPr="0002417E">
        <w:rPr>
          <w:rFonts w:asciiTheme="minorHAnsi" w:hAnsiTheme="minorHAnsi" w:cstheme="minorHAnsi"/>
          <w:sz w:val="24"/>
          <w:szCs w:val="24"/>
        </w:rPr>
        <w:t>. Οι σωλήνες θα έχουν άριστη θερμοκρασιακή αντοχή κατά την εφαρμογή και εγκατάσταση τους (από -25</w:t>
      </w:r>
      <w:r w:rsidRPr="0002417E">
        <w:rPr>
          <w:rFonts w:asciiTheme="minorHAnsi" w:hAnsiTheme="minorHAnsi" w:cstheme="minorHAnsi"/>
          <w:sz w:val="24"/>
          <w:szCs w:val="24"/>
          <w:vertAlign w:val="superscript"/>
        </w:rPr>
        <w:t>ο</w:t>
      </w:r>
      <w:r w:rsidRPr="0002417E">
        <w:rPr>
          <w:rFonts w:asciiTheme="minorHAnsi" w:hAnsiTheme="minorHAnsi" w:cstheme="minorHAnsi"/>
          <w:sz w:val="24"/>
          <w:szCs w:val="24"/>
          <w:lang w:val="en-US"/>
        </w:rPr>
        <w:t>C</w:t>
      </w:r>
      <w:r w:rsidRPr="0002417E">
        <w:rPr>
          <w:rFonts w:asciiTheme="minorHAnsi" w:hAnsiTheme="minorHAnsi" w:cstheme="minorHAnsi"/>
          <w:sz w:val="24"/>
          <w:szCs w:val="24"/>
        </w:rPr>
        <w:t xml:space="preserve"> έως 60</w:t>
      </w:r>
      <w:r w:rsidRPr="0002417E">
        <w:rPr>
          <w:rFonts w:asciiTheme="minorHAnsi" w:hAnsiTheme="minorHAnsi" w:cstheme="minorHAnsi"/>
          <w:sz w:val="24"/>
          <w:szCs w:val="24"/>
          <w:vertAlign w:val="superscript"/>
        </w:rPr>
        <w:t>ο</w:t>
      </w:r>
      <w:r w:rsidRPr="0002417E">
        <w:rPr>
          <w:rFonts w:asciiTheme="minorHAnsi" w:hAnsiTheme="minorHAnsi" w:cstheme="minorHAnsi"/>
          <w:sz w:val="24"/>
          <w:szCs w:val="24"/>
          <w:lang w:val="en-US"/>
        </w:rPr>
        <w:t>C</w:t>
      </w:r>
      <w:r w:rsidRPr="0002417E">
        <w:rPr>
          <w:rFonts w:asciiTheme="minorHAnsi" w:hAnsiTheme="minorHAnsi" w:cstheme="minorHAnsi"/>
          <w:sz w:val="24"/>
          <w:szCs w:val="24"/>
        </w:rPr>
        <w:t xml:space="preserve">) και θα διαθέτουν άριστες ηλεκτρομονωτικές ιδιότητες. Δεν θα διαδίδουν την φλόγα. Το προϊόν θα πρέπει να είναι πιστοποιημένο κατά </w:t>
      </w:r>
      <w:r w:rsidRPr="0002417E">
        <w:rPr>
          <w:rFonts w:asciiTheme="minorHAnsi" w:hAnsiTheme="minorHAnsi" w:cstheme="minorHAnsi"/>
          <w:sz w:val="24"/>
          <w:szCs w:val="24"/>
          <w:lang w:val="en-US"/>
        </w:rPr>
        <w:t>EN</w:t>
      </w:r>
      <w:r w:rsidRPr="0002417E">
        <w:rPr>
          <w:rFonts w:asciiTheme="minorHAnsi" w:hAnsiTheme="minorHAnsi" w:cstheme="minorHAnsi"/>
          <w:sz w:val="24"/>
          <w:szCs w:val="24"/>
        </w:rPr>
        <w:t xml:space="preserve"> 61386.21, και σύμφωνο με τις οδηγίες συμμόρφωσης 2014/35/ΕΕ (</w:t>
      </w:r>
      <w:r w:rsidRPr="0002417E">
        <w:rPr>
          <w:rFonts w:asciiTheme="minorHAnsi" w:hAnsiTheme="minorHAnsi" w:cstheme="minorHAnsi"/>
          <w:sz w:val="24"/>
          <w:szCs w:val="24"/>
          <w:lang w:val="en-US"/>
        </w:rPr>
        <w:t>LVD</w:t>
      </w:r>
      <w:r w:rsidRPr="0002417E">
        <w:rPr>
          <w:rFonts w:asciiTheme="minorHAnsi" w:hAnsiTheme="minorHAnsi" w:cstheme="minorHAnsi"/>
          <w:sz w:val="24"/>
          <w:szCs w:val="24"/>
        </w:rPr>
        <w:t>) και 2011/65/</w:t>
      </w:r>
      <w:r w:rsidRPr="0002417E">
        <w:rPr>
          <w:rFonts w:asciiTheme="minorHAnsi" w:hAnsiTheme="minorHAnsi" w:cstheme="minorHAnsi"/>
          <w:sz w:val="24"/>
          <w:szCs w:val="24"/>
          <w:lang w:val="en-US"/>
        </w:rPr>
        <w:t>EE</w:t>
      </w:r>
      <w:r w:rsidRPr="0002417E">
        <w:rPr>
          <w:rFonts w:asciiTheme="minorHAnsi" w:hAnsiTheme="minorHAnsi" w:cstheme="minorHAnsi"/>
          <w:sz w:val="24"/>
          <w:szCs w:val="24"/>
        </w:rPr>
        <w:t xml:space="preserve"> (</w:t>
      </w:r>
      <w:r w:rsidRPr="0002417E">
        <w:rPr>
          <w:rFonts w:asciiTheme="minorHAnsi" w:hAnsiTheme="minorHAnsi" w:cstheme="minorHAnsi"/>
          <w:sz w:val="24"/>
          <w:szCs w:val="24"/>
          <w:lang w:val="en-US"/>
        </w:rPr>
        <w:t>RoHS</w:t>
      </w:r>
      <w:r w:rsidRPr="0002417E">
        <w:rPr>
          <w:rFonts w:asciiTheme="minorHAnsi" w:hAnsiTheme="minorHAnsi" w:cstheme="minorHAnsi"/>
          <w:sz w:val="24"/>
          <w:szCs w:val="24"/>
        </w:rPr>
        <w:t xml:space="preserve">). Επίσης θα διαθέτει πιστοποίηση </w:t>
      </w:r>
      <w:r w:rsidRPr="0002417E">
        <w:rPr>
          <w:rFonts w:asciiTheme="minorHAnsi" w:hAnsiTheme="minorHAnsi" w:cstheme="minorHAnsi"/>
          <w:sz w:val="24"/>
          <w:szCs w:val="24"/>
          <w:lang w:val="en-US"/>
        </w:rPr>
        <w:t>CE</w:t>
      </w:r>
      <w:r w:rsidRPr="0002417E">
        <w:rPr>
          <w:rFonts w:asciiTheme="minorHAnsi" w:hAnsiTheme="minorHAnsi" w:cstheme="minorHAnsi"/>
          <w:sz w:val="24"/>
          <w:szCs w:val="24"/>
        </w:rPr>
        <w:t xml:space="preserve">. Η κατασκευάστρια εταιρία θα είναι πιστοποιημένη κατά </w:t>
      </w:r>
      <w:r w:rsidRPr="0002417E">
        <w:rPr>
          <w:rFonts w:asciiTheme="minorHAnsi" w:hAnsiTheme="minorHAnsi" w:cstheme="minorHAnsi"/>
          <w:sz w:val="24"/>
          <w:szCs w:val="24"/>
          <w:lang w:val="en-US"/>
        </w:rPr>
        <w:t>ISO</w:t>
      </w:r>
      <w:r w:rsidRPr="0002417E">
        <w:rPr>
          <w:rFonts w:asciiTheme="minorHAnsi" w:hAnsiTheme="minorHAnsi" w:cstheme="minorHAnsi"/>
          <w:sz w:val="24"/>
          <w:szCs w:val="24"/>
        </w:rPr>
        <w:t xml:space="preserve"> 9001 και </w:t>
      </w:r>
      <w:r w:rsidRPr="0002417E">
        <w:rPr>
          <w:rFonts w:asciiTheme="minorHAnsi" w:hAnsiTheme="minorHAnsi" w:cstheme="minorHAnsi"/>
          <w:sz w:val="24"/>
          <w:szCs w:val="24"/>
          <w:lang w:val="en-US"/>
        </w:rPr>
        <w:t>ISO</w:t>
      </w:r>
      <w:r w:rsidRPr="0002417E">
        <w:rPr>
          <w:rFonts w:asciiTheme="minorHAnsi" w:hAnsiTheme="minorHAnsi" w:cstheme="minorHAnsi"/>
          <w:sz w:val="24"/>
          <w:szCs w:val="24"/>
        </w:rPr>
        <w:t xml:space="preserve"> 14001.</w:t>
      </w:r>
    </w:p>
    <w:p w14:paraId="33651AAF"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p>
    <w:p w14:paraId="48BD6EA3" w14:textId="77777777" w:rsidR="00714057" w:rsidRPr="0002417E" w:rsidRDefault="0080574D" w:rsidP="00477FE7">
      <w:pPr>
        <w:pStyle w:val="3"/>
        <w:jc w:val="both"/>
        <w:rPr>
          <w:rFonts w:asciiTheme="minorHAnsi" w:hAnsiTheme="minorHAnsi" w:cstheme="minorHAnsi"/>
          <w:color w:val="auto"/>
          <w:sz w:val="24"/>
          <w:szCs w:val="24"/>
        </w:rPr>
      </w:pPr>
      <w:bookmarkStart w:id="49" w:name="_Toc128999855"/>
      <w:bookmarkStart w:id="50" w:name="_Toc131157181"/>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.8 ΠΛΑΣΤΙΚΟΙ ΣΩΛΗΝΕΣ ΒΑΡΕΩΣ ΤΥΠΟΥ</w:t>
      </w:r>
      <w:bookmarkEnd w:id="49"/>
      <w:bookmarkEnd w:id="50"/>
    </w:p>
    <w:p w14:paraId="264A2C7F"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Για την όδευση των καλωδίων επί του δώματος, θα χρησιμοποιηθούν διαμορφώσιμοι κυματοειδής σωλήνες (Σπιράλ) (1250</w:t>
      </w:r>
      <w:r w:rsidRPr="0002417E">
        <w:rPr>
          <w:rFonts w:asciiTheme="minorHAnsi" w:hAnsiTheme="minorHAnsi" w:cstheme="minorHAnsi"/>
          <w:sz w:val="24"/>
          <w:szCs w:val="24"/>
          <w:lang w:val="en-US"/>
        </w:rPr>
        <w:t>Nt</w:t>
      </w:r>
      <w:r w:rsidRPr="0002417E">
        <w:rPr>
          <w:rFonts w:asciiTheme="minorHAnsi" w:hAnsiTheme="minorHAnsi" w:cstheme="minorHAnsi"/>
          <w:sz w:val="24"/>
          <w:szCs w:val="24"/>
        </w:rPr>
        <w:t xml:space="preserve">) κατάλληλης διατομής με όλα τα παρελκόμενα τους. </w:t>
      </w:r>
    </w:p>
    <w:p w14:paraId="0699D058"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σωλήνες θα είναι εύκαμπτοι, βαρέως τύπου, για εξωτερικές ηλεκτρολογικές εγκαταστάσεις, κατασκευασμένοι από ειδικά σταθεροποιημένο θερμοπλαστικό υλικό </w:t>
      </w:r>
      <w:r w:rsidRPr="0002417E">
        <w:rPr>
          <w:rFonts w:asciiTheme="minorHAnsi" w:hAnsiTheme="minorHAnsi" w:cstheme="minorHAnsi"/>
          <w:sz w:val="24"/>
          <w:szCs w:val="24"/>
          <w:lang w:val="en-US"/>
        </w:rPr>
        <w:t>U</w:t>
      </w:r>
      <w:r w:rsidRPr="0002417E">
        <w:rPr>
          <w:rFonts w:asciiTheme="minorHAnsi" w:hAnsiTheme="minorHAnsi" w:cstheme="minorHAnsi"/>
          <w:sz w:val="24"/>
          <w:szCs w:val="24"/>
        </w:rPr>
        <w:t>-</w:t>
      </w:r>
      <w:r w:rsidRPr="0002417E">
        <w:rPr>
          <w:rFonts w:asciiTheme="minorHAnsi" w:hAnsiTheme="minorHAnsi" w:cstheme="minorHAnsi"/>
          <w:sz w:val="24"/>
          <w:szCs w:val="24"/>
          <w:lang w:val="en-US"/>
        </w:rPr>
        <w:t>PVC</w:t>
      </w:r>
      <w:r w:rsidRPr="0002417E">
        <w:rPr>
          <w:rFonts w:asciiTheme="minorHAnsi" w:hAnsiTheme="minorHAnsi" w:cstheme="minorHAnsi"/>
          <w:sz w:val="24"/>
          <w:szCs w:val="24"/>
        </w:rPr>
        <w:t xml:space="preserve"> ελεύθερο βαρέων μετάλλων (</w:t>
      </w:r>
      <w:r w:rsidRPr="0002417E">
        <w:rPr>
          <w:rFonts w:asciiTheme="minorHAnsi" w:hAnsiTheme="minorHAnsi" w:cstheme="minorHAnsi"/>
          <w:sz w:val="24"/>
          <w:szCs w:val="24"/>
          <w:lang w:val="en-US"/>
        </w:rPr>
        <w:t>RoHS</w:t>
      </w:r>
      <w:r w:rsidRPr="0002417E">
        <w:rPr>
          <w:rFonts w:asciiTheme="minorHAnsi" w:hAnsiTheme="minorHAnsi" w:cstheme="minorHAnsi"/>
          <w:sz w:val="24"/>
          <w:szCs w:val="24"/>
        </w:rPr>
        <w:t xml:space="preserve">). Θα έχουν αντοχή στη συμπίεση μεγαλύτερη από 1250 </w:t>
      </w:r>
      <w:r w:rsidRPr="0002417E">
        <w:rPr>
          <w:rFonts w:asciiTheme="minorHAnsi" w:hAnsiTheme="minorHAnsi" w:cstheme="minorHAnsi"/>
          <w:sz w:val="24"/>
          <w:szCs w:val="24"/>
          <w:lang w:val="en-US"/>
        </w:rPr>
        <w:t>Nt</w:t>
      </w:r>
      <w:r w:rsidRPr="0002417E">
        <w:rPr>
          <w:rFonts w:asciiTheme="minorHAnsi" w:hAnsiTheme="minorHAnsi" w:cstheme="minorHAnsi"/>
          <w:sz w:val="24"/>
          <w:szCs w:val="24"/>
        </w:rPr>
        <w:t xml:space="preserve"> και αντοχή στην κρούση μεγαλύτερη από 6 </w:t>
      </w:r>
      <w:r w:rsidRPr="0002417E">
        <w:rPr>
          <w:rFonts w:asciiTheme="minorHAnsi" w:hAnsiTheme="minorHAnsi" w:cstheme="minorHAnsi"/>
          <w:sz w:val="24"/>
          <w:szCs w:val="24"/>
          <w:lang w:val="en-US"/>
        </w:rPr>
        <w:t>Joule</w:t>
      </w:r>
      <w:r w:rsidRPr="0002417E">
        <w:rPr>
          <w:rFonts w:asciiTheme="minorHAnsi" w:hAnsiTheme="minorHAnsi" w:cstheme="minorHAnsi"/>
          <w:sz w:val="24"/>
          <w:szCs w:val="24"/>
        </w:rPr>
        <w:t>. Οι σωλήνες θα έχουν άριστη θερμοκρασιακή αντοχή κατά την εφαρμογή και εγκατάσταση τους (από -25</w:t>
      </w:r>
      <w:r w:rsidRPr="0002417E">
        <w:rPr>
          <w:rFonts w:asciiTheme="minorHAnsi" w:hAnsiTheme="minorHAnsi" w:cstheme="minorHAnsi"/>
          <w:sz w:val="24"/>
          <w:szCs w:val="24"/>
          <w:vertAlign w:val="superscript"/>
        </w:rPr>
        <w:t>ο</w:t>
      </w:r>
      <w:r w:rsidRPr="0002417E">
        <w:rPr>
          <w:rFonts w:asciiTheme="minorHAnsi" w:hAnsiTheme="minorHAnsi" w:cstheme="minorHAnsi"/>
          <w:sz w:val="24"/>
          <w:szCs w:val="24"/>
          <w:lang w:val="en-US"/>
        </w:rPr>
        <w:t>C</w:t>
      </w:r>
      <w:r w:rsidRPr="0002417E">
        <w:rPr>
          <w:rFonts w:asciiTheme="minorHAnsi" w:hAnsiTheme="minorHAnsi" w:cstheme="minorHAnsi"/>
          <w:sz w:val="24"/>
          <w:szCs w:val="24"/>
        </w:rPr>
        <w:t xml:space="preserve"> έως 60</w:t>
      </w:r>
      <w:r w:rsidRPr="0002417E">
        <w:rPr>
          <w:rFonts w:asciiTheme="minorHAnsi" w:hAnsiTheme="minorHAnsi" w:cstheme="minorHAnsi"/>
          <w:sz w:val="24"/>
          <w:szCs w:val="24"/>
          <w:vertAlign w:val="superscript"/>
        </w:rPr>
        <w:t>ο</w:t>
      </w:r>
      <w:r w:rsidRPr="0002417E">
        <w:rPr>
          <w:rFonts w:asciiTheme="minorHAnsi" w:hAnsiTheme="minorHAnsi" w:cstheme="minorHAnsi"/>
          <w:sz w:val="24"/>
          <w:szCs w:val="24"/>
          <w:lang w:val="en-US"/>
        </w:rPr>
        <w:t>C</w:t>
      </w:r>
      <w:r w:rsidRPr="0002417E">
        <w:rPr>
          <w:rFonts w:asciiTheme="minorHAnsi" w:hAnsiTheme="minorHAnsi" w:cstheme="minorHAnsi"/>
          <w:sz w:val="24"/>
          <w:szCs w:val="24"/>
        </w:rPr>
        <w:t xml:space="preserve">) και θα διαθέτουν άριστες ηλεκτρομονωτικές ιδιότητες. Δεν θα διαδίδουν την φλόγα. Το προϊόν θα πρέπει να είναι πιστοποιημένο κατά </w:t>
      </w:r>
      <w:r w:rsidRPr="0002417E">
        <w:rPr>
          <w:rFonts w:asciiTheme="minorHAnsi" w:hAnsiTheme="minorHAnsi" w:cstheme="minorHAnsi"/>
          <w:sz w:val="24"/>
          <w:szCs w:val="24"/>
          <w:lang w:val="en-US"/>
        </w:rPr>
        <w:t>EN</w:t>
      </w:r>
      <w:r w:rsidRPr="0002417E">
        <w:rPr>
          <w:rFonts w:asciiTheme="minorHAnsi" w:hAnsiTheme="minorHAnsi" w:cstheme="minorHAnsi"/>
          <w:sz w:val="24"/>
          <w:szCs w:val="24"/>
        </w:rPr>
        <w:t xml:space="preserve"> 61386.22, και σύμφωνο με τις οδηγίες συμμόρφωσης 2014/35/ΕΕ (</w:t>
      </w:r>
      <w:r w:rsidRPr="0002417E">
        <w:rPr>
          <w:rFonts w:asciiTheme="minorHAnsi" w:hAnsiTheme="minorHAnsi" w:cstheme="minorHAnsi"/>
          <w:sz w:val="24"/>
          <w:szCs w:val="24"/>
          <w:lang w:val="en-US"/>
        </w:rPr>
        <w:t>LVD</w:t>
      </w:r>
      <w:r w:rsidRPr="0002417E">
        <w:rPr>
          <w:rFonts w:asciiTheme="minorHAnsi" w:hAnsiTheme="minorHAnsi" w:cstheme="minorHAnsi"/>
          <w:sz w:val="24"/>
          <w:szCs w:val="24"/>
        </w:rPr>
        <w:t>) και 2011/65/</w:t>
      </w:r>
      <w:r w:rsidRPr="0002417E">
        <w:rPr>
          <w:rFonts w:asciiTheme="minorHAnsi" w:hAnsiTheme="minorHAnsi" w:cstheme="minorHAnsi"/>
          <w:sz w:val="24"/>
          <w:szCs w:val="24"/>
          <w:lang w:val="en-US"/>
        </w:rPr>
        <w:t>EE</w:t>
      </w:r>
      <w:r w:rsidRPr="0002417E">
        <w:rPr>
          <w:rFonts w:asciiTheme="minorHAnsi" w:hAnsiTheme="minorHAnsi" w:cstheme="minorHAnsi"/>
          <w:sz w:val="24"/>
          <w:szCs w:val="24"/>
        </w:rPr>
        <w:t xml:space="preserve"> (</w:t>
      </w:r>
      <w:r w:rsidRPr="0002417E">
        <w:rPr>
          <w:rFonts w:asciiTheme="minorHAnsi" w:hAnsiTheme="minorHAnsi" w:cstheme="minorHAnsi"/>
          <w:sz w:val="24"/>
          <w:szCs w:val="24"/>
          <w:lang w:val="en-US"/>
        </w:rPr>
        <w:t>RoHS</w:t>
      </w:r>
      <w:r w:rsidRPr="0002417E">
        <w:rPr>
          <w:rFonts w:asciiTheme="minorHAnsi" w:hAnsiTheme="minorHAnsi" w:cstheme="minorHAnsi"/>
          <w:sz w:val="24"/>
          <w:szCs w:val="24"/>
        </w:rPr>
        <w:t xml:space="preserve">). Επίσης θα διαθέτει πιστοποίηση </w:t>
      </w:r>
      <w:r w:rsidRPr="0002417E">
        <w:rPr>
          <w:rFonts w:asciiTheme="minorHAnsi" w:hAnsiTheme="minorHAnsi" w:cstheme="minorHAnsi"/>
          <w:sz w:val="24"/>
          <w:szCs w:val="24"/>
          <w:lang w:val="en-US"/>
        </w:rPr>
        <w:t>CE</w:t>
      </w:r>
      <w:r w:rsidRPr="0002417E">
        <w:rPr>
          <w:rFonts w:asciiTheme="minorHAnsi" w:hAnsiTheme="minorHAnsi" w:cstheme="minorHAnsi"/>
          <w:sz w:val="24"/>
          <w:szCs w:val="24"/>
        </w:rPr>
        <w:t xml:space="preserve">.  Η κατασκευάστρια εταιρία θα είναι πιστοποιημένη κατά </w:t>
      </w:r>
      <w:r w:rsidRPr="0002417E">
        <w:rPr>
          <w:rFonts w:asciiTheme="minorHAnsi" w:hAnsiTheme="minorHAnsi" w:cstheme="minorHAnsi"/>
          <w:sz w:val="24"/>
          <w:szCs w:val="24"/>
          <w:lang w:val="en-US"/>
        </w:rPr>
        <w:t>ISO</w:t>
      </w:r>
      <w:r w:rsidRPr="0002417E">
        <w:rPr>
          <w:rFonts w:asciiTheme="minorHAnsi" w:hAnsiTheme="minorHAnsi" w:cstheme="minorHAnsi"/>
          <w:sz w:val="24"/>
          <w:szCs w:val="24"/>
        </w:rPr>
        <w:t xml:space="preserve"> 9001 και </w:t>
      </w:r>
      <w:r w:rsidRPr="0002417E">
        <w:rPr>
          <w:rFonts w:asciiTheme="minorHAnsi" w:hAnsiTheme="minorHAnsi" w:cstheme="minorHAnsi"/>
          <w:sz w:val="24"/>
          <w:szCs w:val="24"/>
          <w:lang w:val="en-US"/>
        </w:rPr>
        <w:t>ISO</w:t>
      </w:r>
      <w:r w:rsidRPr="0002417E">
        <w:rPr>
          <w:rFonts w:asciiTheme="minorHAnsi" w:hAnsiTheme="minorHAnsi" w:cstheme="minorHAnsi"/>
          <w:sz w:val="24"/>
          <w:szCs w:val="24"/>
        </w:rPr>
        <w:t xml:space="preserve"> 14001.</w:t>
      </w:r>
    </w:p>
    <w:p w14:paraId="55DA6907" w14:textId="77777777" w:rsidR="00714057" w:rsidRPr="0002417E" w:rsidRDefault="0080574D" w:rsidP="00477FE7">
      <w:pPr>
        <w:pStyle w:val="3"/>
        <w:jc w:val="both"/>
        <w:rPr>
          <w:rFonts w:asciiTheme="minorHAnsi" w:hAnsiTheme="minorHAnsi" w:cstheme="minorHAnsi"/>
          <w:color w:val="auto"/>
          <w:sz w:val="24"/>
          <w:szCs w:val="24"/>
        </w:rPr>
      </w:pPr>
      <w:bookmarkStart w:id="51" w:name="_Toc128999856"/>
      <w:bookmarkStart w:id="52" w:name="_Toc131157182"/>
      <w:r w:rsidRPr="0002417E">
        <w:rPr>
          <w:rFonts w:asciiTheme="minorHAnsi" w:hAnsiTheme="minorHAnsi" w:cstheme="minorHAnsi"/>
          <w:color w:val="auto"/>
          <w:sz w:val="24"/>
          <w:szCs w:val="24"/>
        </w:rPr>
        <w:t>2.3</w:t>
      </w:r>
      <w:r w:rsidR="00714057" w:rsidRPr="0002417E">
        <w:rPr>
          <w:rFonts w:asciiTheme="minorHAnsi" w:hAnsiTheme="minorHAnsi" w:cstheme="minorHAnsi"/>
          <w:color w:val="auto"/>
          <w:sz w:val="24"/>
          <w:szCs w:val="24"/>
        </w:rPr>
        <w:t>.9 ΗΛΕΚΤΡΟΛΟΓΙΚΟΙ ΠΙΝΑΚΕΣ</w:t>
      </w:r>
      <w:bookmarkEnd w:id="51"/>
      <w:bookmarkEnd w:id="52"/>
    </w:p>
    <w:p w14:paraId="36FC2010"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Στους Ηλεκτρολογικούς Πίνακες περιλαμβάνονται:</w:t>
      </w:r>
    </w:p>
    <w:p w14:paraId="0166DC95" w14:textId="77777777" w:rsidR="00714057" w:rsidRPr="0002417E" w:rsidRDefault="00714057" w:rsidP="001728DE">
      <w:pPr>
        <w:numPr>
          <w:ilvl w:val="0"/>
          <w:numId w:val="9"/>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 Κεντρικός Πίνακας των εσωτερικών μονάδων </w:t>
      </w:r>
      <w:r w:rsidRPr="0002417E">
        <w:rPr>
          <w:rFonts w:asciiTheme="minorHAnsi" w:hAnsiTheme="minorHAnsi" w:cstheme="minorHAnsi"/>
          <w:sz w:val="24"/>
          <w:szCs w:val="24"/>
          <w:lang w:val="en-US"/>
        </w:rPr>
        <w:t>FCU</w:t>
      </w:r>
      <w:r w:rsidRPr="0002417E">
        <w:rPr>
          <w:rFonts w:asciiTheme="minorHAnsi" w:hAnsiTheme="minorHAnsi" w:cstheme="minorHAnsi"/>
          <w:sz w:val="24"/>
          <w:szCs w:val="24"/>
        </w:rPr>
        <w:t xml:space="preserve"> που βρίσκεται στο ισόγειο, και είναι υπεύθυνος για την τροφοδοσία από τον Γ.Π.Χ.Τ. των διάφορων ομάδων των μονάδων αυτών.</w:t>
      </w:r>
    </w:p>
    <w:p w14:paraId="622900A4" w14:textId="77777777" w:rsidR="00714057" w:rsidRPr="0002417E" w:rsidRDefault="00714057" w:rsidP="001728DE">
      <w:pPr>
        <w:numPr>
          <w:ilvl w:val="0"/>
          <w:numId w:val="9"/>
        </w:num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 Κεντρικός Πίνακας των ανεξάρτητων κλιματιστικών μονάδων </w:t>
      </w:r>
      <w:r w:rsidRPr="0002417E">
        <w:rPr>
          <w:rFonts w:asciiTheme="minorHAnsi" w:hAnsiTheme="minorHAnsi" w:cstheme="minorHAnsi"/>
          <w:sz w:val="24"/>
          <w:szCs w:val="24"/>
          <w:lang w:val="en-US"/>
        </w:rPr>
        <w:t>split</w:t>
      </w:r>
      <w:r w:rsidRPr="0002417E">
        <w:rPr>
          <w:rFonts w:asciiTheme="minorHAnsi" w:hAnsiTheme="minorHAnsi" w:cstheme="minorHAnsi"/>
          <w:sz w:val="24"/>
          <w:szCs w:val="24"/>
        </w:rPr>
        <w:t xml:space="preserve"> τύπου ντουλάπας, που βρίσκεται εντός του αγωνιστικού χώρου, και είναι υπεύθυνος για την τροφοδοσία από τον Γ.Π.Χ.Τ. των διάφορων ομάδων των μονάδων αυτών.</w:t>
      </w:r>
    </w:p>
    <w:p w14:paraId="5A0A7C7A"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Οι Ηλεκτρολογικοί Πίνακες θα πρέπει να είναι σύμφωνοι με τα εξής:</w:t>
      </w:r>
    </w:p>
    <w:p w14:paraId="5F564503"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-Ισχύοντες Νόμους και Διατάγματα του Ελληνικού Κράτους.</w:t>
      </w:r>
    </w:p>
    <w:p w14:paraId="0BA26520"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-Ισχύουσες οδηγίες ΔΕΔΔΗΕ</w:t>
      </w:r>
    </w:p>
    <w:p w14:paraId="700E38B7"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lastRenderedPageBreak/>
        <w:t>-Πρότυπα</w:t>
      </w:r>
    </w:p>
    <w:p w14:paraId="6CA2B83E"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-IEC 61439-1 και IEC 61439-2 που αναφέρονται στις δοκιμές τύπου («routine verifications») και σειράς(«design verifications») σύμφωνα με το νέο πρότυπο.</w:t>
      </w:r>
    </w:p>
    <w:p w14:paraId="398314CA"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-Ισχύοντες Νόμους, Διατάγματα και κανονισμούς για την πρόληψη των ατυχημάτων.</w:t>
      </w:r>
    </w:p>
    <w:p w14:paraId="74C1635E" w14:textId="77777777" w:rsidR="00714057" w:rsidRPr="0002417E" w:rsidRDefault="00714057" w:rsidP="00477FE7">
      <w:pPr>
        <w:autoSpaceDE w:val="0"/>
        <w:autoSpaceDN w:val="0"/>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Όλα τα υλικά του ηλεκτρολογικού εξοπλισμού των πινάκων να συνοδεύονται από σήμανση CΕ. Οι μικροαυτόματοι διακόπτες να είναι πιστοποιημένοι κατά IEC / EN 60898 και το ρελέ διαρροής κατά IEC / EN 61008-1 και VDE 0664. Η εταιρία κατασκευής να είναι πιστοποιημένη κατά </w:t>
      </w:r>
      <w:r w:rsidRPr="0002417E">
        <w:rPr>
          <w:rFonts w:asciiTheme="minorHAnsi" w:hAnsiTheme="minorHAnsi" w:cstheme="minorHAnsi"/>
          <w:sz w:val="24"/>
          <w:szCs w:val="24"/>
          <w:lang w:val="en-US"/>
        </w:rPr>
        <w:t>ISO</w:t>
      </w:r>
      <w:r w:rsidRPr="0002417E">
        <w:rPr>
          <w:rFonts w:asciiTheme="minorHAnsi" w:hAnsiTheme="minorHAnsi" w:cstheme="minorHAnsi"/>
          <w:sz w:val="24"/>
          <w:szCs w:val="24"/>
        </w:rPr>
        <w:t>9001.</w:t>
      </w:r>
    </w:p>
    <w:p w14:paraId="3A0E131F" w14:textId="77777777" w:rsidR="00714057" w:rsidRPr="0002417E" w:rsidRDefault="0080574D" w:rsidP="00477FE7">
      <w:pPr>
        <w:pStyle w:val="4"/>
        <w:jc w:val="both"/>
        <w:rPr>
          <w:rFonts w:asciiTheme="minorHAnsi" w:hAnsiTheme="minorHAnsi" w:cstheme="minorHAnsi"/>
          <w:szCs w:val="24"/>
        </w:rPr>
      </w:pPr>
      <w:bookmarkStart w:id="53" w:name="_Toc128999857"/>
      <w:r w:rsidRPr="0002417E">
        <w:rPr>
          <w:rFonts w:asciiTheme="minorHAnsi" w:hAnsiTheme="minorHAnsi" w:cstheme="minorHAnsi"/>
          <w:szCs w:val="24"/>
        </w:rPr>
        <w:t>2.3</w:t>
      </w:r>
      <w:r w:rsidR="00714057" w:rsidRPr="0002417E">
        <w:rPr>
          <w:rFonts w:asciiTheme="minorHAnsi" w:hAnsiTheme="minorHAnsi" w:cstheme="minorHAnsi"/>
          <w:szCs w:val="24"/>
        </w:rPr>
        <w:t>.9.1 ΠΙΝΑΚΑΣ ΕΣΩΤΕΡΙΚΩΝ ΜΟΝΑΔΩΝ</w:t>
      </w:r>
      <w:bookmarkEnd w:id="53"/>
    </w:p>
    <w:p w14:paraId="49005D69" w14:textId="77777777" w:rsidR="00714057" w:rsidRPr="0002417E" w:rsidRDefault="00714057" w:rsidP="00477FE7">
      <w:pPr>
        <w:autoSpaceDE w:val="0"/>
        <w:autoSpaceDN w:val="0"/>
        <w:spacing w:line="276" w:lineRule="auto"/>
        <w:jc w:val="both"/>
        <w:rPr>
          <w:rFonts w:asciiTheme="minorHAnsi" w:hAnsiTheme="minorHAnsi" w:cstheme="minorHAnsi"/>
          <w:bCs/>
          <w:sz w:val="24"/>
          <w:szCs w:val="24"/>
        </w:rPr>
      </w:pPr>
      <w:r w:rsidRPr="0002417E">
        <w:rPr>
          <w:rFonts w:asciiTheme="minorHAnsi" w:hAnsiTheme="minorHAnsi" w:cstheme="minorHAnsi"/>
          <w:bCs/>
          <w:sz w:val="24"/>
          <w:szCs w:val="24"/>
        </w:rPr>
        <w:t xml:space="preserve">Κεντρικός Πίνακας, πολυεστερικός, εσωτερικός, στεγανός κατά </w:t>
      </w:r>
      <w:r w:rsidRPr="0002417E">
        <w:rPr>
          <w:rFonts w:asciiTheme="minorHAnsi" w:hAnsiTheme="minorHAnsi" w:cstheme="minorHAnsi"/>
          <w:bCs/>
          <w:sz w:val="24"/>
          <w:szCs w:val="24"/>
          <w:lang w:val="en-US"/>
        </w:rPr>
        <w:t>IP</w:t>
      </w:r>
      <w:r w:rsidRPr="0002417E">
        <w:rPr>
          <w:rFonts w:asciiTheme="minorHAnsi" w:hAnsiTheme="minorHAnsi" w:cstheme="minorHAnsi"/>
          <w:bCs/>
          <w:sz w:val="24"/>
          <w:szCs w:val="24"/>
        </w:rPr>
        <w:t xml:space="preserve">44, με διάφανη θύρα και κλειδαριά, περιέχοντας όλα τα όργανα και εξαρτήματα ελέγχου και διακοπής που προβλέπονται. Με την κατασκευή του πίνακα θα εξασφαλίζεται ότι τα όργανα διακοπής, χειρισμού, ασφαλείας, ενδείξεως κλπ θα είναι εύκολα προσιτά, τοποθετημένα σε κανονικές αποστάσεις μεταξύ τους ώστε να είναι δυνατή η άνετη αφαίρεση, επισκευή και επανατοποθέτηση τους, χωρίς μεταβολή της κατάστασης των παρακείμενων οργάνων. Θα παρέχεται επίσης άνεση χώρου εισόδου για την σύνδεση των καλωδίων των κυκλωμάτων. Ο Πίνακας αυτός, θα προσκομιστεί στο έργο για την τελική τοποθέτησή του πλήρως περατωμένος με τον περιεχόμενο σε αυτόν εξοπλισμό και τις εσωτερικές συρματώσεις του, έτοιμος για σύνδεση με τα καλώδια εισόδου και τις αναχωρήσεις ή διανομές προς τα φορτία αυτού. </w:t>
      </w:r>
    </w:p>
    <w:p w14:paraId="2E0C541F" w14:textId="77777777" w:rsidR="00714057" w:rsidRPr="0002417E" w:rsidRDefault="0080574D" w:rsidP="00477FE7">
      <w:pPr>
        <w:pStyle w:val="4"/>
        <w:jc w:val="both"/>
        <w:rPr>
          <w:rFonts w:asciiTheme="minorHAnsi" w:hAnsiTheme="minorHAnsi" w:cstheme="minorHAnsi"/>
          <w:szCs w:val="24"/>
        </w:rPr>
      </w:pPr>
      <w:bookmarkStart w:id="54" w:name="_Toc128999858"/>
      <w:r w:rsidRPr="0002417E">
        <w:rPr>
          <w:rFonts w:asciiTheme="minorHAnsi" w:hAnsiTheme="minorHAnsi" w:cstheme="minorHAnsi"/>
          <w:szCs w:val="24"/>
        </w:rPr>
        <w:t>2.3</w:t>
      </w:r>
      <w:r w:rsidR="00714057" w:rsidRPr="0002417E">
        <w:rPr>
          <w:rFonts w:asciiTheme="minorHAnsi" w:hAnsiTheme="minorHAnsi" w:cstheme="minorHAnsi"/>
          <w:szCs w:val="24"/>
        </w:rPr>
        <w:t>.9.2 ΠΙΝΑΚΑΣ ΑΝΕΞΑΡΤΗΤΩΝ ΚΛΙΜΑΤΙΣΤΙΚΩΝ ΜΟΝΑΔΩΝ SPLIT, ΤΥΠΟΥ ΝΤΟΥΛΑΠΑΣ</w:t>
      </w:r>
      <w:bookmarkEnd w:id="54"/>
    </w:p>
    <w:p w14:paraId="2A03EDF9" w14:textId="77777777" w:rsidR="00714057" w:rsidRPr="0002417E" w:rsidRDefault="00714057" w:rsidP="00477FE7">
      <w:pPr>
        <w:autoSpaceDE w:val="0"/>
        <w:autoSpaceDN w:val="0"/>
        <w:spacing w:line="276" w:lineRule="auto"/>
        <w:jc w:val="both"/>
        <w:rPr>
          <w:rFonts w:asciiTheme="minorHAnsi" w:hAnsiTheme="minorHAnsi" w:cstheme="minorHAnsi"/>
          <w:bCs/>
          <w:sz w:val="24"/>
          <w:szCs w:val="24"/>
        </w:rPr>
      </w:pPr>
      <w:r w:rsidRPr="0002417E">
        <w:rPr>
          <w:rFonts w:asciiTheme="minorHAnsi" w:hAnsiTheme="minorHAnsi" w:cstheme="minorHAnsi"/>
          <w:bCs/>
          <w:sz w:val="24"/>
          <w:szCs w:val="24"/>
        </w:rPr>
        <w:t xml:space="preserve">Κεντρικός Πίνακας, πολυεστερικός, εσωτερικός, στεγανός κατά </w:t>
      </w:r>
      <w:r w:rsidRPr="0002417E">
        <w:rPr>
          <w:rFonts w:asciiTheme="minorHAnsi" w:hAnsiTheme="minorHAnsi" w:cstheme="minorHAnsi"/>
          <w:bCs/>
          <w:sz w:val="24"/>
          <w:szCs w:val="24"/>
          <w:lang w:val="en-US"/>
        </w:rPr>
        <w:t>IP</w:t>
      </w:r>
      <w:r w:rsidRPr="0002417E">
        <w:rPr>
          <w:rFonts w:asciiTheme="minorHAnsi" w:hAnsiTheme="minorHAnsi" w:cstheme="minorHAnsi"/>
          <w:bCs/>
          <w:sz w:val="24"/>
          <w:szCs w:val="24"/>
        </w:rPr>
        <w:t xml:space="preserve">44, με διάφανη θύρα και κλειδαριά, περιέχοντας όλα τα όργανα και εξαρτήματα ελέγχου και διακοπής που προβλέπονται. Με την κατασκευή του πίνακα θα εξασφαλίζεται ότι τα όργανα διακοπής, χειρισμού, ασφαλείας, ενδείξεως κλπ θα είναι εύκολα προσιτά, τοποθετημένα σε κανονικές αποστάσεις μεταξύ τους ώστε να είναι δυνατή η άνετη αφαίρεση, επισκευή και επανατοποθέτηση τους, χωρίς μεταβολή της κατάστασης των παρακείμενων οργάνων. Θα παρέχεται επίσης άνεση χώρου εισόδου για την σύνδεση των καλωδίων των κυκλωμάτων. Ο Πίνακας αυτός, θα προσκομιστεί στο έργο για την τελική τοποθέτησή του πλήρως περατωμένος με τον περιεχόμενο σε αυτόν εξοπλισμό και τις εσωτερικές συρματώσεις του, έτοιμος για σύνδεση με τα καλώδια εισόδου και τις αναχωρήσεις ή διανομές προς τα φορτία αυτού. </w:t>
      </w:r>
    </w:p>
    <w:p w14:paraId="73CD3296" w14:textId="77777777" w:rsidR="00714057" w:rsidRPr="0002417E" w:rsidRDefault="00D024E6" w:rsidP="001728DE">
      <w:pPr>
        <w:pStyle w:val="2"/>
        <w:keepLines/>
        <w:numPr>
          <w:ilvl w:val="1"/>
          <w:numId w:val="20"/>
        </w:numPr>
        <w:spacing w:before="40" w:line="259" w:lineRule="auto"/>
        <w:ind w:left="567" w:hanging="567"/>
        <w:jc w:val="both"/>
        <w:rPr>
          <w:rFonts w:asciiTheme="minorHAnsi" w:eastAsiaTheme="majorEastAsia" w:hAnsiTheme="minorHAnsi" w:cstheme="minorHAnsi"/>
          <w:bCs w:val="0"/>
          <w:szCs w:val="24"/>
          <w:lang w:eastAsia="en-US"/>
        </w:rPr>
      </w:pPr>
      <w:bookmarkStart w:id="55" w:name="_Toc128999859"/>
      <w:bookmarkStart w:id="56" w:name="_Toc131157183"/>
      <w:r w:rsidRPr="0002417E">
        <w:rPr>
          <w:rFonts w:asciiTheme="minorHAnsi" w:eastAsiaTheme="majorEastAsia" w:hAnsiTheme="minorHAnsi" w:cstheme="minorHAnsi"/>
          <w:bCs w:val="0"/>
          <w:szCs w:val="24"/>
          <w:lang w:eastAsia="en-US"/>
        </w:rPr>
        <w:lastRenderedPageBreak/>
        <w:t>Αντικα</w:t>
      </w:r>
      <w:r>
        <w:rPr>
          <w:rFonts w:asciiTheme="minorHAnsi" w:eastAsiaTheme="majorEastAsia" w:hAnsiTheme="minorHAnsi" w:cstheme="minorHAnsi"/>
          <w:bCs w:val="0"/>
          <w:szCs w:val="24"/>
          <w:lang w:eastAsia="en-US"/>
        </w:rPr>
        <w:t>τ</w:t>
      </w:r>
      <w:r w:rsidRPr="0002417E">
        <w:rPr>
          <w:rFonts w:asciiTheme="minorHAnsi" w:eastAsiaTheme="majorEastAsia" w:hAnsiTheme="minorHAnsi" w:cstheme="minorHAnsi"/>
          <w:bCs w:val="0"/>
          <w:szCs w:val="24"/>
          <w:lang w:eastAsia="en-US"/>
        </w:rPr>
        <w:t>άσταση</w:t>
      </w:r>
      <w:r w:rsidR="00714057" w:rsidRPr="0002417E">
        <w:rPr>
          <w:rFonts w:asciiTheme="minorHAnsi" w:eastAsiaTheme="majorEastAsia" w:hAnsiTheme="minorHAnsi" w:cstheme="minorHAnsi"/>
          <w:bCs w:val="0"/>
          <w:szCs w:val="24"/>
          <w:lang w:eastAsia="en-US"/>
        </w:rPr>
        <w:t xml:space="preserve"> </w:t>
      </w:r>
      <w:r w:rsidRPr="0002417E">
        <w:rPr>
          <w:rFonts w:asciiTheme="minorHAnsi" w:eastAsiaTheme="majorEastAsia" w:hAnsiTheme="minorHAnsi" w:cstheme="minorHAnsi"/>
          <w:bCs w:val="0"/>
          <w:szCs w:val="24"/>
          <w:lang w:eastAsia="en-US"/>
        </w:rPr>
        <w:t>συμβατικών</w:t>
      </w:r>
      <w:r w:rsidR="00714057" w:rsidRPr="0002417E">
        <w:rPr>
          <w:rFonts w:asciiTheme="minorHAnsi" w:eastAsiaTheme="majorEastAsia" w:hAnsiTheme="minorHAnsi" w:cstheme="minorHAnsi"/>
          <w:bCs w:val="0"/>
          <w:szCs w:val="24"/>
          <w:lang w:eastAsia="en-US"/>
        </w:rPr>
        <w:t xml:space="preserve"> </w:t>
      </w:r>
      <w:r w:rsidRPr="0002417E">
        <w:rPr>
          <w:rFonts w:asciiTheme="minorHAnsi" w:eastAsiaTheme="majorEastAsia" w:hAnsiTheme="minorHAnsi" w:cstheme="minorHAnsi"/>
          <w:bCs w:val="0"/>
          <w:szCs w:val="24"/>
          <w:lang w:eastAsia="en-US"/>
        </w:rPr>
        <w:t>φωτιστικών</w:t>
      </w:r>
      <w:r w:rsidR="00714057" w:rsidRPr="0002417E">
        <w:rPr>
          <w:rFonts w:asciiTheme="minorHAnsi" w:eastAsiaTheme="majorEastAsia" w:hAnsiTheme="minorHAnsi" w:cstheme="minorHAnsi"/>
          <w:bCs w:val="0"/>
          <w:szCs w:val="24"/>
          <w:lang w:eastAsia="en-US"/>
        </w:rPr>
        <w:t xml:space="preserve"> με </w:t>
      </w:r>
      <w:r w:rsidRPr="0002417E">
        <w:rPr>
          <w:rFonts w:asciiTheme="minorHAnsi" w:eastAsiaTheme="majorEastAsia" w:hAnsiTheme="minorHAnsi" w:cstheme="minorHAnsi"/>
          <w:bCs w:val="0"/>
          <w:szCs w:val="24"/>
          <w:lang w:eastAsia="en-US"/>
        </w:rPr>
        <w:t>λαμπτ</w:t>
      </w:r>
      <w:r>
        <w:rPr>
          <w:rFonts w:asciiTheme="minorHAnsi" w:eastAsiaTheme="majorEastAsia" w:hAnsiTheme="minorHAnsi" w:cstheme="minorHAnsi"/>
          <w:bCs w:val="0"/>
          <w:szCs w:val="24"/>
          <w:lang w:eastAsia="en-US"/>
        </w:rPr>
        <w:t>ή</w:t>
      </w:r>
      <w:r w:rsidRPr="0002417E">
        <w:rPr>
          <w:rFonts w:asciiTheme="minorHAnsi" w:eastAsiaTheme="majorEastAsia" w:hAnsiTheme="minorHAnsi" w:cstheme="minorHAnsi"/>
          <w:bCs w:val="0"/>
          <w:szCs w:val="24"/>
          <w:lang w:eastAsia="en-US"/>
        </w:rPr>
        <w:t>ρες</w:t>
      </w:r>
      <w:r w:rsidR="00714057" w:rsidRPr="0002417E">
        <w:rPr>
          <w:rFonts w:asciiTheme="minorHAnsi" w:eastAsiaTheme="majorEastAsia" w:hAnsiTheme="minorHAnsi" w:cstheme="minorHAnsi"/>
          <w:bCs w:val="0"/>
          <w:szCs w:val="24"/>
          <w:lang w:eastAsia="en-US"/>
        </w:rPr>
        <w:t xml:space="preserve"> </w:t>
      </w:r>
      <w:r w:rsidRPr="0002417E">
        <w:rPr>
          <w:rFonts w:asciiTheme="minorHAnsi" w:eastAsiaTheme="majorEastAsia" w:hAnsiTheme="minorHAnsi" w:cstheme="minorHAnsi"/>
          <w:bCs w:val="0"/>
          <w:szCs w:val="24"/>
          <w:lang w:eastAsia="en-US"/>
        </w:rPr>
        <w:t>τεχνολογίας</w:t>
      </w:r>
      <w:r w:rsidR="00714057" w:rsidRPr="0002417E">
        <w:rPr>
          <w:rFonts w:asciiTheme="minorHAnsi" w:eastAsiaTheme="majorEastAsia" w:hAnsiTheme="minorHAnsi" w:cstheme="minorHAnsi"/>
          <w:bCs w:val="0"/>
          <w:szCs w:val="24"/>
          <w:lang w:eastAsia="en-US"/>
        </w:rPr>
        <w:t xml:space="preserve"> LEd</w:t>
      </w:r>
      <w:bookmarkEnd w:id="55"/>
      <w:bookmarkEnd w:id="56"/>
    </w:p>
    <w:p w14:paraId="221A891F" w14:textId="77777777" w:rsidR="00714057" w:rsidRPr="0002417E" w:rsidRDefault="0080574D" w:rsidP="00477FE7">
      <w:pPr>
        <w:keepNext/>
        <w:keepLines/>
        <w:spacing w:before="240" w:after="120" w:line="276" w:lineRule="auto"/>
        <w:jc w:val="both"/>
        <w:outlineLvl w:val="2"/>
        <w:rPr>
          <w:rFonts w:asciiTheme="minorHAnsi" w:hAnsiTheme="minorHAnsi" w:cstheme="minorHAnsi"/>
          <w:b/>
          <w:bCs/>
          <w:sz w:val="24"/>
          <w:szCs w:val="24"/>
        </w:rPr>
      </w:pPr>
      <w:bookmarkStart w:id="57" w:name="_Toc108676304"/>
      <w:bookmarkStart w:id="58" w:name="_Toc128999860"/>
      <w:bookmarkStart w:id="59" w:name="_Toc131157184"/>
      <w:r w:rsidRPr="0002417E">
        <w:rPr>
          <w:rFonts w:asciiTheme="minorHAnsi" w:hAnsiTheme="minorHAnsi" w:cstheme="minorHAnsi"/>
          <w:b/>
          <w:bCs/>
          <w:sz w:val="24"/>
          <w:szCs w:val="24"/>
        </w:rPr>
        <w:t>2.4</w:t>
      </w:r>
      <w:r w:rsidR="00714057" w:rsidRPr="0002417E">
        <w:rPr>
          <w:rFonts w:asciiTheme="minorHAnsi" w:hAnsiTheme="minorHAnsi" w:cstheme="minorHAnsi"/>
          <w:b/>
          <w:bCs/>
          <w:sz w:val="24"/>
          <w:szCs w:val="24"/>
        </w:rPr>
        <w:t>.1 ΦΩΤΙΣΤΙΚΟ ΣΩΜΑ Α</w:t>
      </w:r>
      <w:bookmarkEnd w:id="57"/>
      <w:bookmarkEnd w:id="58"/>
      <w:bookmarkEnd w:id="59"/>
    </w:p>
    <w:p w14:paraId="6F0B4200" w14:textId="77777777" w:rsidR="00714057" w:rsidRPr="0002417E" w:rsidRDefault="00714057" w:rsidP="00477FE7">
      <w:pPr>
        <w:pStyle w:val="fasma2a"/>
        <w:tabs>
          <w:tab w:val="clear" w:pos="851"/>
          <w:tab w:val="left" w:pos="0"/>
          <w:tab w:val="center" w:pos="8505"/>
        </w:tabs>
        <w:spacing w:before="0" w:line="276" w:lineRule="auto"/>
        <w:ind w:left="0" w:firstLine="0"/>
        <w:rPr>
          <w:rFonts w:asciiTheme="minorHAnsi" w:hAnsiTheme="minorHAnsi" w:cstheme="minorHAnsi"/>
          <w:sz w:val="24"/>
          <w:szCs w:val="24"/>
          <w:lang w:val="el-GR"/>
        </w:rPr>
      </w:pPr>
      <w:r w:rsidRPr="0002417E">
        <w:rPr>
          <w:rFonts w:asciiTheme="minorHAnsi" w:eastAsia="Calibri" w:hAnsiTheme="minorHAnsi" w:cstheme="minorHAnsi"/>
          <w:sz w:val="24"/>
          <w:szCs w:val="24"/>
          <w:lang w:val="el-GR" w:eastAsia="en-US"/>
        </w:rPr>
        <w:t>Φωτιστικό σώμα εσωτερικού χώρου, διαστάσεων 600x600</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κατάλληλο για εγκατάσταση σε οροφή και χωνευτά συστήματα οροφής με μέγεθος πλέγματος 600x600</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xml:space="preserve">, χρώματος λευκού, με αλουμίνιο ως υλικό πλαισίου και πολυανθρακικό ως υλικό καλύμματος. Θα είναι τεχνολογίας LED, η θερμοκρασία χρώματος θα είναι 4000Κ, ο δείκτης χρωματικής απόδοσης </w:t>
      </w:r>
      <w:r w:rsidRPr="0002417E">
        <w:rPr>
          <w:rFonts w:asciiTheme="minorHAnsi" w:eastAsia="Calibri" w:hAnsiTheme="minorHAnsi" w:cstheme="minorHAnsi"/>
          <w:sz w:val="24"/>
          <w:szCs w:val="24"/>
          <w:lang w:eastAsia="en-US"/>
        </w:rPr>
        <w:t>Ra</w:t>
      </w:r>
      <w:r w:rsidRPr="0002417E">
        <w:rPr>
          <w:rFonts w:asciiTheme="minorHAnsi" w:eastAsia="Calibri" w:hAnsiTheme="minorHAnsi" w:cstheme="minorHAnsi"/>
          <w:sz w:val="24"/>
          <w:szCs w:val="24"/>
          <w:lang w:val="el-GR" w:eastAsia="en-US"/>
        </w:rPr>
        <w:t xml:space="preserve"> θα είναι &gt;80 και η γωνία δέσμης 120°. Η φωτεινή ροή της πηγής θα είναι 3000 lm με την φωτεινή απόδοση της πηγής να είναι τουλάχιστον 118 lm/W. Η ονομαστική κατανάλωση θα είναι 25</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Ο συντελεστής ισχύος θα είναι &gt;0,95 και η συνολική αρμονική παραμόρφωση του ρεύματος &lt;10%. Επίσης θα έχει κλάση μόνωσης ΙΙ, ο βαθμός προστασίας θα είναι IP20 και η αντοχή σε κρούση ΙΚ02.  Τα φωτιστικά θα έχουν εγγύηση 5 ετών, θα διασφαλίζουν διάρκεια ζωής 60.000h για L80/B10 στους 25 °C και θα έχουν δυνατότητα 50.000 κύκλων μεταγωγής. Τα φωτιστικά θα πρέπει να φέρουν πιστοποίηση CE. </w:t>
      </w:r>
      <w:r w:rsidRPr="0002417E">
        <w:rPr>
          <w:rFonts w:asciiTheme="minorHAnsi" w:eastAsia="Calibri" w:hAnsiTheme="minorHAnsi" w:cstheme="minorHAnsi"/>
          <w:sz w:val="24"/>
          <w:szCs w:val="24"/>
          <w:lang w:eastAsia="en-US"/>
        </w:rPr>
        <w:t>H</w:t>
      </w:r>
      <w:r w:rsidRPr="0002417E">
        <w:rPr>
          <w:rFonts w:asciiTheme="minorHAnsi" w:eastAsia="Calibri" w:hAnsiTheme="minorHAnsi" w:cstheme="minorHAnsi"/>
          <w:sz w:val="24"/>
          <w:szCs w:val="24"/>
          <w:lang w:val="el-GR" w:eastAsia="en-US"/>
        </w:rPr>
        <w:t xml:space="preserve"> κατασκευάστρια εταιρία θα πρέπει να είναι πιστοποιημένη κατά ISO 9001 και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14001. </w:t>
      </w:r>
    </w:p>
    <w:p w14:paraId="1DEFEEBE" w14:textId="77777777" w:rsidR="00714057" w:rsidRPr="0002417E" w:rsidRDefault="0080574D" w:rsidP="00477FE7">
      <w:pPr>
        <w:keepNext/>
        <w:keepLines/>
        <w:spacing w:before="240" w:after="120" w:line="276" w:lineRule="auto"/>
        <w:jc w:val="both"/>
        <w:outlineLvl w:val="2"/>
        <w:rPr>
          <w:rFonts w:asciiTheme="minorHAnsi" w:hAnsiTheme="minorHAnsi" w:cstheme="minorHAnsi"/>
          <w:b/>
          <w:bCs/>
          <w:sz w:val="24"/>
          <w:szCs w:val="24"/>
        </w:rPr>
      </w:pPr>
      <w:bookmarkStart w:id="60" w:name="_Toc108676305"/>
      <w:bookmarkStart w:id="61" w:name="_Toc128999861"/>
      <w:bookmarkStart w:id="62" w:name="_Toc131157185"/>
      <w:r w:rsidRPr="0002417E">
        <w:rPr>
          <w:rFonts w:asciiTheme="minorHAnsi" w:hAnsiTheme="minorHAnsi" w:cstheme="minorHAnsi"/>
          <w:b/>
          <w:bCs/>
          <w:sz w:val="24"/>
          <w:szCs w:val="24"/>
        </w:rPr>
        <w:t>2.4</w:t>
      </w:r>
      <w:r w:rsidR="00714057" w:rsidRPr="0002417E">
        <w:rPr>
          <w:rFonts w:asciiTheme="minorHAnsi" w:hAnsiTheme="minorHAnsi" w:cstheme="minorHAnsi"/>
          <w:b/>
          <w:bCs/>
          <w:sz w:val="24"/>
          <w:szCs w:val="24"/>
        </w:rPr>
        <w:t>.2 ΦΩΤΙΣΤΙΚΟ ΣΩΜΑ Β</w:t>
      </w:r>
      <w:bookmarkEnd w:id="60"/>
      <w:bookmarkEnd w:id="61"/>
      <w:bookmarkEnd w:id="62"/>
    </w:p>
    <w:p w14:paraId="18A6A280" w14:textId="77777777" w:rsidR="00714057" w:rsidRPr="0002417E" w:rsidRDefault="00714057" w:rsidP="00477FE7">
      <w:pPr>
        <w:pStyle w:val="fasma2a"/>
        <w:tabs>
          <w:tab w:val="clear" w:pos="851"/>
          <w:tab w:val="left" w:pos="0"/>
          <w:tab w:val="center" w:pos="8505"/>
        </w:tabs>
        <w:spacing w:before="0" w:line="276" w:lineRule="auto"/>
        <w:ind w:left="0" w:firstLine="0"/>
        <w:rPr>
          <w:rFonts w:asciiTheme="minorHAnsi" w:eastAsia="Calibri" w:hAnsiTheme="minorHAnsi" w:cstheme="minorHAnsi"/>
          <w:sz w:val="24"/>
          <w:szCs w:val="24"/>
          <w:lang w:val="el-GR" w:eastAsia="en-US"/>
        </w:rPr>
      </w:pPr>
      <w:r w:rsidRPr="0002417E">
        <w:rPr>
          <w:rFonts w:asciiTheme="minorHAnsi" w:eastAsia="Calibri" w:hAnsiTheme="minorHAnsi" w:cstheme="minorHAnsi"/>
          <w:sz w:val="24"/>
          <w:szCs w:val="24"/>
          <w:lang w:val="el-GR" w:eastAsia="en-US"/>
        </w:rPr>
        <w:t>Φωτιστικό σώμα εσωτερικού χώρου, ενδεικτικών διαστάσεων 1272x95</w:t>
      </w:r>
      <w:r w:rsidRPr="0002417E">
        <w:rPr>
          <w:rFonts w:asciiTheme="minorHAnsi" w:eastAsia="Calibri" w:hAnsiTheme="minorHAnsi" w:cstheme="minorHAnsi"/>
          <w:sz w:val="24"/>
          <w:szCs w:val="24"/>
          <w:lang w:eastAsia="en-US"/>
        </w:rPr>
        <w:t>x</w:t>
      </w:r>
      <w:r w:rsidRPr="0002417E">
        <w:rPr>
          <w:rFonts w:asciiTheme="minorHAnsi" w:eastAsia="Calibri" w:hAnsiTheme="minorHAnsi" w:cstheme="minorHAnsi"/>
          <w:sz w:val="24"/>
          <w:szCs w:val="24"/>
          <w:lang w:val="el-GR" w:eastAsia="en-US"/>
        </w:rPr>
        <w:t>111</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xml:space="preserve">, κατάλληλο για εγκατάσταση σε οροφή, γκρι χρώματος και πολυανθρακικού υλικού. Θα είναι τεχνολογίας LED, η θερμοκρασία χρώματος θα είναι 4000Κ, ο δείκτης χρωματικής απόδοσης </w:t>
      </w:r>
      <w:r w:rsidRPr="0002417E">
        <w:rPr>
          <w:rFonts w:asciiTheme="minorHAnsi" w:eastAsia="Calibri" w:hAnsiTheme="minorHAnsi" w:cstheme="minorHAnsi"/>
          <w:sz w:val="24"/>
          <w:szCs w:val="24"/>
          <w:lang w:eastAsia="en-US"/>
        </w:rPr>
        <w:t>CRI</w:t>
      </w:r>
      <w:r w:rsidRPr="0002417E">
        <w:rPr>
          <w:rFonts w:asciiTheme="minorHAnsi" w:eastAsia="Calibri" w:hAnsiTheme="minorHAnsi" w:cstheme="minorHAnsi"/>
          <w:sz w:val="24"/>
          <w:szCs w:val="24"/>
          <w:lang w:val="el-GR" w:eastAsia="en-US"/>
        </w:rPr>
        <w:t xml:space="preserve"> θα είναι &gt;80.Η φωτεινή ροή της πηγής θα είναι τουλάχιστον 5600 lm με την φωτεινή απόδοση της πηγής να είναι τουλάχιστον 130 lm/W. Η ονομαστική κατανάλωση θα είναι 43</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Επίσης ο βαθμός προστασίας θα είναι </w:t>
      </w:r>
      <w:r w:rsidRPr="0002417E">
        <w:rPr>
          <w:rFonts w:asciiTheme="minorHAnsi" w:eastAsia="Calibri" w:hAnsiTheme="minorHAnsi" w:cstheme="minorHAnsi"/>
          <w:sz w:val="24"/>
          <w:szCs w:val="24"/>
          <w:lang w:eastAsia="en-US"/>
        </w:rPr>
        <w:t>IP</w:t>
      </w:r>
      <w:r w:rsidRPr="0002417E">
        <w:rPr>
          <w:rFonts w:asciiTheme="minorHAnsi" w:eastAsia="Calibri" w:hAnsiTheme="minorHAnsi" w:cstheme="minorHAnsi"/>
          <w:sz w:val="24"/>
          <w:szCs w:val="24"/>
          <w:lang w:val="el-GR" w:eastAsia="en-US"/>
        </w:rPr>
        <w:t xml:space="preserve">66.  Τα φωτιστικά θα έχουν εγγύηση 5 ετών, θα διασφαλίζουν διάρκεια ζωής 50.000h για L90/B10. Τα φωτιστικά θα πρέπει να φέρουν πιστοποιήσεις </w:t>
      </w:r>
      <w:r w:rsidRPr="0002417E">
        <w:rPr>
          <w:rFonts w:asciiTheme="minorHAnsi" w:eastAsia="Calibri" w:hAnsiTheme="minorHAnsi" w:cstheme="minorHAnsi"/>
          <w:sz w:val="24"/>
          <w:szCs w:val="24"/>
          <w:lang w:eastAsia="en-US"/>
        </w:rPr>
        <w:t>CB</w:t>
      </w:r>
      <w:r w:rsidRPr="0002417E">
        <w:rPr>
          <w:rFonts w:asciiTheme="minorHAnsi" w:eastAsia="Calibri" w:hAnsiTheme="minorHAnsi" w:cstheme="minorHAnsi"/>
          <w:sz w:val="24"/>
          <w:szCs w:val="24"/>
          <w:lang w:val="el-GR" w:eastAsia="en-US"/>
        </w:rPr>
        <w:t xml:space="preserve">, CE και ENEC. H κατασκευάστρια εταιρία θα πρέπει να είναι πιστοποιημένη κατά ISO 9001,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14001,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45001, </w:t>
      </w:r>
      <w:r w:rsidRPr="0002417E">
        <w:rPr>
          <w:rFonts w:asciiTheme="minorHAnsi" w:eastAsia="Calibri" w:hAnsiTheme="minorHAnsi" w:cstheme="minorHAnsi"/>
          <w:sz w:val="24"/>
          <w:szCs w:val="24"/>
          <w:lang w:eastAsia="en-US"/>
        </w:rPr>
        <w:t>ISO</w:t>
      </w:r>
      <w:r w:rsidRPr="0002417E">
        <w:rPr>
          <w:rFonts w:asciiTheme="minorHAnsi" w:eastAsia="Calibri" w:hAnsiTheme="minorHAnsi" w:cstheme="minorHAnsi"/>
          <w:sz w:val="24"/>
          <w:szCs w:val="24"/>
          <w:lang w:val="el-GR" w:eastAsia="en-US"/>
        </w:rPr>
        <w:t xml:space="preserve"> 50001. </w:t>
      </w:r>
    </w:p>
    <w:p w14:paraId="4BB4DA2C" w14:textId="77777777" w:rsidR="00714057" w:rsidRPr="0002417E" w:rsidRDefault="0080574D" w:rsidP="00477FE7">
      <w:pPr>
        <w:keepNext/>
        <w:keepLines/>
        <w:spacing w:before="240" w:after="120" w:line="276" w:lineRule="auto"/>
        <w:jc w:val="both"/>
        <w:outlineLvl w:val="2"/>
        <w:rPr>
          <w:rFonts w:asciiTheme="minorHAnsi" w:hAnsiTheme="minorHAnsi" w:cstheme="minorHAnsi"/>
          <w:b/>
          <w:bCs/>
          <w:sz w:val="24"/>
          <w:szCs w:val="24"/>
        </w:rPr>
      </w:pPr>
      <w:bookmarkStart w:id="63" w:name="_Toc108676306"/>
      <w:bookmarkStart w:id="64" w:name="_Toc128999862"/>
      <w:bookmarkStart w:id="65" w:name="_Toc131157186"/>
      <w:r w:rsidRPr="0002417E">
        <w:rPr>
          <w:rFonts w:asciiTheme="minorHAnsi" w:hAnsiTheme="minorHAnsi" w:cstheme="minorHAnsi"/>
          <w:b/>
          <w:bCs/>
          <w:sz w:val="24"/>
          <w:szCs w:val="24"/>
        </w:rPr>
        <w:t>2.4</w:t>
      </w:r>
      <w:r w:rsidR="00714057" w:rsidRPr="0002417E">
        <w:rPr>
          <w:rFonts w:asciiTheme="minorHAnsi" w:hAnsiTheme="minorHAnsi" w:cstheme="minorHAnsi"/>
          <w:b/>
          <w:bCs/>
          <w:sz w:val="24"/>
          <w:szCs w:val="24"/>
        </w:rPr>
        <w:t>.3 ΦΩΤΙΣΤΙΚΟ ΣΩΜΑ Γ</w:t>
      </w:r>
      <w:bookmarkEnd w:id="63"/>
      <w:bookmarkEnd w:id="64"/>
      <w:bookmarkEnd w:id="65"/>
    </w:p>
    <w:p w14:paraId="7422A35F" w14:textId="77777777" w:rsidR="00714057" w:rsidRPr="0002417E" w:rsidRDefault="00714057" w:rsidP="00477FE7">
      <w:pPr>
        <w:pStyle w:val="fasma2a"/>
        <w:tabs>
          <w:tab w:val="clear" w:pos="851"/>
          <w:tab w:val="left" w:pos="0"/>
          <w:tab w:val="center" w:pos="8505"/>
        </w:tabs>
        <w:spacing w:before="0" w:line="276" w:lineRule="auto"/>
        <w:ind w:left="0" w:firstLine="0"/>
        <w:rPr>
          <w:rFonts w:asciiTheme="minorHAnsi" w:eastAsia="Calibri" w:hAnsiTheme="minorHAnsi" w:cstheme="minorHAnsi"/>
          <w:sz w:val="24"/>
          <w:szCs w:val="24"/>
          <w:lang w:val="el-GR" w:eastAsia="en-US"/>
        </w:rPr>
      </w:pPr>
      <w:r w:rsidRPr="0002417E">
        <w:rPr>
          <w:rFonts w:asciiTheme="minorHAnsi" w:eastAsia="Calibri" w:hAnsiTheme="minorHAnsi" w:cstheme="minorHAnsi"/>
          <w:sz w:val="24"/>
          <w:szCs w:val="24"/>
          <w:lang w:val="el-GR" w:eastAsia="en-US"/>
        </w:rPr>
        <w:t>Φωτιστικός Λαμπτήρας εσωτερικού χώρου, γραμμικός, τεχνολογίας LED λευκού χρώματος και μήκους 120</w:t>
      </w:r>
      <w:r w:rsidRPr="0002417E">
        <w:rPr>
          <w:rFonts w:asciiTheme="minorHAnsi" w:eastAsia="Calibri" w:hAnsiTheme="minorHAnsi" w:cstheme="minorHAnsi"/>
          <w:sz w:val="24"/>
          <w:szCs w:val="24"/>
          <w:lang w:eastAsia="en-US"/>
        </w:rPr>
        <w:t>cm</w:t>
      </w:r>
      <w:r w:rsidRPr="0002417E">
        <w:rPr>
          <w:rFonts w:asciiTheme="minorHAnsi" w:eastAsia="Calibri" w:hAnsiTheme="minorHAnsi" w:cstheme="minorHAnsi"/>
          <w:sz w:val="24"/>
          <w:szCs w:val="24"/>
          <w:lang w:val="el-GR" w:eastAsia="en-US"/>
        </w:rPr>
        <w:t>. Η θερμοκρασία χρώματος θα είναι 4000Κ, ο δείκτης χρωματικής απόδοσης Ra θα είναι ≥80 και η γωνία δέσμης 360</w:t>
      </w:r>
      <w:r w:rsidRPr="0002417E">
        <w:rPr>
          <w:rFonts w:asciiTheme="minorHAnsi" w:eastAsia="Calibri" w:hAnsiTheme="minorHAnsi" w:cstheme="minorHAnsi"/>
          <w:sz w:val="24"/>
          <w:szCs w:val="24"/>
          <w:vertAlign w:val="superscript"/>
          <w:lang w:val="el-GR" w:eastAsia="en-US"/>
        </w:rPr>
        <w:t>ο</w:t>
      </w:r>
      <w:r w:rsidRPr="0002417E">
        <w:rPr>
          <w:rFonts w:asciiTheme="minorHAnsi" w:eastAsia="Calibri" w:hAnsiTheme="minorHAnsi" w:cstheme="minorHAnsi"/>
          <w:sz w:val="24"/>
          <w:szCs w:val="24"/>
          <w:lang w:val="el-GR" w:eastAsia="en-US"/>
        </w:rPr>
        <w:t>. Η φωτεινή ροή της πηγής θα είναι τουλάχιστον 1800lm με η φωτεινή απόδοση της πηγής να είναι τουλάχιστον 105lm/W. Η ονομαστική κατανάλωση θα είναι 16</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Επίσης θα έχει βαθμό στεγανότητας </w:t>
      </w:r>
      <w:r w:rsidRPr="0002417E">
        <w:rPr>
          <w:rFonts w:asciiTheme="minorHAnsi" w:eastAsia="Calibri" w:hAnsiTheme="minorHAnsi" w:cstheme="minorHAnsi"/>
          <w:sz w:val="24"/>
          <w:szCs w:val="24"/>
          <w:lang w:eastAsia="en-US"/>
        </w:rPr>
        <w:t>IP</w:t>
      </w:r>
      <w:r w:rsidRPr="0002417E">
        <w:rPr>
          <w:rFonts w:asciiTheme="minorHAnsi" w:eastAsia="Calibri" w:hAnsiTheme="minorHAnsi" w:cstheme="minorHAnsi"/>
          <w:sz w:val="24"/>
          <w:szCs w:val="24"/>
          <w:lang w:val="el-GR" w:eastAsia="en-US"/>
        </w:rPr>
        <w:t xml:space="preserve">20 και ο συντελεστής ισχύος θα είναι &gt;0,70. Η ονομαστική διάρκεια ζωής του λαμπτήρα θα είναι τουλάχιστον 30000h. Οι λαμπτήρες πρέπει να φέρουν πιστοποίηση </w:t>
      </w:r>
      <w:r w:rsidRPr="0002417E">
        <w:rPr>
          <w:rFonts w:asciiTheme="minorHAnsi" w:eastAsia="Calibri" w:hAnsiTheme="minorHAnsi" w:cstheme="minorHAnsi"/>
          <w:sz w:val="24"/>
          <w:szCs w:val="24"/>
          <w:lang w:eastAsia="en-US"/>
        </w:rPr>
        <w:t>CE</w:t>
      </w:r>
      <w:r w:rsidRPr="0002417E">
        <w:rPr>
          <w:rFonts w:asciiTheme="minorHAnsi" w:eastAsia="Calibri" w:hAnsiTheme="minorHAnsi" w:cstheme="minorHAnsi"/>
          <w:sz w:val="24"/>
          <w:szCs w:val="24"/>
          <w:lang w:val="el-GR" w:eastAsia="en-US"/>
        </w:rPr>
        <w:t xml:space="preserve"> και η κατασκευάστρια εταιρία θα πρέπει να είναι πιστοποιημένη κατά ISO 9001. </w:t>
      </w:r>
    </w:p>
    <w:p w14:paraId="6FE26819" w14:textId="77777777" w:rsidR="00714057" w:rsidRPr="0002417E" w:rsidRDefault="0080574D" w:rsidP="00477FE7">
      <w:pPr>
        <w:keepNext/>
        <w:keepLines/>
        <w:spacing w:before="240" w:after="120" w:line="276" w:lineRule="auto"/>
        <w:jc w:val="both"/>
        <w:outlineLvl w:val="2"/>
        <w:rPr>
          <w:rFonts w:asciiTheme="minorHAnsi" w:hAnsiTheme="minorHAnsi" w:cstheme="minorHAnsi"/>
          <w:b/>
          <w:bCs/>
          <w:sz w:val="24"/>
          <w:szCs w:val="24"/>
        </w:rPr>
      </w:pPr>
      <w:bookmarkStart w:id="66" w:name="_Toc108676307"/>
      <w:bookmarkStart w:id="67" w:name="_Toc128999863"/>
      <w:bookmarkStart w:id="68" w:name="_Toc131157187"/>
      <w:r w:rsidRPr="0002417E">
        <w:rPr>
          <w:rFonts w:asciiTheme="minorHAnsi" w:hAnsiTheme="minorHAnsi" w:cstheme="minorHAnsi"/>
          <w:b/>
          <w:bCs/>
          <w:sz w:val="24"/>
          <w:szCs w:val="24"/>
        </w:rPr>
        <w:lastRenderedPageBreak/>
        <w:t>2.4</w:t>
      </w:r>
      <w:r w:rsidR="00714057" w:rsidRPr="0002417E">
        <w:rPr>
          <w:rFonts w:asciiTheme="minorHAnsi" w:hAnsiTheme="minorHAnsi" w:cstheme="minorHAnsi"/>
          <w:b/>
          <w:bCs/>
          <w:sz w:val="24"/>
          <w:szCs w:val="24"/>
        </w:rPr>
        <w:t>.4 ΦΩΤΙΣΤΙΚΟ ΣΩΜΑ Δ</w:t>
      </w:r>
      <w:bookmarkEnd w:id="66"/>
      <w:bookmarkEnd w:id="67"/>
      <w:bookmarkEnd w:id="68"/>
    </w:p>
    <w:p w14:paraId="5BC07932" w14:textId="77777777" w:rsidR="00714057" w:rsidRPr="0002417E" w:rsidRDefault="00714057" w:rsidP="00477FE7">
      <w:pPr>
        <w:pStyle w:val="fasma2a"/>
        <w:tabs>
          <w:tab w:val="clear" w:pos="851"/>
          <w:tab w:val="left" w:pos="0"/>
          <w:tab w:val="center" w:pos="8505"/>
        </w:tabs>
        <w:spacing w:before="0" w:line="276" w:lineRule="auto"/>
        <w:ind w:left="0" w:firstLine="0"/>
        <w:rPr>
          <w:rFonts w:asciiTheme="minorHAnsi" w:eastAsia="Calibri" w:hAnsiTheme="minorHAnsi" w:cstheme="minorHAnsi"/>
          <w:sz w:val="24"/>
          <w:szCs w:val="24"/>
          <w:lang w:val="el-GR" w:eastAsia="en-US"/>
        </w:rPr>
      </w:pPr>
      <w:r w:rsidRPr="0002417E">
        <w:rPr>
          <w:rFonts w:asciiTheme="minorHAnsi" w:eastAsia="Calibri" w:hAnsiTheme="minorHAnsi" w:cstheme="minorHAnsi"/>
          <w:sz w:val="24"/>
          <w:szCs w:val="24"/>
          <w:lang w:val="el-GR" w:eastAsia="en-US"/>
        </w:rPr>
        <w:t>Φωτιστικό σώμα εσωτερικού χώρου, μήκους 360</w:t>
      </w:r>
      <w:r w:rsidRPr="0002417E">
        <w:rPr>
          <w:rFonts w:asciiTheme="minorHAnsi" w:eastAsia="Calibri" w:hAnsiTheme="minorHAnsi" w:cstheme="minorHAnsi"/>
          <w:sz w:val="24"/>
          <w:szCs w:val="24"/>
          <w:lang w:eastAsia="en-US"/>
        </w:rPr>
        <w:t>mm</w:t>
      </w:r>
      <w:r w:rsidRPr="0002417E">
        <w:rPr>
          <w:rFonts w:asciiTheme="minorHAnsi" w:eastAsia="Calibri" w:hAnsiTheme="minorHAnsi" w:cstheme="minorHAnsi"/>
          <w:sz w:val="24"/>
          <w:szCs w:val="24"/>
          <w:lang w:val="el-GR" w:eastAsia="en-US"/>
        </w:rPr>
        <w:t xml:space="preserve">, κατάλληλο για εγκατάσταση </w:t>
      </w:r>
      <w:r w:rsidRPr="0002417E">
        <w:rPr>
          <w:rFonts w:asciiTheme="minorHAnsi" w:hAnsiTheme="minorHAnsi" w:cstheme="minorHAnsi"/>
          <w:sz w:val="24"/>
          <w:szCs w:val="24"/>
          <w:lang w:val="el-GR"/>
        </w:rPr>
        <w:t>σε μπάνιο</w:t>
      </w:r>
      <w:r w:rsidRPr="0002417E">
        <w:rPr>
          <w:rFonts w:asciiTheme="minorHAnsi" w:eastAsia="Calibri" w:hAnsiTheme="minorHAnsi" w:cstheme="minorHAnsi"/>
          <w:sz w:val="24"/>
          <w:szCs w:val="24"/>
          <w:lang w:val="el-GR" w:eastAsia="en-US"/>
        </w:rPr>
        <w:t>,  με αλουμίνιο ως υλικό πλαισίου και ακρυλικό υλικό καλύμματος. Θα είναι τεχνολογίας LED, η θερμοκρασία χρώματος θα είναι 4000Κ και η γωνία δέσμης 180°. Η φωτεινή ροή της πηγής θα είναι τουλάχιστον 800 lm με την φωτεινή απόδοση της πηγής να είναι τουλάχιστον 100 lm/W. Η ονομαστική κατανάλωση θα είναι 8</w:t>
      </w:r>
      <w:r w:rsidRPr="0002417E">
        <w:rPr>
          <w:rFonts w:asciiTheme="minorHAnsi" w:eastAsia="Calibri" w:hAnsiTheme="minorHAnsi" w:cstheme="minorHAnsi"/>
          <w:sz w:val="24"/>
          <w:szCs w:val="24"/>
          <w:lang w:eastAsia="en-US"/>
        </w:rPr>
        <w:t>W</w:t>
      </w:r>
      <w:r w:rsidRPr="0002417E">
        <w:rPr>
          <w:rFonts w:asciiTheme="minorHAnsi" w:eastAsia="Calibri" w:hAnsiTheme="minorHAnsi" w:cstheme="minorHAnsi"/>
          <w:sz w:val="24"/>
          <w:szCs w:val="24"/>
          <w:lang w:val="el-GR" w:eastAsia="en-US"/>
        </w:rPr>
        <w:t xml:space="preserve"> μέγιστο. Επίσης ο βαθμός στεγανότητας θα είναι τουλάχιστον </w:t>
      </w:r>
      <w:r w:rsidRPr="0002417E">
        <w:rPr>
          <w:rFonts w:asciiTheme="minorHAnsi" w:eastAsia="Calibri" w:hAnsiTheme="minorHAnsi" w:cstheme="minorHAnsi"/>
          <w:sz w:val="24"/>
          <w:szCs w:val="24"/>
          <w:lang w:eastAsia="en-US"/>
        </w:rPr>
        <w:t>IP</w:t>
      </w:r>
      <w:r w:rsidRPr="0002417E">
        <w:rPr>
          <w:rFonts w:asciiTheme="minorHAnsi" w:eastAsia="Calibri" w:hAnsiTheme="minorHAnsi" w:cstheme="minorHAnsi"/>
          <w:sz w:val="24"/>
          <w:szCs w:val="24"/>
          <w:lang w:val="el-GR" w:eastAsia="en-US"/>
        </w:rPr>
        <w:t xml:space="preserve">44.  Τα φωτιστικά θα έχουν κατ’ ελάχιστο εγγύηση ενός έτους και θα πρέπει να φέρουν πιστοποίηση </w:t>
      </w:r>
      <w:r w:rsidRPr="0002417E">
        <w:rPr>
          <w:rFonts w:asciiTheme="minorHAnsi" w:eastAsia="Calibri" w:hAnsiTheme="minorHAnsi" w:cstheme="minorHAnsi"/>
          <w:sz w:val="24"/>
          <w:szCs w:val="24"/>
          <w:lang w:eastAsia="en-US"/>
        </w:rPr>
        <w:t>CE</w:t>
      </w:r>
      <w:r w:rsidRPr="0002417E">
        <w:rPr>
          <w:rFonts w:asciiTheme="minorHAnsi" w:eastAsia="Calibri" w:hAnsiTheme="minorHAnsi" w:cstheme="minorHAnsi"/>
          <w:sz w:val="24"/>
          <w:szCs w:val="24"/>
          <w:lang w:val="el-GR" w:eastAsia="en-US"/>
        </w:rPr>
        <w:t xml:space="preserve">. </w:t>
      </w:r>
      <w:r w:rsidRPr="0002417E">
        <w:rPr>
          <w:rFonts w:asciiTheme="minorHAnsi" w:eastAsia="Calibri" w:hAnsiTheme="minorHAnsi" w:cstheme="minorHAnsi"/>
          <w:sz w:val="24"/>
          <w:szCs w:val="24"/>
          <w:lang w:eastAsia="en-US"/>
        </w:rPr>
        <w:t>H</w:t>
      </w:r>
      <w:r w:rsidRPr="0002417E">
        <w:rPr>
          <w:rFonts w:asciiTheme="minorHAnsi" w:eastAsia="Calibri" w:hAnsiTheme="minorHAnsi" w:cstheme="minorHAnsi"/>
          <w:sz w:val="24"/>
          <w:szCs w:val="24"/>
          <w:lang w:val="el-GR" w:eastAsia="en-US"/>
        </w:rPr>
        <w:t xml:space="preserve"> κατασκευάστρια εταιρία θα πρέπει να είναι πιστοποιημένη κατά ISO 9001.  </w:t>
      </w:r>
    </w:p>
    <w:p w14:paraId="01F66595" w14:textId="77777777" w:rsidR="00714057" w:rsidRPr="0002417E" w:rsidRDefault="0080574D" w:rsidP="00477FE7">
      <w:pPr>
        <w:keepNext/>
        <w:keepLines/>
        <w:spacing w:before="240" w:after="120" w:line="276" w:lineRule="auto"/>
        <w:jc w:val="both"/>
        <w:outlineLvl w:val="2"/>
        <w:rPr>
          <w:rFonts w:asciiTheme="minorHAnsi" w:hAnsiTheme="minorHAnsi" w:cstheme="minorHAnsi"/>
          <w:b/>
          <w:bCs/>
          <w:sz w:val="24"/>
          <w:szCs w:val="24"/>
        </w:rPr>
      </w:pPr>
      <w:bookmarkStart w:id="69" w:name="_Toc108676308"/>
      <w:bookmarkStart w:id="70" w:name="_Toc128999864"/>
      <w:bookmarkStart w:id="71" w:name="_Toc131157188"/>
      <w:r w:rsidRPr="0002417E">
        <w:rPr>
          <w:rFonts w:asciiTheme="minorHAnsi" w:hAnsiTheme="minorHAnsi" w:cstheme="minorHAnsi"/>
          <w:b/>
          <w:bCs/>
          <w:sz w:val="24"/>
          <w:szCs w:val="24"/>
        </w:rPr>
        <w:t>2.4</w:t>
      </w:r>
      <w:r w:rsidR="00714057" w:rsidRPr="0002417E">
        <w:rPr>
          <w:rFonts w:asciiTheme="minorHAnsi" w:hAnsiTheme="minorHAnsi" w:cstheme="minorHAnsi"/>
          <w:b/>
          <w:bCs/>
          <w:sz w:val="24"/>
          <w:szCs w:val="24"/>
        </w:rPr>
        <w:t>.5 ΦΩΤΙΣΤΙΚΟ ΣΩΜΑ Ε</w:t>
      </w:r>
      <w:bookmarkEnd w:id="69"/>
      <w:bookmarkEnd w:id="70"/>
      <w:bookmarkEnd w:id="71"/>
    </w:p>
    <w:p w14:paraId="64A3C69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Φωτιστικός προβολέας εσωτερικού χώρου, ενδεικτικών διαστάσεων 564x510x164mm, κατάλληλος για εγκατάσταση περιμετρικά σε γήπεδα, μαύρου χρώματος, με βάση φτιαγμένη από αλουμίνιο. Θα είναι τεχνολογίας LED, η θερμοκρασία χρώματος θα είναι 4000Κ και ο δείκτης χρωματικής απόδοσης CRI θα είναι κατ’ ελάχιστο 70. Η φωτεινή ροή της πηγής θα είναι τουλάχιστον 75000 lm με την φωτεινή απόδοση της πηγής να είναι τουλάχιστον 125 lm/W. Η ονομαστική κατανάλωση θα είναι 600W μέγιστο. Επίσης βαθμός προστασίας θα είναι κατ’ ελάχιστο IP66 και η αντοχή σε κρούση ΙΚ08.  Τα φωτιστικά θα έχουν εγγύηση 5 ετών, διάρκεια ζωής LED (L70) κατ’ ελάχιστον 50.000 ώρες και θα πρέπει να φέρουν πιστοποίηση CE. H κατασκευάστρια εταιρία θα πρέπει να είναι πιστοποιημένη κατά ISO 9001 και ISO 14001.</w:t>
      </w:r>
    </w:p>
    <w:p w14:paraId="7A076BCC" w14:textId="77777777" w:rsidR="00714057" w:rsidRPr="0002417E" w:rsidRDefault="00714057" w:rsidP="00D12278">
      <w:pPr>
        <w:pStyle w:val="2"/>
        <w:keepLines/>
        <w:numPr>
          <w:ilvl w:val="1"/>
          <w:numId w:val="20"/>
        </w:numPr>
        <w:spacing w:before="120" w:after="120" w:line="259" w:lineRule="auto"/>
        <w:ind w:left="567" w:hanging="567"/>
        <w:jc w:val="both"/>
        <w:rPr>
          <w:rFonts w:asciiTheme="minorHAnsi" w:eastAsiaTheme="majorEastAsia" w:hAnsiTheme="minorHAnsi" w:cstheme="minorHAnsi"/>
          <w:bCs w:val="0"/>
          <w:szCs w:val="24"/>
          <w:lang w:eastAsia="en-US"/>
        </w:rPr>
      </w:pPr>
      <w:bookmarkStart w:id="72" w:name="_Toc128999865"/>
      <w:bookmarkStart w:id="73" w:name="_Toc131157189"/>
      <w:r w:rsidRPr="0002417E">
        <w:rPr>
          <w:rFonts w:asciiTheme="minorHAnsi" w:eastAsiaTheme="majorEastAsia" w:hAnsiTheme="minorHAnsi" w:cstheme="minorHAnsi"/>
          <w:bCs w:val="0"/>
          <w:szCs w:val="24"/>
          <w:lang w:eastAsia="en-US"/>
        </w:rPr>
        <w:t>Εγκατάσταση επιδεικτικού σταθμού φόρτισης ηλεκτροκίνητων οχημάτων με φωτοβολταϊκά ισχύος 10 kWp</w:t>
      </w:r>
      <w:bookmarkEnd w:id="72"/>
      <w:bookmarkEnd w:id="73"/>
    </w:p>
    <w:p w14:paraId="09BF5E22"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 Εγκατάσταση επιδεικτικού σταθμού φόρτισης ηλεκτροκίνητων οχημάτων με φωτοβολταϊκά ισχύος 10 kWp</w:t>
      </w:r>
    </w:p>
    <w:p w14:paraId="0D8AFCEC" w14:textId="77777777" w:rsidR="00714057" w:rsidRPr="0002417E" w:rsidRDefault="0080574D" w:rsidP="00477FE7">
      <w:pPr>
        <w:keepNext/>
        <w:keepLines/>
        <w:spacing w:before="240" w:after="120" w:line="276" w:lineRule="auto"/>
        <w:jc w:val="both"/>
        <w:outlineLvl w:val="2"/>
        <w:rPr>
          <w:rFonts w:asciiTheme="minorHAnsi" w:hAnsiTheme="minorHAnsi" w:cstheme="minorHAnsi"/>
          <w:b/>
          <w:bCs/>
          <w:sz w:val="24"/>
          <w:szCs w:val="24"/>
        </w:rPr>
      </w:pPr>
      <w:bookmarkStart w:id="74" w:name="_Toc128999866"/>
      <w:bookmarkStart w:id="75" w:name="_Toc131157190"/>
      <w:r w:rsidRPr="0002417E">
        <w:rPr>
          <w:rFonts w:asciiTheme="minorHAnsi" w:hAnsiTheme="minorHAnsi" w:cstheme="minorHAnsi"/>
          <w:b/>
          <w:bCs/>
          <w:sz w:val="24"/>
          <w:szCs w:val="24"/>
        </w:rPr>
        <w:t>2.5</w:t>
      </w:r>
      <w:r w:rsidR="00714057" w:rsidRPr="0002417E">
        <w:rPr>
          <w:rFonts w:asciiTheme="minorHAnsi" w:hAnsiTheme="minorHAnsi" w:cstheme="minorHAnsi"/>
          <w:b/>
          <w:bCs/>
          <w:sz w:val="24"/>
          <w:szCs w:val="24"/>
        </w:rPr>
        <w:t>.1. ΦΩΤΟΒΟΛΤΑΙΚΑ ΠΛΑΙΣΙΑ</w:t>
      </w:r>
      <w:bookmarkEnd w:id="74"/>
      <w:bookmarkEnd w:id="75"/>
    </w:p>
    <w:p w14:paraId="2815908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Τα φωτοβολταϊκά πλαίσια θα είναι τεχνολογίας μονοκρυσταλλικού πυριτίου, επίπεδου τύπου (όχι συγκεντρωτικού). Το πλήθος των πλαισίων θα είναι τέτοιο ώστε η συνολική ισχύς του σταθμού “Ppv” να είναι μεταξύ των ορίων: 10kWp &lt;Ρpv &lt;11kWp.</w:t>
      </w:r>
    </w:p>
    <w:p w14:paraId="5E57282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Όλα τα φωτοβολταϊκά πλαίσια θα πρέπει να είναι ιδίου μοντέλου δηλαδή θα πρέπει να ανήκουν στην ίδια σειρά του ίδιου κατασκευαστή, με τα ίδια τεχνικά – ηλεκτρολογικά χαρακτηριστικά (ονομαστικά) και ίδιες εξωτερικές διαστάσεις. Για τη μέγιστη εκμετάλλευση του διαθέσιμου χώρου θα πρέπει η ονομαστική ισχύς των πλαισίων υπό STC (Standard Test Conditions : irradiance 1000 W/m2| module temperature 25°C | AM = 1,5) να είναι τουλάχιστον 340Wp και ο βαθμός απόδοσης τουλάχιστον 19% (επί ποινή αποκλεισμού).</w:t>
      </w:r>
    </w:p>
    <w:p w14:paraId="50ABF2C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lastRenderedPageBreak/>
        <w:t xml:space="preserve">Τα φωτοβολταϊκά πλαίσια θα πρέπει να διαθέτουν πιστοποίηση CE, να είναι Ευρωπαϊκής προέλευσης και η κατασκευή τους να είναι σύμφωνη με τα πρότυπα IEC 61215 και IEC 61730. Η κατασκευάστρια εταιρεία αυτών θα πρέπει να διαθέτει ISO 9001, ISO 14001 και ISO 45001. </w:t>
      </w:r>
    </w:p>
    <w:p w14:paraId="6F8C8B62" w14:textId="77777777" w:rsidR="00714057" w:rsidRPr="0002417E" w:rsidRDefault="00714057" w:rsidP="00D12278">
      <w:pPr>
        <w:spacing w:before="120" w:after="120"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 xml:space="preserve">Τα Φ/Β πλαίσια θα συνοδεύονται από τις εξής εγγυήσεις: </w:t>
      </w:r>
    </w:p>
    <w:p w14:paraId="7DCC346C" w14:textId="77777777" w:rsidR="00714057" w:rsidRPr="0002417E" w:rsidRDefault="00714057" w:rsidP="001728DE">
      <w:pPr>
        <w:numPr>
          <w:ilvl w:val="0"/>
          <w:numId w:val="10"/>
        </w:numPr>
        <w:spacing w:after="160"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98% (τουλάχιστον) της ονομαστικής ισχύος για τη περίοδο των δύο (2) πρώτων ετών. </w:t>
      </w:r>
    </w:p>
    <w:p w14:paraId="1E03FCF6" w14:textId="77777777" w:rsidR="00714057" w:rsidRPr="0002417E" w:rsidRDefault="00714057" w:rsidP="001728DE">
      <w:pPr>
        <w:numPr>
          <w:ilvl w:val="0"/>
          <w:numId w:val="10"/>
        </w:numPr>
        <w:spacing w:after="160"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84% (τουλάχιστον) της ονομαστικής ισχύος για τη περίοδο των εικοσιπέντε (25) πρώτων ετών. </w:t>
      </w:r>
    </w:p>
    <w:p w14:paraId="1A0C283C" w14:textId="77777777" w:rsidR="00714057" w:rsidRPr="0002417E" w:rsidRDefault="00714057" w:rsidP="001728DE">
      <w:pPr>
        <w:numPr>
          <w:ilvl w:val="0"/>
          <w:numId w:val="10"/>
        </w:numPr>
        <w:spacing w:after="160"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12 έτη (τουλάχιστον) εργοστασιακή εγγύηση κατασκευής προϊόντος. </w:t>
      </w:r>
    </w:p>
    <w:p w14:paraId="5F70487B" w14:textId="77777777" w:rsidR="00714057" w:rsidRPr="0002417E" w:rsidRDefault="00714057" w:rsidP="005F10AE">
      <w:pPr>
        <w:spacing w:after="120"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Το πλαίσιο των φωτοβολταϊκών πλαισίων θα πρέπει να είναι από αλουμίνιο και οι διαστάσεις του θα πρέπει να είναι τέτοιες, που να εξασφαλίζουν την σωστή και πλήρη (από άποψη κάλυψης) τοποθέτηση πάνω στα στέγαστρα. </w:t>
      </w:r>
    </w:p>
    <w:p w14:paraId="719989D8" w14:textId="77777777" w:rsidR="00714057" w:rsidRPr="0002417E" w:rsidRDefault="00714057" w:rsidP="005F10AE">
      <w:pPr>
        <w:spacing w:after="120" w:line="276" w:lineRule="auto"/>
        <w:jc w:val="both"/>
        <w:rPr>
          <w:rFonts w:asciiTheme="minorHAnsi" w:hAnsiTheme="minorHAnsi" w:cstheme="minorHAnsi"/>
          <w:sz w:val="24"/>
          <w:szCs w:val="24"/>
        </w:rPr>
      </w:pPr>
      <w:r w:rsidRPr="0002417E">
        <w:rPr>
          <w:rFonts w:asciiTheme="minorHAnsi" w:hAnsiTheme="minorHAnsi" w:cstheme="minorHAnsi"/>
          <w:sz w:val="24"/>
          <w:szCs w:val="24"/>
        </w:rPr>
        <w:t>Επίσης να διαθέτουν αντοχή σε μέγιστη τάση 1500V DC και θερμοκρασιακό συντελεστή μείωσης της ισχύος P μικρότερο ή ίσο με 0,40 %/</w:t>
      </w:r>
      <w:r w:rsidRPr="0002417E">
        <w:rPr>
          <w:rFonts w:asciiTheme="minorHAnsi" w:hAnsiTheme="minorHAnsi" w:cstheme="minorHAnsi"/>
          <w:sz w:val="24"/>
          <w:szCs w:val="24"/>
          <w:vertAlign w:val="superscript"/>
        </w:rPr>
        <w:t>ο</w:t>
      </w:r>
      <w:r w:rsidRPr="0002417E">
        <w:rPr>
          <w:rFonts w:asciiTheme="minorHAnsi" w:hAnsiTheme="minorHAnsi" w:cstheme="minorHAnsi"/>
          <w:sz w:val="24"/>
          <w:szCs w:val="24"/>
        </w:rPr>
        <w:t xml:space="preserve">C κατά απόλυτη τιμή. </w:t>
      </w:r>
    </w:p>
    <w:p w14:paraId="2A4A2AA4" w14:textId="77777777" w:rsidR="00714057" w:rsidRPr="0002417E" w:rsidRDefault="00714057" w:rsidP="005F10AE">
      <w:pPr>
        <w:spacing w:after="120"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 Ανάδοχος είναι υποχρεωμένος να ακολουθήσει τις οδηγίες εγκατάστασης των φωτοβολταϊκών πλαισίων σύμφωνα με το εγχειρίδιο εγκατάστασης της κατασκευάστριας εταιρείας. </w:t>
      </w:r>
    </w:p>
    <w:p w14:paraId="7A52A320" w14:textId="77777777" w:rsidR="00714057" w:rsidRPr="0002417E" w:rsidRDefault="00714057" w:rsidP="00D12278">
      <w:pPr>
        <w:spacing w:before="240" w:after="120"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Τεχνικά χαρακτηριστικά ενδεικτικού τύπου Φ/Β Πλαισίου: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0"/>
        <w:gridCol w:w="4442"/>
      </w:tblGrid>
      <w:tr w:rsidR="00714057" w:rsidRPr="0002417E" w14:paraId="4F299F2D" w14:textId="77777777" w:rsidTr="00714057">
        <w:trPr>
          <w:jc w:val="center"/>
        </w:trPr>
        <w:tc>
          <w:tcPr>
            <w:tcW w:w="2597" w:type="pct"/>
            <w:shd w:val="clear" w:color="auto" w:fill="auto"/>
          </w:tcPr>
          <w:p w14:paraId="4F4902C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Τεχνολογία</w:t>
            </w:r>
          </w:p>
        </w:tc>
        <w:tc>
          <w:tcPr>
            <w:tcW w:w="2403" w:type="pct"/>
            <w:shd w:val="clear" w:color="auto" w:fill="auto"/>
          </w:tcPr>
          <w:p w14:paraId="3EFB70F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Μονοκρυσταλλικού πυριτίου</w:t>
            </w:r>
          </w:p>
        </w:tc>
      </w:tr>
      <w:tr w:rsidR="00714057" w:rsidRPr="0002417E" w14:paraId="66FAAF1A" w14:textId="77777777" w:rsidTr="00714057">
        <w:trPr>
          <w:jc w:val="center"/>
        </w:trPr>
        <w:tc>
          <w:tcPr>
            <w:tcW w:w="2597" w:type="pct"/>
            <w:shd w:val="clear" w:color="auto" w:fill="auto"/>
          </w:tcPr>
          <w:p w14:paraId="0ACC6D5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Ονομαστική ισχύς</w:t>
            </w:r>
          </w:p>
        </w:tc>
        <w:tc>
          <w:tcPr>
            <w:tcW w:w="2403" w:type="pct"/>
            <w:shd w:val="clear" w:color="auto" w:fill="auto"/>
          </w:tcPr>
          <w:p w14:paraId="5F8AB2D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375 Wp</w:t>
            </w:r>
          </w:p>
        </w:tc>
      </w:tr>
      <w:tr w:rsidR="00714057" w:rsidRPr="0002417E" w14:paraId="0ACEDFCE" w14:textId="77777777" w:rsidTr="00714057">
        <w:trPr>
          <w:jc w:val="center"/>
        </w:trPr>
        <w:tc>
          <w:tcPr>
            <w:tcW w:w="2597" w:type="pct"/>
            <w:shd w:val="clear" w:color="auto" w:fill="auto"/>
          </w:tcPr>
          <w:p w14:paraId="3A1C549C"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Μέγιστη τάση συστήματος</w:t>
            </w:r>
          </w:p>
        </w:tc>
        <w:tc>
          <w:tcPr>
            <w:tcW w:w="2403" w:type="pct"/>
            <w:shd w:val="clear" w:color="auto" w:fill="auto"/>
          </w:tcPr>
          <w:p w14:paraId="6BE6A82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1500 V</w:t>
            </w:r>
          </w:p>
        </w:tc>
      </w:tr>
      <w:tr w:rsidR="00714057" w:rsidRPr="0002417E" w14:paraId="3101D8B0" w14:textId="77777777" w:rsidTr="00714057">
        <w:trPr>
          <w:jc w:val="center"/>
        </w:trPr>
        <w:tc>
          <w:tcPr>
            <w:tcW w:w="2597" w:type="pct"/>
            <w:shd w:val="clear" w:color="auto" w:fill="auto"/>
          </w:tcPr>
          <w:p w14:paraId="3D6C955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Τάση στη μέγιστη ισχύ Vmp</w:t>
            </w:r>
          </w:p>
        </w:tc>
        <w:tc>
          <w:tcPr>
            <w:tcW w:w="2403" w:type="pct"/>
            <w:shd w:val="clear" w:color="auto" w:fill="auto"/>
          </w:tcPr>
          <w:p w14:paraId="09A8EFB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34,6 V</w:t>
            </w:r>
          </w:p>
        </w:tc>
      </w:tr>
      <w:tr w:rsidR="00714057" w:rsidRPr="0002417E" w14:paraId="44E8F011" w14:textId="77777777" w:rsidTr="00714057">
        <w:trPr>
          <w:jc w:val="center"/>
        </w:trPr>
        <w:tc>
          <w:tcPr>
            <w:tcW w:w="2597" w:type="pct"/>
            <w:shd w:val="clear" w:color="auto" w:fill="auto"/>
          </w:tcPr>
          <w:p w14:paraId="2EE2A62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Ένταση ρεύματος στη μέγιστη ισχύ Imp</w:t>
            </w:r>
          </w:p>
        </w:tc>
        <w:tc>
          <w:tcPr>
            <w:tcW w:w="2403" w:type="pct"/>
            <w:shd w:val="clear" w:color="auto" w:fill="auto"/>
          </w:tcPr>
          <w:p w14:paraId="480D650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10,84 A</w:t>
            </w:r>
          </w:p>
        </w:tc>
      </w:tr>
      <w:tr w:rsidR="00714057" w:rsidRPr="0002417E" w14:paraId="46202BBD" w14:textId="77777777" w:rsidTr="00714057">
        <w:trPr>
          <w:jc w:val="center"/>
        </w:trPr>
        <w:tc>
          <w:tcPr>
            <w:tcW w:w="2597" w:type="pct"/>
            <w:shd w:val="clear" w:color="auto" w:fill="auto"/>
          </w:tcPr>
          <w:p w14:paraId="374E9D0F"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Τάση ανοιχτού κυκλώματος Voc</w:t>
            </w:r>
          </w:p>
        </w:tc>
        <w:tc>
          <w:tcPr>
            <w:tcW w:w="2403" w:type="pct"/>
            <w:shd w:val="clear" w:color="auto" w:fill="auto"/>
          </w:tcPr>
          <w:p w14:paraId="5DEC1CF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41,1 V</w:t>
            </w:r>
          </w:p>
        </w:tc>
      </w:tr>
      <w:tr w:rsidR="00714057" w:rsidRPr="0002417E" w14:paraId="578C57E9" w14:textId="77777777" w:rsidTr="00714057">
        <w:trPr>
          <w:jc w:val="center"/>
        </w:trPr>
        <w:tc>
          <w:tcPr>
            <w:tcW w:w="2597" w:type="pct"/>
            <w:shd w:val="clear" w:color="auto" w:fill="auto"/>
          </w:tcPr>
          <w:p w14:paraId="5B3ABCB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Ρεύμα βραχυκύκλωσης Ιsc</w:t>
            </w:r>
          </w:p>
        </w:tc>
        <w:tc>
          <w:tcPr>
            <w:tcW w:w="2403" w:type="pct"/>
            <w:shd w:val="clear" w:color="auto" w:fill="auto"/>
          </w:tcPr>
          <w:p w14:paraId="776778A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11,6 A</w:t>
            </w:r>
          </w:p>
        </w:tc>
      </w:tr>
      <w:tr w:rsidR="00714057" w:rsidRPr="0002417E" w14:paraId="1A8ADDF0" w14:textId="77777777" w:rsidTr="00714057">
        <w:trPr>
          <w:jc w:val="center"/>
        </w:trPr>
        <w:tc>
          <w:tcPr>
            <w:tcW w:w="2597" w:type="pct"/>
            <w:shd w:val="clear" w:color="auto" w:fill="auto"/>
          </w:tcPr>
          <w:p w14:paraId="3E157D2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Θερμ. συντελεστής Isc</w:t>
            </w:r>
          </w:p>
        </w:tc>
        <w:tc>
          <w:tcPr>
            <w:tcW w:w="2403" w:type="pct"/>
            <w:shd w:val="clear" w:color="auto" w:fill="auto"/>
          </w:tcPr>
          <w:p w14:paraId="596F368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+0.048%/C</w:t>
            </w:r>
          </w:p>
        </w:tc>
      </w:tr>
      <w:tr w:rsidR="00714057" w:rsidRPr="0002417E" w14:paraId="69BBE9C0" w14:textId="77777777" w:rsidTr="00714057">
        <w:trPr>
          <w:jc w:val="center"/>
        </w:trPr>
        <w:tc>
          <w:tcPr>
            <w:tcW w:w="2597" w:type="pct"/>
            <w:shd w:val="clear" w:color="auto" w:fill="auto"/>
          </w:tcPr>
          <w:p w14:paraId="5C71095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Θερμ. συντελεστής Voc</w:t>
            </w:r>
          </w:p>
        </w:tc>
        <w:tc>
          <w:tcPr>
            <w:tcW w:w="2403" w:type="pct"/>
            <w:shd w:val="clear" w:color="auto" w:fill="auto"/>
          </w:tcPr>
          <w:p w14:paraId="777F4D0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-0.270%/C</w:t>
            </w:r>
          </w:p>
        </w:tc>
      </w:tr>
      <w:tr w:rsidR="00714057" w:rsidRPr="0002417E" w14:paraId="4468BD21" w14:textId="77777777" w:rsidTr="00714057">
        <w:trPr>
          <w:jc w:val="center"/>
        </w:trPr>
        <w:tc>
          <w:tcPr>
            <w:tcW w:w="2597" w:type="pct"/>
            <w:shd w:val="clear" w:color="auto" w:fill="auto"/>
          </w:tcPr>
          <w:p w14:paraId="690358AB"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Θερμ. συντελεστής Pmax</w:t>
            </w:r>
          </w:p>
        </w:tc>
        <w:tc>
          <w:tcPr>
            <w:tcW w:w="2403" w:type="pct"/>
            <w:shd w:val="clear" w:color="auto" w:fill="auto"/>
          </w:tcPr>
          <w:p w14:paraId="406D83D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-0.350%/C</w:t>
            </w:r>
          </w:p>
        </w:tc>
      </w:tr>
      <w:tr w:rsidR="00714057" w:rsidRPr="0002417E" w14:paraId="3C7163BA" w14:textId="77777777" w:rsidTr="00714057">
        <w:trPr>
          <w:jc w:val="center"/>
        </w:trPr>
        <w:tc>
          <w:tcPr>
            <w:tcW w:w="2597" w:type="pct"/>
            <w:shd w:val="clear" w:color="auto" w:fill="auto"/>
          </w:tcPr>
          <w:p w14:paraId="012C80E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Διαστάσεις</w:t>
            </w:r>
          </w:p>
        </w:tc>
        <w:tc>
          <w:tcPr>
            <w:tcW w:w="2403" w:type="pct"/>
            <w:shd w:val="clear" w:color="auto" w:fill="auto"/>
          </w:tcPr>
          <w:p w14:paraId="235985D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1755 mm x 1038 mm x 35 mm</w:t>
            </w:r>
          </w:p>
        </w:tc>
      </w:tr>
      <w:tr w:rsidR="00714057" w:rsidRPr="0002417E" w14:paraId="7CF1CF5B" w14:textId="77777777" w:rsidTr="00714057">
        <w:trPr>
          <w:jc w:val="center"/>
        </w:trPr>
        <w:tc>
          <w:tcPr>
            <w:tcW w:w="2597" w:type="pct"/>
            <w:shd w:val="clear" w:color="auto" w:fill="auto"/>
          </w:tcPr>
          <w:p w14:paraId="650B9FE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Βάρος</w:t>
            </w:r>
          </w:p>
        </w:tc>
        <w:tc>
          <w:tcPr>
            <w:tcW w:w="2403" w:type="pct"/>
            <w:shd w:val="clear" w:color="auto" w:fill="auto"/>
          </w:tcPr>
          <w:p w14:paraId="0A01AA6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19,5kg</w:t>
            </w:r>
          </w:p>
        </w:tc>
      </w:tr>
      <w:tr w:rsidR="00714057" w:rsidRPr="0002417E" w14:paraId="365AECC5" w14:textId="77777777" w:rsidTr="00714057">
        <w:trPr>
          <w:jc w:val="center"/>
        </w:trPr>
        <w:tc>
          <w:tcPr>
            <w:tcW w:w="2597" w:type="pct"/>
            <w:shd w:val="clear" w:color="auto" w:fill="auto"/>
          </w:tcPr>
          <w:p w14:paraId="63ACD5E2"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Ποσότητα</w:t>
            </w:r>
          </w:p>
        </w:tc>
        <w:tc>
          <w:tcPr>
            <w:tcW w:w="2403" w:type="pct"/>
            <w:shd w:val="clear" w:color="auto" w:fill="auto"/>
          </w:tcPr>
          <w:p w14:paraId="78963AC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28 τεμάχια</w:t>
            </w:r>
          </w:p>
        </w:tc>
      </w:tr>
    </w:tbl>
    <w:p w14:paraId="593A05D3" w14:textId="77777777" w:rsidR="00714057" w:rsidRPr="0002417E" w:rsidRDefault="00784DE2" w:rsidP="00477FE7">
      <w:pPr>
        <w:keepNext/>
        <w:keepLines/>
        <w:spacing w:before="240" w:after="120" w:line="276" w:lineRule="auto"/>
        <w:jc w:val="both"/>
        <w:outlineLvl w:val="2"/>
        <w:rPr>
          <w:rFonts w:asciiTheme="minorHAnsi" w:hAnsiTheme="minorHAnsi" w:cstheme="minorHAnsi"/>
          <w:b/>
          <w:bCs/>
          <w:sz w:val="24"/>
          <w:szCs w:val="24"/>
        </w:rPr>
      </w:pPr>
      <w:bookmarkStart w:id="76" w:name="_Toc128999867"/>
      <w:bookmarkStart w:id="77" w:name="_Toc131157191"/>
      <w:r w:rsidRPr="0002417E">
        <w:rPr>
          <w:rFonts w:asciiTheme="minorHAnsi" w:hAnsiTheme="minorHAnsi" w:cstheme="minorHAnsi"/>
          <w:b/>
          <w:bCs/>
          <w:sz w:val="24"/>
          <w:szCs w:val="24"/>
        </w:rPr>
        <w:lastRenderedPageBreak/>
        <w:t>2.5</w:t>
      </w:r>
      <w:r w:rsidR="00714057" w:rsidRPr="0002417E">
        <w:rPr>
          <w:rFonts w:asciiTheme="minorHAnsi" w:hAnsiTheme="minorHAnsi" w:cstheme="minorHAnsi"/>
          <w:b/>
          <w:bCs/>
          <w:sz w:val="24"/>
          <w:szCs w:val="24"/>
        </w:rPr>
        <w:t>.2. ΡΥΘΜΙΣΤΗΣ ΦΟΡΤΙΣΗΣ</w:t>
      </w:r>
      <w:bookmarkEnd w:id="76"/>
      <w:bookmarkEnd w:id="77"/>
    </w:p>
    <w:p w14:paraId="21FE5BB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 ρυθμιστής φόρτισης μπαταριών θα είναι τύπου MPPT καθορίζοντας τα κατάλληλα επίπεδα φόρτισης των μπαταριών και παρέχοντας μικρές απώλειες στις πραγματικές τους αποδόσεις. Οι έξυπνες λειτουργίες του ρυθμιστή MPPT εγγυώνται αρτιότερη φόρτιση των μπαταριών, επιμηκύνοντας έτσι την διάρκεια ζωής τους. </w:t>
      </w:r>
    </w:p>
    <w:p w14:paraId="3610B905" w14:textId="77777777" w:rsidR="00714057" w:rsidRPr="0002417E" w:rsidRDefault="00714057" w:rsidP="00D12278">
      <w:pPr>
        <w:spacing w:before="240" w:after="120"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Τεχνικά χαρακτηριστικά ενδεικτικού τύπου Ρυθμιστή Φόρτισης: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4535"/>
      </w:tblGrid>
      <w:tr w:rsidR="00714057" w:rsidRPr="0002417E" w14:paraId="39EC6F3B" w14:textId="77777777" w:rsidTr="00714057">
        <w:trPr>
          <w:jc w:val="center"/>
        </w:trPr>
        <w:tc>
          <w:tcPr>
            <w:tcW w:w="4760" w:type="dxa"/>
            <w:shd w:val="clear" w:color="auto" w:fill="auto"/>
          </w:tcPr>
          <w:p w14:paraId="3A96CA3C"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Μέγιστη τάση εισόδου DC</w:t>
            </w:r>
          </w:p>
        </w:tc>
        <w:tc>
          <w:tcPr>
            <w:tcW w:w="4585" w:type="dxa"/>
            <w:shd w:val="clear" w:color="auto" w:fill="auto"/>
          </w:tcPr>
          <w:p w14:paraId="45D93C5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450V DC</w:t>
            </w:r>
          </w:p>
        </w:tc>
      </w:tr>
      <w:tr w:rsidR="00714057" w:rsidRPr="0002417E" w14:paraId="495B3B0E" w14:textId="77777777" w:rsidTr="00714057">
        <w:trPr>
          <w:jc w:val="center"/>
        </w:trPr>
        <w:tc>
          <w:tcPr>
            <w:tcW w:w="4760" w:type="dxa"/>
            <w:shd w:val="clear" w:color="auto" w:fill="auto"/>
          </w:tcPr>
          <w:p w14:paraId="3E7408EB"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Τάση λειτουργίας MPPT</w:t>
            </w:r>
          </w:p>
        </w:tc>
        <w:tc>
          <w:tcPr>
            <w:tcW w:w="4585" w:type="dxa"/>
            <w:shd w:val="clear" w:color="auto" w:fill="auto"/>
          </w:tcPr>
          <w:p w14:paraId="0486FB16"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80-450V DC</w:t>
            </w:r>
          </w:p>
        </w:tc>
      </w:tr>
      <w:tr w:rsidR="00714057" w:rsidRPr="0002417E" w14:paraId="183F8603" w14:textId="77777777" w:rsidTr="00714057">
        <w:trPr>
          <w:jc w:val="center"/>
        </w:trPr>
        <w:tc>
          <w:tcPr>
            <w:tcW w:w="4760" w:type="dxa"/>
            <w:shd w:val="clear" w:color="auto" w:fill="auto"/>
          </w:tcPr>
          <w:p w14:paraId="4BF56D8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Αριθμός  MPPT </w:t>
            </w:r>
          </w:p>
        </w:tc>
        <w:tc>
          <w:tcPr>
            <w:tcW w:w="4585" w:type="dxa"/>
            <w:shd w:val="clear" w:color="auto" w:fill="auto"/>
          </w:tcPr>
          <w:p w14:paraId="21781EB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2</w:t>
            </w:r>
          </w:p>
        </w:tc>
      </w:tr>
      <w:tr w:rsidR="00714057" w:rsidRPr="0002417E" w14:paraId="75722BE9" w14:textId="77777777" w:rsidTr="00714057">
        <w:trPr>
          <w:jc w:val="center"/>
        </w:trPr>
        <w:tc>
          <w:tcPr>
            <w:tcW w:w="4760" w:type="dxa"/>
            <w:shd w:val="clear" w:color="auto" w:fill="auto"/>
          </w:tcPr>
          <w:p w14:paraId="5804DCA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Μέγιστo ρεύμα βραχυκύκλωσης DC </w:t>
            </w:r>
          </w:p>
        </w:tc>
        <w:tc>
          <w:tcPr>
            <w:tcW w:w="4585" w:type="dxa"/>
            <w:shd w:val="clear" w:color="auto" w:fill="auto"/>
          </w:tcPr>
          <w:p w14:paraId="4D92026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20A ανά MPPT</w:t>
            </w:r>
          </w:p>
        </w:tc>
      </w:tr>
      <w:tr w:rsidR="00714057" w:rsidRPr="0002417E" w14:paraId="3CA17524" w14:textId="77777777" w:rsidTr="00714057">
        <w:trPr>
          <w:jc w:val="center"/>
        </w:trPr>
        <w:tc>
          <w:tcPr>
            <w:tcW w:w="4760" w:type="dxa"/>
            <w:shd w:val="clear" w:color="auto" w:fill="auto"/>
          </w:tcPr>
          <w:p w14:paraId="380B805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Μέγιστος βαθμός απόδοσης</w:t>
            </w:r>
          </w:p>
        </w:tc>
        <w:tc>
          <w:tcPr>
            <w:tcW w:w="4585" w:type="dxa"/>
            <w:shd w:val="clear" w:color="auto" w:fill="auto"/>
          </w:tcPr>
          <w:p w14:paraId="2C470BE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96%</w:t>
            </w:r>
          </w:p>
        </w:tc>
      </w:tr>
      <w:tr w:rsidR="00714057" w:rsidRPr="0002417E" w14:paraId="1908BDC9" w14:textId="77777777" w:rsidTr="00714057">
        <w:trPr>
          <w:jc w:val="center"/>
        </w:trPr>
        <w:tc>
          <w:tcPr>
            <w:tcW w:w="4760" w:type="dxa"/>
            <w:shd w:val="clear" w:color="auto" w:fill="auto"/>
          </w:tcPr>
          <w:p w14:paraId="1917AB17"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Ονομαστικό ρεύμα εξόδου </w:t>
            </w:r>
          </w:p>
        </w:tc>
        <w:tc>
          <w:tcPr>
            <w:tcW w:w="4585" w:type="dxa"/>
            <w:shd w:val="clear" w:color="auto" w:fill="auto"/>
          </w:tcPr>
          <w:p w14:paraId="3C0B4FFF"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100 A</w:t>
            </w:r>
          </w:p>
        </w:tc>
      </w:tr>
      <w:tr w:rsidR="00714057" w:rsidRPr="0002417E" w14:paraId="06F68DA7" w14:textId="77777777" w:rsidTr="00714057">
        <w:trPr>
          <w:jc w:val="center"/>
        </w:trPr>
        <w:tc>
          <w:tcPr>
            <w:tcW w:w="4760" w:type="dxa"/>
            <w:shd w:val="clear" w:color="auto" w:fill="auto"/>
          </w:tcPr>
          <w:p w14:paraId="7F657AD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Ονομαστική τάση εξόδου </w:t>
            </w:r>
          </w:p>
        </w:tc>
        <w:tc>
          <w:tcPr>
            <w:tcW w:w="4585" w:type="dxa"/>
            <w:shd w:val="clear" w:color="auto" w:fill="auto"/>
          </w:tcPr>
          <w:p w14:paraId="7325A9F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48V DC</w:t>
            </w:r>
          </w:p>
        </w:tc>
      </w:tr>
      <w:tr w:rsidR="00714057" w:rsidRPr="0002417E" w14:paraId="6A4CED83" w14:textId="77777777" w:rsidTr="00714057">
        <w:trPr>
          <w:jc w:val="center"/>
        </w:trPr>
        <w:tc>
          <w:tcPr>
            <w:tcW w:w="4760" w:type="dxa"/>
            <w:shd w:val="clear" w:color="auto" w:fill="auto"/>
          </w:tcPr>
          <w:p w14:paraId="3BA4EB34"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Μέγιστη ισχύς φόρτισης</w:t>
            </w:r>
          </w:p>
        </w:tc>
        <w:tc>
          <w:tcPr>
            <w:tcW w:w="4585" w:type="dxa"/>
            <w:shd w:val="clear" w:color="auto" w:fill="auto"/>
          </w:tcPr>
          <w:p w14:paraId="40DFF1D2"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5,8 KW @57,6V</w:t>
            </w:r>
          </w:p>
        </w:tc>
      </w:tr>
      <w:tr w:rsidR="00714057" w:rsidRPr="0002417E" w14:paraId="656E862D" w14:textId="77777777" w:rsidTr="00714057">
        <w:trPr>
          <w:jc w:val="center"/>
        </w:trPr>
        <w:tc>
          <w:tcPr>
            <w:tcW w:w="4760" w:type="dxa"/>
            <w:shd w:val="clear" w:color="auto" w:fill="auto"/>
          </w:tcPr>
          <w:p w14:paraId="2440ADD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Συχνότητα εξόδου</w:t>
            </w:r>
          </w:p>
        </w:tc>
        <w:tc>
          <w:tcPr>
            <w:tcW w:w="4585" w:type="dxa"/>
            <w:shd w:val="clear" w:color="auto" w:fill="auto"/>
          </w:tcPr>
          <w:p w14:paraId="605985C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50Hz ± 0,1%</w:t>
            </w:r>
          </w:p>
        </w:tc>
      </w:tr>
      <w:tr w:rsidR="00714057" w:rsidRPr="00D32CE3" w14:paraId="0A54C021" w14:textId="77777777" w:rsidTr="00714057">
        <w:trPr>
          <w:jc w:val="center"/>
        </w:trPr>
        <w:tc>
          <w:tcPr>
            <w:tcW w:w="4760" w:type="dxa"/>
            <w:shd w:val="clear" w:color="auto" w:fill="auto"/>
          </w:tcPr>
          <w:p w14:paraId="5C1E467C"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Επικοινωνία</w:t>
            </w:r>
          </w:p>
        </w:tc>
        <w:tc>
          <w:tcPr>
            <w:tcW w:w="4585" w:type="dxa"/>
            <w:shd w:val="clear" w:color="auto" w:fill="auto"/>
          </w:tcPr>
          <w:p w14:paraId="1082F098" w14:textId="77777777" w:rsidR="00714057" w:rsidRPr="0002417E" w:rsidRDefault="00714057" w:rsidP="00477FE7">
            <w:pPr>
              <w:spacing w:line="276" w:lineRule="auto"/>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RS485; WLAN/Ethernet via Smart Dongle-WLAN</w:t>
            </w:r>
          </w:p>
        </w:tc>
      </w:tr>
      <w:tr w:rsidR="00714057" w:rsidRPr="0002417E" w14:paraId="67273B24" w14:textId="77777777" w:rsidTr="00714057">
        <w:trPr>
          <w:jc w:val="center"/>
        </w:trPr>
        <w:tc>
          <w:tcPr>
            <w:tcW w:w="4760" w:type="dxa"/>
            <w:shd w:val="clear" w:color="auto" w:fill="auto"/>
          </w:tcPr>
          <w:p w14:paraId="705B5B59"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Βάρος</w:t>
            </w:r>
          </w:p>
        </w:tc>
        <w:tc>
          <w:tcPr>
            <w:tcW w:w="4585" w:type="dxa"/>
            <w:shd w:val="clear" w:color="auto" w:fill="auto"/>
          </w:tcPr>
          <w:p w14:paraId="7BCC495C"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7,9kg </w:t>
            </w:r>
          </w:p>
        </w:tc>
      </w:tr>
      <w:tr w:rsidR="00714057" w:rsidRPr="0002417E" w14:paraId="7203B9E5" w14:textId="77777777" w:rsidTr="00714057">
        <w:trPr>
          <w:jc w:val="center"/>
        </w:trPr>
        <w:tc>
          <w:tcPr>
            <w:tcW w:w="4760" w:type="dxa"/>
            <w:shd w:val="clear" w:color="auto" w:fill="auto"/>
          </w:tcPr>
          <w:p w14:paraId="6714C37F"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Θερμοκρασία λειτουργίας (C)</w:t>
            </w:r>
          </w:p>
        </w:tc>
        <w:tc>
          <w:tcPr>
            <w:tcW w:w="4585" w:type="dxa"/>
            <w:shd w:val="clear" w:color="auto" w:fill="auto"/>
          </w:tcPr>
          <w:p w14:paraId="229CBCC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-40 / +60</w:t>
            </w:r>
            <w:r w:rsidRPr="0002417E">
              <w:rPr>
                <w:rFonts w:asciiTheme="minorHAnsi" w:hAnsiTheme="minorHAnsi" w:cstheme="minorHAnsi"/>
                <w:sz w:val="24"/>
                <w:szCs w:val="24"/>
                <w:vertAlign w:val="superscript"/>
              </w:rPr>
              <w:t>o</w:t>
            </w:r>
            <w:r w:rsidRPr="0002417E">
              <w:rPr>
                <w:rFonts w:asciiTheme="minorHAnsi" w:hAnsiTheme="minorHAnsi" w:cstheme="minorHAnsi"/>
                <w:sz w:val="24"/>
                <w:szCs w:val="24"/>
              </w:rPr>
              <w:t xml:space="preserve">C </w:t>
            </w:r>
          </w:p>
        </w:tc>
      </w:tr>
      <w:tr w:rsidR="00714057" w:rsidRPr="0002417E" w14:paraId="4EFED09E" w14:textId="77777777" w:rsidTr="00714057">
        <w:trPr>
          <w:jc w:val="center"/>
        </w:trPr>
        <w:tc>
          <w:tcPr>
            <w:tcW w:w="4760" w:type="dxa"/>
            <w:shd w:val="clear" w:color="auto" w:fill="auto"/>
          </w:tcPr>
          <w:p w14:paraId="13FF7397"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Διαστάσεις</w:t>
            </w:r>
          </w:p>
        </w:tc>
        <w:tc>
          <w:tcPr>
            <w:tcW w:w="4585" w:type="dxa"/>
            <w:shd w:val="clear" w:color="auto" w:fill="auto"/>
          </w:tcPr>
          <w:p w14:paraId="4A0222D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440 x 313 x 126 mm </w:t>
            </w:r>
          </w:p>
        </w:tc>
      </w:tr>
      <w:tr w:rsidR="00714057" w:rsidRPr="0002417E" w14:paraId="08FFF2FF" w14:textId="77777777" w:rsidTr="00714057">
        <w:trPr>
          <w:jc w:val="center"/>
        </w:trPr>
        <w:tc>
          <w:tcPr>
            <w:tcW w:w="4760" w:type="dxa"/>
            <w:shd w:val="clear" w:color="auto" w:fill="auto"/>
          </w:tcPr>
          <w:p w14:paraId="209620A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Βαθμός Προστασίας</w:t>
            </w:r>
          </w:p>
        </w:tc>
        <w:tc>
          <w:tcPr>
            <w:tcW w:w="4585" w:type="dxa"/>
            <w:shd w:val="clear" w:color="auto" w:fill="auto"/>
          </w:tcPr>
          <w:p w14:paraId="3A70808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IP21</w:t>
            </w:r>
          </w:p>
        </w:tc>
      </w:tr>
      <w:tr w:rsidR="00714057" w:rsidRPr="0002417E" w14:paraId="2C2B32B1" w14:textId="77777777" w:rsidTr="00714057">
        <w:trPr>
          <w:jc w:val="center"/>
        </w:trPr>
        <w:tc>
          <w:tcPr>
            <w:tcW w:w="4760" w:type="dxa"/>
            <w:shd w:val="clear" w:color="auto" w:fill="auto"/>
          </w:tcPr>
          <w:p w14:paraId="5E19D157"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Ποσότητα</w:t>
            </w:r>
          </w:p>
        </w:tc>
        <w:tc>
          <w:tcPr>
            <w:tcW w:w="4585" w:type="dxa"/>
            <w:shd w:val="clear" w:color="auto" w:fill="auto"/>
          </w:tcPr>
          <w:p w14:paraId="1F80D2FF"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2 τεμάχια</w:t>
            </w:r>
          </w:p>
        </w:tc>
      </w:tr>
      <w:tr w:rsidR="00714057" w:rsidRPr="0002417E" w14:paraId="04F8F451" w14:textId="77777777" w:rsidTr="00714057">
        <w:trPr>
          <w:jc w:val="center"/>
        </w:trPr>
        <w:tc>
          <w:tcPr>
            <w:tcW w:w="4760" w:type="dxa"/>
            <w:shd w:val="clear" w:color="auto" w:fill="auto"/>
          </w:tcPr>
          <w:p w14:paraId="104470AB"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Πιστοποιήσεις</w:t>
            </w:r>
          </w:p>
        </w:tc>
        <w:tc>
          <w:tcPr>
            <w:tcW w:w="4585" w:type="dxa"/>
            <w:shd w:val="clear" w:color="auto" w:fill="auto"/>
          </w:tcPr>
          <w:p w14:paraId="2CA304B9"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EN/IEC 62109-1, EN/IEC 62109-2</w:t>
            </w:r>
          </w:p>
        </w:tc>
      </w:tr>
    </w:tbl>
    <w:p w14:paraId="5DC1895C" w14:textId="77777777" w:rsidR="00714057" w:rsidRPr="0002417E" w:rsidRDefault="00784DE2" w:rsidP="00477FE7">
      <w:pPr>
        <w:keepNext/>
        <w:keepLines/>
        <w:spacing w:before="240" w:after="120" w:line="276" w:lineRule="auto"/>
        <w:jc w:val="both"/>
        <w:outlineLvl w:val="2"/>
        <w:rPr>
          <w:rFonts w:asciiTheme="minorHAnsi" w:hAnsiTheme="minorHAnsi" w:cstheme="minorHAnsi"/>
          <w:b/>
          <w:bCs/>
          <w:sz w:val="24"/>
          <w:szCs w:val="24"/>
        </w:rPr>
      </w:pPr>
      <w:bookmarkStart w:id="78" w:name="_Toc128999868"/>
      <w:bookmarkStart w:id="79" w:name="_Toc131157192"/>
      <w:r w:rsidRPr="0002417E">
        <w:rPr>
          <w:rFonts w:asciiTheme="minorHAnsi" w:hAnsiTheme="minorHAnsi" w:cstheme="minorHAnsi"/>
          <w:b/>
          <w:bCs/>
          <w:sz w:val="24"/>
          <w:szCs w:val="24"/>
        </w:rPr>
        <w:t>2.5</w:t>
      </w:r>
      <w:r w:rsidR="00714057" w:rsidRPr="0002417E">
        <w:rPr>
          <w:rFonts w:asciiTheme="minorHAnsi" w:hAnsiTheme="minorHAnsi" w:cstheme="minorHAnsi"/>
          <w:b/>
          <w:bCs/>
          <w:sz w:val="24"/>
          <w:szCs w:val="24"/>
        </w:rPr>
        <w:t>.3. ΑΝΤΙΣΤΡΟΦΕΑΣ-ΦΟΡΤΙΣΤΗΣ ΜΠΑΤΑΡΙΩΝ</w:t>
      </w:r>
      <w:bookmarkEnd w:id="78"/>
      <w:bookmarkEnd w:id="79"/>
    </w:p>
    <w:p w14:paraId="64BF88A1"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Ο Αντιστροφέας-Φορτιστής μπαταριών θα είναι τριφασικός με ισχύ τουλάχιστον ίση με 10.000VA (σε STC συνθήκες) και ονομαστική τάση εισόδου λειτουργίας 48V DC. Ο Αντιστροφέας μετατρέπει το συνεχές ρεύμα (DC) σε εναλλασσόμενο (AC) τριών φάσεων (230V) και επιτρέπει την τροφοδοσία ηλεκτρικών και ηλεκτρονικών συσκευών από μπαταρίες και Ανανεώσιμες Πηγές Ενέργειας όπως Φ/Β συστήματα. Θα διαθέτει πιστοποίηση CE και βαθμό απόδοσης τουλάχιστον 95%. </w:t>
      </w:r>
    </w:p>
    <w:p w14:paraId="22E96C25"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Θα εγκατασταθεί ενσύρματα, συσκευή επικοινωνίας, συμβατή με τον αντιστροφέα,  στην πλευρά του φορτίου για να προμηθεύει στον αντιστροφέα απαραίτητες πληροφορίες σχετικά με την φόρτιση ώστε ο δεύτερος να ρυθμίζει αντίστοιχα την λειτουργία του. Επίσης η συνδεσιμότητα του αντιστροφέα με το διαδίκτυο θα επιτυγχάνεται μέσω ασύρματου δικτύου WiFi ή ενσύρματα μέσω WAN/LAN, μέσω του οποίου θα πραγματοποιείται </w:t>
      </w:r>
      <w:r w:rsidRPr="0002417E">
        <w:rPr>
          <w:rFonts w:asciiTheme="minorHAnsi" w:hAnsiTheme="minorHAnsi" w:cstheme="minorHAnsi"/>
          <w:sz w:val="24"/>
          <w:szCs w:val="24"/>
        </w:rPr>
        <w:lastRenderedPageBreak/>
        <w:t xml:space="preserve">συλλογή και αποστολή δεδομένων σε διαδικτυακή πύλη (portal), η χρήση της οποία θα παρέχεται δωρεάν από την κατασκευάστρια εταιρία. </w:t>
      </w:r>
    </w:p>
    <w:p w14:paraId="6FE6913E"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Η διαδικτυακή πύλη θα μπορεί να συλλέγει, να αποθηκεύει, να επεξεργάζεται και να απεικονίζει αδιάλειπτα (24/7) δεδομένα όπως: Παραγόμενη ισχύς &amp; ενέργεια, ένταση ρεύματος AC, τάση AC και DC, μηνύματα βλαβών από κάθε inverter. Θα φέρει πιστοποίηση CE και εργοστασιακή εγγύηση πέντε (5) ετών. Η κατασκευάστρια θα είναι πιστοποιημένη κατά ISO 9001.</w:t>
      </w:r>
    </w:p>
    <w:p w14:paraId="7B5EF480" w14:textId="77777777" w:rsidR="00714057" w:rsidRPr="0002417E" w:rsidRDefault="00714057" w:rsidP="00D12278">
      <w:pPr>
        <w:spacing w:before="240" w:after="120"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Τεχνικά χαρακτηριστικά ενδεικτικού τύπου Αντιστροφέα- Φορτιστή μπαταριών: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526"/>
      </w:tblGrid>
      <w:tr w:rsidR="00714057" w:rsidRPr="0002417E" w14:paraId="4910C962" w14:textId="77777777" w:rsidTr="00714057">
        <w:trPr>
          <w:jc w:val="center"/>
        </w:trPr>
        <w:tc>
          <w:tcPr>
            <w:tcW w:w="4760" w:type="dxa"/>
            <w:shd w:val="clear" w:color="auto" w:fill="auto"/>
          </w:tcPr>
          <w:p w14:paraId="04D6D1CF"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Ονομαστική Τάση εισόδου Αντιστροφέα</w:t>
            </w:r>
          </w:p>
        </w:tc>
        <w:tc>
          <w:tcPr>
            <w:tcW w:w="4585" w:type="dxa"/>
            <w:shd w:val="clear" w:color="auto" w:fill="auto"/>
          </w:tcPr>
          <w:p w14:paraId="403B96B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48V DC</w:t>
            </w:r>
          </w:p>
        </w:tc>
      </w:tr>
      <w:tr w:rsidR="00714057" w:rsidRPr="0002417E" w14:paraId="2726EA24" w14:textId="77777777" w:rsidTr="00714057">
        <w:trPr>
          <w:jc w:val="center"/>
        </w:trPr>
        <w:tc>
          <w:tcPr>
            <w:tcW w:w="4760" w:type="dxa"/>
            <w:shd w:val="clear" w:color="auto" w:fill="auto"/>
          </w:tcPr>
          <w:p w14:paraId="240AA093"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Ονομαστική Τάση εξόδου Αντιστροφέα</w:t>
            </w:r>
          </w:p>
        </w:tc>
        <w:tc>
          <w:tcPr>
            <w:tcW w:w="4585" w:type="dxa"/>
            <w:shd w:val="clear" w:color="auto" w:fill="auto"/>
          </w:tcPr>
          <w:p w14:paraId="46BEF76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230V AC</w:t>
            </w:r>
          </w:p>
        </w:tc>
      </w:tr>
      <w:tr w:rsidR="00714057" w:rsidRPr="0002417E" w14:paraId="6E360EF9" w14:textId="77777777" w:rsidTr="00714057">
        <w:trPr>
          <w:jc w:val="center"/>
        </w:trPr>
        <w:tc>
          <w:tcPr>
            <w:tcW w:w="4760" w:type="dxa"/>
            <w:shd w:val="clear" w:color="auto" w:fill="auto"/>
          </w:tcPr>
          <w:p w14:paraId="1AF11CE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Συχνότητα εξόδου Αντιστροφέα</w:t>
            </w:r>
          </w:p>
        </w:tc>
        <w:tc>
          <w:tcPr>
            <w:tcW w:w="4585" w:type="dxa"/>
            <w:shd w:val="clear" w:color="auto" w:fill="auto"/>
          </w:tcPr>
          <w:p w14:paraId="2EEDA74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50 Hz ± 0,1%</w:t>
            </w:r>
          </w:p>
        </w:tc>
      </w:tr>
      <w:tr w:rsidR="00714057" w:rsidRPr="0002417E" w14:paraId="3CFACC70" w14:textId="77777777" w:rsidTr="00714057">
        <w:trPr>
          <w:jc w:val="center"/>
        </w:trPr>
        <w:tc>
          <w:tcPr>
            <w:tcW w:w="4760" w:type="dxa"/>
            <w:shd w:val="clear" w:color="auto" w:fill="auto"/>
          </w:tcPr>
          <w:p w14:paraId="2AE966A9"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Ονομαστική Ισχύς  Αντιστροφέα</w:t>
            </w:r>
          </w:p>
        </w:tc>
        <w:tc>
          <w:tcPr>
            <w:tcW w:w="4585" w:type="dxa"/>
            <w:shd w:val="clear" w:color="auto" w:fill="auto"/>
          </w:tcPr>
          <w:p w14:paraId="57143324"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10.000 VA</w:t>
            </w:r>
          </w:p>
        </w:tc>
      </w:tr>
      <w:tr w:rsidR="00714057" w:rsidRPr="0002417E" w14:paraId="3552F2D5" w14:textId="77777777" w:rsidTr="00714057">
        <w:trPr>
          <w:jc w:val="center"/>
        </w:trPr>
        <w:tc>
          <w:tcPr>
            <w:tcW w:w="4760" w:type="dxa"/>
            <w:shd w:val="clear" w:color="auto" w:fill="auto"/>
          </w:tcPr>
          <w:p w14:paraId="7C81AEC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Μέγιστος βαθμός απόδοσης</w:t>
            </w:r>
          </w:p>
        </w:tc>
        <w:tc>
          <w:tcPr>
            <w:tcW w:w="4585" w:type="dxa"/>
            <w:shd w:val="clear" w:color="auto" w:fill="auto"/>
          </w:tcPr>
          <w:p w14:paraId="161B6DE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95%</w:t>
            </w:r>
          </w:p>
        </w:tc>
      </w:tr>
      <w:tr w:rsidR="00714057" w:rsidRPr="0002417E" w14:paraId="4C4399A2" w14:textId="77777777" w:rsidTr="00714057">
        <w:trPr>
          <w:jc w:val="center"/>
        </w:trPr>
        <w:tc>
          <w:tcPr>
            <w:tcW w:w="4760" w:type="dxa"/>
            <w:shd w:val="clear" w:color="auto" w:fill="auto"/>
          </w:tcPr>
          <w:p w14:paraId="4A3AA1A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Ονομαστική Τάση εισόδου Φορτιστή</w:t>
            </w:r>
          </w:p>
        </w:tc>
        <w:tc>
          <w:tcPr>
            <w:tcW w:w="4585" w:type="dxa"/>
            <w:shd w:val="clear" w:color="auto" w:fill="auto"/>
          </w:tcPr>
          <w:p w14:paraId="4658806C"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230V AC</w:t>
            </w:r>
          </w:p>
        </w:tc>
      </w:tr>
      <w:tr w:rsidR="00714057" w:rsidRPr="0002417E" w14:paraId="4E1FFDC8" w14:textId="77777777" w:rsidTr="00714057">
        <w:trPr>
          <w:jc w:val="center"/>
        </w:trPr>
        <w:tc>
          <w:tcPr>
            <w:tcW w:w="4760" w:type="dxa"/>
            <w:shd w:val="clear" w:color="auto" w:fill="auto"/>
          </w:tcPr>
          <w:p w14:paraId="5869B2F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Συχνότητα εισόδου Φορτιστή</w:t>
            </w:r>
          </w:p>
        </w:tc>
        <w:tc>
          <w:tcPr>
            <w:tcW w:w="4585" w:type="dxa"/>
            <w:shd w:val="clear" w:color="auto" w:fill="auto"/>
          </w:tcPr>
          <w:p w14:paraId="6A049DA0"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50 Hz ± 0,1%</w:t>
            </w:r>
          </w:p>
        </w:tc>
      </w:tr>
      <w:tr w:rsidR="00714057" w:rsidRPr="0002417E" w14:paraId="1993BD3D" w14:textId="77777777" w:rsidTr="00714057">
        <w:trPr>
          <w:jc w:val="center"/>
        </w:trPr>
        <w:tc>
          <w:tcPr>
            <w:tcW w:w="4760" w:type="dxa"/>
            <w:shd w:val="clear" w:color="auto" w:fill="auto"/>
          </w:tcPr>
          <w:p w14:paraId="3C57C8C2"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Μέγιστο ρεύμα εξόδου φορτιστή</w:t>
            </w:r>
          </w:p>
        </w:tc>
        <w:tc>
          <w:tcPr>
            <w:tcW w:w="4585" w:type="dxa"/>
            <w:shd w:val="clear" w:color="auto" w:fill="auto"/>
          </w:tcPr>
          <w:p w14:paraId="0EBD91EC"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140 Α</w:t>
            </w:r>
          </w:p>
        </w:tc>
      </w:tr>
      <w:tr w:rsidR="00714057" w:rsidRPr="0002417E" w14:paraId="664C1004" w14:textId="77777777" w:rsidTr="00714057">
        <w:trPr>
          <w:jc w:val="center"/>
        </w:trPr>
        <w:tc>
          <w:tcPr>
            <w:tcW w:w="4760" w:type="dxa"/>
            <w:shd w:val="clear" w:color="auto" w:fill="auto"/>
          </w:tcPr>
          <w:p w14:paraId="53CF90F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Θερμοκρασία λειτουργίας (C)</w:t>
            </w:r>
          </w:p>
        </w:tc>
        <w:tc>
          <w:tcPr>
            <w:tcW w:w="4585" w:type="dxa"/>
            <w:shd w:val="clear" w:color="auto" w:fill="auto"/>
          </w:tcPr>
          <w:p w14:paraId="5CF962B1"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-40 ~ +65</w:t>
            </w:r>
            <w:r w:rsidRPr="0002417E">
              <w:rPr>
                <w:rFonts w:asciiTheme="minorHAnsi" w:hAnsiTheme="minorHAnsi" w:cstheme="minorHAnsi"/>
                <w:sz w:val="24"/>
                <w:szCs w:val="24"/>
                <w:vertAlign w:val="superscript"/>
              </w:rPr>
              <w:t>o</w:t>
            </w:r>
            <w:r w:rsidRPr="0002417E">
              <w:rPr>
                <w:rFonts w:asciiTheme="minorHAnsi" w:hAnsiTheme="minorHAnsi" w:cstheme="minorHAnsi"/>
                <w:sz w:val="24"/>
                <w:szCs w:val="24"/>
              </w:rPr>
              <w:t xml:space="preserve">C </w:t>
            </w:r>
          </w:p>
        </w:tc>
      </w:tr>
      <w:tr w:rsidR="00714057" w:rsidRPr="0002417E" w14:paraId="4FCCB983" w14:textId="77777777" w:rsidTr="00714057">
        <w:trPr>
          <w:jc w:val="center"/>
        </w:trPr>
        <w:tc>
          <w:tcPr>
            <w:tcW w:w="4760" w:type="dxa"/>
            <w:shd w:val="clear" w:color="auto" w:fill="auto"/>
          </w:tcPr>
          <w:p w14:paraId="0F0F62F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Σύστημα Ψύξης</w:t>
            </w:r>
          </w:p>
        </w:tc>
        <w:tc>
          <w:tcPr>
            <w:tcW w:w="4585" w:type="dxa"/>
            <w:shd w:val="clear" w:color="auto" w:fill="auto"/>
          </w:tcPr>
          <w:p w14:paraId="5C554F36"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Με τη βοήθεια ανεμιστήρα </w:t>
            </w:r>
          </w:p>
        </w:tc>
      </w:tr>
      <w:tr w:rsidR="00714057" w:rsidRPr="0002417E" w14:paraId="6CDAE303" w14:textId="77777777" w:rsidTr="00714057">
        <w:trPr>
          <w:jc w:val="center"/>
        </w:trPr>
        <w:tc>
          <w:tcPr>
            <w:tcW w:w="4760" w:type="dxa"/>
            <w:shd w:val="clear" w:color="auto" w:fill="auto"/>
          </w:tcPr>
          <w:p w14:paraId="7BF5A9D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Ενσύρματη/Ασύρματη επικοινωνία</w:t>
            </w:r>
          </w:p>
        </w:tc>
        <w:tc>
          <w:tcPr>
            <w:tcW w:w="4585" w:type="dxa"/>
            <w:shd w:val="clear" w:color="auto" w:fill="auto"/>
          </w:tcPr>
          <w:p w14:paraId="1A814904"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ΝΑΙ</w:t>
            </w:r>
          </w:p>
        </w:tc>
      </w:tr>
      <w:tr w:rsidR="00714057" w:rsidRPr="0002417E" w14:paraId="099C7339" w14:textId="77777777" w:rsidTr="00714057">
        <w:trPr>
          <w:jc w:val="center"/>
        </w:trPr>
        <w:tc>
          <w:tcPr>
            <w:tcW w:w="4760" w:type="dxa"/>
            <w:shd w:val="clear" w:color="auto" w:fill="auto"/>
          </w:tcPr>
          <w:p w14:paraId="2443CBA6"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Διαστάσεις</w:t>
            </w:r>
          </w:p>
        </w:tc>
        <w:tc>
          <w:tcPr>
            <w:tcW w:w="4585" w:type="dxa"/>
            <w:shd w:val="clear" w:color="auto" w:fill="auto"/>
          </w:tcPr>
          <w:p w14:paraId="57E865F6"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677(h) x 363(w) x 206(d) mm</w:t>
            </w:r>
          </w:p>
        </w:tc>
      </w:tr>
      <w:tr w:rsidR="00714057" w:rsidRPr="0002417E" w14:paraId="7C25BA70" w14:textId="77777777" w:rsidTr="00714057">
        <w:trPr>
          <w:jc w:val="center"/>
        </w:trPr>
        <w:tc>
          <w:tcPr>
            <w:tcW w:w="4760" w:type="dxa"/>
            <w:shd w:val="clear" w:color="auto" w:fill="auto"/>
          </w:tcPr>
          <w:p w14:paraId="51FD17E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Βαθμός Προστασίας</w:t>
            </w:r>
          </w:p>
        </w:tc>
        <w:tc>
          <w:tcPr>
            <w:tcW w:w="4585" w:type="dxa"/>
            <w:shd w:val="clear" w:color="auto" w:fill="auto"/>
          </w:tcPr>
          <w:p w14:paraId="758B4D69"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IP22</w:t>
            </w:r>
          </w:p>
        </w:tc>
      </w:tr>
      <w:tr w:rsidR="00714057" w:rsidRPr="00D32CE3" w14:paraId="2B80E5E4" w14:textId="77777777" w:rsidTr="00714057">
        <w:trPr>
          <w:jc w:val="center"/>
        </w:trPr>
        <w:tc>
          <w:tcPr>
            <w:tcW w:w="4760" w:type="dxa"/>
            <w:shd w:val="clear" w:color="auto" w:fill="auto"/>
          </w:tcPr>
          <w:p w14:paraId="4E6E6049"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Πιστοποιήσεις</w:t>
            </w:r>
          </w:p>
        </w:tc>
        <w:tc>
          <w:tcPr>
            <w:tcW w:w="4585" w:type="dxa"/>
            <w:shd w:val="clear" w:color="auto" w:fill="auto"/>
          </w:tcPr>
          <w:p w14:paraId="7B70A543" w14:textId="77777777" w:rsidR="00714057" w:rsidRPr="0002417E" w:rsidRDefault="00714057" w:rsidP="00477FE7">
            <w:pPr>
              <w:spacing w:line="276" w:lineRule="auto"/>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EN/IEC 62109-1, EN/IEC 62109-2, IEC 60335-1, IEC 60335-2,  CE</w:t>
            </w:r>
          </w:p>
        </w:tc>
      </w:tr>
    </w:tbl>
    <w:p w14:paraId="0B001AB2" w14:textId="77777777" w:rsidR="00714057" w:rsidRPr="0002417E" w:rsidRDefault="00784DE2" w:rsidP="00477FE7">
      <w:pPr>
        <w:keepNext/>
        <w:keepLines/>
        <w:spacing w:before="240" w:after="120" w:line="276" w:lineRule="auto"/>
        <w:jc w:val="both"/>
        <w:outlineLvl w:val="2"/>
        <w:rPr>
          <w:rFonts w:asciiTheme="minorHAnsi" w:hAnsiTheme="minorHAnsi" w:cstheme="minorHAnsi"/>
          <w:b/>
          <w:bCs/>
          <w:sz w:val="24"/>
          <w:szCs w:val="24"/>
        </w:rPr>
      </w:pPr>
      <w:bookmarkStart w:id="80" w:name="_Toc128999869"/>
      <w:bookmarkStart w:id="81" w:name="_Toc131157193"/>
      <w:r w:rsidRPr="0002417E">
        <w:rPr>
          <w:rFonts w:asciiTheme="minorHAnsi" w:hAnsiTheme="minorHAnsi" w:cstheme="minorHAnsi"/>
          <w:b/>
          <w:bCs/>
          <w:sz w:val="24"/>
          <w:szCs w:val="24"/>
        </w:rPr>
        <w:t>2.5.4</w:t>
      </w:r>
      <w:r w:rsidR="00714057" w:rsidRPr="0002417E">
        <w:rPr>
          <w:rFonts w:asciiTheme="minorHAnsi" w:hAnsiTheme="minorHAnsi" w:cstheme="minorHAnsi"/>
          <w:b/>
          <w:bCs/>
          <w:sz w:val="24"/>
          <w:szCs w:val="24"/>
        </w:rPr>
        <w:t>. ΣΥΣΣΩΡΕΥΤΕΣ</w:t>
      </w:r>
      <w:bookmarkEnd w:id="80"/>
      <w:bookmarkEnd w:id="81"/>
    </w:p>
    <w:p w14:paraId="1E0CE15A"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Οι συσσωρευτές θα είναι συμβατοί για σύνδεση με τον αντιστροφέα. Η ονομαστική τάση των συσσωρευτών θα ισούται με 48 V. Η συνολική χωρητικότητα τους θα υπερβαίνει τις 25kWh (ή 520 Αh) μέσω της κατάλληλης σύνδεσης τους (σε σειρά ή παράλληλα).  Θα φέρουν κατάλληλες σημάνσεις LED για την ανάδειξη της κατάστασης τους. Θα τοποθετηθούν επιδαπέδια σε χώρο που θα υποδείξει η υπηρεσία και θα φέρουν βαθμό στεγανότητας IP30 ή υψηλότερο. Η ψύξη τους θα γίνεται με φυσική συναγωγή.</w:t>
      </w:r>
    </w:p>
    <w:p w14:paraId="6F2E067F"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 Η σύνδεση τους με τον αντιστροφέα θα επιτυγχάνεται μέσω καλωδίου συνεχούς ρεύματος κατάλληλης διατομής, το οποίο θα οδεύει σε πλαστικό σωλήνα. Επίσης, αν η όδευση γίνει μέσα στο έδαφος τότε θα γίνει εκσκαφή χάνδακα κατάλληλων διαστάσεων  σύμφωνα με τις ισχύουσες διατάξεις και πρότυπα. Επίσης οι συσσωρευτές θα συνδέονται στο υπάρχον σύστημα γείωσης.</w:t>
      </w:r>
    </w:p>
    <w:p w14:paraId="53BC16F1"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Θα φέρουν πιστοποίηση CE και εργοστασιακή εγγύηση δέκα (10) ετών. Η κατασκευάστρια θα είναι πιστοποιημένη κατά ISO 9001.</w:t>
      </w:r>
    </w:p>
    <w:p w14:paraId="71C90F76" w14:textId="77777777" w:rsidR="00714057" w:rsidRPr="0002417E" w:rsidRDefault="00714057" w:rsidP="00D12278">
      <w:pPr>
        <w:spacing w:before="240" w:after="120"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lastRenderedPageBreak/>
        <w:t>Τεχνικά χαρακτηριστικά ενδεικτικού τύπου συσσωρευτών: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0"/>
        <w:gridCol w:w="4532"/>
      </w:tblGrid>
      <w:tr w:rsidR="00714057" w:rsidRPr="0002417E" w14:paraId="7BFEECDB" w14:textId="77777777" w:rsidTr="00714057">
        <w:trPr>
          <w:jc w:val="center"/>
        </w:trPr>
        <w:tc>
          <w:tcPr>
            <w:tcW w:w="4761" w:type="dxa"/>
            <w:shd w:val="clear" w:color="auto" w:fill="auto"/>
          </w:tcPr>
          <w:p w14:paraId="496321FF"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Τεμάχια</w:t>
            </w:r>
          </w:p>
        </w:tc>
        <w:tc>
          <w:tcPr>
            <w:tcW w:w="4584" w:type="dxa"/>
            <w:shd w:val="clear" w:color="auto" w:fill="auto"/>
          </w:tcPr>
          <w:p w14:paraId="7B1BFE7D"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2</w:t>
            </w:r>
          </w:p>
        </w:tc>
      </w:tr>
      <w:tr w:rsidR="00714057" w:rsidRPr="0002417E" w14:paraId="76CED739" w14:textId="77777777" w:rsidTr="00714057">
        <w:trPr>
          <w:jc w:val="center"/>
        </w:trPr>
        <w:tc>
          <w:tcPr>
            <w:tcW w:w="4761" w:type="dxa"/>
            <w:shd w:val="clear" w:color="auto" w:fill="auto"/>
          </w:tcPr>
          <w:p w14:paraId="7DD179AD"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Χωρητικότητα Συσσωρευτή</w:t>
            </w:r>
          </w:p>
        </w:tc>
        <w:tc>
          <w:tcPr>
            <w:tcW w:w="4584" w:type="dxa"/>
            <w:shd w:val="clear" w:color="auto" w:fill="auto"/>
          </w:tcPr>
          <w:p w14:paraId="6835E63E"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13,5 KWh ή 280 Αh</w:t>
            </w:r>
          </w:p>
        </w:tc>
      </w:tr>
      <w:tr w:rsidR="00714057" w:rsidRPr="0002417E" w14:paraId="58E642FE" w14:textId="77777777" w:rsidTr="00714057">
        <w:trPr>
          <w:jc w:val="center"/>
        </w:trPr>
        <w:tc>
          <w:tcPr>
            <w:tcW w:w="4761" w:type="dxa"/>
            <w:shd w:val="clear" w:color="auto" w:fill="auto"/>
          </w:tcPr>
          <w:p w14:paraId="7823ABD3"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Ονομαστική τάση λειτουργίας</w:t>
            </w:r>
          </w:p>
        </w:tc>
        <w:tc>
          <w:tcPr>
            <w:tcW w:w="4584" w:type="dxa"/>
            <w:shd w:val="clear" w:color="auto" w:fill="auto"/>
          </w:tcPr>
          <w:p w14:paraId="0B83C341"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48 V</w:t>
            </w:r>
          </w:p>
        </w:tc>
      </w:tr>
      <w:tr w:rsidR="00714057" w:rsidRPr="0002417E" w14:paraId="19AE4E44" w14:textId="77777777" w:rsidTr="00714057">
        <w:trPr>
          <w:jc w:val="center"/>
        </w:trPr>
        <w:tc>
          <w:tcPr>
            <w:tcW w:w="4761" w:type="dxa"/>
            <w:shd w:val="clear" w:color="auto" w:fill="auto"/>
          </w:tcPr>
          <w:p w14:paraId="14A4F4D3"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Μέγιστο ρεύμα φόρτισης</w:t>
            </w:r>
          </w:p>
        </w:tc>
        <w:tc>
          <w:tcPr>
            <w:tcW w:w="4584" w:type="dxa"/>
            <w:shd w:val="clear" w:color="auto" w:fill="auto"/>
          </w:tcPr>
          <w:p w14:paraId="1751015F"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175 Α </w:t>
            </w:r>
          </w:p>
        </w:tc>
      </w:tr>
      <w:tr w:rsidR="00714057" w:rsidRPr="0002417E" w14:paraId="0B52B7FE" w14:textId="77777777" w:rsidTr="00714057">
        <w:trPr>
          <w:jc w:val="center"/>
        </w:trPr>
        <w:tc>
          <w:tcPr>
            <w:tcW w:w="4761" w:type="dxa"/>
            <w:shd w:val="clear" w:color="auto" w:fill="auto"/>
          </w:tcPr>
          <w:p w14:paraId="4EFD3562"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Ονομαστικό ρεύμα φόρτισης</w:t>
            </w:r>
          </w:p>
        </w:tc>
        <w:tc>
          <w:tcPr>
            <w:tcW w:w="4584" w:type="dxa"/>
            <w:shd w:val="clear" w:color="auto" w:fill="auto"/>
          </w:tcPr>
          <w:p w14:paraId="62F5D0A8"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140 Α </w:t>
            </w:r>
          </w:p>
        </w:tc>
      </w:tr>
      <w:tr w:rsidR="00714057" w:rsidRPr="0002417E" w14:paraId="1437DFA8" w14:textId="77777777" w:rsidTr="00714057">
        <w:trPr>
          <w:jc w:val="center"/>
        </w:trPr>
        <w:tc>
          <w:tcPr>
            <w:tcW w:w="4761" w:type="dxa"/>
            <w:shd w:val="clear" w:color="auto" w:fill="auto"/>
          </w:tcPr>
          <w:p w14:paraId="7F694185"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Μέγιστο ρεύμα εκφόρτισης</w:t>
            </w:r>
          </w:p>
        </w:tc>
        <w:tc>
          <w:tcPr>
            <w:tcW w:w="4584" w:type="dxa"/>
            <w:shd w:val="clear" w:color="auto" w:fill="auto"/>
          </w:tcPr>
          <w:p w14:paraId="040378A4"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175 Α </w:t>
            </w:r>
          </w:p>
        </w:tc>
      </w:tr>
      <w:tr w:rsidR="00714057" w:rsidRPr="0002417E" w14:paraId="7C74087E" w14:textId="77777777" w:rsidTr="00714057">
        <w:trPr>
          <w:jc w:val="center"/>
        </w:trPr>
        <w:tc>
          <w:tcPr>
            <w:tcW w:w="4761" w:type="dxa"/>
            <w:shd w:val="clear" w:color="auto" w:fill="auto"/>
          </w:tcPr>
          <w:p w14:paraId="3E8BECB9"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Ονομαστικό ρεύμα εκφόρτισης</w:t>
            </w:r>
          </w:p>
        </w:tc>
        <w:tc>
          <w:tcPr>
            <w:tcW w:w="4584" w:type="dxa"/>
            <w:shd w:val="clear" w:color="auto" w:fill="auto"/>
          </w:tcPr>
          <w:p w14:paraId="190553FE"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140 Α </w:t>
            </w:r>
          </w:p>
        </w:tc>
      </w:tr>
      <w:tr w:rsidR="00714057" w:rsidRPr="0002417E" w14:paraId="5D72A98E" w14:textId="77777777" w:rsidTr="00714057">
        <w:trPr>
          <w:trHeight w:val="833"/>
          <w:jc w:val="center"/>
        </w:trPr>
        <w:tc>
          <w:tcPr>
            <w:tcW w:w="4761" w:type="dxa"/>
            <w:shd w:val="clear" w:color="auto" w:fill="auto"/>
          </w:tcPr>
          <w:p w14:paraId="0A76C615"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Μέγιστο ρεύμα εκφόρτισης ως συνάρτηση </w:t>
            </w:r>
          </w:p>
          <w:p w14:paraId="0999D44C"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του χρόνου</w:t>
            </w:r>
          </w:p>
        </w:tc>
        <w:tc>
          <w:tcPr>
            <w:tcW w:w="4584" w:type="dxa"/>
            <w:shd w:val="clear" w:color="auto" w:fill="auto"/>
          </w:tcPr>
          <w:p w14:paraId="6D7211B7"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225 A για 5 λεπτά , </w:t>
            </w:r>
          </w:p>
          <w:p w14:paraId="4C1E9CD4"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270 Α για 5 δευτερόλεπτα , </w:t>
            </w:r>
          </w:p>
          <w:p w14:paraId="4D735AE4"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400 Α  για &lt;1 δευτερόλεπτο</w:t>
            </w:r>
          </w:p>
        </w:tc>
      </w:tr>
      <w:tr w:rsidR="00714057" w:rsidRPr="0002417E" w14:paraId="19E69175" w14:textId="77777777" w:rsidTr="00714057">
        <w:trPr>
          <w:jc w:val="center"/>
        </w:trPr>
        <w:tc>
          <w:tcPr>
            <w:tcW w:w="4761" w:type="dxa"/>
            <w:shd w:val="clear" w:color="auto" w:fill="auto"/>
          </w:tcPr>
          <w:p w14:paraId="12DF866E"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Επικοινωνία</w:t>
            </w:r>
          </w:p>
        </w:tc>
        <w:tc>
          <w:tcPr>
            <w:tcW w:w="4584" w:type="dxa"/>
            <w:shd w:val="clear" w:color="auto" w:fill="auto"/>
          </w:tcPr>
          <w:p w14:paraId="2434D546"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RS485</w:t>
            </w:r>
          </w:p>
        </w:tc>
      </w:tr>
      <w:tr w:rsidR="00714057" w:rsidRPr="0002417E" w14:paraId="081973EB" w14:textId="77777777" w:rsidTr="00714057">
        <w:trPr>
          <w:jc w:val="center"/>
        </w:trPr>
        <w:tc>
          <w:tcPr>
            <w:tcW w:w="4761" w:type="dxa"/>
            <w:shd w:val="clear" w:color="auto" w:fill="auto"/>
          </w:tcPr>
          <w:p w14:paraId="3D6703BB"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Βάρος (με βάση)</w:t>
            </w:r>
          </w:p>
        </w:tc>
        <w:tc>
          <w:tcPr>
            <w:tcW w:w="4584" w:type="dxa"/>
            <w:shd w:val="clear" w:color="auto" w:fill="auto"/>
          </w:tcPr>
          <w:p w14:paraId="3406E8B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105 kg</w:t>
            </w:r>
          </w:p>
        </w:tc>
      </w:tr>
      <w:tr w:rsidR="00714057" w:rsidRPr="0002417E" w14:paraId="54EF46F9" w14:textId="77777777" w:rsidTr="00714057">
        <w:trPr>
          <w:jc w:val="center"/>
        </w:trPr>
        <w:tc>
          <w:tcPr>
            <w:tcW w:w="4761" w:type="dxa"/>
            <w:shd w:val="clear" w:color="auto" w:fill="auto"/>
          </w:tcPr>
          <w:p w14:paraId="5380B8E4"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Τοποθέτηση</w:t>
            </w:r>
          </w:p>
        </w:tc>
        <w:tc>
          <w:tcPr>
            <w:tcW w:w="4584" w:type="dxa"/>
            <w:shd w:val="clear" w:color="auto" w:fill="auto"/>
          </w:tcPr>
          <w:p w14:paraId="0C41D75A"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Εσωτερική </w:t>
            </w:r>
          </w:p>
        </w:tc>
      </w:tr>
      <w:tr w:rsidR="00714057" w:rsidRPr="0002417E" w14:paraId="3E26882E" w14:textId="77777777" w:rsidTr="00714057">
        <w:trPr>
          <w:jc w:val="center"/>
        </w:trPr>
        <w:tc>
          <w:tcPr>
            <w:tcW w:w="4761" w:type="dxa"/>
            <w:shd w:val="clear" w:color="auto" w:fill="auto"/>
          </w:tcPr>
          <w:p w14:paraId="7A82AFE5"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Ψύξη</w:t>
            </w:r>
          </w:p>
        </w:tc>
        <w:tc>
          <w:tcPr>
            <w:tcW w:w="4584" w:type="dxa"/>
            <w:shd w:val="clear" w:color="auto" w:fill="auto"/>
          </w:tcPr>
          <w:p w14:paraId="02A2E48C"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Φυσική Συναγωγή</w:t>
            </w:r>
          </w:p>
        </w:tc>
      </w:tr>
      <w:tr w:rsidR="00714057" w:rsidRPr="0002417E" w14:paraId="1C55DF65" w14:textId="77777777" w:rsidTr="00714057">
        <w:trPr>
          <w:jc w:val="center"/>
        </w:trPr>
        <w:tc>
          <w:tcPr>
            <w:tcW w:w="4761" w:type="dxa"/>
            <w:shd w:val="clear" w:color="auto" w:fill="auto"/>
          </w:tcPr>
          <w:p w14:paraId="674324D4"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Βαθμός Στεγανότητας</w:t>
            </w:r>
          </w:p>
        </w:tc>
        <w:tc>
          <w:tcPr>
            <w:tcW w:w="4584" w:type="dxa"/>
            <w:shd w:val="clear" w:color="auto" w:fill="auto"/>
          </w:tcPr>
          <w:p w14:paraId="15E8BAE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IP30</w:t>
            </w:r>
          </w:p>
        </w:tc>
      </w:tr>
      <w:tr w:rsidR="00714057" w:rsidRPr="0002417E" w14:paraId="395E74F9" w14:textId="77777777" w:rsidTr="00714057">
        <w:trPr>
          <w:jc w:val="center"/>
        </w:trPr>
        <w:tc>
          <w:tcPr>
            <w:tcW w:w="4761" w:type="dxa"/>
            <w:shd w:val="clear" w:color="auto" w:fill="auto"/>
          </w:tcPr>
          <w:p w14:paraId="2567EC2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Θόρυβος</w:t>
            </w:r>
          </w:p>
        </w:tc>
        <w:tc>
          <w:tcPr>
            <w:tcW w:w="4584" w:type="dxa"/>
            <w:shd w:val="clear" w:color="auto" w:fill="auto"/>
          </w:tcPr>
          <w:p w14:paraId="1EDA5793"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&lt;29dB</w:t>
            </w:r>
          </w:p>
        </w:tc>
      </w:tr>
      <w:tr w:rsidR="00714057" w:rsidRPr="00D32CE3" w14:paraId="5545B524" w14:textId="77777777" w:rsidTr="00714057">
        <w:trPr>
          <w:jc w:val="center"/>
        </w:trPr>
        <w:tc>
          <w:tcPr>
            <w:tcW w:w="4761" w:type="dxa"/>
            <w:shd w:val="clear" w:color="auto" w:fill="auto"/>
          </w:tcPr>
          <w:p w14:paraId="77BA54BD"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Τεχνολογία Κυψέλης</w:t>
            </w:r>
          </w:p>
        </w:tc>
        <w:tc>
          <w:tcPr>
            <w:tcW w:w="4584" w:type="dxa"/>
            <w:shd w:val="clear" w:color="auto" w:fill="auto"/>
          </w:tcPr>
          <w:p w14:paraId="4251C029" w14:textId="77777777" w:rsidR="00714057" w:rsidRPr="0002417E" w:rsidRDefault="00714057" w:rsidP="00477FE7">
            <w:pPr>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Lithium-ion phosphate (LFP technology)</w:t>
            </w:r>
          </w:p>
        </w:tc>
      </w:tr>
      <w:tr w:rsidR="00714057" w:rsidRPr="0002417E" w14:paraId="5C58BB64" w14:textId="77777777" w:rsidTr="00714057">
        <w:trPr>
          <w:jc w:val="center"/>
        </w:trPr>
        <w:tc>
          <w:tcPr>
            <w:tcW w:w="4761" w:type="dxa"/>
            <w:shd w:val="clear" w:color="auto" w:fill="auto"/>
          </w:tcPr>
          <w:p w14:paraId="6E431485"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Επεκτασιμότητα</w:t>
            </w:r>
          </w:p>
        </w:tc>
        <w:tc>
          <w:tcPr>
            <w:tcW w:w="4584" w:type="dxa"/>
            <w:shd w:val="clear" w:color="auto" w:fill="auto"/>
          </w:tcPr>
          <w:p w14:paraId="1E77287B"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4 τεμάχια σε παράλληλη σύνδεση</w:t>
            </w:r>
          </w:p>
        </w:tc>
      </w:tr>
      <w:tr w:rsidR="00714057" w:rsidRPr="00D32CE3" w14:paraId="0B33A50A" w14:textId="77777777" w:rsidTr="00714057">
        <w:trPr>
          <w:jc w:val="center"/>
        </w:trPr>
        <w:tc>
          <w:tcPr>
            <w:tcW w:w="4761" w:type="dxa"/>
            <w:shd w:val="clear" w:color="auto" w:fill="auto"/>
          </w:tcPr>
          <w:p w14:paraId="5319DAD2"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Πιστοποιητικά</w:t>
            </w:r>
          </w:p>
        </w:tc>
        <w:tc>
          <w:tcPr>
            <w:tcW w:w="4584" w:type="dxa"/>
            <w:shd w:val="clear" w:color="auto" w:fill="auto"/>
          </w:tcPr>
          <w:p w14:paraId="21EC8EEB" w14:textId="77777777" w:rsidR="00714057" w:rsidRPr="0002417E" w:rsidRDefault="00714057" w:rsidP="00477FE7">
            <w:pPr>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CE, RCM, IEC62619, IEC 62477, IEC 62040, UN38.3</w:t>
            </w:r>
          </w:p>
        </w:tc>
      </w:tr>
    </w:tbl>
    <w:p w14:paraId="574F380A" w14:textId="77777777" w:rsidR="00714057" w:rsidRPr="0002417E" w:rsidRDefault="00714057" w:rsidP="00477FE7">
      <w:pPr>
        <w:keepNext/>
        <w:keepLines/>
        <w:spacing w:before="240" w:after="120" w:line="276" w:lineRule="auto"/>
        <w:jc w:val="both"/>
        <w:outlineLvl w:val="2"/>
        <w:rPr>
          <w:rFonts w:asciiTheme="minorHAnsi" w:hAnsiTheme="minorHAnsi" w:cstheme="minorHAnsi"/>
          <w:b/>
          <w:bCs/>
          <w:sz w:val="24"/>
          <w:szCs w:val="24"/>
        </w:rPr>
      </w:pPr>
      <w:bookmarkStart w:id="82" w:name="_Toc128999870"/>
      <w:bookmarkStart w:id="83" w:name="_Toc131157194"/>
      <w:r w:rsidRPr="0002417E">
        <w:rPr>
          <w:rFonts w:asciiTheme="minorHAnsi" w:hAnsiTheme="minorHAnsi" w:cstheme="minorHAnsi"/>
          <w:b/>
          <w:bCs/>
          <w:sz w:val="24"/>
          <w:szCs w:val="24"/>
        </w:rPr>
        <w:t>Ε.4. ΣΤΗΡΙΚΤΙΚΟ ΣΥΣΤΗΜΑ</w:t>
      </w:r>
      <w:bookmarkEnd w:id="82"/>
      <w:bookmarkEnd w:id="83"/>
    </w:p>
    <w:p w14:paraId="1525B572"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Το στηρικτικό σύστημα θα αποτελείται από μεταλλικές βάσεις και θα είναι κατάλληλο για εύκολη και γρήγορη εγκατάσταση σε βιομηχανική στέγη. Οι βάσεις θα είναι ελαφριές, μειώνοντας το φορτίο επί της στέγης και θα έχουν την δυνατότητα τοποθέτησης πλαισίων σε οριζόντιο ή κάθετο προσανατολισμό. Το υλικό τους θα είναι από κράμα αλουμινίου και η στερέωση τους επί του δώματος αλλά και των πλαισίων σε αυτές, θα γίνεται με βίδες από ανοξείδωτο ατσάλι. Το μέγεθος των βάσεων θα είναι συνάρτηση του πλήθους των φωτοβολταϊκών πλαισίων. Το στηρικτικό σύστημα θα φέρει εγγύηση 20 ετών και θα είναι σύμφωνο με τους Ευρωκώδικες 1,3,9. Ο υποψήφιος ανάδοχος θα προσκομίσει μελέτη στατικής επάρκειας για την απόδειξη της καταλληλόλητας των βάσεων. Επίσης, η κατασκευάστρια εταιρία θα είναι πιστοποιημένη κατά ISO 9001 και ISO 14001.</w:t>
      </w:r>
    </w:p>
    <w:p w14:paraId="62AE99C6" w14:textId="77777777" w:rsidR="00714057" w:rsidRPr="0002417E" w:rsidRDefault="00784DE2" w:rsidP="00477FE7">
      <w:pPr>
        <w:keepNext/>
        <w:keepLines/>
        <w:spacing w:before="240" w:after="120" w:line="276" w:lineRule="auto"/>
        <w:jc w:val="both"/>
        <w:outlineLvl w:val="2"/>
        <w:rPr>
          <w:rFonts w:asciiTheme="minorHAnsi" w:hAnsiTheme="minorHAnsi" w:cstheme="minorHAnsi"/>
          <w:b/>
          <w:bCs/>
          <w:sz w:val="24"/>
          <w:szCs w:val="24"/>
        </w:rPr>
      </w:pPr>
      <w:bookmarkStart w:id="84" w:name="_Toc128999871"/>
      <w:bookmarkStart w:id="85" w:name="_Toc131157195"/>
      <w:r w:rsidRPr="0002417E">
        <w:rPr>
          <w:rFonts w:asciiTheme="minorHAnsi" w:hAnsiTheme="minorHAnsi" w:cstheme="minorHAnsi"/>
          <w:b/>
          <w:bCs/>
          <w:sz w:val="24"/>
          <w:szCs w:val="24"/>
        </w:rPr>
        <w:t>2.5</w:t>
      </w:r>
      <w:r w:rsidR="00714057" w:rsidRPr="0002417E">
        <w:rPr>
          <w:rFonts w:asciiTheme="minorHAnsi" w:hAnsiTheme="minorHAnsi" w:cstheme="minorHAnsi"/>
          <w:b/>
          <w:bCs/>
          <w:sz w:val="24"/>
          <w:szCs w:val="24"/>
        </w:rPr>
        <w:t>.5. ΦΟΡΤΙΣΤΗΣ</w:t>
      </w:r>
      <w:bookmarkEnd w:id="84"/>
      <w:bookmarkEnd w:id="85"/>
    </w:p>
    <w:p w14:paraId="5F4E2615"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Ο σταθμός φόρτισης θα πρέπει να υποστηρίζει φόρτιση των συσσωρευτών ηλεκτροκίνητων οχημάτων με AC εναλλασσόμενη τάση με τη μέθοδο 3 (Mode 3 AC Charging) όπως αυτή καθορίζεται από το πρότυπο IEC 61851−1 «Electric Vehicle Conductive Charging System». Ο σταθμός θα είναι με πρίζα τύπου Τype2 και ελάχιστη ισχύ φόρτισης 22kW. Θα διαθέτει εγγύηση δύο (2) ετών. Ο σταθμός φόρτισης θα πρέπει να είναι κατάλληλος για εξωτερική </w:t>
      </w:r>
      <w:r w:rsidRPr="0002417E">
        <w:rPr>
          <w:rFonts w:asciiTheme="minorHAnsi" w:hAnsiTheme="minorHAnsi" w:cstheme="minorHAnsi"/>
          <w:sz w:val="24"/>
          <w:szCs w:val="24"/>
        </w:rPr>
        <w:lastRenderedPageBreak/>
        <w:t>τοποθέτηση και να είναι κατασκευασμένος από κατάλληλο υλικό ώστε να κατέχει βαθμό προστασίας τουλάχιστον IP44 . Θα είναι επιδαπέδιος και όχι επίτοιχος. Θα δέχεται τριφασική τροφοδοσία με ονομαστική τάση λειτουργίας 230 Vac και ονομαστικό ρεύμα φόρτισης 32Α ανά φάση. Ο φορτιστής θα πρέπει να απεικονίζει την κατάσταση καθώς και τα βασικά μεγέθη της φόρτισης μέσω εφαρμογής. Μετά τη λήξη της συνεδρίας φόρτισης θα απεικονίζεται η ενέργεια που αποδόθηκε και η χρονική διάρκεια της φόρτισης που μόλις ολοκληρώθηκε.</w:t>
      </w:r>
    </w:p>
    <w:p w14:paraId="5417D5B6"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Επίσης το μηχάνημα θα πρέπει να φέρει ενδεικτικές λυχνίες οι οποίες θα σηματοδοτούν συγκεκριμένες ενδείξεις όπως κατάσταση λειτουργίας, συνδεσιμότητας, φόρτισης και σφάλματος.</w:t>
      </w:r>
    </w:p>
    <w:p w14:paraId="316E780A"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Ο σταθμός φόρτισης θα πρέπει να φέρει εξάρτημα μέτρησης ενέργειας το οποίο να είναι πιστοποιημένο κατά MID - EU Directive 2014/32/EU.</w:t>
      </w:r>
    </w:p>
    <w:p w14:paraId="75FFF810" w14:textId="77777777" w:rsidR="00714057" w:rsidRPr="0002417E" w:rsidRDefault="00714057" w:rsidP="00477FE7">
      <w:pPr>
        <w:spacing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Ενσωματωμένες προστασίες για μέγιστη ασφάλεια</w:t>
      </w:r>
    </w:p>
    <w:p w14:paraId="77DC753F"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w:t>
      </w:r>
      <w:r w:rsidRPr="0002417E">
        <w:rPr>
          <w:rFonts w:asciiTheme="minorHAnsi" w:hAnsiTheme="minorHAnsi" w:cstheme="minorHAnsi"/>
          <w:sz w:val="24"/>
          <w:szCs w:val="24"/>
        </w:rPr>
        <w:tab/>
        <w:t>Προστασία διαρροής προς γη με ενσωματωμένη ανίχνευση DC ρευμάτων διαρροής απευθείας από τον φορτιστή χωρίς ανάγκη χρήσης εξωτερικού ρελέ διαρροής τύπου Β εκτός αν απαιτείται διαφορετικά από τον πάροχο ηλεκτρικής ενέργειας.</w:t>
      </w:r>
    </w:p>
    <w:p w14:paraId="5F8AE068"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w:t>
      </w:r>
      <w:r w:rsidRPr="0002417E">
        <w:rPr>
          <w:rFonts w:asciiTheme="minorHAnsi" w:hAnsiTheme="minorHAnsi" w:cstheme="minorHAnsi"/>
          <w:sz w:val="24"/>
          <w:szCs w:val="24"/>
        </w:rPr>
        <w:tab/>
        <w:t>Ενσωματωμένη προστασία υπερφόρτισης του φορτιστή με αυτόματη διακοπή της διαδικασίας φόρτισης σε περίπτωση σφάλματος.</w:t>
      </w:r>
    </w:p>
    <w:p w14:paraId="6DCFCC9F"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w:t>
      </w:r>
      <w:r w:rsidRPr="0002417E">
        <w:rPr>
          <w:rFonts w:asciiTheme="minorHAnsi" w:hAnsiTheme="minorHAnsi" w:cstheme="minorHAnsi"/>
          <w:sz w:val="24"/>
          <w:szCs w:val="24"/>
        </w:rPr>
        <w:tab/>
        <w:t>Ενσωματωμένη προστασία υπέρτασης &amp; υπότασης με αυτόματη διακοπή της διαδικασίας φόρτισης σε περίπτωση σφάλματος.</w:t>
      </w:r>
    </w:p>
    <w:p w14:paraId="57E9DD9B"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w:t>
      </w:r>
      <w:r w:rsidRPr="0002417E">
        <w:rPr>
          <w:rFonts w:asciiTheme="minorHAnsi" w:hAnsiTheme="minorHAnsi" w:cstheme="minorHAnsi"/>
          <w:sz w:val="24"/>
          <w:szCs w:val="24"/>
        </w:rPr>
        <w:tab/>
        <w:t>Ενσωματωμένη αντικεραυνική προστασία από κρουστικές υπερτάσεις</w:t>
      </w:r>
    </w:p>
    <w:p w14:paraId="41E7683D"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w:t>
      </w:r>
      <w:r w:rsidRPr="0002417E">
        <w:rPr>
          <w:rFonts w:asciiTheme="minorHAnsi" w:hAnsiTheme="minorHAnsi" w:cstheme="minorHAnsi"/>
          <w:sz w:val="24"/>
          <w:szCs w:val="24"/>
        </w:rPr>
        <w:tab/>
        <w:t>Προστασία σφάλματος προς γη μέσω συνεχούς επιτήρησης του αγωγού γείωσης.</w:t>
      </w:r>
    </w:p>
    <w:p w14:paraId="6596B956" w14:textId="77777777" w:rsidR="00714057" w:rsidRPr="0002417E" w:rsidRDefault="00714057" w:rsidP="00D12278">
      <w:pPr>
        <w:spacing w:before="120" w:after="120"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Τοποθέτηση</w:t>
      </w:r>
    </w:p>
    <w:p w14:paraId="6250F587"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φορτιστές είναι κατάλληλοι για επιτοίχια τοποθέτηση. Σε περίπτωση επιδαπέδιας τοποθέτησης, οι σταθμοί φόρτισης θα πρέπει να έχουν την δυνατότητα εγκατάστασης σε μεταλλικές βάσεις, κατάλληλες για στήριξη στο δάπεδο. </w:t>
      </w:r>
    </w:p>
    <w:p w14:paraId="56E81B5A"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Η μεταλλική βάση θα είναι κατάλληλη για στήριξη ενός σταθμού φόρτισης. Η βάση θα πρέπει να έχει την δυνατότητα τοποθέτησης ηλεκτρολογικού υλικού σε 5 ράγες με δυνατότητα έως οκτώ θέσεων η κάθε μία. Η τροφοδοσία του ηλεκτρολογικού υλικού και των σταθμών φόρτισης θα πραγματοποιείται με κατάλληλη εσωτερική καλωδίωση.</w:t>
      </w:r>
    </w:p>
    <w:p w14:paraId="216E2756"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Εντός της μεταλλικής βάσης μπορεί να τοποθετηθεί το διακοπτικό υλικό της AC πλευράς του inverter (ασφαλειοδιακόπτης, διακόπτης διαρροής), καθώς και μετρητικό όργανο (στην περίπτωση που δεν είναι ενσωματωμένο στον φορτιστή) για την παροχή πληροφοριών σχετικών με την φόρτιση στον φορτιστή.</w:t>
      </w:r>
    </w:p>
    <w:p w14:paraId="19E7C757" w14:textId="77777777" w:rsidR="00714057" w:rsidRPr="0002417E" w:rsidRDefault="00714057" w:rsidP="00D12278">
      <w:pPr>
        <w:spacing w:before="120" w:after="120"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Επικοινωνία</w:t>
      </w:r>
    </w:p>
    <w:p w14:paraId="6BD717D0" w14:textId="77777777" w:rsidR="00714057" w:rsidRPr="0002417E" w:rsidRDefault="00714057" w:rsidP="00477FE7">
      <w:pPr>
        <w:spacing w:before="120"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Οι AC φορτιστές που θα επιλεγούν θα πρέπει να επιτυγχάνουν συνδεσιμότητα μέσω δικτύου WiFi  για την ασύρματη επικοινωνία με το λογισμικό διαχείρισης και ελέγχου. Σε περίπτωση που το ασύρματο δίκτυο δεν προτιμηθεί, οι φορτιστές θα πρέπει να είναι </w:t>
      </w:r>
      <w:r w:rsidRPr="0002417E">
        <w:rPr>
          <w:rFonts w:asciiTheme="minorHAnsi" w:hAnsiTheme="minorHAnsi" w:cstheme="minorHAnsi"/>
          <w:sz w:val="24"/>
          <w:szCs w:val="24"/>
        </w:rPr>
        <w:lastRenderedPageBreak/>
        <w:t xml:space="preserve">εφοδιασμένοι με τουλάχιστον μία (1) θύρα τύπου RJ45 , έτσι ώστε η σύνδεση με το διαδίκτυο να μπορεί να γίνεται και ενσύρματα. </w:t>
      </w:r>
    </w:p>
    <w:p w14:paraId="35B98425" w14:textId="77777777" w:rsidR="00714057" w:rsidRPr="0002417E" w:rsidRDefault="00714057" w:rsidP="00D12278">
      <w:pPr>
        <w:spacing w:before="120" w:after="120"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Έναρξη Φόρτισης</w:t>
      </w:r>
    </w:p>
    <w:p w14:paraId="290F4367"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Η αρχική επικύρωση έναρξης φόρτισης θα πρέπει να μπορεί να πραγματοποιηθεί με κάρτα RFID. Ακόμα θα υπάρχει η δυνατότητα εκκίνησης συσκευή μέσω κατάλληλης εφαρμογής κινητού, όπως και απόμακρα μέσω πρωτοκόλλου OCPP σύμφωνα με το κάθε backend. Ο φορτιστής θα έχει την δυνατότητα λειτουργίας ελεύθερης εκκίνηση φόρτισης,  κατόπιν ειδικής ρύθμισης, κατά την οποία  η φόρτιση θα μπορεί να ξεκινήσει συνδέοντας τον φορτιστή με το όχημα και δίχως να απαιτείται άλλο μέσο ενεργοποίησης (κάρτα, κινητό κ.α)</w:t>
      </w:r>
    </w:p>
    <w:p w14:paraId="49999697" w14:textId="77777777" w:rsidR="00714057" w:rsidRPr="0002417E" w:rsidRDefault="00714057" w:rsidP="00D12278">
      <w:pPr>
        <w:spacing w:before="120" w:after="120"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Τεχνική Διαχείριση</w:t>
      </w:r>
    </w:p>
    <w:p w14:paraId="24330655"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Ο φορτιστής θα πρέπει να διαθέτει συνδεσιμότητα με έξυπνη φορητή συσκευή (smartphone/tablet) στην οποία μέσω κατάλληλης εφαρμογής θα μπορεί να γίνεται έλεγχος της από εξειδικευμένο τεχνικό προσωπικό και την παραμετροποίηση τεχνικών χαρακτηριστικών και λειτουργιών του σταθμού φόρτισης, διαδικασίας φόρτισης (ενεργοποίηση/απενεργοποίηση), έλεγχος του ποσοστού φόρτισης και δεδομένων μετρήσεων σε πραγματικό χρόνο καθώς και αρχικοποίηση και έναρξη λειτουργίας. </w:t>
      </w:r>
    </w:p>
    <w:p w14:paraId="5486BECC" w14:textId="77777777" w:rsidR="00714057" w:rsidRPr="0002417E" w:rsidRDefault="00714057" w:rsidP="00D12278">
      <w:pPr>
        <w:spacing w:before="120" w:after="120"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Προστασία γραμμής εισόδου (τροφοδοσίας) φορτιστή</w:t>
      </w:r>
    </w:p>
    <w:p w14:paraId="505282BB"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Η ηλεκτρική γραμμή παροχής του φορτιστή θα πρέπει να είναι ανεξάρτητη οποιασδήποτε άλλης γραμμής και θα προστατεύεται αυτόνομα από ειδική προστατευτική διάταξη που θα συνδυάζει μικροαυτόματο (MCB) και διακόπτη διαρροής (RCBO) στην ίδια μονάδα για εξοικονόμηση χώρου και εύκολο χειρισμό. Πιο συγκεκριμένα ο μικροαυτόματος διακόπτης θα είναι 4 πόλων, ονομαστικής έντασης 40A, χαρακτηριστικής καμπύλης C, Icn=6kA και η διάταξη του διακόπτη διαρροής θα είναι ευαισθησίας 30mA, τύπου A ή high immunity για αντοχή και σε κρουστικές υπερτάσεις.</w:t>
      </w:r>
    </w:p>
    <w:p w14:paraId="086E2BFC" w14:textId="77777777" w:rsidR="00714057" w:rsidRPr="0002417E" w:rsidRDefault="00714057" w:rsidP="00D12278">
      <w:pPr>
        <w:spacing w:before="120" w:after="120"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Διασφάλιση ποιότητας</w:t>
      </w:r>
    </w:p>
    <w:p w14:paraId="059A132E"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Οι φορτιστές που θα επιλεγούν θα πρέπει συνοδεύονται από τα πιστοποιητικά ISO 9001 και ISO 14001 του εργοστασίου κατασκευής.</w:t>
      </w:r>
    </w:p>
    <w:p w14:paraId="02DE7AC5" w14:textId="77777777" w:rsidR="00714057" w:rsidRPr="0002417E" w:rsidRDefault="00714057" w:rsidP="00D12278">
      <w:pPr>
        <w:spacing w:before="240" w:after="120" w:line="276" w:lineRule="auto"/>
        <w:jc w:val="both"/>
        <w:rPr>
          <w:rFonts w:asciiTheme="minorHAnsi" w:hAnsiTheme="minorHAnsi" w:cstheme="minorHAnsi"/>
          <w:b/>
          <w:bCs/>
          <w:sz w:val="24"/>
          <w:szCs w:val="24"/>
        </w:rPr>
      </w:pPr>
      <w:r w:rsidRPr="0002417E">
        <w:rPr>
          <w:rFonts w:asciiTheme="minorHAnsi" w:hAnsiTheme="minorHAnsi" w:cstheme="minorHAnsi"/>
          <w:b/>
          <w:bCs/>
          <w:sz w:val="24"/>
          <w:szCs w:val="24"/>
        </w:rPr>
        <w:t>Τεχνικά χαρακτηριστικά ενδεικτικού τύπου φορτιστή: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3"/>
        <w:gridCol w:w="4529"/>
      </w:tblGrid>
      <w:tr w:rsidR="00714057" w:rsidRPr="0002417E" w14:paraId="09DCD295" w14:textId="77777777" w:rsidTr="00714057">
        <w:trPr>
          <w:jc w:val="center"/>
        </w:trPr>
        <w:tc>
          <w:tcPr>
            <w:tcW w:w="4762" w:type="dxa"/>
            <w:shd w:val="clear" w:color="auto" w:fill="auto"/>
          </w:tcPr>
          <w:p w14:paraId="2C188DBE"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Τεμάχια</w:t>
            </w:r>
          </w:p>
        </w:tc>
        <w:tc>
          <w:tcPr>
            <w:tcW w:w="4583" w:type="dxa"/>
            <w:shd w:val="clear" w:color="auto" w:fill="auto"/>
          </w:tcPr>
          <w:p w14:paraId="45027204"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1</w:t>
            </w:r>
          </w:p>
        </w:tc>
      </w:tr>
      <w:tr w:rsidR="00714057" w:rsidRPr="0002417E" w14:paraId="25905939" w14:textId="77777777" w:rsidTr="00714057">
        <w:trPr>
          <w:jc w:val="center"/>
        </w:trPr>
        <w:tc>
          <w:tcPr>
            <w:tcW w:w="4762" w:type="dxa"/>
            <w:shd w:val="clear" w:color="auto" w:fill="auto"/>
          </w:tcPr>
          <w:p w14:paraId="77874A69"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Ονομαστική ισχύς εξόδου</w:t>
            </w:r>
          </w:p>
        </w:tc>
        <w:tc>
          <w:tcPr>
            <w:tcW w:w="4583" w:type="dxa"/>
            <w:shd w:val="clear" w:color="auto" w:fill="auto"/>
          </w:tcPr>
          <w:p w14:paraId="1C3E8566"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22 KW</w:t>
            </w:r>
          </w:p>
        </w:tc>
      </w:tr>
      <w:tr w:rsidR="00714057" w:rsidRPr="0002417E" w14:paraId="1829DEE4" w14:textId="77777777" w:rsidTr="00714057">
        <w:trPr>
          <w:jc w:val="center"/>
        </w:trPr>
        <w:tc>
          <w:tcPr>
            <w:tcW w:w="4762" w:type="dxa"/>
            <w:shd w:val="clear" w:color="auto" w:fill="auto"/>
          </w:tcPr>
          <w:p w14:paraId="2DBB97E8"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Αριθμός Παροχών Φόρτισης</w:t>
            </w:r>
          </w:p>
        </w:tc>
        <w:tc>
          <w:tcPr>
            <w:tcW w:w="4583" w:type="dxa"/>
            <w:shd w:val="clear" w:color="auto" w:fill="auto"/>
          </w:tcPr>
          <w:p w14:paraId="10BF5B9A"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(AC Type 2) 1</w:t>
            </w:r>
          </w:p>
        </w:tc>
      </w:tr>
      <w:tr w:rsidR="00714057" w:rsidRPr="0002417E" w14:paraId="3E36329F" w14:textId="77777777" w:rsidTr="00714057">
        <w:trPr>
          <w:jc w:val="center"/>
        </w:trPr>
        <w:tc>
          <w:tcPr>
            <w:tcW w:w="4762" w:type="dxa"/>
            <w:shd w:val="clear" w:color="auto" w:fill="auto"/>
          </w:tcPr>
          <w:p w14:paraId="1958904C"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Τάση Εισόδου</w:t>
            </w:r>
          </w:p>
        </w:tc>
        <w:tc>
          <w:tcPr>
            <w:tcW w:w="4583" w:type="dxa"/>
            <w:shd w:val="clear" w:color="auto" w:fill="auto"/>
          </w:tcPr>
          <w:p w14:paraId="75A4615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170-265 Vac</w:t>
            </w:r>
          </w:p>
        </w:tc>
      </w:tr>
      <w:tr w:rsidR="00714057" w:rsidRPr="0002417E" w14:paraId="3EABF423" w14:textId="77777777" w:rsidTr="00714057">
        <w:trPr>
          <w:jc w:val="center"/>
        </w:trPr>
        <w:tc>
          <w:tcPr>
            <w:tcW w:w="4762" w:type="dxa"/>
            <w:shd w:val="clear" w:color="auto" w:fill="auto"/>
          </w:tcPr>
          <w:p w14:paraId="4040E1A4"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Ρεύμα Εξόδου</w:t>
            </w:r>
          </w:p>
        </w:tc>
        <w:tc>
          <w:tcPr>
            <w:tcW w:w="4583" w:type="dxa"/>
            <w:shd w:val="clear" w:color="auto" w:fill="auto"/>
          </w:tcPr>
          <w:p w14:paraId="141D2F4A"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3Φ, 32 A ανά φάση</w:t>
            </w:r>
          </w:p>
        </w:tc>
      </w:tr>
      <w:tr w:rsidR="00714057" w:rsidRPr="0002417E" w14:paraId="01EBAC0B" w14:textId="77777777" w:rsidTr="00714057">
        <w:trPr>
          <w:jc w:val="center"/>
        </w:trPr>
        <w:tc>
          <w:tcPr>
            <w:tcW w:w="4762" w:type="dxa"/>
            <w:shd w:val="clear" w:color="auto" w:fill="auto"/>
          </w:tcPr>
          <w:p w14:paraId="65C1BCC7"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lastRenderedPageBreak/>
              <w:t>Συχνότητα</w:t>
            </w:r>
          </w:p>
        </w:tc>
        <w:tc>
          <w:tcPr>
            <w:tcW w:w="4583" w:type="dxa"/>
            <w:shd w:val="clear" w:color="auto" w:fill="auto"/>
          </w:tcPr>
          <w:p w14:paraId="547404DE"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50Hz</w:t>
            </w:r>
          </w:p>
        </w:tc>
      </w:tr>
      <w:tr w:rsidR="00714057" w:rsidRPr="0002417E" w14:paraId="67E6AC30" w14:textId="77777777" w:rsidTr="00714057">
        <w:trPr>
          <w:jc w:val="center"/>
        </w:trPr>
        <w:tc>
          <w:tcPr>
            <w:tcW w:w="4762" w:type="dxa"/>
            <w:shd w:val="clear" w:color="auto" w:fill="auto"/>
          </w:tcPr>
          <w:p w14:paraId="4933CAFB"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Προστασία υπερφόρτισης </w:t>
            </w:r>
          </w:p>
        </w:tc>
        <w:tc>
          <w:tcPr>
            <w:tcW w:w="4583" w:type="dxa"/>
            <w:shd w:val="clear" w:color="auto" w:fill="auto"/>
          </w:tcPr>
          <w:p w14:paraId="62FEE6BC"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40Α</w:t>
            </w:r>
          </w:p>
        </w:tc>
      </w:tr>
      <w:tr w:rsidR="00714057" w:rsidRPr="00D32CE3" w14:paraId="60F3095F" w14:textId="77777777" w:rsidTr="00714057">
        <w:trPr>
          <w:jc w:val="center"/>
        </w:trPr>
        <w:tc>
          <w:tcPr>
            <w:tcW w:w="4762" w:type="dxa"/>
            <w:shd w:val="clear" w:color="auto" w:fill="auto"/>
          </w:tcPr>
          <w:p w14:paraId="17688AE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Συνδεσιμότητα</w:t>
            </w:r>
          </w:p>
        </w:tc>
        <w:tc>
          <w:tcPr>
            <w:tcW w:w="4583" w:type="dxa"/>
            <w:shd w:val="clear" w:color="auto" w:fill="auto"/>
          </w:tcPr>
          <w:p w14:paraId="20A47A42" w14:textId="77777777" w:rsidR="00714057" w:rsidRPr="0002417E" w:rsidRDefault="00714057" w:rsidP="00477FE7">
            <w:pPr>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WiFi, Ethernet (RJ45), Bluetooth, RS485, RFID</w:t>
            </w:r>
          </w:p>
        </w:tc>
      </w:tr>
      <w:tr w:rsidR="00714057" w:rsidRPr="0002417E" w14:paraId="58E7E13E" w14:textId="77777777" w:rsidTr="00714057">
        <w:trPr>
          <w:jc w:val="center"/>
        </w:trPr>
        <w:tc>
          <w:tcPr>
            <w:tcW w:w="4762" w:type="dxa"/>
            <w:shd w:val="clear" w:color="auto" w:fill="auto"/>
          </w:tcPr>
          <w:p w14:paraId="66BB61B8"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Θερμοκρασία Λειτουργίας</w:t>
            </w:r>
          </w:p>
        </w:tc>
        <w:tc>
          <w:tcPr>
            <w:tcW w:w="4583" w:type="dxa"/>
            <w:shd w:val="clear" w:color="auto" w:fill="auto"/>
          </w:tcPr>
          <w:p w14:paraId="3DA0B26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-25 ~ +50</w:t>
            </w:r>
            <w:r w:rsidRPr="0002417E">
              <w:rPr>
                <w:rFonts w:asciiTheme="minorHAnsi" w:hAnsiTheme="minorHAnsi" w:cstheme="minorHAnsi"/>
                <w:sz w:val="24"/>
                <w:szCs w:val="24"/>
                <w:vertAlign w:val="superscript"/>
              </w:rPr>
              <w:t>o</w:t>
            </w:r>
            <w:r w:rsidRPr="0002417E">
              <w:rPr>
                <w:rFonts w:asciiTheme="minorHAnsi" w:hAnsiTheme="minorHAnsi" w:cstheme="minorHAnsi"/>
                <w:sz w:val="24"/>
                <w:szCs w:val="24"/>
              </w:rPr>
              <w:t>C</w:t>
            </w:r>
          </w:p>
        </w:tc>
      </w:tr>
      <w:tr w:rsidR="00714057" w:rsidRPr="0002417E" w14:paraId="0B05D660" w14:textId="77777777" w:rsidTr="00714057">
        <w:trPr>
          <w:jc w:val="center"/>
        </w:trPr>
        <w:tc>
          <w:tcPr>
            <w:tcW w:w="4762" w:type="dxa"/>
            <w:shd w:val="clear" w:color="auto" w:fill="auto"/>
          </w:tcPr>
          <w:p w14:paraId="52B8F598"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Τοποθέτηση</w:t>
            </w:r>
          </w:p>
        </w:tc>
        <w:tc>
          <w:tcPr>
            <w:tcW w:w="4583" w:type="dxa"/>
            <w:shd w:val="clear" w:color="auto" w:fill="auto"/>
          </w:tcPr>
          <w:p w14:paraId="1CB29B8B"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Εξωτερική</w:t>
            </w:r>
          </w:p>
        </w:tc>
      </w:tr>
      <w:tr w:rsidR="00714057" w:rsidRPr="0002417E" w14:paraId="5E1574EA" w14:textId="77777777" w:rsidTr="00714057">
        <w:trPr>
          <w:jc w:val="center"/>
        </w:trPr>
        <w:tc>
          <w:tcPr>
            <w:tcW w:w="4762" w:type="dxa"/>
            <w:shd w:val="clear" w:color="auto" w:fill="auto"/>
          </w:tcPr>
          <w:p w14:paraId="79FDE129"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Βαθμός Στεγανότητας</w:t>
            </w:r>
          </w:p>
        </w:tc>
        <w:tc>
          <w:tcPr>
            <w:tcW w:w="4583" w:type="dxa"/>
            <w:shd w:val="clear" w:color="auto" w:fill="auto"/>
          </w:tcPr>
          <w:p w14:paraId="1BB3DC41"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 xml:space="preserve">IP44 </w:t>
            </w:r>
          </w:p>
        </w:tc>
      </w:tr>
      <w:tr w:rsidR="00714057" w:rsidRPr="0002417E" w14:paraId="4412A59B" w14:textId="77777777" w:rsidTr="00714057">
        <w:trPr>
          <w:jc w:val="center"/>
        </w:trPr>
        <w:tc>
          <w:tcPr>
            <w:tcW w:w="4762" w:type="dxa"/>
            <w:shd w:val="clear" w:color="auto" w:fill="auto"/>
          </w:tcPr>
          <w:p w14:paraId="783323E6"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Διαστάσεις</w:t>
            </w:r>
          </w:p>
        </w:tc>
        <w:tc>
          <w:tcPr>
            <w:tcW w:w="4583" w:type="dxa"/>
            <w:shd w:val="clear" w:color="auto" w:fill="auto"/>
          </w:tcPr>
          <w:p w14:paraId="5CF52829"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390 x 300 x 150 mm</w:t>
            </w:r>
          </w:p>
        </w:tc>
      </w:tr>
      <w:tr w:rsidR="00714057" w:rsidRPr="0002417E" w14:paraId="4F91D0D0" w14:textId="77777777" w:rsidTr="00714057">
        <w:trPr>
          <w:jc w:val="center"/>
        </w:trPr>
        <w:tc>
          <w:tcPr>
            <w:tcW w:w="4762" w:type="dxa"/>
            <w:shd w:val="clear" w:color="auto" w:fill="auto"/>
          </w:tcPr>
          <w:p w14:paraId="1A67F6B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Bάρος</w:t>
            </w:r>
          </w:p>
        </w:tc>
        <w:tc>
          <w:tcPr>
            <w:tcW w:w="4583" w:type="dxa"/>
            <w:shd w:val="clear" w:color="auto" w:fill="auto"/>
          </w:tcPr>
          <w:p w14:paraId="216F8D70"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3 kg</w:t>
            </w:r>
          </w:p>
        </w:tc>
      </w:tr>
      <w:tr w:rsidR="00714057" w:rsidRPr="0002417E" w14:paraId="442C303E" w14:textId="77777777" w:rsidTr="00714057">
        <w:trPr>
          <w:jc w:val="center"/>
        </w:trPr>
        <w:tc>
          <w:tcPr>
            <w:tcW w:w="4762" w:type="dxa"/>
            <w:shd w:val="clear" w:color="auto" w:fill="auto"/>
          </w:tcPr>
          <w:p w14:paraId="28048E36"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Εγγύηση</w:t>
            </w:r>
          </w:p>
        </w:tc>
        <w:tc>
          <w:tcPr>
            <w:tcW w:w="4583" w:type="dxa"/>
            <w:shd w:val="clear" w:color="auto" w:fill="auto"/>
          </w:tcPr>
          <w:p w14:paraId="51D06E81"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2 έτη</w:t>
            </w:r>
          </w:p>
        </w:tc>
      </w:tr>
      <w:tr w:rsidR="00714057" w:rsidRPr="0002417E" w14:paraId="53FAD26A" w14:textId="77777777" w:rsidTr="00714057">
        <w:trPr>
          <w:jc w:val="center"/>
        </w:trPr>
        <w:tc>
          <w:tcPr>
            <w:tcW w:w="4762" w:type="dxa"/>
            <w:shd w:val="clear" w:color="auto" w:fill="auto"/>
          </w:tcPr>
          <w:p w14:paraId="6E438B25"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Πιστοποιητικά</w:t>
            </w:r>
          </w:p>
        </w:tc>
        <w:tc>
          <w:tcPr>
            <w:tcW w:w="4583" w:type="dxa"/>
            <w:shd w:val="clear" w:color="auto" w:fill="auto"/>
          </w:tcPr>
          <w:p w14:paraId="303DF55E"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CE</w:t>
            </w:r>
          </w:p>
        </w:tc>
      </w:tr>
      <w:tr w:rsidR="00714057" w:rsidRPr="00D32CE3" w14:paraId="4140C5D0" w14:textId="77777777" w:rsidTr="00714057">
        <w:trPr>
          <w:jc w:val="center"/>
        </w:trPr>
        <w:tc>
          <w:tcPr>
            <w:tcW w:w="4762" w:type="dxa"/>
            <w:shd w:val="clear" w:color="auto" w:fill="auto"/>
          </w:tcPr>
          <w:p w14:paraId="58672059" w14:textId="77777777" w:rsidR="00714057" w:rsidRPr="0002417E" w:rsidRDefault="00714057" w:rsidP="00477FE7">
            <w:pPr>
              <w:jc w:val="both"/>
              <w:rPr>
                <w:rFonts w:asciiTheme="minorHAnsi" w:hAnsiTheme="minorHAnsi" w:cstheme="minorHAnsi"/>
                <w:sz w:val="24"/>
                <w:szCs w:val="24"/>
              </w:rPr>
            </w:pPr>
            <w:r w:rsidRPr="0002417E">
              <w:rPr>
                <w:rFonts w:asciiTheme="minorHAnsi" w:hAnsiTheme="minorHAnsi" w:cstheme="minorHAnsi"/>
                <w:sz w:val="24"/>
                <w:szCs w:val="24"/>
              </w:rPr>
              <w:t>Πρότυπα</w:t>
            </w:r>
          </w:p>
        </w:tc>
        <w:tc>
          <w:tcPr>
            <w:tcW w:w="4583" w:type="dxa"/>
            <w:shd w:val="clear" w:color="auto" w:fill="auto"/>
          </w:tcPr>
          <w:p w14:paraId="0750C922" w14:textId="77777777" w:rsidR="00714057" w:rsidRPr="0002417E" w:rsidRDefault="00714057" w:rsidP="00477FE7">
            <w:pPr>
              <w:jc w:val="both"/>
              <w:rPr>
                <w:rFonts w:asciiTheme="minorHAnsi" w:hAnsiTheme="minorHAnsi" w:cstheme="minorHAnsi"/>
                <w:sz w:val="24"/>
                <w:szCs w:val="24"/>
                <w:lang w:val="en-US"/>
              </w:rPr>
            </w:pPr>
            <w:r w:rsidRPr="0002417E">
              <w:rPr>
                <w:rFonts w:asciiTheme="minorHAnsi" w:hAnsiTheme="minorHAnsi" w:cstheme="minorHAnsi"/>
                <w:sz w:val="24"/>
                <w:szCs w:val="24"/>
                <w:lang w:val="en-US"/>
              </w:rPr>
              <w:t>IEC 61851-1,  IEC 61851-1, EN 62196-1, EN 61000-6-2, EN 61000-6-3, EN 301 908-2, RoHS</w:t>
            </w:r>
          </w:p>
        </w:tc>
      </w:tr>
    </w:tbl>
    <w:p w14:paraId="6CF199B2" w14:textId="77777777" w:rsidR="00714057" w:rsidRPr="0002417E" w:rsidRDefault="00784DE2" w:rsidP="00477FE7">
      <w:pPr>
        <w:keepNext/>
        <w:keepLines/>
        <w:spacing w:before="240" w:after="120" w:line="276" w:lineRule="auto"/>
        <w:jc w:val="both"/>
        <w:outlineLvl w:val="2"/>
        <w:rPr>
          <w:rFonts w:asciiTheme="minorHAnsi" w:hAnsiTheme="minorHAnsi" w:cstheme="minorHAnsi"/>
          <w:b/>
          <w:bCs/>
          <w:sz w:val="24"/>
          <w:szCs w:val="24"/>
        </w:rPr>
      </w:pPr>
      <w:bookmarkStart w:id="86" w:name="_Toc128999872"/>
      <w:bookmarkStart w:id="87" w:name="_Toc131157196"/>
      <w:r w:rsidRPr="0002417E">
        <w:rPr>
          <w:rFonts w:asciiTheme="minorHAnsi" w:hAnsiTheme="minorHAnsi" w:cstheme="minorHAnsi"/>
          <w:b/>
          <w:bCs/>
          <w:sz w:val="24"/>
          <w:szCs w:val="24"/>
        </w:rPr>
        <w:t>2.5</w:t>
      </w:r>
      <w:r w:rsidR="00714057" w:rsidRPr="0002417E">
        <w:rPr>
          <w:rFonts w:asciiTheme="minorHAnsi" w:hAnsiTheme="minorHAnsi" w:cstheme="minorHAnsi"/>
          <w:b/>
          <w:bCs/>
          <w:sz w:val="24"/>
          <w:szCs w:val="24"/>
        </w:rPr>
        <w:t>.6 ΚΑΛΩΔΙΟ AC</w:t>
      </w:r>
      <w:bookmarkEnd w:id="86"/>
      <w:bookmarkEnd w:id="87"/>
    </w:p>
    <w:p w14:paraId="0BA23967"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Το καλώδιο FG16OR16, εναλλασσόμενου ρεύματος για την τροφοδοσία του φορτιστή από τον inverter θα είναι εύκαμπτο καλώδιο με πολύκλωνο στρόγγυλο αγωγό, με μόνωση από PVC και ονομαστική τάση 600/1000V προδιαγραφών IEC 60502-1. Κατάλληλο για εξωτερική εγκατάσταση σε ξηρούς ή υγρούς χώρους στον αέρα ή στο έδαφος, διαστασιολογημένο σύμφωνα με τα ισχύοντα πρότυπα και κανονισμούς. Η όδευση του θα πραγματοποιηθεί εντός πλαστικού σωλήνα κατάλληλης διατομής. Για όλες τις συνδέσεις ισχύος και αυτοματισμού οι πολύκλωνοι αγωγοί θα εφοδιάζονται με χάλκινο επικασσιτερωμένο ακροδέκτη , κατάλληλου μεγέθους. Θα υπάρχει πιστοποίηση CE, και η κατασκευάστρια θα είναι πιστοποιημένη κατά ISO 9001.</w:t>
      </w:r>
    </w:p>
    <w:p w14:paraId="6980E215" w14:textId="77777777" w:rsidR="00714057" w:rsidRPr="0002417E" w:rsidRDefault="00784DE2" w:rsidP="00477FE7">
      <w:pPr>
        <w:keepNext/>
        <w:keepLines/>
        <w:spacing w:before="240" w:after="120" w:line="276" w:lineRule="auto"/>
        <w:jc w:val="both"/>
        <w:outlineLvl w:val="2"/>
        <w:rPr>
          <w:rFonts w:asciiTheme="minorHAnsi" w:hAnsiTheme="minorHAnsi" w:cstheme="minorHAnsi"/>
          <w:b/>
          <w:bCs/>
          <w:sz w:val="24"/>
          <w:szCs w:val="24"/>
        </w:rPr>
      </w:pPr>
      <w:bookmarkStart w:id="88" w:name="_Toc128999873"/>
      <w:bookmarkStart w:id="89" w:name="_Toc131157197"/>
      <w:r w:rsidRPr="0002417E">
        <w:rPr>
          <w:rFonts w:asciiTheme="minorHAnsi" w:hAnsiTheme="minorHAnsi" w:cstheme="minorHAnsi"/>
          <w:b/>
          <w:bCs/>
          <w:sz w:val="24"/>
          <w:szCs w:val="24"/>
        </w:rPr>
        <w:t>2.5</w:t>
      </w:r>
      <w:r w:rsidR="00714057" w:rsidRPr="0002417E">
        <w:rPr>
          <w:rFonts w:asciiTheme="minorHAnsi" w:hAnsiTheme="minorHAnsi" w:cstheme="minorHAnsi"/>
          <w:b/>
          <w:bCs/>
          <w:sz w:val="24"/>
          <w:szCs w:val="24"/>
        </w:rPr>
        <w:t>.7 ΚΑΛΩΔΙΟ DC</w:t>
      </w:r>
      <w:bookmarkEnd w:id="88"/>
      <w:bookmarkEnd w:id="89"/>
    </w:p>
    <w:p w14:paraId="106E2C47"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Καλώδιο τύπου H1Z2Z2-K, εύκαμπτο, με πολύκλωνο στρόγγυλο αγωγό. Πρόκειται για καλώδιο ειδικά σχεδιασμένο για φωτοβολταϊκές εφαρμογές, με υψηλή μηχανική αντοχή, αντοχή σε συνθήκες εξωτερικού χώρου και υπεριώδη ακτινοβολία, αντοχή σε υψηλές θερμοκρασίες, τάση 1000V. Θα αποτελείται από αγωγό κατάλληλης ονομαστικής διατομής. Θα υπάρχει πιστοποίηση CE, και η κατασκευάστρια θα είναι πιστοποιημένη κατά ISO9001 και ISO14001. Κατά την όδευση των καλωδιώσεων dc θα πρέπει να αποφεύγεται η δημιουργία βρόγχων με την όσο το δυνατόν παράλληλη πορεία των καλωδίων των δύο πόλων. Ακόμη τόσο οι συνδέσεις των καλωδίων μεταξύ τους όσο και οι συνδέσεις στα κυτία διασύνδεσης θα πρέπει να γίνονται με τρόπο σταθερό ώστε να αποφευχθεί η δημιουργία σπινθηρισμών και επιπλέον να γίνεται ασφαλής απομόνωση των ακροδεκτών των δύο πόλων.</w:t>
      </w:r>
    </w:p>
    <w:p w14:paraId="6DA561CD"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lastRenderedPageBreak/>
        <w:t>Κατά την ένωση των φωτοβολταϊκών πλαισίων μεταξύ τους, θα στερεώνονται σε σταθερό σημείο με κατάλληλο στήριγμα, έτσι ώστε να μην είναι τεντωμένα αλλά κατά την ταλάντευσή τους να μην έρχονται σε επαφή με τα φωτοβολταϊκά πλαίσια. Σε περίπτωση χρήσης δεματικών ταινιών για την στήριξη των καλωδίων, τότε αυτές θα πρέπει να έχουν ειδική έγκριση για αντοχή σε ακτινοβολία UV. Σε καμία περίπτωση δεν θα χρησιμοποιηθούν λευκά δεματικά ή δεματικά χωρίς ειδική έγκριση για χρήση σε εξωτερικούς  ή εκτεθειμένους στην ηλιακή ακτινοβολία χώρους. Η άκρη κάθε καλωδίωσης θα πρέπει να φέρει ένδειξη της ονομασίας της με τυπωμένη θερμοσυστελλόμενη κυλινδρική ετικέτα. Η θερμοσυστελλόμενη ετικέτα θα πρέπει να είναι κατάλληλη για εξωτερική χρήση (αντοχή στη διάβρωση από UV, υγρασία και θερμοκρασία). Επίσης θα πρέπει να φέρουν ετικέτα με την προειδοποιητική ένδειξη για την αποφυγή αποσύνδεσης υπό φορτίο όπως ορίζουν τα πρότυπα.</w:t>
      </w:r>
    </w:p>
    <w:p w14:paraId="7CA5F6A5" w14:textId="77777777" w:rsidR="00714057" w:rsidRPr="0002417E" w:rsidRDefault="00714057" w:rsidP="00477FE7">
      <w:pPr>
        <w:spacing w:line="276" w:lineRule="auto"/>
        <w:jc w:val="both"/>
        <w:rPr>
          <w:rFonts w:asciiTheme="minorHAnsi" w:hAnsiTheme="minorHAnsi" w:cstheme="minorHAnsi"/>
          <w:sz w:val="24"/>
          <w:szCs w:val="24"/>
          <w:u w:val="single"/>
          <w:lang w:val="en-US"/>
        </w:rPr>
      </w:pPr>
      <w:r w:rsidRPr="0002417E">
        <w:rPr>
          <w:rFonts w:asciiTheme="minorHAnsi" w:hAnsiTheme="minorHAnsi" w:cstheme="minorHAnsi"/>
          <w:sz w:val="24"/>
          <w:szCs w:val="24"/>
          <w:u w:val="single"/>
        </w:rPr>
        <w:t>Σύνδεσμοι</w:t>
      </w:r>
      <w:r w:rsidRPr="0002417E">
        <w:rPr>
          <w:rFonts w:asciiTheme="minorHAnsi" w:hAnsiTheme="minorHAnsi" w:cstheme="minorHAnsi"/>
          <w:sz w:val="24"/>
          <w:szCs w:val="24"/>
          <w:u w:val="single"/>
          <w:lang w:val="en-US"/>
        </w:rPr>
        <w:t xml:space="preserve"> (Connectors) </w:t>
      </w:r>
      <w:r w:rsidRPr="0002417E">
        <w:rPr>
          <w:rFonts w:asciiTheme="minorHAnsi" w:hAnsiTheme="minorHAnsi" w:cstheme="minorHAnsi"/>
          <w:sz w:val="24"/>
          <w:szCs w:val="24"/>
          <w:u w:val="single"/>
        </w:rPr>
        <w:t>Φ</w:t>
      </w:r>
      <w:r w:rsidRPr="0002417E">
        <w:rPr>
          <w:rFonts w:asciiTheme="minorHAnsi" w:hAnsiTheme="minorHAnsi" w:cstheme="minorHAnsi"/>
          <w:sz w:val="24"/>
          <w:szCs w:val="24"/>
          <w:u w:val="single"/>
          <w:lang w:val="en-US"/>
        </w:rPr>
        <w:t>/</w:t>
      </w:r>
      <w:r w:rsidRPr="0002417E">
        <w:rPr>
          <w:rFonts w:asciiTheme="minorHAnsi" w:hAnsiTheme="minorHAnsi" w:cstheme="minorHAnsi"/>
          <w:sz w:val="24"/>
          <w:szCs w:val="24"/>
          <w:u w:val="single"/>
        </w:rPr>
        <w:t>Β</w:t>
      </w:r>
      <w:r w:rsidRPr="0002417E">
        <w:rPr>
          <w:rFonts w:asciiTheme="minorHAnsi" w:hAnsiTheme="minorHAnsi" w:cstheme="minorHAnsi"/>
          <w:sz w:val="24"/>
          <w:szCs w:val="24"/>
          <w:u w:val="single"/>
          <w:lang w:val="en-US"/>
        </w:rPr>
        <w:t xml:space="preserve"> </w:t>
      </w:r>
      <w:r w:rsidRPr="0002417E">
        <w:rPr>
          <w:rFonts w:asciiTheme="minorHAnsi" w:hAnsiTheme="minorHAnsi" w:cstheme="minorHAnsi"/>
          <w:sz w:val="24"/>
          <w:szCs w:val="24"/>
          <w:u w:val="single"/>
        </w:rPr>
        <w:t>Πλαισίων</w:t>
      </w:r>
      <w:r w:rsidRPr="0002417E">
        <w:rPr>
          <w:rFonts w:asciiTheme="minorHAnsi" w:hAnsiTheme="minorHAnsi" w:cstheme="minorHAnsi"/>
          <w:sz w:val="24"/>
          <w:szCs w:val="24"/>
          <w:u w:val="single"/>
          <w:lang w:val="en-US"/>
        </w:rPr>
        <w:t xml:space="preserve"> - Strings</w:t>
      </w:r>
    </w:p>
    <w:p w14:paraId="05F41DD8" w14:textId="77777777" w:rsidR="00714057" w:rsidRPr="0002417E"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Σε κάθε περίπτωση οι σύνδεσμοι που θα χρησιμοποιηθούν θα είναι προστασίας IP65, θα έχουν αντοχή  σε τάση 1500V ή 1000V (σε συμφωνία με την τάση λειτουργίας της καλωδίωσης των φωτοβολταϊκών πλαισίων και των μετατροπέων που θα προταθούν) και θα πρέπει πληρούν το Ευρωπαϊκό πρότυπο EN 50521:2008. Επίσης απαγορεύεται να κόβονται τα καλώδια των φωτοβολταϊκών πλαισίων, εκτός αν υπάρξει γραπτή βεβαίωση από τον κατασκευαστή των φωτοβολταϊκών πλαισίων, ότι η κοπή αυτή δε συνιστά λόγο ακύρωσης της εγγύησης των Φ/Β πλαισίων.</w:t>
      </w:r>
    </w:p>
    <w:p w14:paraId="01298B5D" w14:textId="77777777" w:rsidR="00714057" w:rsidRPr="0002417E" w:rsidRDefault="00714057" w:rsidP="00477FE7">
      <w:pPr>
        <w:spacing w:line="276" w:lineRule="auto"/>
        <w:jc w:val="both"/>
        <w:rPr>
          <w:rFonts w:asciiTheme="minorHAnsi" w:hAnsiTheme="minorHAnsi" w:cstheme="minorHAnsi"/>
          <w:sz w:val="24"/>
          <w:szCs w:val="24"/>
          <w:u w:val="single"/>
        </w:rPr>
      </w:pPr>
      <w:r w:rsidRPr="0002417E">
        <w:rPr>
          <w:rFonts w:asciiTheme="minorHAnsi" w:hAnsiTheme="minorHAnsi" w:cstheme="minorHAnsi"/>
          <w:sz w:val="24"/>
          <w:szCs w:val="24"/>
          <w:u w:val="single"/>
        </w:rPr>
        <w:t>Περιγραφή Οδεύσεων</w:t>
      </w:r>
    </w:p>
    <w:p w14:paraId="31D4227D" w14:textId="77777777" w:rsidR="00714057" w:rsidRDefault="00714057" w:rsidP="00477FE7">
      <w:pPr>
        <w:spacing w:line="276" w:lineRule="auto"/>
        <w:jc w:val="both"/>
        <w:rPr>
          <w:rFonts w:asciiTheme="minorHAnsi" w:hAnsiTheme="minorHAnsi" w:cstheme="minorHAnsi"/>
          <w:sz w:val="24"/>
          <w:szCs w:val="24"/>
        </w:rPr>
      </w:pPr>
      <w:r w:rsidRPr="0002417E">
        <w:rPr>
          <w:rFonts w:asciiTheme="minorHAnsi" w:hAnsiTheme="minorHAnsi" w:cstheme="minorHAnsi"/>
          <w:sz w:val="24"/>
          <w:szCs w:val="24"/>
        </w:rPr>
        <w:t xml:space="preserve">H όδευση των καλωδίων από τα φωτοβολταϊκα πλαίσια μέχρι τον αντιστροφέα θα γίνεται όπου είναι εφικτό κατά μήκος των βάσεων στήριξης των πλαισίων και στην πίσω (βόρεια) πλευρά με κατάλληλη συγκράτηση επί των μεταλλικών βάσεων, η οποία θα εξασφαλίζει ότι δεν θα τραυματιστεί (βραχυπρόθεσμα κατά την τοποθέτηση αλλά και μακροπρόθεσμα κατά την λειτουργία) ο εξωτερικός μανδύας προστασίας των καλωδίων. Στη συνέχεια η όδευση θα πραγματοποιείται επί της στέγης και θα ακολουθήσει πορεία κατά το δυνατόν εξωτερικά του κτιρίου, εντός πλαστικών σωλήνων βαρέως τύπου και κατάλληλης διατομής, έως ότου γίνει η σύνδεση με τον αντιστροφέα. Η όδευση των καλωδίων από τους συσσωρευτές προς τον αντιστροφέα, αναλόγως της θέσης εγκατάστασης τους, ενδέχεται να πραγματοποιηθεί υπόγεια. Στην περίπτωση αυτή θα εκσκαφθούν χάνδακες διαστάσεων σύμφωνα με τις ισχύουσες διατάξεις και πρότυπα και η όδευση θα πραγματοποιηθεί εντός πλαστικών σωλήνων κατάλληλης διατομής. Στη συνέχεια η πλαστικοί σωλήνες θα τοποθετηθούν εντός του χάνδακα. Οι συνδέσεις των καλωδίων Σ.Ρ. κα Ε.Ρ. και οι γειώσεις των πλαισίων και μπαταριών θα πραγματοποιούνται σύμφωνα με τα ισχύοντα πρότυπα, κανονισμούς και τα εγχειρίδια εγκατάστασης του εξοπλισμού. Οι άκρες των σωληνώσεων θα πρέπει να είναι μονωμένες για την αποφυγή εισόδου υγρασίας. Η μόνωση θα πρέπει να γίνει με ειδικό μέσο για σφράγιση σωλήνων που θα επιτρέπει την εύκολή απομάκρυνσή </w:t>
      </w:r>
      <w:r w:rsidRPr="0002417E">
        <w:rPr>
          <w:rFonts w:asciiTheme="minorHAnsi" w:hAnsiTheme="minorHAnsi" w:cstheme="minorHAnsi"/>
          <w:sz w:val="24"/>
          <w:szCs w:val="24"/>
        </w:rPr>
        <w:lastRenderedPageBreak/>
        <w:t>της για πιθανή τεχνική υποστήριξη (π.χ. σωλήνες κάλυψης διακένου με σιλικόνη, ειδικά θερμοσυστελλόμενα ή υγρού μίγματος γύψου και στουπιών κλπ και όχι με πολυουρεθάνη).</w:t>
      </w:r>
    </w:p>
    <w:p w14:paraId="323BD5A0" w14:textId="77777777" w:rsidR="00C55891" w:rsidRDefault="00C55891" w:rsidP="00477FE7">
      <w:pPr>
        <w:spacing w:line="276" w:lineRule="auto"/>
        <w:jc w:val="both"/>
        <w:rPr>
          <w:rFonts w:asciiTheme="minorHAnsi" w:hAnsiTheme="minorHAnsi" w:cstheme="minorHAnsi"/>
          <w:sz w:val="24"/>
          <w:szCs w:val="24"/>
        </w:rPr>
      </w:pPr>
    </w:p>
    <w:tbl>
      <w:tblPr>
        <w:tblpPr w:leftFromText="180" w:rightFromText="180" w:vertAnchor="text" w:horzAnchor="margin" w:tblpXSpec="center" w:tblpY="277"/>
        <w:tblW w:w="9639" w:type="dxa"/>
        <w:tblLayout w:type="fixed"/>
        <w:tblLook w:val="0000" w:firstRow="0" w:lastRow="0" w:firstColumn="0" w:lastColumn="0" w:noHBand="0" w:noVBand="0"/>
      </w:tblPr>
      <w:tblGrid>
        <w:gridCol w:w="3261"/>
        <w:gridCol w:w="3118"/>
        <w:gridCol w:w="3260"/>
      </w:tblGrid>
      <w:tr w:rsidR="00C55891" w:rsidRPr="0002417E" w14:paraId="4C78D185" w14:textId="77777777" w:rsidTr="00AA1813">
        <w:tc>
          <w:tcPr>
            <w:tcW w:w="3261" w:type="dxa"/>
            <w:shd w:val="clear" w:color="auto" w:fill="auto"/>
          </w:tcPr>
          <w:p w14:paraId="3C7F33A7" w14:textId="77777777" w:rsidR="00C55891" w:rsidRDefault="00C55891" w:rsidP="00AA1813">
            <w:pPr>
              <w:snapToGrid w:val="0"/>
              <w:jc w:val="center"/>
              <w:rPr>
                <w:rFonts w:asciiTheme="minorHAnsi" w:hAnsiTheme="minorHAnsi" w:cstheme="minorHAnsi"/>
                <w:sz w:val="24"/>
                <w:szCs w:val="24"/>
              </w:rPr>
            </w:pPr>
          </w:p>
          <w:p w14:paraId="76ED6BAA" w14:textId="77777777" w:rsidR="00C55891" w:rsidRDefault="00C55891" w:rsidP="00AA1813">
            <w:pPr>
              <w:snapToGrid w:val="0"/>
              <w:jc w:val="center"/>
              <w:rPr>
                <w:rFonts w:asciiTheme="minorHAnsi" w:hAnsiTheme="minorHAnsi" w:cstheme="minorHAnsi"/>
                <w:sz w:val="24"/>
                <w:szCs w:val="24"/>
              </w:rPr>
            </w:pPr>
          </w:p>
          <w:p w14:paraId="0D4840C3" w14:textId="77777777" w:rsidR="00C55891" w:rsidRPr="0002417E" w:rsidRDefault="00C55891" w:rsidP="00AA1813">
            <w:pPr>
              <w:snapToGrid w:val="0"/>
              <w:jc w:val="center"/>
              <w:rPr>
                <w:rFonts w:asciiTheme="minorHAnsi" w:hAnsiTheme="minorHAnsi" w:cstheme="minorHAnsi"/>
                <w:sz w:val="24"/>
                <w:szCs w:val="24"/>
              </w:rPr>
            </w:pPr>
            <w:r w:rsidRPr="0002417E">
              <w:rPr>
                <w:rFonts w:asciiTheme="minorHAnsi" w:hAnsiTheme="minorHAnsi" w:cstheme="minorHAnsi"/>
                <w:sz w:val="24"/>
                <w:szCs w:val="24"/>
              </w:rPr>
              <w:t>Ο Συντάκτης</w:t>
            </w:r>
          </w:p>
          <w:p w14:paraId="27E930D0" w14:textId="77777777" w:rsidR="00C55891" w:rsidRPr="0002417E" w:rsidRDefault="00C55891" w:rsidP="00AA1813">
            <w:pPr>
              <w:jc w:val="center"/>
              <w:rPr>
                <w:rFonts w:asciiTheme="minorHAnsi" w:hAnsiTheme="minorHAnsi" w:cstheme="minorHAnsi"/>
                <w:sz w:val="24"/>
                <w:szCs w:val="24"/>
              </w:rPr>
            </w:pPr>
          </w:p>
          <w:p w14:paraId="38026957" w14:textId="77777777" w:rsidR="00C55891" w:rsidRPr="0002417E" w:rsidRDefault="00C55891" w:rsidP="00AA1813">
            <w:pPr>
              <w:jc w:val="center"/>
              <w:rPr>
                <w:rFonts w:asciiTheme="minorHAnsi" w:hAnsiTheme="minorHAnsi" w:cstheme="minorHAnsi"/>
                <w:sz w:val="24"/>
                <w:szCs w:val="24"/>
              </w:rPr>
            </w:pPr>
          </w:p>
          <w:p w14:paraId="4F8FF6E9" w14:textId="77777777" w:rsidR="00C55891" w:rsidRPr="0002417E" w:rsidRDefault="00C55891" w:rsidP="00AA1813">
            <w:pPr>
              <w:jc w:val="center"/>
              <w:rPr>
                <w:rFonts w:asciiTheme="minorHAnsi" w:hAnsiTheme="minorHAnsi" w:cstheme="minorHAnsi"/>
                <w:sz w:val="24"/>
                <w:szCs w:val="24"/>
              </w:rPr>
            </w:pPr>
          </w:p>
          <w:p w14:paraId="61002D59" w14:textId="77777777" w:rsidR="00C55891" w:rsidRPr="0002417E" w:rsidRDefault="00C55891" w:rsidP="00AA1813">
            <w:pPr>
              <w:jc w:val="center"/>
              <w:rPr>
                <w:rFonts w:asciiTheme="minorHAnsi" w:hAnsiTheme="minorHAnsi" w:cstheme="minorHAnsi"/>
                <w:sz w:val="24"/>
                <w:szCs w:val="24"/>
              </w:rPr>
            </w:pPr>
          </w:p>
          <w:p w14:paraId="5ED88DF7" w14:textId="77777777" w:rsidR="00C55891" w:rsidRDefault="00AA1813" w:rsidP="00AA1813">
            <w:pPr>
              <w:jc w:val="center"/>
              <w:rPr>
                <w:rFonts w:asciiTheme="minorHAnsi" w:hAnsiTheme="minorHAnsi" w:cstheme="minorHAnsi"/>
                <w:sz w:val="24"/>
                <w:szCs w:val="24"/>
              </w:rPr>
            </w:pPr>
            <w:r>
              <w:rPr>
                <w:rFonts w:asciiTheme="minorHAnsi" w:hAnsiTheme="minorHAnsi" w:cstheme="minorHAnsi"/>
                <w:sz w:val="24"/>
                <w:szCs w:val="24"/>
              </w:rPr>
              <w:t>Δημήτριος Σαράτσης</w:t>
            </w:r>
          </w:p>
          <w:p w14:paraId="34CB2661" w14:textId="77777777" w:rsidR="00C55891" w:rsidRPr="0002417E" w:rsidRDefault="00C55891" w:rsidP="00AA1813">
            <w:pPr>
              <w:jc w:val="center"/>
              <w:rPr>
                <w:rFonts w:asciiTheme="minorHAnsi" w:hAnsiTheme="minorHAnsi" w:cstheme="minorHAnsi"/>
                <w:sz w:val="24"/>
                <w:szCs w:val="24"/>
              </w:rPr>
            </w:pPr>
            <w:r>
              <w:rPr>
                <w:rFonts w:asciiTheme="minorHAnsi" w:hAnsiTheme="minorHAnsi" w:cstheme="minorHAnsi"/>
                <w:sz w:val="24"/>
                <w:szCs w:val="24"/>
              </w:rPr>
              <w:t>Ηλεκτρολόγος Μηχανικός Τ.Ε.</w:t>
            </w:r>
          </w:p>
        </w:tc>
        <w:tc>
          <w:tcPr>
            <w:tcW w:w="3118" w:type="dxa"/>
          </w:tcPr>
          <w:p w14:paraId="708C356C" w14:textId="77777777" w:rsidR="00C55891" w:rsidRDefault="009B0E6F" w:rsidP="00AA1813">
            <w:pPr>
              <w:snapToGrid w:val="0"/>
              <w:jc w:val="center"/>
              <w:rPr>
                <w:rFonts w:asciiTheme="minorHAnsi" w:hAnsiTheme="minorHAnsi" w:cstheme="minorHAnsi"/>
                <w:sz w:val="24"/>
                <w:szCs w:val="24"/>
              </w:rPr>
            </w:pPr>
            <w:r>
              <w:rPr>
                <w:rFonts w:asciiTheme="minorHAnsi" w:hAnsiTheme="minorHAnsi" w:cstheme="minorHAnsi"/>
                <w:sz w:val="24"/>
                <w:szCs w:val="24"/>
              </w:rPr>
              <w:t>Ελέγχθηκε</w:t>
            </w:r>
          </w:p>
          <w:p w14:paraId="4DEA5670" w14:textId="77777777" w:rsidR="00C55891" w:rsidRPr="0002417E" w:rsidRDefault="00C55891" w:rsidP="00AA1813">
            <w:pPr>
              <w:snapToGrid w:val="0"/>
              <w:jc w:val="center"/>
              <w:rPr>
                <w:rFonts w:asciiTheme="minorHAnsi" w:hAnsiTheme="minorHAnsi" w:cstheme="minorHAnsi"/>
                <w:sz w:val="24"/>
                <w:szCs w:val="24"/>
              </w:rPr>
            </w:pPr>
            <w:r w:rsidRPr="0002417E">
              <w:rPr>
                <w:rFonts w:asciiTheme="minorHAnsi" w:hAnsiTheme="minorHAnsi" w:cstheme="minorHAnsi"/>
                <w:sz w:val="24"/>
                <w:szCs w:val="24"/>
              </w:rPr>
              <w:t>Η Προϊσταμένη</w:t>
            </w:r>
          </w:p>
          <w:p w14:paraId="3202D73D" w14:textId="77777777" w:rsidR="00C55891" w:rsidRPr="0002417E" w:rsidRDefault="00C55891" w:rsidP="00AA1813">
            <w:pPr>
              <w:snapToGrid w:val="0"/>
              <w:jc w:val="center"/>
              <w:rPr>
                <w:rFonts w:asciiTheme="minorHAnsi" w:hAnsiTheme="minorHAnsi" w:cstheme="minorHAnsi"/>
                <w:sz w:val="24"/>
                <w:szCs w:val="24"/>
              </w:rPr>
            </w:pPr>
            <w:r w:rsidRPr="0002417E">
              <w:rPr>
                <w:rFonts w:asciiTheme="minorHAnsi" w:hAnsiTheme="minorHAnsi" w:cstheme="minorHAnsi"/>
                <w:sz w:val="24"/>
                <w:szCs w:val="24"/>
              </w:rPr>
              <w:t>Τμ. Κ.Υ.Ε.&amp; Υ.Χ.</w:t>
            </w:r>
          </w:p>
          <w:p w14:paraId="3207FCC1" w14:textId="77777777" w:rsidR="00C55891" w:rsidRDefault="00C55891" w:rsidP="00AA1813">
            <w:pPr>
              <w:snapToGrid w:val="0"/>
              <w:jc w:val="center"/>
              <w:rPr>
                <w:rFonts w:asciiTheme="minorHAnsi" w:hAnsiTheme="minorHAnsi" w:cstheme="minorHAnsi"/>
                <w:sz w:val="24"/>
                <w:szCs w:val="24"/>
              </w:rPr>
            </w:pPr>
          </w:p>
          <w:p w14:paraId="7778376D" w14:textId="77777777" w:rsidR="009E26F4" w:rsidRPr="0002417E" w:rsidRDefault="009E26F4" w:rsidP="00AA1813">
            <w:pPr>
              <w:snapToGrid w:val="0"/>
              <w:jc w:val="center"/>
              <w:rPr>
                <w:rFonts w:asciiTheme="minorHAnsi" w:hAnsiTheme="minorHAnsi" w:cstheme="minorHAnsi"/>
                <w:sz w:val="24"/>
                <w:szCs w:val="24"/>
              </w:rPr>
            </w:pPr>
          </w:p>
          <w:p w14:paraId="59F33D18" w14:textId="77777777" w:rsidR="00C55891" w:rsidRPr="0002417E" w:rsidRDefault="00C55891" w:rsidP="00AA1813">
            <w:pPr>
              <w:snapToGrid w:val="0"/>
              <w:jc w:val="center"/>
              <w:rPr>
                <w:rFonts w:asciiTheme="minorHAnsi" w:hAnsiTheme="minorHAnsi" w:cstheme="minorHAnsi"/>
                <w:sz w:val="24"/>
                <w:szCs w:val="24"/>
              </w:rPr>
            </w:pPr>
          </w:p>
          <w:p w14:paraId="637B9C28" w14:textId="77777777" w:rsidR="00C55891" w:rsidRPr="0002417E" w:rsidRDefault="00C55891" w:rsidP="00AA1813">
            <w:pPr>
              <w:snapToGrid w:val="0"/>
              <w:jc w:val="center"/>
              <w:rPr>
                <w:rFonts w:asciiTheme="minorHAnsi" w:hAnsiTheme="minorHAnsi" w:cstheme="minorHAnsi"/>
                <w:sz w:val="24"/>
                <w:szCs w:val="24"/>
              </w:rPr>
            </w:pPr>
          </w:p>
          <w:p w14:paraId="18228D97" w14:textId="77777777" w:rsidR="00C55891" w:rsidRPr="0002417E" w:rsidRDefault="00C55891" w:rsidP="00AA1813">
            <w:pPr>
              <w:jc w:val="center"/>
              <w:rPr>
                <w:rFonts w:asciiTheme="minorHAnsi" w:hAnsiTheme="minorHAnsi" w:cstheme="minorHAnsi"/>
                <w:sz w:val="24"/>
                <w:szCs w:val="24"/>
              </w:rPr>
            </w:pPr>
            <w:r w:rsidRPr="0002417E">
              <w:rPr>
                <w:rFonts w:asciiTheme="minorHAnsi" w:hAnsiTheme="minorHAnsi" w:cstheme="minorHAnsi"/>
                <w:sz w:val="24"/>
                <w:szCs w:val="24"/>
              </w:rPr>
              <w:t>Αγγελική Καραμάνου</w:t>
            </w:r>
          </w:p>
          <w:p w14:paraId="009E9248" w14:textId="77777777" w:rsidR="00C55891" w:rsidRPr="0002417E" w:rsidRDefault="00C55891" w:rsidP="00AA1813">
            <w:pPr>
              <w:jc w:val="center"/>
              <w:rPr>
                <w:rFonts w:asciiTheme="minorHAnsi" w:hAnsiTheme="minorHAnsi" w:cstheme="minorHAnsi"/>
                <w:sz w:val="24"/>
                <w:szCs w:val="24"/>
              </w:rPr>
            </w:pPr>
            <w:r w:rsidRPr="0002417E">
              <w:rPr>
                <w:rFonts w:asciiTheme="minorHAnsi" w:hAnsiTheme="minorHAnsi" w:cstheme="minorHAnsi"/>
                <w:sz w:val="24"/>
                <w:szCs w:val="24"/>
              </w:rPr>
              <w:t>Αρχιτέκτων Μηχανικός</w:t>
            </w:r>
          </w:p>
          <w:p w14:paraId="5E5E7F04" w14:textId="77777777" w:rsidR="00C55891" w:rsidRPr="0002417E" w:rsidRDefault="00C55891" w:rsidP="00AA1813">
            <w:pPr>
              <w:jc w:val="center"/>
              <w:rPr>
                <w:rFonts w:asciiTheme="minorHAnsi" w:hAnsiTheme="minorHAnsi" w:cstheme="minorHAnsi"/>
                <w:sz w:val="24"/>
                <w:szCs w:val="24"/>
              </w:rPr>
            </w:pPr>
          </w:p>
        </w:tc>
        <w:tc>
          <w:tcPr>
            <w:tcW w:w="3260" w:type="dxa"/>
            <w:shd w:val="clear" w:color="auto" w:fill="auto"/>
          </w:tcPr>
          <w:p w14:paraId="6A3B9265" w14:textId="77777777" w:rsidR="00C55891" w:rsidRPr="0002417E" w:rsidRDefault="00C55891" w:rsidP="00AA1813">
            <w:pPr>
              <w:jc w:val="center"/>
              <w:rPr>
                <w:rFonts w:asciiTheme="minorHAnsi" w:hAnsiTheme="minorHAnsi" w:cstheme="minorHAnsi"/>
                <w:bCs/>
                <w:sz w:val="24"/>
                <w:szCs w:val="24"/>
              </w:rPr>
            </w:pPr>
            <w:r w:rsidRPr="0002417E">
              <w:rPr>
                <w:rFonts w:asciiTheme="minorHAnsi" w:hAnsiTheme="minorHAnsi" w:cstheme="minorHAnsi"/>
                <w:bCs/>
                <w:sz w:val="24"/>
                <w:szCs w:val="24"/>
              </w:rPr>
              <w:t>Θεωρήθηκε</w:t>
            </w:r>
          </w:p>
          <w:p w14:paraId="0A6C1F1C" w14:textId="77777777" w:rsidR="00EC1770" w:rsidRDefault="00C55891" w:rsidP="00AA1813">
            <w:pPr>
              <w:jc w:val="center"/>
              <w:rPr>
                <w:rFonts w:asciiTheme="minorHAnsi" w:hAnsiTheme="minorHAnsi" w:cstheme="minorHAnsi"/>
                <w:sz w:val="24"/>
                <w:szCs w:val="24"/>
              </w:rPr>
            </w:pPr>
            <w:r w:rsidRPr="0002417E">
              <w:rPr>
                <w:rFonts w:asciiTheme="minorHAnsi" w:hAnsiTheme="minorHAnsi" w:cstheme="minorHAnsi"/>
                <w:sz w:val="24"/>
                <w:szCs w:val="24"/>
              </w:rPr>
              <w:t xml:space="preserve">Μοσχάτο </w:t>
            </w:r>
            <w:r>
              <w:rPr>
                <w:rFonts w:asciiTheme="minorHAnsi" w:hAnsiTheme="minorHAnsi" w:cstheme="minorHAnsi"/>
                <w:sz w:val="24"/>
                <w:szCs w:val="24"/>
              </w:rPr>
              <w:t xml:space="preserve"> </w:t>
            </w:r>
            <w:r w:rsidR="00EC1770">
              <w:rPr>
                <w:rFonts w:asciiTheme="minorHAnsi" w:hAnsiTheme="minorHAnsi" w:cstheme="minorHAnsi"/>
                <w:sz w:val="24"/>
                <w:szCs w:val="24"/>
              </w:rPr>
              <w:t>24/04</w:t>
            </w:r>
            <w:r w:rsidR="00EC1770" w:rsidRPr="0002417E">
              <w:rPr>
                <w:rFonts w:asciiTheme="minorHAnsi" w:hAnsiTheme="minorHAnsi" w:cstheme="minorHAnsi"/>
                <w:sz w:val="24"/>
                <w:szCs w:val="24"/>
              </w:rPr>
              <w:t>/2023</w:t>
            </w:r>
          </w:p>
          <w:p w14:paraId="70F236A8" w14:textId="77777777" w:rsidR="00C55891" w:rsidRPr="0002417E" w:rsidRDefault="00C55891" w:rsidP="00AA1813">
            <w:pPr>
              <w:jc w:val="center"/>
              <w:rPr>
                <w:rFonts w:asciiTheme="minorHAnsi" w:hAnsiTheme="minorHAnsi" w:cstheme="minorHAnsi"/>
                <w:sz w:val="24"/>
                <w:szCs w:val="24"/>
              </w:rPr>
            </w:pPr>
            <w:r w:rsidRPr="0002417E">
              <w:rPr>
                <w:rFonts w:asciiTheme="minorHAnsi" w:hAnsiTheme="minorHAnsi" w:cstheme="minorHAnsi"/>
                <w:sz w:val="24"/>
                <w:szCs w:val="24"/>
              </w:rPr>
              <w:t>Η Διευθύντρια Τ.Υ.&amp;Δ.</w:t>
            </w:r>
          </w:p>
          <w:p w14:paraId="1727C1CC" w14:textId="77777777" w:rsidR="00C55891" w:rsidRPr="0002417E" w:rsidRDefault="00C55891" w:rsidP="00AA1813">
            <w:pPr>
              <w:jc w:val="center"/>
              <w:rPr>
                <w:rFonts w:asciiTheme="minorHAnsi" w:hAnsiTheme="minorHAnsi" w:cstheme="minorHAnsi"/>
                <w:sz w:val="24"/>
                <w:szCs w:val="24"/>
              </w:rPr>
            </w:pPr>
          </w:p>
          <w:p w14:paraId="6B425ED6" w14:textId="77777777" w:rsidR="00C55891" w:rsidRPr="0002417E" w:rsidRDefault="00C55891" w:rsidP="00AA1813">
            <w:pPr>
              <w:jc w:val="center"/>
              <w:rPr>
                <w:rFonts w:asciiTheme="minorHAnsi" w:hAnsiTheme="minorHAnsi" w:cstheme="minorHAnsi"/>
                <w:sz w:val="24"/>
                <w:szCs w:val="24"/>
              </w:rPr>
            </w:pPr>
          </w:p>
          <w:p w14:paraId="6C3D2CA1" w14:textId="77777777" w:rsidR="00C55891" w:rsidRPr="0002417E" w:rsidRDefault="00C55891" w:rsidP="00AA1813">
            <w:pPr>
              <w:jc w:val="center"/>
              <w:rPr>
                <w:rFonts w:asciiTheme="minorHAnsi" w:hAnsiTheme="minorHAnsi" w:cstheme="minorHAnsi"/>
                <w:sz w:val="24"/>
                <w:szCs w:val="24"/>
              </w:rPr>
            </w:pPr>
          </w:p>
          <w:p w14:paraId="01E6041E" w14:textId="77777777" w:rsidR="00C55891" w:rsidRPr="0002417E" w:rsidRDefault="00C55891" w:rsidP="00AA1813">
            <w:pPr>
              <w:jc w:val="center"/>
              <w:rPr>
                <w:rFonts w:asciiTheme="minorHAnsi" w:hAnsiTheme="minorHAnsi" w:cstheme="minorHAnsi"/>
                <w:sz w:val="24"/>
                <w:szCs w:val="24"/>
              </w:rPr>
            </w:pPr>
          </w:p>
          <w:p w14:paraId="7038AE77" w14:textId="77777777" w:rsidR="00C55891" w:rsidRPr="0002417E" w:rsidRDefault="00C55891" w:rsidP="00AA1813">
            <w:pPr>
              <w:jc w:val="center"/>
              <w:rPr>
                <w:rFonts w:asciiTheme="minorHAnsi" w:hAnsiTheme="minorHAnsi" w:cstheme="minorHAnsi"/>
                <w:sz w:val="24"/>
                <w:szCs w:val="24"/>
              </w:rPr>
            </w:pPr>
            <w:r w:rsidRPr="0002417E">
              <w:rPr>
                <w:rFonts w:asciiTheme="minorHAnsi" w:hAnsiTheme="minorHAnsi" w:cstheme="minorHAnsi"/>
                <w:sz w:val="24"/>
                <w:szCs w:val="24"/>
              </w:rPr>
              <w:t>Αμαλία Τσιώλη</w:t>
            </w:r>
          </w:p>
          <w:p w14:paraId="4989F495" w14:textId="77777777" w:rsidR="00C55891" w:rsidRPr="0002417E" w:rsidRDefault="00C55891" w:rsidP="00AA1813">
            <w:pPr>
              <w:jc w:val="center"/>
              <w:rPr>
                <w:rFonts w:asciiTheme="minorHAnsi" w:hAnsiTheme="minorHAnsi" w:cstheme="minorHAnsi"/>
                <w:sz w:val="24"/>
                <w:szCs w:val="24"/>
              </w:rPr>
            </w:pPr>
            <w:r w:rsidRPr="0002417E">
              <w:rPr>
                <w:rFonts w:asciiTheme="minorHAnsi" w:hAnsiTheme="minorHAnsi" w:cstheme="minorHAnsi"/>
                <w:sz w:val="24"/>
                <w:szCs w:val="24"/>
              </w:rPr>
              <w:t>Πολιτικός Μηχανικός ΤΕ</w:t>
            </w:r>
          </w:p>
        </w:tc>
      </w:tr>
    </w:tbl>
    <w:p w14:paraId="520AA98A" w14:textId="77777777" w:rsidR="00AA1813" w:rsidRDefault="005F10AE">
      <w:r>
        <w:rPr>
          <w:b/>
        </w:rPr>
        <w:br w:type="page"/>
      </w:r>
    </w:p>
    <w:p w14:paraId="7E17053F" w14:textId="77777777" w:rsidR="005F10AE" w:rsidRDefault="005F10AE"/>
    <w:tbl>
      <w:tblPr>
        <w:tblW w:w="9522" w:type="dxa"/>
        <w:tblLook w:val="04A0" w:firstRow="1" w:lastRow="0" w:firstColumn="1" w:lastColumn="0" w:noHBand="0" w:noVBand="1"/>
      </w:tblPr>
      <w:tblGrid>
        <w:gridCol w:w="3369"/>
        <w:gridCol w:w="2518"/>
        <w:gridCol w:w="3635"/>
      </w:tblGrid>
      <w:tr w:rsidR="00C05908" w:rsidRPr="0002417E" w14:paraId="39B435E1" w14:textId="77777777" w:rsidTr="00752048">
        <w:tc>
          <w:tcPr>
            <w:tcW w:w="3369" w:type="dxa"/>
          </w:tcPr>
          <w:p w14:paraId="5431343A" w14:textId="77777777" w:rsidR="00C05908" w:rsidRPr="001E0F5C" w:rsidRDefault="00C05908" w:rsidP="001E0F5C">
            <w:pPr>
              <w:pStyle w:val="a8"/>
              <w:ind w:right="-113"/>
              <w:jc w:val="center"/>
              <w:rPr>
                <w:rFonts w:asciiTheme="minorHAnsi" w:hAnsiTheme="minorHAnsi" w:cstheme="minorHAnsi"/>
                <w:sz w:val="22"/>
                <w:szCs w:val="22"/>
              </w:rPr>
            </w:pPr>
            <w:r w:rsidRPr="001E0F5C">
              <w:rPr>
                <w:rFonts w:asciiTheme="minorHAnsi" w:hAnsiTheme="minorHAnsi" w:cstheme="minorHAnsi"/>
                <w:sz w:val="22"/>
                <w:szCs w:val="22"/>
              </w:rPr>
              <w:object w:dxaOrig="885" w:dyaOrig="1020" w14:anchorId="4DF1E340">
                <v:shape id="_x0000_i1028" type="#_x0000_t75" style="width:36.3pt;height:40.7pt" o:ole="" fillcolor="window">
                  <v:imagedata r:id="rId8" o:title=""/>
                </v:shape>
                <o:OLEObject Type="Embed" ProgID="MSPhotoEd.3" ShapeID="_x0000_i1028" DrawAspect="Content" ObjectID="_1744016785" r:id="rId12"/>
              </w:object>
            </w:r>
          </w:p>
          <w:p w14:paraId="7EAD7619" w14:textId="77777777" w:rsidR="00C05908" w:rsidRPr="001E0F5C" w:rsidRDefault="00C05908" w:rsidP="001E0F5C">
            <w:pPr>
              <w:pStyle w:val="a8"/>
              <w:ind w:right="-113"/>
              <w:jc w:val="center"/>
              <w:rPr>
                <w:rFonts w:asciiTheme="minorHAnsi" w:hAnsiTheme="minorHAnsi" w:cstheme="minorHAnsi"/>
                <w:sz w:val="22"/>
                <w:szCs w:val="22"/>
              </w:rPr>
            </w:pPr>
            <w:r w:rsidRPr="001E0F5C">
              <w:rPr>
                <w:rFonts w:asciiTheme="minorHAnsi" w:hAnsiTheme="minorHAnsi" w:cstheme="minorHAnsi"/>
                <w:sz w:val="22"/>
                <w:szCs w:val="22"/>
              </w:rPr>
              <w:t>ΕΛΛΗΝΙΚΗ ΔΗΜΟΚΡΑΤΙΑ</w:t>
            </w:r>
          </w:p>
          <w:p w14:paraId="5F98A5E6" w14:textId="77777777" w:rsidR="00C05908" w:rsidRPr="001E0F5C" w:rsidRDefault="00C05908" w:rsidP="001E0F5C">
            <w:pPr>
              <w:ind w:right="-113"/>
              <w:jc w:val="center"/>
              <w:rPr>
                <w:rFonts w:asciiTheme="minorHAnsi" w:hAnsiTheme="minorHAnsi" w:cstheme="minorHAnsi"/>
                <w:b/>
                <w:sz w:val="22"/>
                <w:szCs w:val="22"/>
              </w:rPr>
            </w:pPr>
            <w:r w:rsidRPr="001E0F5C">
              <w:rPr>
                <w:rFonts w:asciiTheme="minorHAnsi" w:hAnsiTheme="minorHAnsi" w:cstheme="minorHAnsi"/>
                <w:b/>
                <w:sz w:val="22"/>
                <w:szCs w:val="22"/>
              </w:rPr>
              <w:t>ΝΟΜΟΣ ΑΤΤΙΚΗΣ</w:t>
            </w:r>
          </w:p>
          <w:p w14:paraId="7E215C77" w14:textId="77777777" w:rsidR="00C05908" w:rsidRPr="001E0F5C" w:rsidRDefault="00C05908" w:rsidP="001E0F5C">
            <w:pPr>
              <w:jc w:val="center"/>
              <w:rPr>
                <w:rFonts w:asciiTheme="minorHAnsi" w:hAnsiTheme="minorHAnsi" w:cstheme="minorHAnsi"/>
                <w:sz w:val="22"/>
                <w:szCs w:val="22"/>
              </w:rPr>
            </w:pPr>
            <w:r w:rsidRPr="001E0F5C">
              <w:rPr>
                <w:rFonts w:asciiTheme="minorHAnsi" w:hAnsiTheme="minorHAnsi" w:cstheme="minorHAnsi"/>
                <w:b/>
                <w:sz w:val="22"/>
                <w:szCs w:val="22"/>
              </w:rPr>
              <w:t>ΔΗΜΟΣ  ΜΟΣΧΑΤΟΥ-ΤΑΥΡΟΥ</w:t>
            </w:r>
          </w:p>
        </w:tc>
        <w:tc>
          <w:tcPr>
            <w:tcW w:w="2518" w:type="dxa"/>
            <w:vAlign w:val="center"/>
          </w:tcPr>
          <w:p w14:paraId="60E5415B" w14:textId="77777777" w:rsidR="00C05908" w:rsidRPr="001E0F5C" w:rsidRDefault="00C05908" w:rsidP="00400F5B">
            <w:pPr>
              <w:pStyle w:val="a7"/>
              <w:ind w:left="317" w:right="33" w:firstLine="0"/>
              <w:jc w:val="both"/>
              <w:rPr>
                <w:rFonts w:asciiTheme="minorHAnsi" w:hAnsiTheme="minorHAnsi" w:cstheme="minorHAnsi"/>
                <w:b/>
                <w:sz w:val="22"/>
                <w:szCs w:val="22"/>
                <w:lang w:val="en-US"/>
              </w:rPr>
            </w:pPr>
            <w:r w:rsidRPr="001E0F5C">
              <w:rPr>
                <w:rFonts w:asciiTheme="minorHAnsi" w:hAnsiTheme="minorHAnsi" w:cstheme="minorHAnsi"/>
                <w:b/>
                <w:sz w:val="22"/>
                <w:szCs w:val="22"/>
              </w:rPr>
              <w:t>ΠΡΟΜΗΘΕΙΑ</w:t>
            </w:r>
            <w:r w:rsidRPr="001E0F5C">
              <w:rPr>
                <w:rFonts w:asciiTheme="minorHAnsi" w:hAnsiTheme="minorHAnsi" w:cstheme="minorHAnsi"/>
                <w:b/>
                <w:sz w:val="22"/>
                <w:szCs w:val="22"/>
                <w:lang w:val="en-US"/>
              </w:rPr>
              <w:t>:</w:t>
            </w:r>
          </w:p>
        </w:tc>
        <w:tc>
          <w:tcPr>
            <w:tcW w:w="3635" w:type="dxa"/>
            <w:vAlign w:val="center"/>
          </w:tcPr>
          <w:p w14:paraId="56093146" w14:textId="77777777" w:rsidR="00C05908" w:rsidRPr="001E0F5C" w:rsidRDefault="00C05908" w:rsidP="00477FE7">
            <w:pPr>
              <w:snapToGrid w:val="0"/>
              <w:jc w:val="both"/>
              <w:rPr>
                <w:rFonts w:asciiTheme="minorHAnsi" w:hAnsiTheme="minorHAnsi" w:cstheme="minorHAnsi"/>
                <w:sz w:val="22"/>
                <w:szCs w:val="22"/>
              </w:rPr>
            </w:pPr>
            <w:r w:rsidRPr="001E0F5C">
              <w:rPr>
                <w:rFonts w:asciiTheme="minorHAnsi" w:hAnsiTheme="minorHAnsi" w:cstheme="minorHAnsi"/>
                <w:sz w:val="22"/>
                <w:szCs w:val="22"/>
              </w:rPr>
              <w:t>Προμήθεια και Εγκατάσταση Καινοτόμων Πράσινων Τεχνολογιών για την Μετατροπή του Κλειστού Γυμναστηρίου του Δήμου Μοσχάτου σε Κτήριο Σχεδόν Μηδενικής Ενεργειακής Κατανάλωσης.</w:t>
            </w:r>
          </w:p>
        </w:tc>
      </w:tr>
      <w:tr w:rsidR="00C05908" w:rsidRPr="0002417E" w14:paraId="1BDA4F04" w14:textId="77777777" w:rsidTr="00752048">
        <w:tc>
          <w:tcPr>
            <w:tcW w:w="3369" w:type="dxa"/>
          </w:tcPr>
          <w:p w14:paraId="5183BE59" w14:textId="77777777" w:rsidR="00C05908" w:rsidRPr="001E0F5C" w:rsidRDefault="00C05908" w:rsidP="001E0F5C">
            <w:pPr>
              <w:ind w:right="-113"/>
              <w:jc w:val="center"/>
              <w:rPr>
                <w:rFonts w:asciiTheme="minorHAnsi" w:hAnsiTheme="minorHAnsi" w:cstheme="minorHAnsi"/>
                <w:b/>
                <w:sz w:val="22"/>
                <w:szCs w:val="22"/>
              </w:rPr>
            </w:pPr>
            <w:r w:rsidRPr="001E0F5C">
              <w:rPr>
                <w:rFonts w:asciiTheme="minorHAnsi" w:hAnsiTheme="minorHAnsi" w:cstheme="minorHAnsi"/>
                <w:b/>
                <w:sz w:val="22"/>
                <w:szCs w:val="22"/>
              </w:rPr>
              <w:t>Δ/ΝΣΗ ΤΕΧΝΙΚΩΝ ΥΠΗΡΕΣΙΩΝ</w:t>
            </w:r>
          </w:p>
          <w:p w14:paraId="462A2C5B" w14:textId="77777777" w:rsidR="00C05908" w:rsidRPr="001E0F5C" w:rsidRDefault="00C05908" w:rsidP="001E0F5C">
            <w:pPr>
              <w:ind w:right="-113"/>
              <w:jc w:val="center"/>
              <w:rPr>
                <w:rFonts w:asciiTheme="minorHAnsi" w:hAnsiTheme="minorHAnsi" w:cstheme="minorHAnsi"/>
                <w:b/>
                <w:sz w:val="22"/>
                <w:szCs w:val="22"/>
              </w:rPr>
            </w:pPr>
            <w:r w:rsidRPr="001E0F5C">
              <w:rPr>
                <w:rFonts w:asciiTheme="minorHAnsi" w:hAnsiTheme="minorHAnsi" w:cstheme="minorHAnsi"/>
                <w:b/>
                <w:sz w:val="22"/>
                <w:szCs w:val="22"/>
              </w:rPr>
              <w:t>&amp;  ΔΟΜΗΣΗΣ</w:t>
            </w:r>
          </w:p>
          <w:p w14:paraId="5AF47899" w14:textId="77777777" w:rsidR="00C05908" w:rsidRPr="001E0F5C" w:rsidRDefault="00C05908" w:rsidP="001E0F5C">
            <w:pPr>
              <w:jc w:val="center"/>
              <w:rPr>
                <w:rFonts w:asciiTheme="minorHAnsi" w:hAnsiTheme="minorHAnsi" w:cstheme="minorHAnsi"/>
                <w:sz w:val="22"/>
                <w:szCs w:val="22"/>
              </w:rPr>
            </w:pPr>
          </w:p>
        </w:tc>
        <w:tc>
          <w:tcPr>
            <w:tcW w:w="2518" w:type="dxa"/>
          </w:tcPr>
          <w:p w14:paraId="6FC361BE" w14:textId="77777777" w:rsidR="00C05908" w:rsidRPr="001E0F5C" w:rsidRDefault="00C05908" w:rsidP="00400F5B">
            <w:pPr>
              <w:ind w:left="317"/>
              <w:jc w:val="both"/>
              <w:rPr>
                <w:rFonts w:asciiTheme="minorHAnsi" w:hAnsiTheme="minorHAnsi" w:cstheme="minorHAnsi"/>
                <w:b/>
                <w:bCs/>
                <w:sz w:val="22"/>
                <w:szCs w:val="22"/>
                <w:lang w:val="en-US"/>
              </w:rPr>
            </w:pPr>
            <w:r w:rsidRPr="001E0F5C">
              <w:rPr>
                <w:rFonts w:asciiTheme="minorHAnsi" w:hAnsiTheme="minorHAnsi" w:cstheme="minorHAnsi"/>
                <w:b/>
                <w:bCs/>
                <w:sz w:val="22"/>
                <w:szCs w:val="22"/>
              </w:rPr>
              <w:t>ΠΡΟΥΠΟΛΟΓΙΣΜΟΣ</w:t>
            </w:r>
            <w:r w:rsidRPr="001E0F5C">
              <w:rPr>
                <w:rFonts w:asciiTheme="minorHAnsi" w:hAnsiTheme="minorHAnsi" w:cstheme="minorHAnsi"/>
                <w:b/>
                <w:bCs/>
                <w:sz w:val="22"/>
                <w:szCs w:val="22"/>
                <w:lang w:val="en-US"/>
              </w:rPr>
              <w:t>:</w:t>
            </w:r>
          </w:p>
          <w:p w14:paraId="35899FE6" w14:textId="77777777" w:rsidR="00C05908" w:rsidRPr="001E0F5C" w:rsidRDefault="00C05908" w:rsidP="00400F5B">
            <w:pPr>
              <w:ind w:left="317"/>
              <w:jc w:val="both"/>
              <w:rPr>
                <w:rFonts w:asciiTheme="minorHAnsi" w:hAnsiTheme="minorHAnsi" w:cstheme="minorHAnsi"/>
                <w:b/>
                <w:bCs/>
                <w:sz w:val="22"/>
                <w:szCs w:val="22"/>
                <w:lang w:val="en-US"/>
              </w:rPr>
            </w:pPr>
            <w:r w:rsidRPr="001E0F5C">
              <w:rPr>
                <w:rFonts w:asciiTheme="minorHAnsi" w:hAnsiTheme="minorHAnsi" w:cstheme="minorHAnsi"/>
                <w:b/>
                <w:bCs/>
                <w:sz w:val="22"/>
                <w:szCs w:val="22"/>
              </w:rPr>
              <w:t>ΑΡ. ΜΕΛΕΤΗΣ</w:t>
            </w:r>
            <w:r w:rsidRPr="001E0F5C">
              <w:rPr>
                <w:rFonts w:asciiTheme="minorHAnsi" w:hAnsiTheme="minorHAnsi" w:cstheme="minorHAnsi"/>
                <w:b/>
                <w:bCs/>
                <w:sz w:val="22"/>
                <w:szCs w:val="22"/>
                <w:lang w:val="en-US"/>
              </w:rPr>
              <w:t>:</w:t>
            </w:r>
          </w:p>
          <w:p w14:paraId="7BC8075A" w14:textId="77777777" w:rsidR="00C05908" w:rsidRPr="001E0F5C" w:rsidRDefault="00C05908" w:rsidP="00400F5B">
            <w:pPr>
              <w:ind w:left="317"/>
              <w:jc w:val="both"/>
              <w:rPr>
                <w:rFonts w:asciiTheme="minorHAnsi" w:hAnsiTheme="minorHAnsi" w:cstheme="minorHAnsi"/>
                <w:b/>
                <w:bCs/>
                <w:sz w:val="22"/>
                <w:szCs w:val="22"/>
                <w:lang w:val="en-US"/>
              </w:rPr>
            </w:pPr>
            <w:r w:rsidRPr="001E0F5C">
              <w:rPr>
                <w:rFonts w:asciiTheme="minorHAnsi" w:hAnsiTheme="minorHAnsi" w:cstheme="minorHAnsi"/>
                <w:b/>
                <w:bCs/>
                <w:sz w:val="22"/>
                <w:szCs w:val="22"/>
                <w:lang w:val="en-US"/>
              </w:rPr>
              <w:t>CPV:</w:t>
            </w:r>
          </w:p>
        </w:tc>
        <w:tc>
          <w:tcPr>
            <w:tcW w:w="3635" w:type="dxa"/>
          </w:tcPr>
          <w:p w14:paraId="43CF0EDE" w14:textId="77777777" w:rsidR="00B63E71" w:rsidRPr="001E0F5C" w:rsidRDefault="00B63E71" w:rsidP="00477FE7">
            <w:pPr>
              <w:jc w:val="both"/>
              <w:rPr>
                <w:rFonts w:asciiTheme="minorHAnsi" w:eastAsia="ArialMT" w:hAnsiTheme="minorHAnsi" w:cstheme="minorHAnsi"/>
                <w:b/>
                <w:sz w:val="22"/>
                <w:szCs w:val="22"/>
              </w:rPr>
            </w:pPr>
            <w:r w:rsidRPr="001E0F5C">
              <w:rPr>
                <w:rFonts w:asciiTheme="minorHAnsi" w:eastAsia="ArialMT" w:hAnsiTheme="minorHAnsi" w:cstheme="minorHAnsi"/>
                <w:b/>
                <w:sz w:val="22"/>
                <w:szCs w:val="22"/>
              </w:rPr>
              <w:t>520.800,00 €</w:t>
            </w:r>
          </w:p>
          <w:p w14:paraId="797A2832" w14:textId="77777777" w:rsidR="00E21D19" w:rsidRPr="001E0F5C" w:rsidRDefault="00E21D19" w:rsidP="00477FE7">
            <w:pPr>
              <w:jc w:val="both"/>
              <w:rPr>
                <w:rFonts w:asciiTheme="minorHAnsi" w:hAnsiTheme="minorHAnsi" w:cstheme="minorHAnsi"/>
                <w:b/>
                <w:bCs/>
                <w:sz w:val="22"/>
                <w:szCs w:val="22"/>
              </w:rPr>
            </w:pPr>
            <w:r w:rsidRPr="001E0F5C">
              <w:rPr>
                <w:rFonts w:asciiTheme="minorHAnsi" w:hAnsiTheme="minorHAnsi" w:cstheme="minorHAnsi"/>
                <w:b/>
                <w:bCs/>
                <w:sz w:val="22"/>
                <w:szCs w:val="22"/>
              </w:rPr>
              <w:t>13/2023</w:t>
            </w:r>
          </w:p>
          <w:p w14:paraId="5E65064A" w14:textId="77777777" w:rsidR="004F47FA" w:rsidRPr="001E0F5C" w:rsidRDefault="004F47FA" w:rsidP="00477FE7">
            <w:pPr>
              <w:suppressAutoHyphens/>
              <w:spacing w:after="120"/>
              <w:jc w:val="both"/>
              <w:rPr>
                <w:rFonts w:asciiTheme="minorHAnsi" w:hAnsiTheme="minorHAnsi" w:cstheme="minorHAnsi"/>
                <w:sz w:val="22"/>
                <w:szCs w:val="22"/>
              </w:rPr>
            </w:pPr>
            <w:r w:rsidRPr="001E0F5C">
              <w:rPr>
                <w:rFonts w:asciiTheme="minorHAnsi" w:hAnsiTheme="minorHAnsi" w:cstheme="minorHAnsi"/>
                <w:sz w:val="22"/>
                <w:szCs w:val="22"/>
              </w:rPr>
              <w:t>31500000-1 Φωτιστικός εξοπλισμός και ηλεκτρικοί λαμπτήρες</w:t>
            </w:r>
          </w:p>
          <w:p w14:paraId="64AF3619" w14:textId="77777777" w:rsidR="00C05908" w:rsidRPr="008A76BB" w:rsidRDefault="004F47FA" w:rsidP="00477FE7">
            <w:pPr>
              <w:suppressAutoHyphens/>
              <w:spacing w:after="120"/>
              <w:jc w:val="both"/>
              <w:rPr>
                <w:rFonts w:asciiTheme="minorHAnsi" w:hAnsiTheme="minorHAnsi" w:cstheme="minorHAnsi"/>
                <w:sz w:val="22"/>
                <w:szCs w:val="22"/>
              </w:rPr>
            </w:pPr>
            <w:r w:rsidRPr="001E0F5C">
              <w:rPr>
                <w:rFonts w:asciiTheme="minorHAnsi" w:hAnsiTheme="minorHAnsi" w:cstheme="minorHAnsi"/>
                <w:sz w:val="22"/>
                <w:szCs w:val="22"/>
              </w:rPr>
              <w:t>42512300-1 Συγκροτήματα θέρμανσης, αερισμού και κλιματισμού</w:t>
            </w:r>
          </w:p>
          <w:p w14:paraId="30BB4888" w14:textId="77777777" w:rsidR="00B272E1" w:rsidRPr="001E0F5C" w:rsidRDefault="001E0F5C" w:rsidP="00477FE7">
            <w:pPr>
              <w:suppressAutoHyphens/>
              <w:spacing w:after="120"/>
              <w:jc w:val="both"/>
              <w:rPr>
                <w:rFonts w:asciiTheme="minorHAnsi" w:hAnsiTheme="minorHAnsi" w:cstheme="minorHAnsi"/>
                <w:sz w:val="22"/>
                <w:szCs w:val="22"/>
                <w:lang w:val="en-US"/>
              </w:rPr>
            </w:pPr>
            <w:r w:rsidRPr="001E0F5C">
              <w:rPr>
                <w:rFonts w:asciiTheme="minorHAnsi" w:hAnsiTheme="minorHAnsi" w:cstheme="minorHAnsi"/>
                <w:sz w:val="22"/>
                <w:szCs w:val="22"/>
              </w:rPr>
              <w:t>31712332-9 Φωτοβολταϊκά Στοιχεία</w:t>
            </w:r>
          </w:p>
        </w:tc>
      </w:tr>
    </w:tbl>
    <w:p w14:paraId="21161C7B" w14:textId="77777777" w:rsidR="00C05908" w:rsidRDefault="00C05908" w:rsidP="00D12278">
      <w:pPr>
        <w:pStyle w:val="a7"/>
        <w:widowControl/>
        <w:autoSpaceDE/>
        <w:spacing w:before="1080" w:after="840"/>
        <w:ind w:left="284" w:right="-113" w:hanging="709"/>
        <w:jc w:val="center"/>
        <w:textAlignment w:val="baseline"/>
        <w:rPr>
          <w:rFonts w:asciiTheme="minorHAnsi" w:hAnsiTheme="minorHAnsi" w:cstheme="minorHAnsi"/>
          <w:b/>
          <w:bCs/>
          <w:color w:val="000000"/>
          <w:spacing w:val="0"/>
          <w:sz w:val="24"/>
          <w:lang w:val="en-US" w:eastAsia="el-GR"/>
        </w:rPr>
      </w:pPr>
      <w:r w:rsidRPr="006064B1">
        <w:rPr>
          <w:rFonts w:asciiTheme="minorHAnsi" w:hAnsiTheme="minorHAnsi" w:cstheme="minorHAnsi"/>
          <w:b/>
          <w:bCs/>
          <w:color w:val="000000"/>
          <w:spacing w:val="0"/>
          <w:sz w:val="24"/>
          <w:lang w:eastAsia="el-GR"/>
        </w:rPr>
        <w:t>ΠΡΟΫΠΟΛΟΓΙΣΜΟΣ</w:t>
      </w:r>
    </w:p>
    <w:tbl>
      <w:tblPr>
        <w:tblW w:w="10359" w:type="dxa"/>
        <w:jc w:val="center"/>
        <w:tblLayout w:type="fixed"/>
        <w:tblCellMar>
          <w:left w:w="70" w:type="dxa"/>
          <w:right w:w="70" w:type="dxa"/>
        </w:tblCellMar>
        <w:tblLook w:val="0000" w:firstRow="0" w:lastRow="0" w:firstColumn="0" w:lastColumn="0" w:noHBand="0" w:noVBand="0"/>
      </w:tblPr>
      <w:tblGrid>
        <w:gridCol w:w="567"/>
        <w:gridCol w:w="5104"/>
        <w:gridCol w:w="1418"/>
        <w:gridCol w:w="1842"/>
        <w:gridCol w:w="1418"/>
        <w:gridCol w:w="10"/>
      </w:tblGrid>
      <w:tr w:rsidR="00AA1813" w:rsidRPr="00B82648" w14:paraId="13726157" w14:textId="77777777" w:rsidTr="00AA1813">
        <w:trPr>
          <w:trHeight w:val="416"/>
          <w:jc w:val="center"/>
        </w:trPr>
        <w:tc>
          <w:tcPr>
            <w:tcW w:w="567" w:type="dxa"/>
            <w:tcBorders>
              <w:top w:val="single" w:sz="4" w:space="0" w:color="000000"/>
              <w:left w:val="single" w:sz="4" w:space="0" w:color="000000"/>
              <w:bottom w:val="single" w:sz="4" w:space="0" w:color="000000"/>
            </w:tcBorders>
            <w:shd w:val="clear" w:color="auto" w:fill="auto"/>
            <w:vAlign w:val="center"/>
          </w:tcPr>
          <w:p w14:paraId="684F4DDC" w14:textId="77777777" w:rsidR="00AA1813" w:rsidRPr="00B82648" w:rsidRDefault="00AA1813" w:rsidP="00AA1813">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Α/Α</w:t>
            </w:r>
          </w:p>
        </w:tc>
        <w:tc>
          <w:tcPr>
            <w:tcW w:w="5104" w:type="dxa"/>
            <w:tcBorders>
              <w:top w:val="single" w:sz="4" w:space="0" w:color="000000"/>
              <w:left w:val="single" w:sz="4" w:space="0" w:color="000000"/>
              <w:bottom w:val="single" w:sz="4" w:space="0" w:color="000000"/>
            </w:tcBorders>
            <w:shd w:val="clear" w:color="auto" w:fill="auto"/>
            <w:vAlign w:val="center"/>
          </w:tcPr>
          <w:p w14:paraId="456ACD15" w14:textId="77777777" w:rsidR="00AA1813" w:rsidRPr="00B82648" w:rsidRDefault="00AA1813" w:rsidP="00AA1813">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ΠΕΡΙΓΡΑΦΗ ΥΠΗΡΕΣΙΑΣ</w:t>
            </w:r>
          </w:p>
        </w:tc>
        <w:tc>
          <w:tcPr>
            <w:tcW w:w="1418" w:type="dxa"/>
            <w:tcBorders>
              <w:top w:val="single" w:sz="4" w:space="0" w:color="000000"/>
              <w:left w:val="single" w:sz="4" w:space="0" w:color="000000"/>
              <w:bottom w:val="single" w:sz="4" w:space="0" w:color="000000"/>
            </w:tcBorders>
            <w:shd w:val="clear" w:color="auto" w:fill="auto"/>
            <w:vAlign w:val="center"/>
          </w:tcPr>
          <w:p w14:paraId="2D4A8881" w14:textId="77777777" w:rsidR="00AA1813" w:rsidRPr="00B82648" w:rsidRDefault="00AA1813" w:rsidP="00AA1813">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ΠΟΣΟΤΗΤΑ</w:t>
            </w:r>
          </w:p>
        </w:tc>
        <w:tc>
          <w:tcPr>
            <w:tcW w:w="1842" w:type="dxa"/>
            <w:tcBorders>
              <w:top w:val="single" w:sz="4" w:space="0" w:color="000000"/>
              <w:left w:val="single" w:sz="4" w:space="0" w:color="000000"/>
              <w:bottom w:val="single" w:sz="4" w:space="0" w:color="000000"/>
            </w:tcBorders>
            <w:shd w:val="clear" w:color="auto" w:fill="auto"/>
            <w:vAlign w:val="center"/>
          </w:tcPr>
          <w:p w14:paraId="1F638998" w14:textId="77777777" w:rsidR="00AA1813" w:rsidRPr="00B82648" w:rsidRDefault="00AA1813" w:rsidP="00AA1813">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ΤΙΜΗ ΜΟΝΑΔΟΣ</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23FB2" w14:textId="77777777" w:rsidR="00AA1813" w:rsidRPr="00B82648" w:rsidRDefault="00AA1813" w:rsidP="00AA1813">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ΔΑΠΑΝΗ</w:t>
            </w:r>
          </w:p>
        </w:tc>
      </w:tr>
      <w:tr w:rsidR="00AA1813" w:rsidRPr="00B82648" w14:paraId="3BE75502" w14:textId="77777777" w:rsidTr="00EC1770">
        <w:trPr>
          <w:trHeight w:val="599"/>
          <w:jc w:val="center"/>
        </w:trPr>
        <w:tc>
          <w:tcPr>
            <w:tcW w:w="567" w:type="dxa"/>
            <w:tcBorders>
              <w:top w:val="single" w:sz="4" w:space="0" w:color="000000"/>
              <w:left w:val="single" w:sz="4" w:space="0" w:color="000000"/>
              <w:bottom w:val="single" w:sz="4" w:space="0" w:color="000000"/>
            </w:tcBorders>
            <w:shd w:val="clear" w:color="auto" w:fill="auto"/>
            <w:vAlign w:val="center"/>
          </w:tcPr>
          <w:p w14:paraId="260CF9A2"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eastAsia="ArialMT" w:hAnsiTheme="minorHAnsi" w:cstheme="minorHAnsi"/>
              </w:rPr>
              <w:t>1.</w:t>
            </w:r>
          </w:p>
        </w:tc>
        <w:tc>
          <w:tcPr>
            <w:tcW w:w="5104" w:type="dxa"/>
            <w:tcBorders>
              <w:top w:val="single" w:sz="4" w:space="0" w:color="000000"/>
              <w:left w:val="single" w:sz="4" w:space="0" w:color="000000"/>
              <w:bottom w:val="single" w:sz="4" w:space="0" w:color="000000"/>
            </w:tcBorders>
            <w:shd w:val="clear" w:color="auto" w:fill="auto"/>
            <w:vAlign w:val="center"/>
          </w:tcPr>
          <w:p w14:paraId="5AD18A13"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hAnsiTheme="minorHAnsi" w:cstheme="minorHAnsi"/>
              </w:rPr>
              <w:t>Προμήθεια και εγκατάσταση συστήματος αντλίας θερμότητας αέρα νερού για κεντρικό κλιματισμό, θέρμανση και παροχή ζεστού νερού χρήσης</w:t>
            </w:r>
          </w:p>
        </w:tc>
        <w:tc>
          <w:tcPr>
            <w:tcW w:w="1418" w:type="dxa"/>
            <w:tcBorders>
              <w:top w:val="single" w:sz="4" w:space="0" w:color="000000"/>
              <w:left w:val="single" w:sz="4" w:space="0" w:color="000000"/>
              <w:bottom w:val="single" w:sz="4" w:space="0" w:color="000000"/>
            </w:tcBorders>
            <w:shd w:val="clear" w:color="auto" w:fill="auto"/>
            <w:vAlign w:val="center"/>
          </w:tcPr>
          <w:p w14:paraId="33AAED05"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000000"/>
              <w:left w:val="single" w:sz="4" w:space="0" w:color="000000"/>
              <w:bottom w:val="single" w:sz="4" w:space="0" w:color="000000"/>
            </w:tcBorders>
            <w:shd w:val="clear" w:color="auto" w:fill="auto"/>
            <w:vAlign w:val="center"/>
          </w:tcPr>
          <w:p w14:paraId="3F53A4CB"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eastAsia="ArialMT" w:hAnsiTheme="minorHAnsi" w:cstheme="minorHAnsi"/>
              </w:rPr>
              <w:t>320.000,00 €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5E0A2"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eastAsia="ArialMT" w:hAnsiTheme="minorHAnsi" w:cstheme="minorHAnsi"/>
              </w:rPr>
              <w:t>320.000,00€</w:t>
            </w:r>
          </w:p>
        </w:tc>
      </w:tr>
      <w:tr w:rsidR="00AA1813" w:rsidRPr="00B82648" w14:paraId="39B1CF7C" w14:textId="77777777" w:rsidTr="00EC1770">
        <w:trPr>
          <w:trHeight w:val="599"/>
          <w:jc w:val="center"/>
        </w:trPr>
        <w:tc>
          <w:tcPr>
            <w:tcW w:w="567" w:type="dxa"/>
            <w:tcBorders>
              <w:top w:val="single" w:sz="4" w:space="0" w:color="000000"/>
              <w:left w:val="single" w:sz="4" w:space="0" w:color="000000"/>
              <w:bottom w:val="single" w:sz="4" w:space="0" w:color="000000"/>
            </w:tcBorders>
            <w:shd w:val="clear" w:color="auto" w:fill="auto"/>
            <w:vAlign w:val="center"/>
          </w:tcPr>
          <w:p w14:paraId="34B5035F" w14:textId="77777777" w:rsidR="00AA1813" w:rsidRPr="00B82648" w:rsidRDefault="00AA1813" w:rsidP="00AA1813">
            <w:pPr>
              <w:snapToGrid w:val="0"/>
              <w:jc w:val="center"/>
              <w:rPr>
                <w:rFonts w:asciiTheme="minorHAnsi" w:eastAsia="ArialMT" w:hAnsiTheme="minorHAnsi" w:cstheme="minorHAnsi"/>
                <w:lang w:val="en-US"/>
              </w:rPr>
            </w:pPr>
            <w:r w:rsidRPr="00B82648">
              <w:rPr>
                <w:rFonts w:asciiTheme="minorHAnsi" w:eastAsia="ArialMT" w:hAnsiTheme="minorHAnsi" w:cstheme="minorHAnsi"/>
                <w:lang w:val="en-US"/>
              </w:rPr>
              <w:t>1.1</w:t>
            </w:r>
          </w:p>
        </w:tc>
        <w:tc>
          <w:tcPr>
            <w:tcW w:w="5104" w:type="dxa"/>
            <w:tcBorders>
              <w:top w:val="single" w:sz="4" w:space="0" w:color="000000"/>
              <w:left w:val="single" w:sz="4" w:space="0" w:color="000000"/>
              <w:bottom w:val="single" w:sz="4" w:space="0" w:color="000000"/>
            </w:tcBorders>
            <w:shd w:val="clear" w:color="auto" w:fill="auto"/>
            <w:vAlign w:val="center"/>
          </w:tcPr>
          <w:p w14:paraId="1F4F1E98"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Αντλία Θερμότητας</w:t>
            </w:r>
          </w:p>
        </w:tc>
        <w:tc>
          <w:tcPr>
            <w:tcW w:w="1418" w:type="dxa"/>
            <w:tcBorders>
              <w:top w:val="single" w:sz="4" w:space="0" w:color="000000"/>
              <w:left w:val="single" w:sz="4" w:space="0" w:color="000000"/>
              <w:bottom w:val="single" w:sz="4" w:space="0" w:color="000000"/>
            </w:tcBorders>
            <w:shd w:val="clear" w:color="auto" w:fill="auto"/>
            <w:vAlign w:val="center"/>
          </w:tcPr>
          <w:p w14:paraId="395560D8" w14:textId="77777777" w:rsidR="00AA1813" w:rsidRPr="00B82648" w:rsidRDefault="00AA1813" w:rsidP="00AA1813">
            <w:pPr>
              <w:snapToGrid w:val="0"/>
              <w:jc w:val="center"/>
              <w:rPr>
                <w:rFonts w:asciiTheme="minorHAnsi" w:hAnsiTheme="minorHAnsi" w:cstheme="minorHAnsi"/>
              </w:rPr>
            </w:pPr>
            <w:r>
              <w:rPr>
                <w:rFonts w:asciiTheme="minorHAnsi" w:hAnsiTheme="minorHAnsi" w:cstheme="minorHAnsi"/>
              </w:rPr>
              <w:t>1 ΤΕΧ</w:t>
            </w:r>
          </w:p>
        </w:tc>
        <w:tc>
          <w:tcPr>
            <w:tcW w:w="1842" w:type="dxa"/>
            <w:tcBorders>
              <w:top w:val="single" w:sz="4" w:space="0" w:color="000000"/>
              <w:left w:val="single" w:sz="4" w:space="0" w:color="000000"/>
              <w:bottom w:val="single" w:sz="4" w:space="0" w:color="000000"/>
            </w:tcBorders>
            <w:shd w:val="clear" w:color="auto" w:fill="auto"/>
            <w:vAlign w:val="center"/>
          </w:tcPr>
          <w:p w14:paraId="1B711E14" w14:textId="77777777" w:rsidR="00AA1813" w:rsidRPr="00B82648" w:rsidRDefault="00AA1813" w:rsidP="00EC1770">
            <w:pPr>
              <w:jc w:val="right"/>
              <w:rPr>
                <w:rFonts w:asciiTheme="minorHAnsi" w:hAnsiTheme="minorHAnsi" w:cstheme="minorHAnsi"/>
                <w:color w:val="000000"/>
                <w:lang w:val="en-US" w:eastAsia="en-US"/>
              </w:rPr>
            </w:pPr>
            <w:r w:rsidRPr="00B82648">
              <w:rPr>
                <w:rFonts w:asciiTheme="minorHAnsi" w:hAnsiTheme="minorHAnsi" w:cstheme="minorHAnsi"/>
                <w:color w:val="000000"/>
              </w:rPr>
              <w:t>110.000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BB669"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110.000</w:t>
            </w:r>
            <w:r w:rsidRPr="00B82648">
              <w:rPr>
                <w:rFonts w:asciiTheme="minorHAnsi" w:eastAsia="ArialMT" w:hAnsiTheme="minorHAnsi" w:cstheme="minorHAnsi"/>
              </w:rPr>
              <w:t>,00 €</w:t>
            </w:r>
          </w:p>
        </w:tc>
      </w:tr>
      <w:tr w:rsidR="00AA1813" w:rsidRPr="00B82648" w14:paraId="7515D48A" w14:textId="77777777" w:rsidTr="00EC1770">
        <w:trPr>
          <w:trHeight w:val="341"/>
          <w:jc w:val="center"/>
        </w:trPr>
        <w:tc>
          <w:tcPr>
            <w:tcW w:w="567" w:type="dxa"/>
            <w:tcBorders>
              <w:top w:val="single" w:sz="4" w:space="0" w:color="000000"/>
              <w:left w:val="single" w:sz="4" w:space="0" w:color="000000"/>
              <w:bottom w:val="single" w:sz="4" w:space="0" w:color="000000"/>
            </w:tcBorders>
            <w:shd w:val="clear" w:color="auto" w:fill="auto"/>
            <w:vAlign w:val="center"/>
          </w:tcPr>
          <w:p w14:paraId="75718CC1"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2031B79C"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FCU</w:t>
            </w:r>
          </w:p>
        </w:tc>
        <w:tc>
          <w:tcPr>
            <w:tcW w:w="1418" w:type="dxa"/>
            <w:tcBorders>
              <w:top w:val="single" w:sz="4" w:space="0" w:color="000000"/>
              <w:left w:val="single" w:sz="4" w:space="0" w:color="000000"/>
              <w:bottom w:val="single" w:sz="4" w:space="0" w:color="000000"/>
            </w:tcBorders>
            <w:shd w:val="clear" w:color="auto" w:fill="auto"/>
            <w:vAlign w:val="center"/>
          </w:tcPr>
          <w:p w14:paraId="2E5D99F0" w14:textId="77777777" w:rsidR="00AA1813" w:rsidRPr="00B82648" w:rsidRDefault="00AA1813" w:rsidP="00AA1813">
            <w:pPr>
              <w:snapToGrid w:val="0"/>
              <w:jc w:val="center"/>
              <w:rPr>
                <w:rFonts w:asciiTheme="minorHAnsi" w:hAnsiTheme="minorHAnsi" w:cstheme="minorHAnsi"/>
              </w:rPr>
            </w:pPr>
          </w:p>
        </w:tc>
        <w:tc>
          <w:tcPr>
            <w:tcW w:w="1842" w:type="dxa"/>
            <w:tcBorders>
              <w:top w:val="single" w:sz="4" w:space="0" w:color="000000"/>
              <w:left w:val="single" w:sz="4" w:space="0" w:color="000000"/>
              <w:bottom w:val="single" w:sz="4" w:space="0" w:color="000000"/>
            </w:tcBorders>
            <w:shd w:val="clear" w:color="auto" w:fill="auto"/>
            <w:vAlign w:val="center"/>
          </w:tcPr>
          <w:p w14:paraId="57E763DA" w14:textId="77777777" w:rsidR="00AA1813" w:rsidRPr="00B82648" w:rsidRDefault="00AA1813" w:rsidP="00EC1770">
            <w:pPr>
              <w:snapToGrid w:val="0"/>
              <w:jc w:val="right"/>
              <w:rPr>
                <w:rFonts w:asciiTheme="minorHAnsi" w:eastAsia="ArialMT" w:hAnsiTheme="minorHAnsi" w:cstheme="minorHAnsi"/>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E8FF7" w14:textId="77777777" w:rsidR="00AA1813" w:rsidRPr="00B82648" w:rsidRDefault="00AA1813" w:rsidP="00EC1770">
            <w:pPr>
              <w:snapToGrid w:val="0"/>
              <w:jc w:val="right"/>
              <w:rPr>
                <w:rFonts w:asciiTheme="minorHAnsi" w:eastAsia="ArialMT" w:hAnsiTheme="minorHAnsi" w:cstheme="minorHAnsi"/>
              </w:rPr>
            </w:pPr>
          </w:p>
        </w:tc>
      </w:tr>
      <w:tr w:rsidR="00AA1813" w:rsidRPr="00B82648" w14:paraId="0A31A610" w14:textId="77777777" w:rsidTr="00EC1770">
        <w:trPr>
          <w:trHeight w:val="417"/>
          <w:jc w:val="center"/>
        </w:trPr>
        <w:tc>
          <w:tcPr>
            <w:tcW w:w="567" w:type="dxa"/>
            <w:tcBorders>
              <w:top w:val="single" w:sz="4" w:space="0" w:color="000000"/>
              <w:left w:val="single" w:sz="4" w:space="0" w:color="000000"/>
              <w:bottom w:val="single" w:sz="4" w:space="0" w:color="000000"/>
            </w:tcBorders>
            <w:shd w:val="clear" w:color="auto" w:fill="auto"/>
            <w:vAlign w:val="center"/>
          </w:tcPr>
          <w:p w14:paraId="61879BDB"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2A7305CA"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Fcu 1</w:t>
            </w:r>
          </w:p>
        </w:tc>
        <w:tc>
          <w:tcPr>
            <w:tcW w:w="1418" w:type="dxa"/>
            <w:tcBorders>
              <w:top w:val="single" w:sz="4" w:space="0" w:color="000000"/>
              <w:left w:val="single" w:sz="4" w:space="0" w:color="000000"/>
              <w:bottom w:val="single" w:sz="4" w:space="0" w:color="000000"/>
            </w:tcBorders>
            <w:shd w:val="clear" w:color="auto" w:fill="auto"/>
            <w:vAlign w:val="center"/>
          </w:tcPr>
          <w:p w14:paraId="19B1D912"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11 TMX</w:t>
            </w:r>
          </w:p>
        </w:tc>
        <w:tc>
          <w:tcPr>
            <w:tcW w:w="1842" w:type="dxa"/>
            <w:tcBorders>
              <w:top w:val="nil"/>
              <w:left w:val="single" w:sz="8" w:space="0" w:color="000000"/>
              <w:bottom w:val="single" w:sz="8" w:space="0" w:color="000000"/>
              <w:right w:val="nil"/>
            </w:tcBorders>
            <w:shd w:val="clear" w:color="auto" w:fill="auto"/>
            <w:vAlign w:val="center"/>
          </w:tcPr>
          <w:p w14:paraId="56E15457"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2.900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D6E6A"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31.900,00 €</w:t>
            </w:r>
          </w:p>
        </w:tc>
      </w:tr>
      <w:tr w:rsidR="00AA1813" w:rsidRPr="00B82648" w14:paraId="468A897B" w14:textId="77777777" w:rsidTr="00EC1770">
        <w:trPr>
          <w:trHeight w:val="412"/>
          <w:jc w:val="center"/>
        </w:trPr>
        <w:tc>
          <w:tcPr>
            <w:tcW w:w="567" w:type="dxa"/>
            <w:tcBorders>
              <w:top w:val="single" w:sz="4" w:space="0" w:color="000000"/>
              <w:left w:val="single" w:sz="4" w:space="0" w:color="000000"/>
              <w:bottom w:val="single" w:sz="4" w:space="0" w:color="000000"/>
            </w:tcBorders>
            <w:shd w:val="clear" w:color="auto" w:fill="auto"/>
            <w:vAlign w:val="center"/>
          </w:tcPr>
          <w:p w14:paraId="2DBC6737"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2FD073AF"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Fcu 2</w:t>
            </w:r>
          </w:p>
        </w:tc>
        <w:tc>
          <w:tcPr>
            <w:tcW w:w="1418" w:type="dxa"/>
            <w:tcBorders>
              <w:top w:val="single" w:sz="4" w:space="0" w:color="000000"/>
              <w:left w:val="single" w:sz="4" w:space="0" w:color="000000"/>
              <w:bottom w:val="single" w:sz="4" w:space="0" w:color="000000"/>
            </w:tcBorders>
            <w:shd w:val="clear" w:color="auto" w:fill="auto"/>
            <w:vAlign w:val="center"/>
          </w:tcPr>
          <w:p w14:paraId="6AF2DE15"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7 TMX</w:t>
            </w:r>
          </w:p>
        </w:tc>
        <w:tc>
          <w:tcPr>
            <w:tcW w:w="1842" w:type="dxa"/>
            <w:tcBorders>
              <w:top w:val="nil"/>
              <w:left w:val="single" w:sz="8" w:space="0" w:color="000000"/>
              <w:bottom w:val="single" w:sz="8" w:space="0" w:color="000000"/>
              <w:right w:val="nil"/>
            </w:tcBorders>
            <w:shd w:val="clear" w:color="auto" w:fill="auto"/>
            <w:vAlign w:val="center"/>
          </w:tcPr>
          <w:p w14:paraId="023EBFD9"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3.500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5290D2"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24.500,00 €</w:t>
            </w:r>
          </w:p>
        </w:tc>
      </w:tr>
      <w:tr w:rsidR="00AA1813" w:rsidRPr="00B82648" w14:paraId="3BC0CAB6" w14:textId="77777777" w:rsidTr="00EC1770">
        <w:trPr>
          <w:trHeight w:val="391"/>
          <w:jc w:val="center"/>
        </w:trPr>
        <w:tc>
          <w:tcPr>
            <w:tcW w:w="567" w:type="dxa"/>
            <w:tcBorders>
              <w:top w:val="single" w:sz="4" w:space="0" w:color="000000"/>
              <w:left w:val="single" w:sz="4" w:space="0" w:color="000000"/>
              <w:bottom w:val="single" w:sz="4" w:space="0" w:color="000000"/>
            </w:tcBorders>
            <w:shd w:val="clear" w:color="auto" w:fill="auto"/>
            <w:vAlign w:val="center"/>
          </w:tcPr>
          <w:p w14:paraId="4BC8FF36"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78F3980D"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FCU 3</w:t>
            </w:r>
          </w:p>
        </w:tc>
        <w:tc>
          <w:tcPr>
            <w:tcW w:w="1418" w:type="dxa"/>
            <w:tcBorders>
              <w:top w:val="single" w:sz="4" w:space="0" w:color="000000"/>
              <w:left w:val="single" w:sz="4" w:space="0" w:color="000000"/>
              <w:bottom w:val="single" w:sz="4" w:space="0" w:color="000000"/>
            </w:tcBorders>
            <w:shd w:val="clear" w:color="auto" w:fill="auto"/>
            <w:vAlign w:val="center"/>
          </w:tcPr>
          <w:p w14:paraId="341D17F8"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11 TM</w:t>
            </w:r>
          </w:p>
        </w:tc>
        <w:tc>
          <w:tcPr>
            <w:tcW w:w="1842" w:type="dxa"/>
            <w:tcBorders>
              <w:top w:val="nil"/>
              <w:left w:val="single" w:sz="8" w:space="0" w:color="000000"/>
              <w:bottom w:val="single" w:sz="8" w:space="0" w:color="000000"/>
              <w:right w:val="nil"/>
            </w:tcBorders>
            <w:shd w:val="clear" w:color="auto" w:fill="auto"/>
            <w:vAlign w:val="center"/>
          </w:tcPr>
          <w:p w14:paraId="5B2D58A3"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4.000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E535B"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44.000,00 €</w:t>
            </w:r>
          </w:p>
        </w:tc>
      </w:tr>
      <w:tr w:rsidR="00AA1813" w:rsidRPr="00B82648" w14:paraId="49B4BC5D" w14:textId="77777777" w:rsidTr="00EC1770">
        <w:trPr>
          <w:trHeight w:val="397"/>
          <w:jc w:val="center"/>
        </w:trPr>
        <w:tc>
          <w:tcPr>
            <w:tcW w:w="567" w:type="dxa"/>
            <w:tcBorders>
              <w:top w:val="single" w:sz="4" w:space="0" w:color="000000"/>
              <w:left w:val="single" w:sz="4" w:space="0" w:color="000000"/>
              <w:bottom w:val="single" w:sz="4" w:space="0" w:color="000000"/>
            </w:tcBorders>
            <w:shd w:val="clear" w:color="auto" w:fill="auto"/>
            <w:vAlign w:val="center"/>
          </w:tcPr>
          <w:p w14:paraId="6E2D7D4F"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622D2DB1"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FCU 4</w:t>
            </w:r>
          </w:p>
        </w:tc>
        <w:tc>
          <w:tcPr>
            <w:tcW w:w="1418" w:type="dxa"/>
            <w:tcBorders>
              <w:top w:val="single" w:sz="4" w:space="0" w:color="000000"/>
              <w:left w:val="single" w:sz="4" w:space="0" w:color="000000"/>
              <w:bottom w:val="single" w:sz="4" w:space="0" w:color="000000"/>
            </w:tcBorders>
            <w:shd w:val="clear" w:color="auto" w:fill="auto"/>
            <w:vAlign w:val="center"/>
          </w:tcPr>
          <w:p w14:paraId="7A3ED203"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nil"/>
              <w:left w:val="single" w:sz="8" w:space="0" w:color="000000"/>
              <w:bottom w:val="single" w:sz="8" w:space="0" w:color="000000"/>
              <w:right w:val="nil"/>
            </w:tcBorders>
            <w:shd w:val="clear" w:color="auto" w:fill="auto"/>
            <w:vAlign w:val="center"/>
          </w:tcPr>
          <w:p w14:paraId="570BC0D0"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4.500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0D1FC"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13.500,00 €</w:t>
            </w:r>
          </w:p>
        </w:tc>
      </w:tr>
      <w:tr w:rsidR="00AA1813" w:rsidRPr="00B82648" w14:paraId="067A7284" w14:textId="77777777" w:rsidTr="00EC1770">
        <w:trPr>
          <w:trHeight w:val="275"/>
          <w:jc w:val="center"/>
        </w:trPr>
        <w:tc>
          <w:tcPr>
            <w:tcW w:w="567" w:type="dxa"/>
            <w:tcBorders>
              <w:top w:val="single" w:sz="4" w:space="0" w:color="000000"/>
              <w:left w:val="single" w:sz="4" w:space="0" w:color="000000"/>
              <w:bottom w:val="single" w:sz="4" w:space="0" w:color="000000"/>
            </w:tcBorders>
            <w:shd w:val="clear" w:color="auto" w:fill="auto"/>
            <w:vAlign w:val="center"/>
          </w:tcPr>
          <w:p w14:paraId="35AB1387"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7F18F06A"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FCU 5</w:t>
            </w:r>
          </w:p>
        </w:tc>
        <w:tc>
          <w:tcPr>
            <w:tcW w:w="1418" w:type="dxa"/>
            <w:tcBorders>
              <w:top w:val="single" w:sz="4" w:space="0" w:color="000000"/>
              <w:left w:val="single" w:sz="4" w:space="0" w:color="000000"/>
              <w:bottom w:val="single" w:sz="4" w:space="0" w:color="000000"/>
            </w:tcBorders>
            <w:shd w:val="clear" w:color="auto" w:fill="auto"/>
            <w:vAlign w:val="center"/>
          </w:tcPr>
          <w:p w14:paraId="7ACC128F"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2 TMX</w:t>
            </w:r>
          </w:p>
        </w:tc>
        <w:tc>
          <w:tcPr>
            <w:tcW w:w="1842" w:type="dxa"/>
            <w:tcBorders>
              <w:top w:val="nil"/>
              <w:left w:val="single" w:sz="8" w:space="0" w:color="000000"/>
              <w:bottom w:val="single" w:sz="8" w:space="0" w:color="000000"/>
              <w:right w:val="nil"/>
            </w:tcBorders>
            <w:shd w:val="clear" w:color="auto" w:fill="auto"/>
            <w:vAlign w:val="center"/>
          </w:tcPr>
          <w:p w14:paraId="01F0E220"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4.800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FA7F1"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9.600,00 €</w:t>
            </w:r>
          </w:p>
        </w:tc>
      </w:tr>
      <w:tr w:rsidR="00AA1813" w:rsidRPr="00B82648" w14:paraId="1988BD98" w14:textId="77777777" w:rsidTr="00EC1770">
        <w:trPr>
          <w:trHeight w:val="407"/>
          <w:jc w:val="center"/>
        </w:trPr>
        <w:tc>
          <w:tcPr>
            <w:tcW w:w="567" w:type="dxa"/>
            <w:tcBorders>
              <w:top w:val="single" w:sz="4" w:space="0" w:color="000000"/>
              <w:left w:val="single" w:sz="4" w:space="0" w:color="000000"/>
              <w:bottom w:val="single" w:sz="4" w:space="0" w:color="000000"/>
            </w:tcBorders>
            <w:shd w:val="clear" w:color="auto" w:fill="auto"/>
            <w:vAlign w:val="center"/>
          </w:tcPr>
          <w:p w14:paraId="2287F1A5"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544E098D"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FCU 6</w:t>
            </w:r>
          </w:p>
        </w:tc>
        <w:tc>
          <w:tcPr>
            <w:tcW w:w="1418" w:type="dxa"/>
            <w:tcBorders>
              <w:top w:val="single" w:sz="4" w:space="0" w:color="000000"/>
              <w:left w:val="single" w:sz="4" w:space="0" w:color="000000"/>
              <w:bottom w:val="single" w:sz="4" w:space="0" w:color="000000"/>
            </w:tcBorders>
            <w:shd w:val="clear" w:color="auto" w:fill="auto"/>
            <w:vAlign w:val="center"/>
          </w:tcPr>
          <w:p w14:paraId="50D1526B"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nil"/>
              <w:left w:val="single" w:sz="8" w:space="0" w:color="000000"/>
              <w:bottom w:val="single" w:sz="8" w:space="0" w:color="000000"/>
              <w:right w:val="nil"/>
            </w:tcBorders>
            <w:shd w:val="clear" w:color="auto" w:fill="auto"/>
            <w:vAlign w:val="center"/>
          </w:tcPr>
          <w:p w14:paraId="0953B7CE"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5.000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F00A5"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15.000,00 €</w:t>
            </w:r>
          </w:p>
        </w:tc>
      </w:tr>
      <w:tr w:rsidR="00AA1813" w:rsidRPr="00B82648" w14:paraId="58C50FF2" w14:textId="77777777" w:rsidTr="00EC1770">
        <w:trPr>
          <w:trHeight w:val="271"/>
          <w:jc w:val="center"/>
        </w:trPr>
        <w:tc>
          <w:tcPr>
            <w:tcW w:w="567" w:type="dxa"/>
            <w:tcBorders>
              <w:top w:val="single" w:sz="4" w:space="0" w:color="000000"/>
              <w:left w:val="single" w:sz="4" w:space="0" w:color="000000"/>
              <w:bottom w:val="single" w:sz="4" w:space="0" w:color="000000"/>
            </w:tcBorders>
            <w:shd w:val="clear" w:color="auto" w:fill="auto"/>
            <w:vAlign w:val="center"/>
          </w:tcPr>
          <w:p w14:paraId="2DDE293E" w14:textId="77777777" w:rsidR="00AA1813" w:rsidRPr="00B82648" w:rsidRDefault="00AA1813" w:rsidP="00AA1813">
            <w:pPr>
              <w:snapToGrid w:val="0"/>
              <w:jc w:val="center"/>
              <w:rPr>
                <w:rFonts w:asciiTheme="minorHAnsi" w:eastAsia="ArialMT" w:hAnsiTheme="minorHAnsi" w:cstheme="minorHAnsi"/>
                <w:lang w:val="en-US"/>
              </w:rPr>
            </w:pPr>
          </w:p>
        </w:tc>
        <w:tc>
          <w:tcPr>
            <w:tcW w:w="5104" w:type="dxa"/>
            <w:tcBorders>
              <w:top w:val="single" w:sz="4" w:space="0" w:color="000000"/>
              <w:left w:val="single" w:sz="4" w:space="0" w:color="000000"/>
              <w:bottom w:val="single" w:sz="4" w:space="0" w:color="000000"/>
            </w:tcBorders>
            <w:shd w:val="clear" w:color="auto" w:fill="auto"/>
            <w:vAlign w:val="center"/>
          </w:tcPr>
          <w:p w14:paraId="3EE0EBC4"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Κλιματιστικές Μονάδες</w:t>
            </w:r>
          </w:p>
        </w:tc>
        <w:tc>
          <w:tcPr>
            <w:tcW w:w="1418" w:type="dxa"/>
            <w:tcBorders>
              <w:top w:val="single" w:sz="4" w:space="0" w:color="000000"/>
              <w:left w:val="single" w:sz="4" w:space="0" w:color="000000"/>
              <w:bottom w:val="single" w:sz="4" w:space="0" w:color="000000"/>
            </w:tcBorders>
            <w:shd w:val="clear" w:color="auto" w:fill="auto"/>
            <w:vAlign w:val="center"/>
          </w:tcPr>
          <w:p w14:paraId="55C1998A" w14:textId="77777777" w:rsidR="00AA1813" w:rsidRPr="00B82648" w:rsidRDefault="008630A2" w:rsidP="00AA1813">
            <w:pPr>
              <w:snapToGrid w:val="0"/>
              <w:jc w:val="center"/>
              <w:rPr>
                <w:rFonts w:asciiTheme="minorHAnsi" w:hAnsiTheme="minorHAnsi" w:cstheme="minorHAnsi"/>
              </w:rPr>
            </w:pPr>
            <w:r>
              <w:rPr>
                <w:rFonts w:asciiTheme="minorHAnsi" w:hAnsiTheme="minorHAnsi" w:cstheme="minorHAnsi"/>
              </w:rPr>
              <w:t>4</w:t>
            </w:r>
            <w:r>
              <w:rPr>
                <w:rStyle w:val="afd"/>
                <w:rFonts w:asciiTheme="minorHAnsi" w:hAnsiTheme="minorHAnsi" w:cstheme="minorHAnsi"/>
              </w:rPr>
              <w:footnoteReference w:id="1"/>
            </w:r>
            <w:r>
              <w:rPr>
                <w:rFonts w:asciiTheme="minorHAnsi" w:hAnsiTheme="minorHAnsi" w:cstheme="minorHAnsi"/>
              </w:rPr>
              <w:t xml:space="preserve"> ΤΜΧ</w:t>
            </w:r>
          </w:p>
        </w:tc>
        <w:tc>
          <w:tcPr>
            <w:tcW w:w="1842" w:type="dxa"/>
            <w:tcBorders>
              <w:top w:val="nil"/>
              <w:left w:val="single" w:sz="8" w:space="0" w:color="000000"/>
              <w:bottom w:val="single" w:sz="8" w:space="0" w:color="000000"/>
              <w:right w:val="nil"/>
            </w:tcBorders>
            <w:shd w:val="clear" w:color="auto" w:fill="auto"/>
            <w:vAlign w:val="center"/>
          </w:tcPr>
          <w:p w14:paraId="7F2C2D14"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71.500</w:t>
            </w:r>
            <w:r w:rsidRPr="00B82648">
              <w:rPr>
                <w:rFonts w:asciiTheme="minorHAnsi" w:eastAsia="ArialMT" w:hAnsiTheme="minorHAnsi" w:cstheme="minorHAnsi"/>
              </w:rPr>
              <w:t>,00 €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A5253"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hAnsiTheme="minorHAnsi" w:cstheme="minorHAnsi"/>
                <w:color w:val="000000"/>
              </w:rPr>
              <w:t>71.500,00 €</w:t>
            </w:r>
          </w:p>
        </w:tc>
      </w:tr>
      <w:tr w:rsidR="00AA1813" w:rsidRPr="00B82648" w14:paraId="4BE5D3B6" w14:textId="77777777" w:rsidTr="00EC1770">
        <w:trPr>
          <w:trHeight w:val="599"/>
          <w:jc w:val="center"/>
        </w:trPr>
        <w:tc>
          <w:tcPr>
            <w:tcW w:w="567" w:type="dxa"/>
            <w:tcBorders>
              <w:top w:val="single" w:sz="4" w:space="0" w:color="000000"/>
              <w:left w:val="single" w:sz="4" w:space="0" w:color="000000"/>
              <w:bottom w:val="single" w:sz="4" w:space="0" w:color="000000"/>
            </w:tcBorders>
            <w:shd w:val="clear" w:color="auto" w:fill="auto"/>
            <w:vAlign w:val="center"/>
          </w:tcPr>
          <w:p w14:paraId="1B018FEE"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eastAsia="ArialMT" w:hAnsiTheme="minorHAnsi" w:cstheme="minorHAnsi"/>
              </w:rPr>
              <w:lastRenderedPageBreak/>
              <w:t>2.</w:t>
            </w:r>
          </w:p>
        </w:tc>
        <w:tc>
          <w:tcPr>
            <w:tcW w:w="5104" w:type="dxa"/>
            <w:tcBorders>
              <w:top w:val="single" w:sz="4" w:space="0" w:color="000000"/>
              <w:left w:val="single" w:sz="4" w:space="0" w:color="000000"/>
              <w:bottom w:val="single" w:sz="4" w:space="0" w:color="000000"/>
            </w:tcBorders>
            <w:shd w:val="clear" w:color="auto" w:fill="auto"/>
            <w:vAlign w:val="center"/>
          </w:tcPr>
          <w:p w14:paraId="25FB6F36"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 xml:space="preserve">Προμήθεια και εγκατάσταση συστήματος φωτισμού με λαμπτήρες τεχνολογίας </w:t>
            </w:r>
            <w:r w:rsidRPr="00B82648">
              <w:rPr>
                <w:rFonts w:asciiTheme="minorHAnsi" w:hAnsiTheme="minorHAnsi" w:cstheme="minorHAnsi"/>
                <w:lang w:val="en-US"/>
              </w:rPr>
              <w:t>LED</w:t>
            </w:r>
            <w:r w:rsidRPr="00B82648">
              <w:rPr>
                <w:rFonts w:asciiTheme="minorHAnsi" w:hAnsiTheme="minorHAnsi" w:cstheme="minorHAnsi"/>
              </w:rPr>
              <w:t xml:space="preserve"> για  αντικατάσταση των συμβατικών φωτιστικών</w:t>
            </w:r>
          </w:p>
        </w:tc>
        <w:tc>
          <w:tcPr>
            <w:tcW w:w="1418" w:type="dxa"/>
            <w:tcBorders>
              <w:top w:val="single" w:sz="4" w:space="0" w:color="000000"/>
              <w:left w:val="single" w:sz="4" w:space="0" w:color="000000"/>
              <w:bottom w:val="single" w:sz="4" w:space="0" w:color="000000"/>
            </w:tcBorders>
            <w:shd w:val="clear" w:color="auto" w:fill="auto"/>
            <w:vAlign w:val="center"/>
          </w:tcPr>
          <w:p w14:paraId="39E6249D"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000000"/>
              <w:left w:val="single" w:sz="4" w:space="0" w:color="000000"/>
              <w:bottom w:val="single" w:sz="4" w:space="0" w:color="000000"/>
            </w:tcBorders>
            <w:shd w:val="clear" w:color="auto" w:fill="auto"/>
            <w:vAlign w:val="center"/>
          </w:tcPr>
          <w:p w14:paraId="4D176524"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rPr>
              <w:t>41.000,00€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FE235"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rPr>
              <w:t>41.000,00€</w:t>
            </w:r>
          </w:p>
        </w:tc>
      </w:tr>
      <w:tr w:rsidR="00AA1813" w:rsidRPr="00B82648" w14:paraId="7A13C3C1" w14:textId="77777777" w:rsidTr="00EC1770">
        <w:trPr>
          <w:trHeight w:val="367"/>
          <w:jc w:val="center"/>
        </w:trPr>
        <w:tc>
          <w:tcPr>
            <w:tcW w:w="567" w:type="dxa"/>
            <w:tcBorders>
              <w:top w:val="single" w:sz="4" w:space="0" w:color="000000"/>
              <w:left w:val="single" w:sz="4" w:space="0" w:color="000000"/>
              <w:bottom w:val="single" w:sz="4" w:space="0" w:color="000000"/>
            </w:tcBorders>
            <w:shd w:val="clear" w:color="auto" w:fill="auto"/>
            <w:vAlign w:val="center"/>
          </w:tcPr>
          <w:p w14:paraId="4AF7B965"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1C902E16"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ΦΩΤΙΣΤΙΚΟ ΣΩΜΑ Α</w:t>
            </w:r>
          </w:p>
        </w:tc>
        <w:tc>
          <w:tcPr>
            <w:tcW w:w="1418" w:type="dxa"/>
            <w:tcBorders>
              <w:top w:val="single" w:sz="4" w:space="0" w:color="000000"/>
              <w:left w:val="single" w:sz="4" w:space="0" w:color="000000"/>
              <w:bottom w:val="single" w:sz="4" w:space="0" w:color="000000"/>
            </w:tcBorders>
            <w:shd w:val="clear" w:color="auto" w:fill="auto"/>
            <w:vAlign w:val="center"/>
          </w:tcPr>
          <w:p w14:paraId="6244C606"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rPr>
              <w:t>95 ΤΜΧ</w:t>
            </w:r>
          </w:p>
        </w:tc>
        <w:tc>
          <w:tcPr>
            <w:tcW w:w="1842" w:type="dxa"/>
            <w:tcBorders>
              <w:top w:val="nil"/>
              <w:left w:val="single" w:sz="8" w:space="0" w:color="000000"/>
              <w:bottom w:val="single" w:sz="8" w:space="0" w:color="000000"/>
              <w:right w:val="nil"/>
            </w:tcBorders>
            <w:shd w:val="clear" w:color="auto" w:fill="auto"/>
            <w:vAlign w:val="center"/>
          </w:tcPr>
          <w:p w14:paraId="036DD1B0"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210</w:t>
            </w:r>
            <w:r w:rsidRPr="00B82648">
              <w:rPr>
                <w:rFonts w:asciiTheme="minorHAnsi" w:hAnsiTheme="minorHAnsi" w:cstheme="minorHAnsi"/>
              </w:rPr>
              <w:t>,00€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209EE"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19.950,00 €</w:t>
            </w:r>
          </w:p>
        </w:tc>
      </w:tr>
      <w:tr w:rsidR="00AA1813" w:rsidRPr="00B82648" w14:paraId="0851B557" w14:textId="77777777" w:rsidTr="00EC1770">
        <w:trPr>
          <w:trHeight w:val="404"/>
          <w:jc w:val="center"/>
        </w:trPr>
        <w:tc>
          <w:tcPr>
            <w:tcW w:w="567" w:type="dxa"/>
            <w:tcBorders>
              <w:top w:val="single" w:sz="4" w:space="0" w:color="000000"/>
              <w:left w:val="single" w:sz="4" w:space="0" w:color="000000"/>
              <w:bottom w:val="single" w:sz="4" w:space="0" w:color="000000"/>
            </w:tcBorders>
            <w:shd w:val="clear" w:color="auto" w:fill="auto"/>
            <w:vAlign w:val="center"/>
          </w:tcPr>
          <w:p w14:paraId="6349AA36"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1C13D76D"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ΦΩΤΙΣΤΙΚΟ ΣΩΜΑ Β</w:t>
            </w:r>
          </w:p>
        </w:tc>
        <w:tc>
          <w:tcPr>
            <w:tcW w:w="1418" w:type="dxa"/>
            <w:tcBorders>
              <w:top w:val="single" w:sz="4" w:space="0" w:color="000000"/>
              <w:left w:val="single" w:sz="4" w:space="0" w:color="000000"/>
              <w:bottom w:val="single" w:sz="4" w:space="0" w:color="000000"/>
            </w:tcBorders>
            <w:shd w:val="clear" w:color="auto" w:fill="auto"/>
            <w:vAlign w:val="center"/>
          </w:tcPr>
          <w:p w14:paraId="403C231A"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13 TMX</w:t>
            </w:r>
          </w:p>
        </w:tc>
        <w:tc>
          <w:tcPr>
            <w:tcW w:w="1842" w:type="dxa"/>
            <w:tcBorders>
              <w:top w:val="nil"/>
              <w:left w:val="single" w:sz="8" w:space="0" w:color="000000"/>
              <w:bottom w:val="single" w:sz="4" w:space="0" w:color="auto"/>
              <w:right w:val="nil"/>
            </w:tcBorders>
            <w:shd w:val="clear" w:color="auto" w:fill="auto"/>
            <w:vAlign w:val="center"/>
          </w:tcPr>
          <w:p w14:paraId="5E1B6041"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262</w:t>
            </w:r>
            <w:r w:rsidRPr="00B82648">
              <w:rPr>
                <w:rFonts w:asciiTheme="minorHAnsi" w:hAnsiTheme="minorHAnsi" w:cstheme="minorHAnsi"/>
              </w:rPr>
              <w:t>,00€</w:t>
            </w:r>
          </w:p>
        </w:tc>
        <w:tc>
          <w:tcPr>
            <w:tcW w:w="142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B488636"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3.406,00 €</w:t>
            </w:r>
          </w:p>
        </w:tc>
      </w:tr>
      <w:tr w:rsidR="00AA1813" w:rsidRPr="00B82648" w14:paraId="44D1B7B8" w14:textId="77777777" w:rsidTr="00EC1770">
        <w:trPr>
          <w:trHeight w:val="411"/>
          <w:jc w:val="center"/>
        </w:trPr>
        <w:tc>
          <w:tcPr>
            <w:tcW w:w="567" w:type="dxa"/>
            <w:tcBorders>
              <w:top w:val="single" w:sz="4" w:space="0" w:color="000000"/>
              <w:left w:val="single" w:sz="4" w:space="0" w:color="000000"/>
              <w:bottom w:val="single" w:sz="4" w:space="0" w:color="000000"/>
            </w:tcBorders>
            <w:shd w:val="clear" w:color="auto" w:fill="auto"/>
            <w:vAlign w:val="center"/>
          </w:tcPr>
          <w:p w14:paraId="41A6776A"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2A3FE8D0"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ΦΩΤΙΣΤΙΚΟ ΣΩΜΑ Γ</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70D33C17"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2B537F6"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308</w:t>
            </w:r>
            <w:r w:rsidRPr="00B82648">
              <w:rPr>
                <w:rFonts w:asciiTheme="minorHAnsi" w:hAnsiTheme="minorHAnsi" w:cstheme="minorHAnsi"/>
              </w:rPr>
              <w:t>,00€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0D114"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924,00 €</w:t>
            </w:r>
          </w:p>
        </w:tc>
      </w:tr>
      <w:tr w:rsidR="00AA1813" w:rsidRPr="00B82648" w14:paraId="75BC3339" w14:textId="77777777" w:rsidTr="00EC1770">
        <w:trPr>
          <w:trHeight w:val="403"/>
          <w:jc w:val="center"/>
        </w:trPr>
        <w:tc>
          <w:tcPr>
            <w:tcW w:w="567" w:type="dxa"/>
            <w:tcBorders>
              <w:top w:val="single" w:sz="4" w:space="0" w:color="000000"/>
              <w:left w:val="single" w:sz="4" w:space="0" w:color="000000"/>
              <w:bottom w:val="single" w:sz="4" w:space="0" w:color="000000"/>
            </w:tcBorders>
            <w:shd w:val="clear" w:color="auto" w:fill="auto"/>
            <w:vAlign w:val="center"/>
          </w:tcPr>
          <w:p w14:paraId="3C81E450"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5E209C10"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ΦΩΤΙΣΤΙΚΟ ΣΩΜΑ Δ</w:t>
            </w:r>
          </w:p>
        </w:tc>
        <w:tc>
          <w:tcPr>
            <w:tcW w:w="1418" w:type="dxa"/>
            <w:tcBorders>
              <w:top w:val="single" w:sz="4" w:space="0" w:color="000000"/>
              <w:left w:val="single" w:sz="4" w:space="0" w:color="000000"/>
              <w:bottom w:val="single" w:sz="4" w:space="0" w:color="000000"/>
            </w:tcBorders>
            <w:shd w:val="clear" w:color="auto" w:fill="auto"/>
            <w:vAlign w:val="center"/>
          </w:tcPr>
          <w:p w14:paraId="24100B33"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31 TMX</w:t>
            </w:r>
          </w:p>
        </w:tc>
        <w:tc>
          <w:tcPr>
            <w:tcW w:w="1842" w:type="dxa"/>
            <w:tcBorders>
              <w:top w:val="single" w:sz="4" w:space="0" w:color="auto"/>
              <w:left w:val="single" w:sz="8" w:space="0" w:color="000000"/>
              <w:bottom w:val="single" w:sz="8" w:space="0" w:color="000000"/>
              <w:right w:val="nil"/>
            </w:tcBorders>
            <w:shd w:val="clear" w:color="auto" w:fill="auto"/>
            <w:vAlign w:val="center"/>
          </w:tcPr>
          <w:p w14:paraId="168A60E5"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220</w:t>
            </w:r>
            <w:r w:rsidRPr="00B82648">
              <w:rPr>
                <w:rFonts w:asciiTheme="minorHAnsi" w:hAnsiTheme="minorHAnsi" w:cstheme="minorHAnsi"/>
              </w:rPr>
              <w:t>,00€</w:t>
            </w:r>
          </w:p>
        </w:tc>
        <w:tc>
          <w:tcPr>
            <w:tcW w:w="1428"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5B401F7"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6.820,00 €</w:t>
            </w:r>
          </w:p>
        </w:tc>
      </w:tr>
      <w:tr w:rsidR="00AA1813" w:rsidRPr="00B82648" w14:paraId="42B3D15E" w14:textId="77777777" w:rsidTr="00EC1770">
        <w:trPr>
          <w:trHeight w:val="409"/>
          <w:jc w:val="center"/>
        </w:trPr>
        <w:tc>
          <w:tcPr>
            <w:tcW w:w="567" w:type="dxa"/>
            <w:tcBorders>
              <w:top w:val="single" w:sz="4" w:space="0" w:color="000000"/>
              <w:left w:val="single" w:sz="4" w:space="0" w:color="000000"/>
              <w:bottom w:val="single" w:sz="4" w:space="0" w:color="000000"/>
            </w:tcBorders>
            <w:shd w:val="clear" w:color="auto" w:fill="auto"/>
            <w:vAlign w:val="center"/>
          </w:tcPr>
          <w:p w14:paraId="50061162"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13D5CA3A"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ΦΩΤΙΣΤΙΚΟ ΣΩΜΑ Ε</w:t>
            </w:r>
          </w:p>
        </w:tc>
        <w:tc>
          <w:tcPr>
            <w:tcW w:w="1418" w:type="dxa"/>
            <w:tcBorders>
              <w:top w:val="single" w:sz="4" w:space="0" w:color="000000"/>
              <w:left w:val="single" w:sz="4" w:space="0" w:color="000000"/>
              <w:bottom w:val="single" w:sz="4" w:space="0" w:color="000000"/>
            </w:tcBorders>
            <w:shd w:val="clear" w:color="auto" w:fill="auto"/>
            <w:vAlign w:val="center"/>
          </w:tcPr>
          <w:p w14:paraId="0BBBBC96"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40 TMX</w:t>
            </w:r>
          </w:p>
        </w:tc>
        <w:tc>
          <w:tcPr>
            <w:tcW w:w="1842" w:type="dxa"/>
            <w:tcBorders>
              <w:top w:val="nil"/>
              <w:left w:val="single" w:sz="8" w:space="0" w:color="000000"/>
              <w:bottom w:val="single" w:sz="8" w:space="0" w:color="000000"/>
              <w:right w:val="nil"/>
            </w:tcBorders>
            <w:shd w:val="clear" w:color="auto" w:fill="auto"/>
            <w:vAlign w:val="center"/>
          </w:tcPr>
          <w:p w14:paraId="3C3E6BBB"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247,5</w:t>
            </w:r>
            <w:r w:rsidRPr="00B82648">
              <w:rPr>
                <w:rFonts w:asciiTheme="minorHAnsi" w:hAnsiTheme="minorHAnsi" w:cstheme="minorHAnsi"/>
              </w:rPr>
              <w:t>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7C956"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9.900,00 €</w:t>
            </w:r>
          </w:p>
        </w:tc>
      </w:tr>
      <w:tr w:rsidR="00AA1813" w:rsidRPr="00B82648" w14:paraId="65F6A42D" w14:textId="77777777" w:rsidTr="00EC1770">
        <w:trPr>
          <w:trHeight w:val="689"/>
          <w:jc w:val="center"/>
        </w:trPr>
        <w:tc>
          <w:tcPr>
            <w:tcW w:w="567" w:type="dxa"/>
            <w:tcBorders>
              <w:top w:val="single" w:sz="4" w:space="0" w:color="000000"/>
              <w:left w:val="single" w:sz="4" w:space="0" w:color="000000"/>
              <w:bottom w:val="single" w:sz="4" w:space="0" w:color="000000"/>
            </w:tcBorders>
            <w:shd w:val="clear" w:color="auto" w:fill="auto"/>
            <w:vAlign w:val="center"/>
          </w:tcPr>
          <w:p w14:paraId="0773D6EC"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eastAsia="ArialMT" w:hAnsiTheme="minorHAnsi" w:cstheme="minorHAnsi"/>
              </w:rPr>
              <w:t>3.</w:t>
            </w:r>
          </w:p>
        </w:tc>
        <w:tc>
          <w:tcPr>
            <w:tcW w:w="5104" w:type="dxa"/>
            <w:tcBorders>
              <w:top w:val="single" w:sz="4" w:space="0" w:color="000000"/>
              <w:left w:val="single" w:sz="4" w:space="0" w:color="000000"/>
              <w:bottom w:val="single" w:sz="4" w:space="0" w:color="000000"/>
            </w:tcBorders>
            <w:shd w:val="clear" w:color="auto" w:fill="auto"/>
            <w:vAlign w:val="center"/>
          </w:tcPr>
          <w:p w14:paraId="0208D210"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Προμήθεια και εγκατάσταση επιδεικτικού σταθμού φόρτισης ηλεκτροκίνητων οχημάτων με φωτοβολταϊκά ισχύος 10 kWp.</w:t>
            </w:r>
          </w:p>
        </w:tc>
        <w:tc>
          <w:tcPr>
            <w:tcW w:w="1418" w:type="dxa"/>
            <w:tcBorders>
              <w:top w:val="single" w:sz="4" w:space="0" w:color="000000"/>
              <w:left w:val="single" w:sz="4" w:space="0" w:color="000000"/>
              <w:bottom w:val="single" w:sz="4" w:space="0" w:color="000000"/>
            </w:tcBorders>
            <w:shd w:val="clear" w:color="auto" w:fill="auto"/>
            <w:vAlign w:val="center"/>
          </w:tcPr>
          <w:p w14:paraId="276F5760"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hAnsiTheme="minorHAnsi" w:cstheme="minorHAnsi"/>
              </w:rPr>
              <w:t>Τεμάχιο 1</w:t>
            </w:r>
          </w:p>
        </w:tc>
        <w:tc>
          <w:tcPr>
            <w:tcW w:w="1842" w:type="dxa"/>
            <w:tcBorders>
              <w:top w:val="single" w:sz="4" w:space="0" w:color="000000"/>
              <w:left w:val="single" w:sz="4" w:space="0" w:color="000000"/>
              <w:bottom w:val="single" w:sz="4" w:space="0" w:color="000000"/>
            </w:tcBorders>
            <w:shd w:val="clear" w:color="auto" w:fill="auto"/>
            <w:vAlign w:val="center"/>
          </w:tcPr>
          <w:p w14:paraId="7577D41E"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rPr>
              <w:t>59.000,00€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1765E"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rPr>
              <w:t>59.000,00€</w:t>
            </w:r>
          </w:p>
        </w:tc>
      </w:tr>
      <w:tr w:rsidR="00AA1813" w:rsidRPr="00B82648" w14:paraId="0180DFC5" w14:textId="77777777" w:rsidTr="00EC1770">
        <w:trPr>
          <w:trHeight w:val="365"/>
          <w:jc w:val="center"/>
        </w:trPr>
        <w:tc>
          <w:tcPr>
            <w:tcW w:w="567" w:type="dxa"/>
            <w:tcBorders>
              <w:top w:val="single" w:sz="4" w:space="0" w:color="000000"/>
              <w:left w:val="single" w:sz="4" w:space="0" w:color="000000"/>
              <w:bottom w:val="single" w:sz="4" w:space="0" w:color="000000"/>
            </w:tcBorders>
            <w:shd w:val="clear" w:color="auto" w:fill="auto"/>
            <w:vAlign w:val="center"/>
          </w:tcPr>
          <w:p w14:paraId="42053CBF"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5DF84287"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φ/β Πλαίσια</w:t>
            </w:r>
          </w:p>
        </w:tc>
        <w:tc>
          <w:tcPr>
            <w:tcW w:w="1418" w:type="dxa"/>
            <w:tcBorders>
              <w:top w:val="single" w:sz="4" w:space="0" w:color="000000"/>
              <w:left w:val="single" w:sz="4" w:space="0" w:color="000000"/>
              <w:bottom w:val="single" w:sz="4" w:space="0" w:color="000000"/>
            </w:tcBorders>
            <w:shd w:val="clear" w:color="auto" w:fill="auto"/>
            <w:vAlign w:val="center"/>
          </w:tcPr>
          <w:p w14:paraId="181D1867" w14:textId="77777777" w:rsidR="00AA1813" w:rsidRPr="00B82648" w:rsidRDefault="008630A2" w:rsidP="00AA1813">
            <w:pPr>
              <w:snapToGrid w:val="0"/>
              <w:jc w:val="center"/>
              <w:rPr>
                <w:rFonts w:asciiTheme="minorHAnsi" w:hAnsiTheme="minorHAnsi" w:cstheme="minorHAnsi"/>
              </w:rPr>
            </w:pPr>
            <w:r>
              <w:rPr>
                <w:rFonts w:asciiTheme="minorHAnsi" w:hAnsiTheme="minorHAnsi" w:cstheme="minorHAnsi"/>
              </w:rPr>
              <w:t>26 ΤΜΧ</w:t>
            </w:r>
          </w:p>
        </w:tc>
        <w:tc>
          <w:tcPr>
            <w:tcW w:w="1842" w:type="dxa"/>
            <w:tcBorders>
              <w:top w:val="single" w:sz="4" w:space="0" w:color="000000"/>
              <w:left w:val="single" w:sz="4" w:space="0" w:color="000000"/>
              <w:bottom w:val="single" w:sz="4" w:space="0" w:color="000000"/>
            </w:tcBorders>
            <w:shd w:val="clear" w:color="auto" w:fill="auto"/>
            <w:vAlign w:val="center"/>
          </w:tcPr>
          <w:p w14:paraId="2F3DD55A"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12.000,00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2E9E6E"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12.000,00</w:t>
            </w:r>
          </w:p>
        </w:tc>
      </w:tr>
      <w:tr w:rsidR="00AA1813" w:rsidRPr="00B82648" w14:paraId="3BF71EFD" w14:textId="77777777" w:rsidTr="00EC1770">
        <w:trPr>
          <w:trHeight w:val="412"/>
          <w:jc w:val="center"/>
        </w:trPr>
        <w:tc>
          <w:tcPr>
            <w:tcW w:w="567" w:type="dxa"/>
            <w:tcBorders>
              <w:top w:val="single" w:sz="4" w:space="0" w:color="000000"/>
              <w:left w:val="single" w:sz="4" w:space="0" w:color="000000"/>
              <w:bottom w:val="single" w:sz="4" w:space="0" w:color="000000"/>
            </w:tcBorders>
            <w:shd w:val="clear" w:color="auto" w:fill="auto"/>
            <w:vAlign w:val="center"/>
          </w:tcPr>
          <w:p w14:paraId="48153B25"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718AC538" w14:textId="77777777" w:rsidR="00AA1813" w:rsidRPr="00B82648" w:rsidRDefault="00AA1813" w:rsidP="00AA1813">
            <w:pPr>
              <w:snapToGrid w:val="0"/>
              <w:jc w:val="center"/>
              <w:rPr>
                <w:rFonts w:asciiTheme="minorHAnsi" w:hAnsiTheme="minorHAnsi" w:cstheme="minorHAnsi"/>
                <w:lang w:val="en-US"/>
              </w:rPr>
            </w:pPr>
            <w:r w:rsidRPr="00B82648">
              <w:rPr>
                <w:rFonts w:asciiTheme="minorHAnsi" w:hAnsiTheme="minorHAnsi" w:cstheme="minorHAnsi"/>
                <w:lang w:val="en-US"/>
              </w:rPr>
              <w:t>invertter</w:t>
            </w:r>
          </w:p>
        </w:tc>
        <w:tc>
          <w:tcPr>
            <w:tcW w:w="1418" w:type="dxa"/>
            <w:tcBorders>
              <w:top w:val="single" w:sz="4" w:space="0" w:color="000000"/>
              <w:left w:val="single" w:sz="4" w:space="0" w:color="000000"/>
              <w:bottom w:val="single" w:sz="4" w:space="0" w:color="000000"/>
            </w:tcBorders>
            <w:shd w:val="clear" w:color="auto" w:fill="auto"/>
            <w:vAlign w:val="center"/>
          </w:tcPr>
          <w:p w14:paraId="73BCE549" w14:textId="77777777" w:rsidR="00AA1813" w:rsidRPr="00B82648" w:rsidRDefault="008630A2" w:rsidP="00AA1813">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14:paraId="30B509BF"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12.000,00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3B157"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12.000,00</w:t>
            </w:r>
          </w:p>
        </w:tc>
      </w:tr>
      <w:tr w:rsidR="00AA1813" w:rsidRPr="00B82648" w14:paraId="5BAA7F77" w14:textId="77777777" w:rsidTr="00EC1770">
        <w:trPr>
          <w:trHeight w:val="419"/>
          <w:jc w:val="center"/>
        </w:trPr>
        <w:tc>
          <w:tcPr>
            <w:tcW w:w="567" w:type="dxa"/>
            <w:tcBorders>
              <w:top w:val="single" w:sz="4" w:space="0" w:color="000000"/>
              <w:left w:val="single" w:sz="4" w:space="0" w:color="000000"/>
              <w:bottom w:val="single" w:sz="4" w:space="0" w:color="000000"/>
            </w:tcBorders>
            <w:shd w:val="clear" w:color="auto" w:fill="auto"/>
            <w:vAlign w:val="center"/>
          </w:tcPr>
          <w:p w14:paraId="126C9539"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6AA55FDB"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Φορτιστής</w:t>
            </w:r>
          </w:p>
        </w:tc>
        <w:tc>
          <w:tcPr>
            <w:tcW w:w="1418" w:type="dxa"/>
            <w:tcBorders>
              <w:top w:val="single" w:sz="4" w:space="0" w:color="000000"/>
              <w:left w:val="single" w:sz="4" w:space="0" w:color="000000"/>
              <w:bottom w:val="single" w:sz="4" w:space="0" w:color="000000"/>
            </w:tcBorders>
            <w:shd w:val="clear" w:color="auto" w:fill="auto"/>
            <w:vAlign w:val="center"/>
          </w:tcPr>
          <w:p w14:paraId="655B3E95" w14:textId="77777777" w:rsidR="00AA1813" w:rsidRPr="00B82648" w:rsidRDefault="008630A2" w:rsidP="00AA1813">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14:paraId="787CB4CA"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20.000,00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0A157"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20.000,00</w:t>
            </w:r>
          </w:p>
        </w:tc>
      </w:tr>
      <w:tr w:rsidR="00AA1813" w:rsidRPr="00B82648" w14:paraId="0C9BD354" w14:textId="77777777" w:rsidTr="00EC1770">
        <w:trPr>
          <w:trHeight w:val="411"/>
          <w:jc w:val="center"/>
        </w:trPr>
        <w:tc>
          <w:tcPr>
            <w:tcW w:w="567" w:type="dxa"/>
            <w:tcBorders>
              <w:top w:val="single" w:sz="4" w:space="0" w:color="000000"/>
              <w:left w:val="single" w:sz="4" w:space="0" w:color="000000"/>
              <w:bottom w:val="single" w:sz="4" w:space="0" w:color="000000"/>
            </w:tcBorders>
            <w:shd w:val="clear" w:color="auto" w:fill="auto"/>
            <w:vAlign w:val="center"/>
          </w:tcPr>
          <w:p w14:paraId="36E8D18C"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1CBBAF1E"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Συσσωρευτές</w:t>
            </w:r>
          </w:p>
        </w:tc>
        <w:tc>
          <w:tcPr>
            <w:tcW w:w="1418" w:type="dxa"/>
            <w:tcBorders>
              <w:top w:val="single" w:sz="4" w:space="0" w:color="000000"/>
              <w:left w:val="single" w:sz="4" w:space="0" w:color="000000"/>
              <w:bottom w:val="single" w:sz="4" w:space="0" w:color="000000"/>
            </w:tcBorders>
            <w:shd w:val="clear" w:color="auto" w:fill="auto"/>
            <w:vAlign w:val="center"/>
          </w:tcPr>
          <w:p w14:paraId="6739E1C5" w14:textId="77777777" w:rsidR="00AA1813" w:rsidRPr="00B82648" w:rsidRDefault="008630A2" w:rsidP="00AA1813">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14:paraId="32973489"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9.000,00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729CF"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9.000,00</w:t>
            </w:r>
          </w:p>
        </w:tc>
      </w:tr>
      <w:tr w:rsidR="00AA1813" w:rsidRPr="00B82648" w14:paraId="2472AFA4" w14:textId="77777777" w:rsidTr="00EC1770">
        <w:trPr>
          <w:trHeight w:val="417"/>
          <w:jc w:val="center"/>
        </w:trPr>
        <w:tc>
          <w:tcPr>
            <w:tcW w:w="567" w:type="dxa"/>
            <w:tcBorders>
              <w:top w:val="single" w:sz="4" w:space="0" w:color="000000"/>
              <w:left w:val="single" w:sz="4" w:space="0" w:color="000000"/>
              <w:bottom w:val="single" w:sz="4" w:space="0" w:color="000000"/>
            </w:tcBorders>
            <w:shd w:val="clear" w:color="auto" w:fill="auto"/>
            <w:vAlign w:val="center"/>
          </w:tcPr>
          <w:p w14:paraId="5106EAFF"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000000"/>
              <w:left w:val="single" w:sz="4" w:space="0" w:color="000000"/>
              <w:bottom w:val="single" w:sz="4" w:space="0" w:color="000000"/>
            </w:tcBorders>
            <w:shd w:val="clear" w:color="auto" w:fill="auto"/>
            <w:vAlign w:val="center"/>
          </w:tcPr>
          <w:p w14:paraId="11721C4B" w14:textId="77777777" w:rsidR="00AA1813" w:rsidRPr="00B82648" w:rsidRDefault="00AA1813" w:rsidP="00AA1813">
            <w:pPr>
              <w:snapToGrid w:val="0"/>
              <w:jc w:val="center"/>
              <w:rPr>
                <w:rFonts w:asciiTheme="minorHAnsi" w:hAnsiTheme="minorHAnsi" w:cstheme="minorHAnsi"/>
              </w:rPr>
            </w:pPr>
            <w:r w:rsidRPr="00B82648">
              <w:rPr>
                <w:rFonts w:asciiTheme="minorHAnsi" w:hAnsiTheme="minorHAnsi" w:cstheme="minorHAnsi"/>
              </w:rPr>
              <w:t>Στηρικτικό Σύστημα</w:t>
            </w:r>
          </w:p>
        </w:tc>
        <w:tc>
          <w:tcPr>
            <w:tcW w:w="1418" w:type="dxa"/>
            <w:tcBorders>
              <w:top w:val="single" w:sz="4" w:space="0" w:color="000000"/>
              <w:left w:val="single" w:sz="4" w:space="0" w:color="000000"/>
              <w:bottom w:val="single" w:sz="4" w:space="0" w:color="000000"/>
            </w:tcBorders>
            <w:shd w:val="clear" w:color="auto" w:fill="auto"/>
            <w:vAlign w:val="center"/>
          </w:tcPr>
          <w:p w14:paraId="61B4330C" w14:textId="77777777" w:rsidR="00AA1813" w:rsidRPr="00B82648" w:rsidRDefault="008630A2" w:rsidP="00AA1813">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000000"/>
              <w:left w:val="single" w:sz="4" w:space="0" w:color="000000"/>
              <w:bottom w:val="single" w:sz="4" w:space="0" w:color="000000"/>
            </w:tcBorders>
            <w:shd w:val="clear" w:color="auto" w:fill="auto"/>
            <w:vAlign w:val="center"/>
          </w:tcPr>
          <w:p w14:paraId="59175057"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6.000,00</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1F28B" w14:textId="77777777" w:rsidR="00AA1813" w:rsidRPr="00B82648" w:rsidRDefault="00AA1813" w:rsidP="00EC1770">
            <w:pPr>
              <w:jc w:val="right"/>
              <w:rPr>
                <w:rFonts w:asciiTheme="minorHAnsi" w:hAnsiTheme="minorHAnsi" w:cstheme="minorHAnsi"/>
              </w:rPr>
            </w:pPr>
            <w:r w:rsidRPr="00B82648">
              <w:rPr>
                <w:rFonts w:asciiTheme="minorHAnsi" w:hAnsiTheme="minorHAnsi" w:cstheme="minorHAnsi"/>
                <w:color w:val="000000"/>
              </w:rPr>
              <w:t>6.000,00</w:t>
            </w:r>
          </w:p>
        </w:tc>
      </w:tr>
      <w:tr w:rsidR="00AA1813" w:rsidRPr="00B82648" w14:paraId="25431B44" w14:textId="77777777" w:rsidTr="00EC1770">
        <w:trPr>
          <w:gridAfter w:val="1"/>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14:paraId="5EC8E4D8"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auto"/>
              <w:bottom w:val="single" w:sz="4" w:space="0" w:color="auto"/>
            </w:tcBorders>
            <w:shd w:val="clear" w:color="auto" w:fill="auto"/>
            <w:vAlign w:val="center"/>
          </w:tcPr>
          <w:p w14:paraId="5C000A22" w14:textId="77777777" w:rsidR="00AA1813" w:rsidRPr="00B82648" w:rsidRDefault="00AA1813" w:rsidP="00AA1813">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14:paraId="0891A820"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eastAsia="ArialMT" w:hAnsiTheme="minorHAnsi" w:cstheme="minorHAnsi"/>
              </w:rPr>
              <w:t>ΣΥΝΟΛΟ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6EB8B12"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eastAsia="ArialMT" w:hAnsiTheme="minorHAnsi" w:cstheme="minorHAnsi"/>
              </w:rPr>
              <w:t>420.000,00€</w:t>
            </w:r>
          </w:p>
        </w:tc>
      </w:tr>
      <w:tr w:rsidR="00AA1813" w:rsidRPr="00B82648" w14:paraId="6A6621F8" w14:textId="77777777" w:rsidTr="00EC1770">
        <w:trPr>
          <w:gridAfter w:val="1"/>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14:paraId="1A79BE7F"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auto"/>
              <w:bottom w:val="single" w:sz="4" w:space="0" w:color="auto"/>
            </w:tcBorders>
            <w:shd w:val="clear" w:color="auto" w:fill="auto"/>
            <w:vAlign w:val="center"/>
          </w:tcPr>
          <w:p w14:paraId="4B8DC9DB" w14:textId="77777777" w:rsidR="00AA1813" w:rsidRPr="00B82648" w:rsidRDefault="00AA1813" w:rsidP="00AA1813">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14:paraId="1985A77C" w14:textId="77777777" w:rsidR="00AA1813" w:rsidRPr="00B82648" w:rsidRDefault="00AA1813" w:rsidP="00AA1813">
            <w:pPr>
              <w:snapToGrid w:val="0"/>
              <w:jc w:val="center"/>
              <w:rPr>
                <w:rFonts w:asciiTheme="minorHAnsi" w:eastAsia="ArialMT" w:hAnsiTheme="minorHAnsi" w:cstheme="minorHAnsi"/>
              </w:rPr>
            </w:pPr>
            <w:r w:rsidRPr="00B82648">
              <w:rPr>
                <w:rFonts w:asciiTheme="minorHAnsi" w:eastAsia="ArialMT" w:hAnsiTheme="minorHAnsi" w:cstheme="minorHAnsi"/>
              </w:rPr>
              <w:t>Φ.Π.Α.  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776FA1E" w14:textId="77777777" w:rsidR="00AA1813" w:rsidRPr="00B82648" w:rsidRDefault="00AA1813" w:rsidP="00EC1770">
            <w:pPr>
              <w:snapToGrid w:val="0"/>
              <w:jc w:val="right"/>
              <w:rPr>
                <w:rFonts w:asciiTheme="minorHAnsi" w:eastAsia="ArialMT" w:hAnsiTheme="minorHAnsi" w:cstheme="minorHAnsi"/>
              </w:rPr>
            </w:pPr>
            <w:r w:rsidRPr="00B82648">
              <w:rPr>
                <w:rFonts w:asciiTheme="minorHAnsi" w:eastAsia="ArialMT" w:hAnsiTheme="minorHAnsi" w:cstheme="minorHAnsi"/>
              </w:rPr>
              <w:t>100.800,00€</w:t>
            </w:r>
          </w:p>
        </w:tc>
      </w:tr>
      <w:tr w:rsidR="00AA1813" w:rsidRPr="00B82648" w14:paraId="58109DCB" w14:textId="77777777" w:rsidTr="00EC1770">
        <w:trPr>
          <w:gridAfter w:val="1"/>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14:paraId="6B321576" w14:textId="77777777" w:rsidR="00AA1813" w:rsidRPr="00B82648" w:rsidRDefault="00AA1813" w:rsidP="00AA1813">
            <w:pPr>
              <w:snapToGrid w:val="0"/>
              <w:jc w:val="center"/>
              <w:rPr>
                <w:rFonts w:asciiTheme="minorHAnsi" w:eastAsia="ArialMT" w:hAnsiTheme="minorHAnsi" w:cstheme="minorHAnsi"/>
              </w:rPr>
            </w:pPr>
          </w:p>
        </w:tc>
        <w:tc>
          <w:tcPr>
            <w:tcW w:w="5104" w:type="dxa"/>
            <w:tcBorders>
              <w:top w:val="single" w:sz="4" w:space="0" w:color="auto"/>
              <w:bottom w:val="single" w:sz="4" w:space="0" w:color="auto"/>
            </w:tcBorders>
            <w:shd w:val="clear" w:color="auto" w:fill="auto"/>
            <w:vAlign w:val="center"/>
          </w:tcPr>
          <w:p w14:paraId="7B6E3F0F" w14:textId="77777777" w:rsidR="00AA1813" w:rsidRPr="00B82648" w:rsidRDefault="00AA1813" w:rsidP="00AA1813">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14:paraId="4F761191" w14:textId="77777777" w:rsidR="00AA1813" w:rsidRPr="00B82648" w:rsidRDefault="00AA1813" w:rsidP="00AA1813">
            <w:pPr>
              <w:snapToGrid w:val="0"/>
              <w:jc w:val="center"/>
              <w:rPr>
                <w:rFonts w:asciiTheme="minorHAnsi" w:eastAsia="ArialMT" w:hAnsiTheme="minorHAnsi" w:cstheme="minorHAnsi"/>
                <w:b/>
              </w:rPr>
            </w:pPr>
            <w:r w:rsidRPr="00B82648">
              <w:rPr>
                <w:rFonts w:asciiTheme="minorHAnsi" w:eastAsia="ArialMT" w:hAnsiTheme="minorHAnsi" w:cstheme="minorHAnsi"/>
                <w:b/>
              </w:rPr>
              <w:t>ΓΕΝΙΚΟ ΣΥΝΟΛΟ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8CCFE6" w14:textId="77777777" w:rsidR="00AA1813" w:rsidRPr="00B82648" w:rsidRDefault="00AA1813" w:rsidP="00EC1770">
            <w:pPr>
              <w:snapToGrid w:val="0"/>
              <w:jc w:val="right"/>
              <w:rPr>
                <w:rFonts w:asciiTheme="minorHAnsi" w:eastAsia="ArialMT" w:hAnsiTheme="minorHAnsi" w:cstheme="minorHAnsi"/>
                <w:b/>
              </w:rPr>
            </w:pPr>
            <w:r w:rsidRPr="00B82648">
              <w:rPr>
                <w:rFonts w:asciiTheme="minorHAnsi" w:eastAsia="ArialMT" w:hAnsiTheme="minorHAnsi" w:cstheme="minorHAnsi"/>
                <w:b/>
              </w:rPr>
              <w:t>520.800,00€</w:t>
            </w:r>
          </w:p>
        </w:tc>
      </w:tr>
      <w:tr w:rsidR="00AA1813" w:rsidRPr="00B82648" w14:paraId="1435DA67" w14:textId="77777777" w:rsidTr="00D12278">
        <w:trPr>
          <w:gridAfter w:val="1"/>
          <w:wAfter w:w="10" w:type="dxa"/>
          <w:trHeight w:val="307"/>
          <w:jc w:val="center"/>
        </w:trPr>
        <w:tc>
          <w:tcPr>
            <w:tcW w:w="567" w:type="dxa"/>
            <w:tcBorders>
              <w:top w:val="single" w:sz="4" w:space="0" w:color="auto"/>
            </w:tcBorders>
            <w:shd w:val="clear" w:color="auto" w:fill="auto"/>
            <w:vAlign w:val="center"/>
          </w:tcPr>
          <w:p w14:paraId="10825CAD" w14:textId="77777777" w:rsidR="00AA1813" w:rsidRPr="00B82648" w:rsidRDefault="00AA1813" w:rsidP="00AA1813">
            <w:pPr>
              <w:snapToGrid w:val="0"/>
              <w:jc w:val="center"/>
              <w:rPr>
                <w:rFonts w:asciiTheme="minorHAnsi" w:hAnsiTheme="minorHAnsi" w:cstheme="minorHAnsi"/>
              </w:rPr>
            </w:pPr>
          </w:p>
        </w:tc>
        <w:tc>
          <w:tcPr>
            <w:tcW w:w="5104" w:type="dxa"/>
            <w:tcBorders>
              <w:top w:val="single" w:sz="4" w:space="0" w:color="auto"/>
            </w:tcBorders>
            <w:shd w:val="clear" w:color="auto" w:fill="auto"/>
            <w:vAlign w:val="center"/>
          </w:tcPr>
          <w:p w14:paraId="742A09D9" w14:textId="77777777" w:rsidR="00AA1813" w:rsidRPr="00B82648" w:rsidRDefault="00AA1813" w:rsidP="00AA1813">
            <w:pPr>
              <w:snapToGrid w:val="0"/>
              <w:jc w:val="center"/>
              <w:rPr>
                <w:rFonts w:asciiTheme="minorHAnsi" w:hAnsiTheme="minorHAnsi" w:cstheme="minorHAnsi"/>
              </w:rPr>
            </w:pPr>
          </w:p>
        </w:tc>
        <w:tc>
          <w:tcPr>
            <w:tcW w:w="3260" w:type="dxa"/>
            <w:gridSpan w:val="2"/>
            <w:tcBorders>
              <w:top w:val="single" w:sz="4" w:space="0" w:color="auto"/>
            </w:tcBorders>
            <w:shd w:val="clear" w:color="auto" w:fill="auto"/>
            <w:vAlign w:val="center"/>
          </w:tcPr>
          <w:p w14:paraId="0BC8C218" w14:textId="77777777" w:rsidR="00AA1813" w:rsidRPr="00B82648" w:rsidRDefault="00AA1813" w:rsidP="00AA1813">
            <w:pPr>
              <w:pStyle w:val="a9"/>
              <w:tabs>
                <w:tab w:val="clear" w:pos="4153"/>
                <w:tab w:val="clear" w:pos="8306"/>
              </w:tabs>
              <w:snapToGrid w:val="0"/>
              <w:jc w:val="center"/>
              <w:rPr>
                <w:rFonts w:asciiTheme="minorHAnsi" w:hAnsiTheme="minorHAnsi" w:cstheme="minorHAnsi"/>
                <w:sz w:val="20"/>
                <w:szCs w:val="20"/>
              </w:rPr>
            </w:pPr>
          </w:p>
        </w:tc>
        <w:tc>
          <w:tcPr>
            <w:tcW w:w="1418" w:type="dxa"/>
            <w:tcBorders>
              <w:top w:val="single" w:sz="4" w:space="0" w:color="auto"/>
            </w:tcBorders>
            <w:shd w:val="clear" w:color="auto" w:fill="auto"/>
            <w:vAlign w:val="center"/>
          </w:tcPr>
          <w:p w14:paraId="2FCADABA" w14:textId="77777777" w:rsidR="00AA1813" w:rsidRPr="00B82648" w:rsidRDefault="00AA1813" w:rsidP="00AA1813">
            <w:pPr>
              <w:snapToGrid w:val="0"/>
              <w:jc w:val="center"/>
              <w:rPr>
                <w:rFonts w:asciiTheme="minorHAnsi" w:hAnsiTheme="minorHAnsi" w:cstheme="minorHAnsi"/>
              </w:rPr>
            </w:pPr>
          </w:p>
        </w:tc>
      </w:tr>
      <w:tr w:rsidR="00AA1813" w:rsidRPr="00B82648" w14:paraId="0068611B" w14:textId="77777777" w:rsidTr="00AA1813">
        <w:trPr>
          <w:gridAfter w:val="1"/>
          <w:wAfter w:w="10" w:type="dxa"/>
          <w:jc w:val="center"/>
        </w:trPr>
        <w:tc>
          <w:tcPr>
            <w:tcW w:w="567" w:type="dxa"/>
            <w:shd w:val="clear" w:color="auto" w:fill="auto"/>
            <w:vAlign w:val="center"/>
          </w:tcPr>
          <w:p w14:paraId="71086A2C" w14:textId="77777777" w:rsidR="00AA1813" w:rsidRPr="00B82648" w:rsidRDefault="00AA1813" w:rsidP="00AA1813">
            <w:pPr>
              <w:snapToGrid w:val="0"/>
              <w:jc w:val="center"/>
              <w:rPr>
                <w:rFonts w:asciiTheme="minorHAnsi" w:hAnsiTheme="minorHAnsi" w:cstheme="minorHAnsi"/>
              </w:rPr>
            </w:pPr>
          </w:p>
        </w:tc>
        <w:tc>
          <w:tcPr>
            <w:tcW w:w="5104" w:type="dxa"/>
            <w:shd w:val="clear" w:color="auto" w:fill="auto"/>
            <w:vAlign w:val="center"/>
          </w:tcPr>
          <w:p w14:paraId="6ADE0222" w14:textId="77777777" w:rsidR="00AA1813" w:rsidRPr="00B82648" w:rsidRDefault="00AA1813" w:rsidP="00AA1813">
            <w:pPr>
              <w:snapToGrid w:val="0"/>
              <w:jc w:val="center"/>
              <w:rPr>
                <w:rFonts w:asciiTheme="minorHAnsi" w:hAnsiTheme="minorHAnsi" w:cstheme="minorHAnsi"/>
              </w:rPr>
            </w:pPr>
          </w:p>
        </w:tc>
        <w:tc>
          <w:tcPr>
            <w:tcW w:w="3260" w:type="dxa"/>
            <w:gridSpan w:val="2"/>
            <w:shd w:val="clear" w:color="auto" w:fill="auto"/>
            <w:vAlign w:val="center"/>
          </w:tcPr>
          <w:p w14:paraId="6204BEC5" w14:textId="77777777" w:rsidR="00AA1813" w:rsidRPr="00B82648" w:rsidRDefault="00AA1813" w:rsidP="00AA1813">
            <w:pPr>
              <w:pStyle w:val="a9"/>
              <w:tabs>
                <w:tab w:val="clear" w:pos="4153"/>
                <w:tab w:val="clear" w:pos="8306"/>
              </w:tabs>
              <w:snapToGrid w:val="0"/>
              <w:jc w:val="center"/>
              <w:rPr>
                <w:rFonts w:asciiTheme="minorHAnsi" w:hAnsiTheme="minorHAnsi" w:cstheme="minorHAnsi"/>
                <w:sz w:val="20"/>
                <w:szCs w:val="20"/>
              </w:rPr>
            </w:pPr>
          </w:p>
        </w:tc>
        <w:tc>
          <w:tcPr>
            <w:tcW w:w="1418" w:type="dxa"/>
            <w:shd w:val="clear" w:color="auto" w:fill="auto"/>
            <w:vAlign w:val="center"/>
          </w:tcPr>
          <w:p w14:paraId="6B178579" w14:textId="77777777" w:rsidR="00AA1813" w:rsidRPr="00B82648" w:rsidRDefault="00AA1813" w:rsidP="00AA1813">
            <w:pPr>
              <w:snapToGrid w:val="0"/>
              <w:jc w:val="center"/>
              <w:rPr>
                <w:rFonts w:asciiTheme="minorHAnsi" w:hAnsiTheme="minorHAnsi" w:cstheme="minorHAnsi"/>
              </w:rPr>
            </w:pPr>
          </w:p>
        </w:tc>
      </w:tr>
      <w:tr w:rsidR="00AA1813" w:rsidRPr="00B82648" w14:paraId="3B4ACB41" w14:textId="77777777" w:rsidTr="00AA1813">
        <w:trPr>
          <w:gridAfter w:val="1"/>
          <w:wAfter w:w="10" w:type="dxa"/>
          <w:jc w:val="center"/>
        </w:trPr>
        <w:tc>
          <w:tcPr>
            <w:tcW w:w="567" w:type="dxa"/>
            <w:shd w:val="clear" w:color="auto" w:fill="auto"/>
            <w:vAlign w:val="center"/>
          </w:tcPr>
          <w:p w14:paraId="3F61FCE2" w14:textId="77777777" w:rsidR="00AA1813" w:rsidRPr="00B82648" w:rsidRDefault="00AA1813" w:rsidP="00AA1813">
            <w:pPr>
              <w:snapToGrid w:val="0"/>
              <w:jc w:val="center"/>
              <w:rPr>
                <w:rFonts w:asciiTheme="minorHAnsi" w:hAnsiTheme="minorHAnsi" w:cstheme="minorHAnsi"/>
              </w:rPr>
            </w:pPr>
          </w:p>
        </w:tc>
        <w:tc>
          <w:tcPr>
            <w:tcW w:w="5104" w:type="dxa"/>
            <w:shd w:val="clear" w:color="auto" w:fill="auto"/>
            <w:vAlign w:val="center"/>
          </w:tcPr>
          <w:p w14:paraId="2D2F4D29" w14:textId="77777777" w:rsidR="00AA1813" w:rsidRPr="00B82648" w:rsidRDefault="00AA1813" w:rsidP="00AA1813">
            <w:pPr>
              <w:snapToGrid w:val="0"/>
              <w:jc w:val="center"/>
              <w:rPr>
                <w:rFonts w:asciiTheme="minorHAnsi" w:hAnsiTheme="minorHAnsi" w:cstheme="minorHAnsi"/>
              </w:rPr>
            </w:pPr>
          </w:p>
        </w:tc>
        <w:tc>
          <w:tcPr>
            <w:tcW w:w="3260" w:type="dxa"/>
            <w:gridSpan w:val="2"/>
            <w:shd w:val="clear" w:color="auto" w:fill="auto"/>
            <w:vAlign w:val="center"/>
          </w:tcPr>
          <w:p w14:paraId="0AAFE4B5" w14:textId="77777777" w:rsidR="00AA1813" w:rsidRPr="00B82648" w:rsidRDefault="00AA1813" w:rsidP="00AA1813">
            <w:pPr>
              <w:pStyle w:val="a9"/>
              <w:tabs>
                <w:tab w:val="clear" w:pos="4153"/>
                <w:tab w:val="clear" w:pos="8306"/>
              </w:tabs>
              <w:snapToGrid w:val="0"/>
              <w:jc w:val="center"/>
              <w:rPr>
                <w:rFonts w:asciiTheme="minorHAnsi" w:hAnsiTheme="minorHAnsi" w:cstheme="minorHAnsi"/>
                <w:sz w:val="20"/>
                <w:szCs w:val="20"/>
              </w:rPr>
            </w:pPr>
          </w:p>
        </w:tc>
        <w:tc>
          <w:tcPr>
            <w:tcW w:w="1418" w:type="dxa"/>
            <w:shd w:val="clear" w:color="auto" w:fill="auto"/>
            <w:vAlign w:val="center"/>
          </w:tcPr>
          <w:p w14:paraId="18E599D2" w14:textId="77777777" w:rsidR="00AA1813" w:rsidRPr="00B82648" w:rsidRDefault="00AA1813" w:rsidP="00AA1813">
            <w:pPr>
              <w:snapToGrid w:val="0"/>
              <w:jc w:val="center"/>
              <w:rPr>
                <w:rFonts w:asciiTheme="minorHAnsi" w:hAnsiTheme="minorHAnsi" w:cstheme="minorHAnsi"/>
              </w:rPr>
            </w:pPr>
          </w:p>
        </w:tc>
      </w:tr>
    </w:tbl>
    <w:p w14:paraId="3F645EC5" w14:textId="77777777" w:rsidR="005F10AE" w:rsidRPr="005F10AE" w:rsidRDefault="005F10AE" w:rsidP="005F10AE">
      <w:pPr>
        <w:pStyle w:val="a7"/>
        <w:widowControl/>
        <w:autoSpaceDE/>
        <w:spacing w:before="120" w:after="120"/>
        <w:ind w:left="0" w:right="-113" w:firstLine="0"/>
        <w:textAlignment w:val="baseline"/>
        <w:rPr>
          <w:rFonts w:asciiTheme="minorHAnsi" w:hAnsiTheme="minorHAnsi" w:cstheme="minorHAnsi"/>
          <w:b/>
          <w:bCs/>
          <w:color w:val="000000"/>
          <w:spacing w:val="0"/>
          <w:sz w:val="24"/>
          <w:lang w:eastAsia="el-GR"/>
        </w:rPr>
      </w:pPr>
    </w:p>
    <w:tbl>
      <w:tblPr>
        <w:tblpPr w:leftFromText="180" w:rightFromText="180" w:vertAnchor="text" w:horzAnchor="margin" w:tblpXSpec="center" w:tblpY="182"/>
        <w:tblW w:w="0" w:type="auto"/>
        <w:tblLayout w:type="fixed"/>
        <w:tblLook w:val="0000" w:firstRow="0" w:lastRow="0" w:firstColumn="0" w:lastColumn="0" w:noHBand="0" w:noVBand="0"/>
      </w:tblPr>
      <w:tblGrid>
        <w:gridCol w:w="3119"/>
        <w:gridCol w:w="3844"/>
      </w:tblGrid>
      <w:tr w:rsidR="00C05908" w:rsidRPr="0002417E" w14:paraId="16605260" w14:textId="77777777" w:rsidTr="00714057">
        <w:tc>
          <w:tcPr>
            <w:tcW w:w="3119" w:type="dxa"/>
            <w:shd w:val="clear" w:color="auto" w:fill="auto"/>
          </w:tcPr>
          <w:p w14:paraId="08948376" w14:textId="77777777" w:rsidR="00C05908" w:rsidRPr="0002417E" w:rsidRDefault="00C05908" w:rsidP="00477FE7">
            <w:pPr>
              <w:jc w:val="both"/>
              <w:rPr>
                <w:rFonts w:asciiTheme="minorHAnsi" w:hAnsiTheme="minorHAnsi" w:cstheme="minorHAnsi"/>
                <w:sz w:val="24"/>
                <w:szCs w:val="24"/>
              </w:rPr>
            </w:pPr>
          </w:p>
        </w:tc>
        <w:tc>
          <w:tcPr>
            <w:tcW w:w="3844" w:type="dxa"/>
            <w:shd w:val="clear" w:color="auto" w:fill="auto"/>
          </w:tcPr>
          <w:p w14:paraId="4483FBD1" w14:textId="77777777" w:rsidR="00C05908" w:rsidRPr="0002417E" w:rsidRDefault="00C05908" w:rsidP="00477FE7">
            <w:pPr>
              <w:jc w:val="both"/>
              <w:rPr>
                <w:rFonts w:asciiTheme="minorHAnsi" w:hAnsiTheme="minorHAnsi" w:cstheme="minorHAnsi"/>
                <w:sz w:val="24"/>
                <w:szCs w:val="24"/>
              </w:rPr>
            </w:pPr>
          </w:p>
        </w:tc>
      </w:tr>
    </w:tbl>
    <w:tbl>
      <w:tblPr>
        <w:tblpPr w:leftFromText="180" w:rightFromText="180" w:vertAnchor="text" w:horzAnchor="margin" w:tblpXSpec="center" w:tblpY="277"/>
        <w:tblW w:w="9639" w:type="dxa"/>
        <w:tblLayout w:type="fixed"/>
        <w:tblLook w:val="0000" w:firstRow="0" w:lastRow="0" w:firstColumn="0" w:lastColumn="0" w:noHBand="0" w:noVBand="0"/>
      </w:tblPr>
      <w:tblGrid>
        <w:gridCol w:w="3261"/>
        <w:gridCol w:w="3118"/>
        <w:gridCol w:w="3260"/>
      </w:tblGrid>
      <w:tr w:rsidR="00C55891" w:rsidRPr="0002417E" w14:paraId="717AEF93" w14:textId="77777777" w:rsidTr="00AA1813">
        <w:tc>
          <w:tcPr>
            <w:tcW w:w="3261" w:type="dxa"/>
            <w:shd w:val="clear" w:color="auto" w:fill="auto"/>
          </w:tcPr>
          <w:p w14:paraId="0844F15D" w14:textId="77777777" w:rsidR="00C55891" w:rsidRDefault="00C55891" w:rsidP="00C55891">
            <w:pPr>
              <w:snapToGrid w:val="0"/>
              <w:jc w:val="center"/>
              <w:rPr>
                <w:rFonts w:asciiTheme="minorHAnsi" w:hAnsiTheme="minorHAnsi" w:cstheme="minorHAnsi"/>
                <w:sz w:val="24"/>
                <w:szCs w:val="24"/>
              </w:rPr>
            </w:pPr>
          </w:p>
          <w:p w14:paraId="57EC3102" w14:textId="77777777" w:rsidR="00C55891" w:rsidRPr="0002417E" w:rsidRDefault="00C55891" w:rsidP="00C55891">
            <w:pPr>
              <w:snapToGrid w:val="0"/>
              <w:jc w:val="center"/>
              <w:rPr>
                <w:rFonts w:asciiTheme="minorHAnsi" w:hAnsiTheme="minorHAnsi" w:cstheme="minorHAnsi"/>
                <w:sz w:val="24"/>
                <w:szCs w:val="24"/>
              </w:rPr>
            </w:pPr>
            <w:r w:rsidRPr="0002417E">
              <w:rPr>
                <w:rFonts w:asciiTheme="minorHAnsi" w:hAnsiTheme="minorHAnsi" w:cstheme="minorHAnsi"/>
                <w:sz w:val="24"/>
                <w:szCs w:val="24"/>
              </w:rPr>
              <w:t>Ο Συντάκτης</w:t>
            </w:r>
          </w:p>
          <w:p w14:paraId="1B210AB9" w14:textId="77777777" w:rsidR="00C55891" w:rsidRDefault="00C55891" w:rsidP="00C55891">
            <w:pPr>
              <w:jc w:val="center"/>
              <w:rPr>
                <w:rFonts w:asciiTheme="minorHAnsi" w:hAnsiTheme="minorHAnsi" w:cstheme="minorHAnsi"/>
                <w:sz w:val="24"/>
                <w:szCs w:val="24"/>
              </w:rPr>
            </w:pPr>
          </w:p>
          <w:p w14:paraId="5DA50B62" w14:textId="77777777" w:rsidR="00C55891" w:rsidRDefault="00C55891" w:rsidP="00C55891">
            <w:pPr>
              <w:jc w:val="center"/>
              <w:rPr>
                <w:rFonts w:asciiTheme="minorHAnsi" w:hAnsiTheme="minorHAnsi" w:cstheme="minorHAnsi"/>
                <w:sz w:val="24"/>
                <w:szCs w:val="24"/>
              </w:rPr>
            </w:pPr>
          </w:p>
          <w:p w14:paraId="1FB2A6F0" w14:textId="77777777" w:rsidR="00EC1770" w:rsidRDefault="00EC1770" w:rsidP="00C55891">
            <w:pPr>
              <w:jc w:val="center"/>
              <w:rPr>
                <w:rFonts w:asciiTheme="minorHAnsi" w:hAnsiTheme="minorHAnsi" w:cstheme="minorHAnsi"/>
                <w:sz w:val="24"/>
                <w:szCs w:val="24"/>
              </w:rPr>
            </w:pPr>
          </w:p>
          <w:p w14:paraId="23BB1417" w14:textId="77777777" w:rsidR="00D12278" w:rsidRDefault="00D12278" w:rsidP="00C55891">
            <w:pPr>
              <w:jc w:val="center"/>
              <w:rPr>
                <w:rFonts w:asciiTheme="minorHAnsi" w:hAnsiTheme="minorHAnsi" w:cstheme="minorHAnsi"/>
                <w:sz w:val="24"/>
                <w:szCs w:val="24"/>
              </w:rPr>
            </w:pPr>
          </w:p>
          <w:p w14:paraId="5AFE7418" w14:textId="77777777" w:rsidR="00EC1770" w:rsidRPr="0002417E" w:rsidRDefault="00EC1770" w:rsidP="00C55891">
            <w:pPr>
              <w:jc w:val="center"/>
              <w:rPr>
                <w:rFonts w:asciiTheme="minorHAnsi" w:hAnsiTheme="minorHAnsi" w:cstheme="minorHAnsi"/>
                <w:sz w:val="24"/>
                <w:szCs w:val="24"/>
              </w:rPr>
            </w:pPr>
          </w:p>
          <w:p w14:paraId="6EB8B055" w14:textId="77777777" w:rsidR="00C55891" w:rsidRDefault="00AA1813" w:rsidP="00C55891">
            <w:pPr>
              <w:jc w:val="center"/>
              <w:rPr>
                <w:rFonts w:asciiTheme="minorHAnsi" w:hAnsiTheme="minorHAnsi" w:cstheme="minorHAnsi"/>
                <w:sz w:val="24"/>
                <w:szCs w:val="24"/>
              </w:rPr>
            </w:pPr>
            <w:r>
              <w:rPr>
                <w:rFonts w:asciiTheme="minorHAnsi" w:hAnsiTheme="minorHAnsi" w:cstheme="minorHAnsi"/>
                <w:sz w:val="24"/>
                <w:szCs w:val="24"/>
              </w:rPr>
              <w:t>Δημήτριος Σαράτσης</w:t>
            </w:r>
          </w:p>
          <w:p w14:paraId="3E519122" w14:textId="77777777" w:rsidR="00C55891" w:rsidRPr="0002417E" w:rsidRDefault="00C55891" w:rsidP="00C55891">
            <w:pPr>
              <w:jc w:val="center"/>
              <w:rPr>
                <w:rFonts w:asciiTheme="minorHAnsi" w:hAnsiTheme="minorHAnsi" w:cstheme="minorHAnsi"/>
                <w:sz w:val="24"/>
                <w:szCs w:val="24"/>
              </w:rPr>
            </w:pPr>
            <w:r>
              <w:rPr>
                <w:rFonts w:asciiTheme="minorHAnsi" w:hAnsiTheme="minorHAnsi" w:cstheme="minorHAnsi"/>
                <w:sz w:val="24"/>
                <w:szCs w:val="24"/>
              </w:rPr>
              <w:t>Ηλεκτρολόγος Μηχανικός Τ.Ε.</w:t>
            </w:r>
          </w:p>
        </w:tc>
        <w:tc>
          <w:tcPr>
            <w:tcW w:w="3118" w:type="dxa"/>
          </w:tcPr>
          <w:p w14:paraId="5A39A0B0" w14:textId="77777777" w:rsidR="00C55891" w:rsidRDefault="009B0E6F" w:rsidP="00C55891">
            <w:pPr>
              <w:snapToGrid w:val="0"/>
              <w:jc w:val="center"/>
              <w:rPr>
                <w:rFonts w:asciiTheme="minorHAnsi" w:hAnsiTheme="minorHAnsi" w:cstheme="minorHAnsi"/>
                <w:sz w:val="24"/>
                <w:szCs w:val="24"/>
              </w:rPr>
            </w:pPr>
            <w:r>
              <w:rPr>
                <w:rFonts w:asciiTheme="minorHAnsi" w:hAnsiTheme="minorHAnsi" w:cstheme="minorHAnsi"/>
                <w:sz w:val="24"/>
                <w:szCs w:val="24"/>
              </w:rPr>
              <w:t>Ελέγχθηκε</w:t>
            </w:r>
          </w:p>
          <w:p w14:paraId="6FD669E2" w14:textId="77777777" w:rsidR="00C55891" w:rsidRPr="0002417E" w:rsidRDefault="00C55891" w:rsidP="00C55891">
            <w:pPr>
              <w:snapToGrid w:val="0"/>
              <w:jc w:val="center"/>
              <w:rPr>
                <w:rFonts w:asciiTheme="minorHAnsi" w:hAnsiTheme="minorHAnsi" w:cstheme="minorHAnsi"/>
                <w:sz w:val="24"/>
                <w:szCs w:val="24"/>
              </w:rPr>
            </w:pPr>
            <w:r w:rsidRPr="0002417E">
              <w:rPr>
                <w:rFonts w:asciiTheme="minorHAnsi" w:hAnsiTheme="minorHAnsi" w:cstheme="minorHAnsi"/>
                <w:sz w:val="24"/>
                <w:szCs w:val="24"/>
              </w:rPr>
              <w:t>Η Προϊσταμένη</w:t>
            </w:r>
          </w:p>
          <w:p w14:paraId="0FA8FD2A" w14:textId="77777777" w:rsidR="00C55891" w:rsidRPr="0002417E" w:rsidRDefault="00C55891" w:rsidP="00C55891">
            <w:pPr>
              <w:snapToGrid w:val="0"/>
              <w:jc w:val="center"/>
              <w:rPr>
                <w:rFonts w:asciiTheme="minorHAnsi" w:hAnsiTheme="minorHAnsi" w:cstheme="minorHAnsi"/>
                <w:sz w:val="24"/>
                <w:szCs w:val="24"/>
              </w:rPr>
            </w:pPr>
            <w:r w:rsidRPr="0002417E">
              <w:rPr>
                <w:rFonts w:asciiTheme="minorHAnsi" w:hAnsiTheme="minorHAnsi" w:cstheme="minorHAnsi"/>
                <w:sz w:val="24"/>
                <w:szCs w:val="24"/>
              </w:rPr>
              <w:t>Τμ. Κ.Υ.Ε.&amp; Υ.Χ.</w:t>
            </w:r>
          </w:p>
          <w:p w14:paraId="6104E3B0" w14:textId="77777777" w:rsidR="00C55891" w:rsidRDefault="00C55891" w:rsidP="00C55891">
            <w:pPr>
              <w:snapToGrid w:val="0"/>
              <w:jc w:val="center"/>
              <w:rPr>
                <w:rFonts w:asciiTheme="minorHAnsi" w:hAnsiTheme="minorHAnsi" w:cstheme="minorHAnsi"/>
                <w:sz w:val="24"/>
                <w:szCs w:val="24"/>
              </w:rPr>
            </w:pPr>
          </w:p>
          <w:p w14:paraId="139FAFF5" w14:textId="77777777" w:rsidR="00EC1770" w:rsidRDefault="00EC1770" w:rsidP="00C55891">
            <w:pPr>
              <w:snapToGrid w:val="0"/>
              <w:jc w:val="center"/>
              <w:rPr>
                <w:rFonts w:asciiTheme="minorHAnsi" w:hAnsiTheme="minorHAnsi" w:cstheme="minorHAnsi"/>
                <w:sz w:val="24"/>
                <w:szCs w:val="24"/>
              </w:rPr>
            </w:pPr>
          </w:p>
          <w:p w14:paraId="702DF563" w14:textId="77777777" w:rsidR="00EC1770" w:rsidRDefault="00EC1770" w:rsidP="00C55891">
            <w:pPr>
              <w:snapToGrid w:val="0"/>
              <w:jc w:val="center"/>
              <w:rPr>
                <w:rFonts w:asciiTheme="minorHAnsi" w:hAnsiTheme="minorHAnsi" w:cstheme="minorHAnsi"/>
                <w:sz w:val="24"/>
                <w:szCs w:val="24"/>
              </w:rPr>
            </w:pPr>
          </w:p>
          <w:p w14:paraId="2E2BB753" w14:textId="77777777" w:rsidR="00D12278" w:rsidRPr="0002417E" w:rsidRDefault="00D12278" w:rsidP="00C55891">
            <w:pPr>
              <w:snapToGrid w:val="0"/>
              <w:jc w:val="center"/>
              <w:rPr>
                <w:rFonts w:asciiTheme="minorHAnsi" w:hAnsiTheme="minorHAnsi" w:cstheme="minorHAnsi"/>
                <w:sz w:val="24"/>
                <w:szCs w:val="24"/>
              </w:rPr>
            </w:pPr>
          </w:p>
          <w:p w14:paraId="5E24B568" w14:textId="77777777" w:rsidR="00C55891" w:rsidRPr="0002417E" w:rsidRDefault="00C55891" w:rsidP="00C55891">
            <w:pPr>
              <w:jc w:val="center"/>
              <w:rPr>
                <w:rFonts w:asciiTheme="minorHAnsi" w:hAnsiTheme="minorHAnsi" w:cstheme="minorHAnsi"/>
                <w:sz w:val="24"/>
                <w:szCs w:val="24"/>
              </w:rPr>
            </w:pPr>
            <w:r w:rsidRPr="0002417E">
              <w:rPr>
                <w:rFonts w:asciiTheme="minorHAnsi" w:hAnsiTheme="minorHAnsi" w:cstheme="minorHAnsi"/>
                <w:sz w:val="24"/>
                <w:szCs w:val="24"/>
              </w:rPr>
              <w:t>Αγγελική Καραμάνου</w:t>
            </w:r>
          </w:p>
          <w:p w14:paraId="415030D8" w14:textId="77777777" w:rsidR="00C55891" w:rsidRPr="0002417E" w:rsidRDefault="00C55891" w:rsidP="00C55891">
            <w:pPr>
              <w:jc w:val="center"/>
              <w:rPr>
                <w:rFonts w:asciiTheme="minorHAnsi" w:hAnsiTheme="minorHAnsi" w:cstheme="minorHAnsi"/>
                <w:sz w:val="24"/>
                <w:szCs w:val="24"/>
              </w:rPr>
            </w:pPr>
            <w:r w:rsidRPr="0002417E">
              <w:rPr>
                <w:rFonts w:asciiTheme="minorHAnsi" w:hAnsiTheme="minorHAnsi" w:cstheme="minorHAnsi"/>
                <w:sz w:val="24"/>
                <w:szCs w:val="24"/>
              </w:rPr>
              <w:t>Αρχιτέκτων Μηχανικός</w:t>
            </w:r>
          </w:p>
          <w:p w14:paraId="3C6EB50C" w14:textId="77777777" w:rsidR="00C55891" w:rsidRPr="0002417E" w:rsidRDefault="00C55891" w:rsidP="00C55891">
            <w:pPr>
              <w:jc w:val="center"/>
              <w:rPr>
                <w:rFonts w:asciiTheme="minorHAnsi" w:hAnsiTheme="minorHAnsi" w:cstheme="minorHAnsi"/>
                <w:sz w:val="24"/>
                <w:szCs w:val="24"/>
              </w:rPr>
            </w:pPr>
          </w:p>
        </w:tc>
        <w:tc>
          <w:tcPr>
            <w:tcW w:w="3260" w:type="dxa"/>
            <w:shd w:val="clear" w:color="auto" w:fill="auto"/>
          </w:tcPr>
          <w:p w14:paraId="7E245A62" w14:textId="77777777" w:rsidR="00C55891" w:rsidRPr="0002417E" w:rsidRDefault="00C55891" w:rsidP="00C55891">
            <w:pPr>
              <w:jc w:val="center"/>
              <w:rPr>
                <w:rFonts w:asciiTheme="minorHAnsi" w:hAnsiTheme="minorHAnsi" w:cstheme="minorHAnsi"/>
                <w:bCs/>
                <w:sz w:val="24"/>
                <w:szCs w:val="24"/>
              </w:rPr>
            </w:pPr>
            <w:r w:rsidRPr="0002417E">
              <w:rPr>
                <w:rFonts w:asciiTheme="minorHAnsi" w:hAnsiTheme="minorHAnsi" w:cstheme="minorHAnsi"/>
                <w:bCs/>
                <w:sz w:val="24"/>
                <w:szCs w:val="24"/>
              </w:rPr>
              <w:t>Θεωρήθηκε</w:t>
            </w:r>
          </w:p>
          <w:p w14:paraId="53AC5750" w14:textId="77777777" w:rsidR="00C55891" w:rsidRPr="0002417E" w:rsidRDefault="00C55891" w:rsidP="00C55891">
            <w:pPr>
              <w:jc w:val="center"/>
              <w:rPr>
                <w:rFonts w:asciiTheme="minorHAnsi" w:hAnsiTheme="minorHAnsi" w:cstheme="minorHAnsi"/>
                <w:sz w:val="24"/>
                <w:szCs w:val="24"/>
              </w:rPr>
            </w:pPr>
            <w:r w:rsidRPr="0002417E">
              <w:rPr>
                <w:rFonts w:asciiTheme="minorHAnsi" w:hAnsiTheme="minorHAnsi" w:cstheme="minorHAnsi"/>
                <w:sz w:val="24"/>
                <w:szCs w:val="24"/>
              </w:rPr>
              <w:t xml:space="preserve">Μοσχάτο </w:t>
            </w:r>
            <w:r>
              <w:rPr>
                <w:rFonts w:asciiTheme="minorHAnsi" w:hAnsiTheme="minorHAnsi" w:cstheme="minorHAnsi"/>
                <w:sz w:val="24"/>
                <w:szCs w:val="24"/>
              </w:rPr>
              <w:t xml:space="preserve"> </w:t>
            </w:r>
            <w:r w:rsidR="00EC1770">
              <w:rPr>
                <w:rFonts w:asciiTheme="minorHAnsi" w:hAnsiTheme="minorHAnsi" w:cstheme="minorHAnsi"/>
                <w:sz w:val="24"/>
                <w:szCs w:val="24"/>
              </w:rPr>
              <w:t>24/04</w:t>
            </w:r>
            <w:r w:rsidRPr="0002417E">
              <w:rPr>
                <w:rFonts w:asciiTheme="minorHAnsi" w:hAnsiTheme="minorHAnsi" w:cstheme="minorHAnsi"/>
                <w:sz w:val="24"/>
                <w:szCs w:val="24"/>
              </w:rPr>
              <w:t>/2023</w:t>
            </w:r>
          </w:p>
          <w:p w14:paraId="159E7FB1" w14:textId="77777777" w:rsidR="00C55891" w:rsidRPr="0002417E" w:rsidRDefault="00C55891" w:rsidP="00C55891">
            <w:pPr>
              <w:jc w:val="center"/>
              <w:rPr>
                <w:rFonts w:asciiTheme="minorHAnsi" w:hAnsiTheme="minorHAnsi" w:cstheme="minorHAnsi"/>
                <w:sz w:val="24"/>
                <w:szCs w:val="24"/>
              </w:rPr>
            </w:pPr>
            <w:r w:rsidRPr="0002417E">
              <w:rPr>
                <w:rFonts w:asciiTheme="minorHAnsi" w:hAnsiTheme="minorHAnsi" w:cstheme="minorHAnsi"/>
                <w:sz w:val="24"/>
                <w:szCs w:val="24"/>
              </w:rPr>
              <w:t>Η Διευθύντρια Τ.Υ.&amp;</w:t>
            </w:r>
            <w:r w:rsidR="00343F82">
              <w:rPr>
                <w:rFonts w:asciiTheme="minorHAnsi" w:hAnsiTheme="minorHAnsi" w:cstheme="minorHAnsi"/>
                <w:sz w:val="24"/>
                <w:szCs w:val="24"/>
              </w:rPr>
              <w:t xml:space="preserve"> </w:t>
            </w:r>
            <w:r w:rsidRPr="0002417E">
              <w:rPr>
                <w:rFonts w:asciiTheme="minorHAnsi" w:hAnsiTheme="minorHAnsi" w:cstheme="minorHAnsi"/>
                <w:sz w:val="24"/>
                <w:szCs w:val="24"/>
              </w:rPr>
              <w:t>Δ</w:t>
            </w:r>
            <w:r w:rsidR="00343F82">
              <w:rPr>
                <w:rFonts w:asciiTheme="minorHAnsi" w:hAnsiTheme="minorHAnsi" w:cstheme="minorHAnsi"/>
                <w:sz w:val="24"/>
                <w:szCs w:val="24"/>
              </w:rPr>
              <w:t>όμ</w:t>
            </w:r>
            <w:r w:rsidRPr="0002417E">
              <w:rPr>
                <w:rFonts w:asciiTheme="minorHAnsi" w:hAnsiTheme="minorHAnsi" w:cstheme="minorHAnsi"/>
                <w:sz w:val="24"/>
                <w:szCs w:val="24"/>
              </w:rPr>
              <w:t>.</w:t>
            </w:r>
          </w:p>
          <w:p w14:paraId="7C9564CA" w14:textId="77777777" w:rsidR="00C55891" w:rsidRDefault="00C55891" w:rsidP="00C55891">
            <w:pPr>
              <w:jc w:val="center"/>
              <w:rPr>
                <w:rFonts w:asciiTheme="minorHAnsi" w:hAnsiTheme="minorHAnsi" w:cstheme="minorHAnsi"/>
                <w:sz w:val="24"/>
                <w:szCs w:val="24"/>
              </w:rPr>
            </w:pPr>
          </w:p>
          <w:p w14:paraId="0A48A221" w14:textId="77777777" w:rsidR="00EC1770" w:rsidRDefault="00EC1770" w:rsidP="00C55891">
            <w:pPr>
              <w:jc w:val="center"/>
              <w:rPr>
                <w:rFonts w:asciiTheme="minorHAnsi" w:hAnsiTheme="minorHAnsi" w:cstheme="minorHAnsi"/>
                <w:sz w:val="24"/>
                <w:szCs w:val="24"/>
              </w:rPr>
            </w:pPr>
          </w:p>
          <w:p w14:paraId="1F809280" w14:textId="77777777" w:rsidR="00EC1770" w:rsidRDefault="00EC1770" w:rsidP="00C55891">
            <w:pPr>
              <w:jc w:val="center"/>
              <w:rPr>
                <w:rFonts w:asciiTheme="minorHAnsi" w:hAnsiTheme="minorHAnsi" w:cstheme="minorHAnsi"/>
                <w:sz w:val="24"/>
                <w:szCs w:val="24"/>
              </w:rPr>
            </w:pPr>
          </w:p>
          <w:p w14:paraId="2280E90E" w14:textId="77777777" w:rsidR="00D12278" w:rsidRPr="0002417E" w:rsidRDefault="00D12278" w:rsidP="00C55891">
            <w:pPr>
              <w:jc w:val="center"/>
              <w:rPr>
                <w:rFonts w:asciiTheme="minorHAnsi" w:hAnsiTheme="minorHAnsi" w:cstheme="minorHAnsi"/>
                <w:sz w:val="24"/>
                <w:szCs w:val="24"/>
              </w:rPr>
            </w:pPr>
          </w:p>
          <w:p w14:paraId="46798C89" w14:textId="77777777" w:rsidR="00C55891" w:rsidRPr="0002417E" w:rsidRDefault="00C55891" w:rsidP="00C55891">
            <w:pPr>
              <w:jc w:val="center"/>
              <w:rPr>
                <w:rFonts w:asciiTheme="minorHAnsi" w:hAnsiTheme="minorHAnsi" w:cstheme="minorHAnsi"/>
                <w:sz w:val="24"/>
                <w:szCs w:val="24"/>
              </w:rPr>
            </w:pPr>
            <w:r w:rsidRPr="0002417E">
              <w:rPr>
                <w:rFonts w:asciiTheme="minorHAnsi" w:hAnsiTheme="minorHAnsi" w:cstheme="minorHAnsi"/>
                <w:sz w:val="24"/>
                <w:szCs w:val="24"/>
              </w:rPr>
              <w:t>Αμαλία Τσιώλη</w:t>
            </w:r>
          </w:p>
          <w:p w14:paraId="4011446D" w14:textId="77777777" w:rsidR="00C55891" w:rsidRPr="0002417E" w:rsidRDefault="00C55891" w:rsidP="00C55891">
            <w:pPr>
              <w:jc w:val="center"/>
              <w:rPr>
                <w:rFonts w:asciiTheme="minorHAnsi" w:hAnsiTheme="minorHAnsi" w:cstheme="minorHAnsi"/>
                <w:sz w:val="24"/>
                <w:szCs w:val="24"/>
              </w:rPr>
            </w:pPr>
            <w:r w:rsidRPr="0002417E">
              <w:rPr>
                <w:rFonts w:asciiTheme="minorHAnsi" w:hAnsiTheme="minorHAnsi" w:cstheme="minorHAnsi"/>
                <w:sz w:val="24"/>
                <w:szCs w:val="24"/>
              </w:rPr>
              <w:t>Πολιτικός Μηχανικός ΤΕ</w:t>
            </w:r>
          </w:p>
        </w:tc>
      </w:tr>
    </w:tbl>
    <w:p w14:paraId="1445BC69" w14:textId="77777777" w:rsidR="00AA1813" w:rsidRDefault="00AA1813" w:rsidP="00477FE7">
      <w:pPr>
        <w:jc w:val="both"/>
        <w:rPr>
          <w:rFonts w:asciiTheme="minorHAnsi" w:hAnsiTheme="minorHAnsi" w:cstheme="minorHAnsi"/>
          <w:sz w:val="24"/>
          <w:szCs w:val="24"/>
        </w:rPr>
      </w:pPr>
    </w:p>
    <w:p w14:paraId="5259D219" w14:textId="77777777" w:rsidR="00AA1813" w:rsidRDefault="00AA1813">
      <w:pPr>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p w14:paraId="5ADDEDA2" w14:textId="77777777" w:rsidR="00C05908" w:rsidRPr="00C55891" w:rsidRDefault="00C05908" w:rsidP="00477FE7">
      <w:pPr>
        <w:jc w:val="both"/>
        <w:rPr>
          <w:rFonts w:asciiTheme="minorHAnsi" w:hAnsiTheme="minorHAnsi" w:cstheme="minorHAnsi"/>
          <w:sz w:val="24"/>
          <w:szCs w:val="24"/>
        </w:rPr>
      </w:pPr>
    </w:p>
    <w:tbl>
      <w:tblPr>
        <w:tblW w:w="9606" w:type="dxa"/>
        <w:tblLook w:val="04A0" w:firstRow="1" w:lastRow="0" w:firstColumn="1" w:lastColumn="0" w:noHBand="0" w:noVBand="1"/>
      </w:tblPr>
      <w:tblGrid>
        <w:gridCol w:w="3369"/>
        <w:gridCol w:w="2409"/>
        <w:gridCol w:w="3828"/>
      </w:tblGrid>
      <w:tr w:rsidR="00A65413" w:rsidRPr="00752048" w14:paraId="355D3334" w14:textId="77777777" w:rsidTr="00114EFD">
        <w:tc>
          <w:tcPr>
            <w:tcW w:w="3369" w:type="dxa"/>
          </w:tcPr>
          <w:p w14:paraId="0EF256EA" w14:textId="77777777" w:rsidR="00A65413" w:rsidRPr="00752048" w:rsidRDefault="00A65413" w:rsidP="00400F5B">
            <w:pPr>
              <w:pStyle w:val="a8"/>
              <w:ind w:right="-113"/>
              <w:jc w:val="center"/>
              <w:rPr>
                <w:rFonts w:asciiTheme="minorHAnsi" w:hAnsiTheme="minorHAnsi" w:cstheme="minorHAnsi"/>
                <w:sz w:val="22"/>
              </w:rPr>
            </w:pPr>
            <w:r w:rsidRPr="00752048">
              <w:rPr>
                <w:rFonts w:asciiTheme="minorHAnsi" w:hAnsiTheme="minorHAnsi" w:cstheme="minorHAnsi"/>
                <w:sz w:val="22"/>
              </w:rPr>
              <w:object w:dxaOrig="885" w:dyaOrig="1020" w14:anchorId="53A7EB16">
                <v:shape id="_x0000_i1029" type="#_x0000_t75" style="width:36.3pt;height:40.7pt" o:ole="" fillcolor="window">
                  <v:imagedata r:id="rId8" o:title=""/>
                </v:shape>
                <o:OLEObject Type="Embed" ProgID="MSPhotoEd.3" ShapeID="_x0000_i1029" DrawAspect="Content" ObjectID="_1744016786" r:id="rId13"/>
              </w:object>
            </w:r>
          </w:p>
          <w:p w14:paraId="01FD1A8A" w14:textId="77777777" w:rsidR="00A65413" w:rsidRPr="00752048" w:rsidRDefault="00A65413" w:rsidP="00400F5B">
            <w:pPr>
              <w:pStyle w:val="a8"/>
              <w:ind w:right="-113"/>
              <w:jc w:val="center"/>
              <w:rPr>
                <w:rFonts w:asciiTheme="minorHAnsi" w:hAnsiTheme="minorHAnsi" w:cstheme="minorHAnsi"/>
                <w:sz w:val="22"/>
              </w:rPr>
            </w:pPr>
            <w:r w:rsidRPr="00752048">
              <w:rPr>
                <w:rFonts w:asciiTheme="minorHAnsi" w:hAnsiTheme="minorHAnsi" w:cstheme="minorHAnsi"/>
                <w:sz w:val="22"/>
              </w:rPr>
              <w:t>ΕΛΛΗΝΙΚΗ ΔΗΜΟΚΡΑΤΙΑ</w:t>
            </w:r>
          </w:p>
          <w:p w14:paraId="65EFD734" w14:textId="77777777" w:rsidR="00A65413" w:rsidRPr="00752048" w:rsidRDefault="00A65413" w:rsidP="00400F5B">
            <w:pPr>
              <w:ind w:right="-113"/>
              <w:jc w:val="center"/>
              <w:rPr>
                <w:rFonts w:asciiTheme="minorHAnsi" w:hAnsiTheme="minorHAnsi" w:cstheme="minorHAnsi"/>
                <w:b/>
                <w:sz w:val="22"/>
                <w:szCs w:val="24"/>
              </w:rPr>
            </w:pPr>
            <w:r w:rsidRPr="00752048">
              <w:rPr>
                <w:rFonts w:asciiTheme="minorHAnsi" w:hAnsiTheme="minorHAnsi" w:cstheme="minorHAnsi"/>
                <w:b/>
                <w:sz w:val="22"/>
                <w:szCs w:val="24"/>
              </w:rPr>
              <w:t>ΝΟΜΟΣ ΑΤΤΙΚΗΣ</w:t>
            </w:r>
          </w:p>
          <w:p w14:paraId="3D1FD324" w14:textId="77777777" w:rsidR="00A65413" w:rsidRPr="00752048" w:rsidRDefault="00A65413" w:rsidP="00400F5B">
            <w:pPr>
              <w:jc w:val="center"/>
              <w:rPr>
                <w:rFonts w:asciiTheme="minorHAnsi" w:hAnsiTheme="minorHAnsi" w:cstheme="minorHAnsi"/>
                <w:sz w:val="22"/>
                <w:szCs w:val="24"/>
              </w:rPr>
            </w:pPr>
            <w:r w:rsidRPr="00752048">
              <w:rPr>
                <w:rFonts w:asciiTheme="minorHAnsi" w:hAnsiTheme="minorHAnsi" w:cstheme="minorHAnsi"/>
                <w:b/>
                <w:sz w:val="22"/>
                <w:szCs w:val="24"/>
              </w:rPr>
              <w:t>ΔΗΜΟΣ  ΜΟΣΧΑΤΟΥ-ΤΑΥΡΟΥ</w:t>
            </w:r>
          </w:p>
        </w:tc>
        <w:tc>
          <w:tcPr>
            <w:tcW w:w="2409" w:type="dxa"/>
            <w:vAlign w:val="center"/>
          </w:tcPr>
          <w:p w14:paraId="08F3D01E" w14:textId="77777777" w:rsidR="00A65413" w:rsidRPr="00752048" w:rsidRDefault="00A65413" w:rsidP="00400F5B">
            <w:pPr>
              <w:pStyle w:val="a7"/>
              <w:ind w:left="317" w:right="33" w:firstLine="0"/>
              <w:jc w:val="both"/>
              <w:rPr>
                <w:rFonts w:asciiTheme="minorHAnsi" w:hAnsiTheme="minorHAnsi" w:cstheme="minorHAnsi"/>
                <w:b/>
                <w:sz w:val="22"/>
                <w:lang w:val="en-US"/>
              </w:rPr>
            </w:pPr>
            <w:r w:rsidRPr="00752048">
              <w:rPr>
                <w:rFonts w:asciiTheme="minorHAnsi" w:hAnsiTheme="minorHAnsi" w:cstheme="minorHAnsi"/>
                <w:b/>
                <w:sz w:val="22"/>
              </w:rPr>
              <w:t>ΠΡΟΜΗΘΕΙΑ</w:t>
            </w:r>
            <w:r w:rsidRPr="00752048">
              <w:rPr>
                <w:rFonts w:asciiTheme="minorHAnsi" w:hAnsiTheme="minorHAnsi" w:cstheme="minorHAnsi"/>
                <w:b/>
                <w:sz w:val="22"/>
                <w:lang w:val="en-US"/>
              </w:rPr>
              <w:t>:</w:t>
            </w:r>
          </w:p>
        </w:tc>
        <w:tc>
          <w:tcPr>
            <w:tcW w:w="3828" w:type="dxa"/>
            <w:vAlign w:val="center"/>
          </w:tcPr>
          <w:p w14:paraId="0C83BFAE" w14:textId="77777777" w:rsidR="00A65413" w:rsidRPr="00752048" w:rsidRDefault="00A65413" w:rsidP="00477FE7">
            <w:pPr>
              <w:snapToGrid w:val="0"/>
              <w:jc w:val="both"/>
              <w:rPr>
                <w:rFonts w:asciiTheme="minorHAnsi" w:hAnsiTheme="minorHAnsi" w:cstheme="minorHAnsi"/>
                <w:sz w:val="22"/>
                <w:szCs w:val="24"/>
              </w:rPr>
            </w:pPr>
            <w:r w:rsidRPr="00752048">
              <w:rPr>
                <w:rFonts w:asciiTheme="minorHAnsi" w:hAnsiTheme="minorHAnsi" w:cstheme="minorHAnsi"/>
                <w:sz w:val="22"/>
                <w:szCs w:val="24"/>
              </w:rPr>
              <w:t>Προμήθεια και Εγκατάσταση Καινοτόμων Πράσινων Τεχνολογιών για την Μετατροπή του Κλειστού Γυμναστηρίου τ</w:t>
            </w:r>
            <w:r w:rsidR="00343F82">
              <w:rPr>
                <w:rFonts w:asciiTheme="minorHAnsi" w:hAnsiTheme="minorHAnsi" w:cstheme="minorHAnsi"/>
                <w:sz w:val="22"/>
                <w:szCs w:val="24"/>
              </w:rPr>
              <w:t>ης</w:t>
            </w:r>
            <w:r w:rsidRPr="00752048">
              <w:rPr>
                <w:rFonts w:asciiTheme="minorHAnsi" w:hAnsiTheme="minorHAnsi" w:cstheme="minorHAnsi"/>
                <w:sz w:val="22"/>
                <w:szCs w:val="24"/>
              </w:rPr>
              <w:t xml:space="preserve"> Δ</w:t>
            </w:r>
            <w:r w:rsidR="00343F82">
              <w:rPr>
                <w:rFonts w:asciiTheme="minorHAnsi" w:hAnsiTheme="minorHAnsi" w:cstheme="minorHAnsi"/>
                <w:sz w:val="22"/>
                <w:szCs w:val="24"/>
              </w:rPr>
              <w:t>.Κ.</w:t>
            </w:r>
            <w:r w:rsidRPr="00752048">
              <w:rPr>
                <w:rFonts w:asciiTheme="minorHAnsi" w:hAnsiTheme="minorHAnsi" w:cstheme="minorHAnsi"/>
                <w:sz w:val="22"/>
                <w:szCs w:val="24"/>
              </w:rPr>
              <w:t xml:space="preserve"> Μοσχάτου σε Κτήριο Σχεδόν Μηδενικής Ενεργειακής Κατανάλωσης.</w:t>
            </w:r>
          </w:p>
        </w:tc>
      </w:tr>
      <w:tr w:rsidR="00A65413" w:rsidRPr="00752048" w14:paraId="180EBECB" w14:textId="77777777" w:rsidTr="00114EFD">
        <w:tc>
          <w:tcPr>
            <w:tcW w:w="3369" w:type="dxa"/>
          </w:tcPr>
          <w:p w14:paraId="5382262F" w14:textId="77777777" w:rsidR="00A65413" w:rsidRPr="00752048" w:rsidRDefault="00A65413" w:rsidP="00400F5B">
            <w:pPr>
              <w:ind w:right="-113"/>
              <w:jc w:val="center"/>
              <w:rPr>
                <w:rFonts w:asciiTheme="minorHAnsi" w:hAnsiTheme="minorHAnsi" w:cstheme="minorHAnsi"/>
                <w:b/>
                <w:sz w:val="22"/>
                <w:szCs w:val="24"/>
              </w:rPr>
            </w:pPr>
            <w:r w:rsidRPr="00752048">
              <w:rPr>
                <w:rFonts w:asciiTheme="minorHAnsi" w:hAnsiTheme="minorHAnsi" w:cstheme="minorHAnsi"/>
                <w:b/>
                <w:sz w:val="22"/>
                <w:szCs w:val="24"/>
              </w:rPr>
              <w:t>Δ/ΝΣΗ ΤΕΧΝΙΚΩΝ ΥΠΗΡΕΣΙΩΝ</w:t>
            </w:r>
          </w:p>
          <w:p w14:paraId="42FFC02D" w14:textId="77777777" w:rsidR="00A65413" w:rsidRPr="00752048" w:rsidRDefault="00A65413" w:rsidP="00400F5B">
            <w:pPr>
              <w:ind w:right="-113"/>
              <w:jc w:val="center"/>
              <w:rPr>
                <w:rFonts w:asciiTheme="minorHAnsi" w:hAnsiTheme="minorHAnsi" w:cstheme="minorHAnsi"/>
                <w:b/>
                <w:sz w:val="22"/>
                <w:szCs w:val="24"/>
              </w:rPr>
            </w:pPr>
            <w:r w:rsidRPr="00752048">
              <w:rPr>
                <w:rFonts w:asciiTheme="minorHAnsi" w:hAnsiTheme="minorHAnsi" w:cstheme="minorHAnsi"/>
                <w:b/>
                <w:sz w:val="22"/>
                <w:szCs w:val="24"/>
              </w:rPr>
              <w:t>&amp;  ΔΟΜΗΣΗΣ</w:t>
            </w:r>
          </w:p>
          <w:p w14:paraId="687C55C9" w14:textId="77777777" w:rsidR="00A65413" w:rsidRPr="00752048" w:rsidRDefault="00A65413" w:rsidP="00400F5B">
            <w:pPr>
              <w:jc w:val="center"/>
              <w:rPr>
                <w:rFonts w:asciiTheme="minorHAnsi" w:hAnsiTheme="minorHAnsi" w:cstheme="minorHAnsi"/>
                <w:sz w:val="22"/>
                <w:szCs w:val="24"/>
              </w:rPr>
            </w:pPr>
          </w:p>
        </w:tc>
        <w:tc>
          <w:tcPr>
            <w:tcW w:w="2409" w:type="dxa"/>
          </w:tcPr>
          <w:p w14:paraId="04F3FF40" w14:textId="77777777" w:rsidR="00A65413" w:rsidRPr="00752048" w:rsidRDefault="00A65413" w:rsidP="00400F5B">
            <w:pPr>
              <w:ind w:left="317"/>
              <w:jc w:val="both"/>
              <w:rPr>
                <w:rFonts w:asciiTheme="minorHAnsi" w:hAnsiTheme="minorHAnsi" w:cstheme="minorHAnsi"/>
                <w:b/>
                <w:bCs/>
                <w:sz w:val="22"/>
                <w:szCs w:val="24"/>
                <w:lang w:val="en-US"/>
              </w:rPr>
            </w:pPr>
            <w:r w:rsidRPr="00752048">
              <w:rPr>
                <w:rFonts w:asciiTheme="minorHAnsi" w:hAnsiTheme="minorHAnsi" w:cstheme="minorHAnsi"/>
                <w:b/>
                <w:bCs/>
                <w:sz w:val="22"/>
                <w:szCs w:val="24"/>
              </w:rPr>
              <w:t>ΠΡΟΥΠΟΛΟΓΙΣΜΟΣ</w:t>
            </w:r>
            <w:r w:rsidRPr="00752048">
              <w:rPr>
                <w:rFonts w:asciiTheme="minorHAnsi" w:hAnsiTheme="minorHAnsi" w:cstheme="minorHAnsi"/>
                <w:b/>
                <w:bCs/>
                <w:sz w:val="22"/>
                <w:szCs w:val="24"/>
                <w:lang w:val="en-US"/>
              </w:rPr>
              <w:t>:</w:t>
            </w:r>
          </w:p>
          <w:p w14:paraId="1F93FE10" w14:textId="77777777" w:rsidR="00A65413" w:rsidRPr="00752048" w:rsidRDefault="00A65413" w:rsidP="00400F5B">
            <w:pPr>
              <w:ind w:left="317"/>
              <w:jc w:val="both"/>
              <w:rPr>
                <w:rFonts w:asciiTheme="minorHAnsi" w:hAnsiTheme="minorHAnsi" w:cstheme="minorHAnsi"/>
                <w:b/>
                <w:bCs/>
                <w:sz w:val="22"/>
                <w:szCs w:val="24"/>
                <w:lang w:val="en-US"/>
              </w:rPr>
            </w:pPr>
            <w:r w:rsidRPr="00752048">
              <w:rPr>
                <w:rFonts w:asciiTheme="minorHAnsi" w:hAnsiTheme="minorHAnsi" w:cstheme="minorHAnsi"/>
                <w:b/>
                <w:bCs/>
                <w:sz w:val="22"/>
                <w:szCs w:val="24"/>
              </w:rPr>
              <w:t>ΑΡ. ΜΕΛΕΤΗΣ</w:t>
            </w:r>
            <w:r w:rsidRPr="00752048">
              <w:rPr>
                <w:rFonts w:asciiTheme="minorHAnsi" w:hAnsiTheme="minorHAnsi" w:cstheme="minorHAnsi"/>
                <w:b/>
                <w:bCs/>
                <w:sz w:val="22"/>
                <w:szCs w:val="24"/>
                <w:lang w:val="en-US"/>
              </w:rPr>
              <w:t>:</w:t>
            </w:r>
          </w:p>
          <w:p w14:paraId="0B866E0D" w14:textId="77777777" w:rsidR="00A65413" w:rsidRPr="00752048" w:rsidRDefault="00A65413" w:rsidP="00400F5B">
            <w:pPr>
              <w:ind w:left="317"/>
              <w:jc w:val="both"/>
              <w:rPr>
                <w:rFonts w:asciiTheme="minorHAnsi" w:hAnsiTheme="minorHAnsi" w:cstheme="minorHAnsi"/>
                <w:b/>
                <w:bCs/>
                <w:sz w:val="22"/>
                <w:szCs w:val="24"/>
                <w:lang w:val="en-US"/>
              </w:rPr>
            </w:pPr>
            <w:r w:rsidRPr="00752048">
              <w:rPr>
                <w:rFonts w:asciiTheme="minorHAnsi" w:hAnsiTheme="minorHAnsi" w:cstheme="minorHAnsi"/>
                <w:b/>
                <w:bCs/>
                <w:sz w:val="22"/>
                <w:szCs w:val="24"/>
                <w:lang w:val="en-US"/>
              </w:rPr>
              <w:t>CPV:</w:t>
            </w:r>
          </w:p>
        </w:tc>
        <w:tc>
          <w:tcPr>
            <w:tcW w:w="3828" w:type="dxa"/>
          </w:tcPr>
          <w:p w14:paraId="3F38B214" w14:textId="77777777" w:rsidR="00A65413" w:rsidRPr="00752048" w:rsidRDefault="00A65413" w:rsidP="00477FE7">
            <w:pPr>
              <w:jc w:val="both"/>
              <w:rPr>
                <w:rFonts w:asciiTheme="minorHAnsi" w:eastAsia="ArialMT" w:hAnsiTheme="minorHAnsi" w:cstheme="minorHAnsi"/>
                <w:b/>
                <w:sz w:val="22"/>
                <w:szCs w:val="24"/>
              </w:rPr>
            </w:pPr>
            <w:r w:rsidRPr="00752048">
              <w:rPr>
                <w:rFonts w:asciiTheme="minorHAnsi" w:eastAsia="ArialMT" w:hAnsiTheme="minorHAnsi" w:cstheme="minorHAnsi"/>
                <w:b/>
                <w:sz w:val="22"/>
                <w:szCs w:val="24"/>
              </w:rPr>
              <w:t>520.800,00 €</w:t>
            </w:r>
          </w:p>
          <w:p w14:paraId="7D147C6F" w14:textId="77777777" w:rsidR="00A65413" w:rsidRPr="00752048" w:rsidRDefault="00A65413" w:rsidP="00477FE7">
            <w:pPr>
              <w:jc w:val="both"/>
              <w:rPr>
                <w:rFonts w:asciiTheme="minorHAnsi" w:hAnsiTheme="minorHAnsi" w:cstheme="minorHAnsi"/>
                <w:b/>
                <w:bCs/>
                <w:sz w:val="22"/>
                <w:szCs w:val="24"/>
              </w:rPr>
            </w:pPr>
            <w:r w:rsidRPr="00752048">
              <w:rPr>
                <w:rFonts w:asciiTheme="minorHAnsi" w:hAnsiTheme="minorHAnsi" w:cstheme="minorHAnsi"/>
                <w:b/>
                <w:bCs/>
                <w:sz w:val="22"/>
                <w:szCs w:val="24"/>
              </w:rPr>
              <w:t>13/2023</w:t>
            </w:r>
          </w:p>
          <w:p w14:paraId="15F69FFE" w14:textId="77777777" w:rsidR="00A65413" w:rsidRPr="00752048" w:rsidRDefault="00A65413" w:rsidP="00477FE7">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31500000-1 Φωτιστικός εξοπλισμός και ηλεκτρικοί λαμπτήρες</w:t>
            </w:r>
          </w:p>
          <w:p w14:paraId="31649BE1" w14:textId="77777777" w:rsidR="00A65413" w:rsidRPr="00752048" w:rsidRDefault="00A65413" w:rsidP="00477FE7">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42512300-1 Συγκροτήματα θέρμανσης, αερισμού και κλιματισμού</w:t>
            </w:r>
          </w:p>
          <w:p w14:paraId="7BBCE0F3" w14:textId="77777777" w:rsidR="00B272E1" w:rsidRPr="00752048" w:rsidRDefault="00E0681A" w:rsidP="00477FE7">
            <w:pPr>
              <w:suppressAutoHyphens/>
              <w:spacing w:after="120"/>
              <w:jc w:val="both"/>
              <w:rPr>
                <w:rFonts w:asciiTheme="minorHAnsi" w:hAnsiTheme="minorHAnsi" w:cstheme="minorHAnsi"/>
                <w:sz w:val="22"/>
                <w:szCs w:val="24"/>
              </w:rPr>
            </w:pPr>
            <w:r w:rsidRPr="00752048">
              <w:rPr>
                <w:rFonts w:asciiTheme="minorHAnsi" w:hAnsiTheme="minorHAnsi" w:cstheme="minorHAnsi"/>
                <w:sz w:val="22"/>
                <w:szCs w:val="24"/>
              </w:rPr>
              <w:t xml:space="preserve">31712332-9 Φωτοβολταϊκά Στοιχεία </w:t>
            </w:r>
          </w:p>
        </w:tc>
      </w:tr>
    </w:tbl>
    <w:p w14:paraId="08BA369C" w14:textId="77777777" w:rsidR="00A65413" w:rsidRPr="0002417E" w:rsidRDefault="00A65413" w:rsidP="00D12278">
      <w:pPr>
        <w:pStyle w:val="a7"/>
        <w:widowControl/>
        <w:autoSpaceDE/>
        <w:spacing w:before="600" w:after="720"/>
        <w:ind w:left="284" w:right="-113" w:hanging="709"/>
        <w:jc w:val="center"/>
        <w:textAlignment w:val="baseline"/>
        <w:rPr>
          <w:rFonts w:asciiTheme="minorHAnsi" w:hAnsiTheme="minorHAnsi" w:cstheme="minorHAnsi"/>
          <w:b/>
          <w:bCs/>
          <w:color w:val="000000"/>
          <w:spacing w:val="0"/>
          <w:sz w:val="24"/>
          <w:lang w:eastAsia="el-GR"/>
        </w:rPr>
      </w:pPr>
      <w:r w:rsidRPr="0002417E">
        <w:rPr>
          <w:rFonts w:asciiTheme="minorHAnsi" w:hAnsiTheme="minorHAnsi" w:cstheme="minorHAnsi"/>
          <w:b/>
          <w:bCs/>
          <w:color w:val="000000"/>
          <w:spacing w:val="0"/>
          <w:sz w:val="24"/>
          <w:lang w:eastAsia="el-GR"/>
        </w:rPr>
        <w:t>ΣΥΓΓΡΑΦΗ ΥΠΟΧΡΕΩΣΕΩΝ</w:t>
      </w:r>
    </w:p>
    <w:p w14:paraId="6ACDAF5F" w14:textId="77777777" w:rsidR="00A65413" w:rsidRPr="0002417E" w:rsidRDefault="00A65413" w:rsidP="00477FE7">
      <w:pPr>
        <w:pStyle w:val="ListParagraph1"/>
        <w:spacing w:line="240" w:lineRule="auto"/>
        <w:ind w:left="0" w:right="-96"/>
        <w:jc w:val="both"/>
        <w:rPr>
          <w:rFonts w:asciiTheme="minorHAnsi" w:hAnsiTheme="minorHAnsi" w:cstheme="minorHAnsi"/>
          <w:b/>
          <w:sz w:val="24"/>
          <w:szCs w:val="24"/>
        </w:rPr>
      </w:pPr>
      <w:r w:rsidRPr="0002417E">
        <w:rPr>
          <w:rFonts w:asciiTheme="minorHAnsi" w:hAnsiTheme="minorHAnsi" w:cstheme="minorHAnsi"/>
          <w:b/>
          <w:sz w:val="24"/>
          <w:szCs w:val="24"/>
        </w:rPr>
        <w:t>Άρθρο 1</w:t>
      </w:r>
      <w:r w:rsidRPr="0002417E">
        <w:rPr>
          <w:rFonts w:asciiTheme="minorHAnsi" w:hAnsiTheme="minorHAnsi" w:cstheme="minorHAnsi"/>
          <w:b/>
          <w:sz w:val="24"/>
          <w:szCs w:val="24"/>
          <w:vertAlign w:val="superscript"/>
        </w:rPr>
        <w:t>ο</w:t>
      </w:r>
    </w:p>
    <w:p w14:paraId="6FCDD242" w14:textId="77777777" w:rsidR="00A65413" w:rsidRPr="0002417E" w:rsidRDefault="00A65413" w:rsidP="00477FE7">
      <w:pPr>
        <w:ind w:right="-96"/>
        <w:jc w:val="both"/>
        <w:rPr>
          <w:rFonts w:asciiTheme="minorHAnsi" w:hAnsiTheme="minorHAnsi" w:cstheme="minorHAnsi"/>
          <w:sz w:val="24"/>
          <w:szCs w:val="24"/>
        </w:rPr>
      </w:pPr>
      <w:bookmarkStart w:id="90" w:name="_Toc128999874"/>
      <w:r w:rsidRPr="0002417E">
        <w:rPr>
          <w:rFonts w:asciiTheme="minorHAnsi" w:hAnsiTheme="minorHAnsi" w:cstheme="minorHAnsi"/>
          <w:sz w:val="24"/>
          <w:szCs w:val="24"/>
        </w:rPr>
        <w:t>Η παρούσα Σ.Υ. περιλαμβάνει τους όρους για</w:t>
      </w:r>
      <w:r w:rsidR="00B52EAB" w:rsidRPr="00B52EAB">
        <w:rPr>
          <w:rFonts w:asciiTheme="minorHAnsi" w:hAnsiTheme="minorHAnsi" w:cstheme="minorHAnsi"/>
          <w:sz w:val="24"/>
          <w:szCs w:val="24"/>
        </w:rPr>
        <w:t xml:space="preserve"> </w:t>
      </w:r>
      <w:r w:rsidR="00B52EAB" w:rsidRPr="0002417E">
        <w:rPr>
          <w:rFonts w:asciiTheme="minorHAnsi" w:hAnsiTheme="minorHAnsi" w:cstheme="minorHAnsi"/>
          <w:sz w:val="24"/>
          <w:szCs w:val="24"/>
        </w:rPr>
        <w:t>όλα τα υλικά</w:t>
      </w:r>
      <w:r w:rsidR="00B52EAB">
        <w:rPr>
          <w:rFonts w:asciiTheme="minorHAnsi" w:hAnsiTheme="minorHAnsi" w:cstheme="minorHAnsi"/>
          <w:sz w:val="24"/>
          <w:szCs w:val="24"/>
        </w:rPr>
        <w:t xml:space="preserve"> και</w:t>
      </w:r>
      <w:r w:rsidRPr="0002417E">
        <w:rPr>
          <w:rFonts w:asciiTheme="minorHAnsi" w:hAnsiTheme="minorHAnsi" w:cstheme="minorHAnsi"/>
          <w:sz w:val="24"/>
          <w:szCs w:val="24"/>
        </w:rPr>
        <w:t xml:space="preserve"> τις εργασίες</w:t>
      </w:r>
      <w:r w:rsidR="001F5438">
        <w:rPr>
          <w:rFonts w:asciiTheme="minorHAnsi" w:hAnsiTheme="minorHAnsi" w:cstheme="minorHAnsi"/>
          <w:sz w:val="24"/>
          <w:szCs w:val="24"/>
        </w:rPr>
        <w:t>,</w:t>
      </w:r>
      <w:r w:rsidRPr="0002417E">
        <w:rPr>
          <w:rFonts w:asciiTheme="minorHAnsi" w:hAnsiTheme="minorHAnsi" w:cstheme="minorHAnsi"/>
          <w:sz w:val="24"/>
          <w:szCs w:val="24"/>
        </w:rPr>
        <w:t xml:space="preserve">  που απαιτούνται για την Προμήθεια και Εγκατάσταση Καινοτόμων Πράσινων Τεχνολογιών για την Μετατροπή του Κλειστού Γυμναστηρίου τ</w:t>
      </w:r>
      <w:r w:rsidR="00343F82">
        <w:rPr>
          <w:rFonts w:asciiTheme="minorHAnsi" w:hAnsiTheme="minorHAnsi" w:cstheme="minorHAnsi"/>
          <w:sz w:val="24"/>
          <w:szCs w:val="24"/>
        </w:rPr>
        <w:t>ης</w:t>
      </w:r>
      <w:r w:rsidRPr="0002417E">
        <w:rPr>
          <w:rFonts w:asciiTheme="minorHAnsi" w:hAnsiTheme="minorHAnsi" w:cstheme="minorHAnsi"/>
          <w:sz w:val="24"/>
          <w:szCs w:val="24"/>
        </w:rPr>
        <w:t xml:space="preserve"> Δ</w:t>
      </w:r>
      <w:r w:rsidR="00343F82">
        <w:rPr>
          <w:rFonts w:asciiTheme="minorHAnsi" w:hAnsiTheme="minorHAnsi" w:cstheme="minorHAnsi"/>
          <w:sz w:val="24"/>
          <w:szCs w:val="24"/>
        </w:rPr>
        <w:t>.</w:t>
      </w:r>
      <w:r w:rsidR="00B52EAB">
        <w:rPr>
          <w:rFonts w:asciiTheme="minorHAnsi" w:hAnsiTheme="minorHAnsi" w:cstheme="minorHAnsi"/>
          <w:sz w:val="24"/>
          <w:szCs w:val="24"/>
        </w:rPr>
        <w:t>Κ.</w:t>
      </w:r>
      <w:r w:rsidRPr="0002417E">
        <w:rPr>
          <w:rFonts w:asciiTheme="minorHAnsi" w:hAnsiTheme="minorHAnsi" w:cstheme="minorHAnsi"/>
          <w:sz w:val="24"/>
          <w:szCs w:val="24"/>
        </w:rPr>
        <w:t xml:space="preserve"> Μοσχάτου σε Κτίριο Σχεδόν Μηδενικής Ενεργειακής Κατανάλωσης.</w:t>
      </w:r>
      <w:bookmarkEnd w:id="90"/>
      <w:r w:rsidRPr="0002417E">
        <w:rPr>
          <w:rFonts w:asciiTheme="minorHAnsi" w:hAnsiTheme="minorHAnsi" w:cstheme="minorHAnsi"/>
          <w:sz w:val="24"/>
          <w:szCs w:val="24"/>
        </w:rPr>
        <w:t xml:space="preserve"> </w:t>
      </w:r>
    </w:p>
    <w:p w14:paraId="46082CD5" w14:textId="77777777" w:rsidR="00B52EAB" w:rsidRDefault="00B52EAB" w:rsidP="00477FE7">
      <w:pPr>
        <w:ind w:right="-96"/>
        <w:jc w:val="both"/>
        <w:rPr>
          <w:rFonts w:asciiTheme="minorHAnsi" w:hAnsiTheme="minorHAnsi" w:cstheme="minorHAnsi"/>
          <w:b/>
          <w:bCs/>
          <w:sz w:val="24"/>
          <w:szCs w:val="24"/>
        </w:rPr>
      </w:pPr>
      <w:bookmarkStart w:id="91" w:name="_Toc128999875"/>
    </w:p>
    <w:p w14:paraId="42ACAEC9" w14:textId="77777777" w:rsidR="00A65413" w:rsidRDefault="00A65413" w:rsidP="00477FE7">
      <w:pPr>
        <w:ind w:right="-96"/>
        <w:jc w:val="both"/>
        <w:rPr>
          <w:rFonts w:asciiTheme="minorHAnsi" w:hAnsiTheme="minorHAnsi" w:cstheme="minorHAnsi"/>
          <w:sz w:val="24"/>
          <w:szCs w:val="24"/>
        </w:rPr>
      </w:pPr>
      <w:r w:rsidRPr="00B52EAB">
        <w:rPr>
          <w:rFonts w:asciiTheme="minorHAnsi" w:hAnsiTheme="minorHAnsi" w:cstheme="minorHAnsi"/>
          <w:b/>
          <w:bCs/>
          <w:sz w:val="24"/>
          <w:szCs w:val="24"/>
        </w:rPr>
        <w:t>Ο προϋπολογισμός</w:t>
      </w:r>
      <w:r w:rsidRPr="0002417E">
        <w:rPr>
          <w:rFonts w:asciiTheme="minorHAnsi" w:hAnsiTheme="minorHAnsi" w:cstheme="minorHAnsi"/>
          <w:sz w:val="24"/>
          <w:szCs w:val="24"/>
        </w:rPr>
        <w:t xml:space="preserve"> της δαπάνης της εν λόγω </w:t>
      </w:r>
      <w:r w:rsidR="006F0E12" w:rsidRPr="0002417E">
        <w:rPr>
          <w:rFonts w:asciiTheme="minorHAnsi" w:hAnsiTheme="minorHAnsi" w:cstheme="minorHAnsi"/>
          <w:sz w:val="24"/>
          <w:szCs w:val="24"/>
        </w:rPr>
        <w:t>Προμήθειας</w:t>
      </w:r>
      <w:r w:rsidRPr="0002417E">
        <w:rPr>
          <w:rFonts w:asciiTheme="minorHAnsi" w:hAnsiTheme="minorHAnsi" w:cstheme="minorHAnsi"/>
          <w:sz w:val="24"/>
          <w:szCs w:val="24"/>
        </w:rPr>
        <w:t xml:space="preserve"> ανέρχεται στο ποσό των 520.800,00 €  συμπεριλαμβανομένου ΦΠΑ 24%.</w:t>
      </w:r>
      <w:bookmarkEnd w:id="91"/>
    </w:p>
    <w:p w14:paraId="75BA32D4" w14:textId="77777777" w:rsidR="00B52EAB" w:rsidRDefault="00B52EAB" w:rsidP="00B52EAB">
      <w:pPr>
        <w:spacing w:after="60"/>
        <w:jc w:val="both"/>
        <w:rPr>
          <w:rFonts w:asciiTheme="minorHAnsi" w:hAnsiTheme="minorHAnsi" w:cstheme="minorHAnsi"/>
          <w:sz w:val="24"/>
          <w:szCs w:val="24"/>
        </w:rPr>
      </w:pPr>
    </w:p>
    <w:p w14:paraId="033CD8BE" w14:textId="055FED9D" w:rsidR="00B52EAB" w:rsidRPr="006064B1" w:rsidRDefault="00B52EAB" w:rsidP="00B52EAB">
      <w:pPr>
        <w:spacing w:after="60"/>
        <w:jc w:val="both"/>
        <w:rPr>
          <w:rFonts w:asciiTheme="minorHAnsi" w:hAnsiTheme="minorHAnsi" w:cstheme="minorHAnsi"/>
          <w:sz w:val="24"/>
          <w:szCs w:val="24"/>
        </w:rPr>
      </w:pPr>
      <w:r w:rsidRPr="00B52EAB">
        <w:rPr>
          <w:rFonts w:asciiTheme="minorHAnsi" w:hAnsiTheme="minorHAnsi" w:cstheme="minorHAnsi"/>
          <w:b/>
          <w:bCs/>
          <w:sz w:val="24"/>
          <w:szCs w:val="24"/>
        </w:rPr>
        <w:t>Η δαπάνη</w:t>
      </w:r>
      <w:r w:rsidRPr="006064B1">
        <w:rPr>
          <w:rFonts w:asciiTheme="minorHAnsi" w:hAnsiTheme="minorHAnsi" w:cstheme="minorHAnsi"/>
          <w:sz w:val="24"/>
          <w:szCs w:val="24"/>
        </w:rPr>
        <w:t xml:space="preserve"> για την εν λόγω σύμβαση βαρύνει την με </w:t>
      </w:r>
      <w:r w:rsidRPr="00B52EAB">
        <w:rPr>
          <w:rFonts w:asciiTheme="minorHAnsi" w:hAnsiTheme="minorHAnsi" w:cstheme="minorHAnsi"/>
          <w:b/>
          <w:bCs/>
          <w:sz w:val="24"/>
          <w:szCs w:val="24"/>
        </w:rPr>
        <w:t>Κ.Α.:  61.7135.</w:t>
      </w:r>
      <w:r w:rsidR="00D32CE3">
        <w:rPr>
          <w:rFonts w:asciiTheme="minorHAnsi" w:hAnsiTheme="minorHAnsi" w:cstheme="minorHAnsi"/>
          <w:b/>
          <w:bCs/>
          <w:sz w:val="24"/>
          <w:szCs w:val="24"/>
        </w:rPr>
        <w:t>0</w:t>
      </w:r>
      <w:r w:rsidRPr="00B52EAB">
        <w:rPr>
          <w:rFonts w:asciiTheme="minorHAnsi" w:hAnsiTheme="minorHAnsi" w:cstheme="minorHAnsi"/>
          <w:b/>
          <w:bCs/>
          <w:sz w:val="24"/>
          <w:szCs w:val="24"/>
        </w:rPr>
        <w:t>004</w:t>
      </w:r>
      <w:r w:rsidRPr="006064B1">
        <w:rPr>
          <w:rFonts w:asciiTheme="minorHAnsi" w:hAnsiTheme="minorHAnsi" w:cstheme="minorHAnsi"/>
          <w:sz w:val="24"/>
          <w:szCs w:val="24"/>
        </w:rPr>
        <w:t xml:space="preserve"> σχετική πίστωση του </w:t>
      </w:r>
    </w:p>
    <w:p w14:paraId="5053AFE3" w14:textId="77777777" w:rsidR="00B52EAB" w:rsidRPr="006064B1" w:rsidRDefault="00B52EAB" w:rsidP="00B52EAB">
      <w:pPr>
        <w:spacing w:after="60"/>
        <w:jc w:val="both"/>
        <w:rPr>
          <w:rFonts w:asciiTheme="minorHAnsi" w:hAnsiTheme="minorHAnsi" w:cstheme="minorHAnsi"/>
          <w:sz w:val="24"/>
          <w:szCs w:val="24"/>
        </w:rPr>
      </w:pPr>
      <w:r w:rsidRPr="006064B1">
        <w:rPr>
          <w:rFonts w:asciiTheme="minorHAnsi" w:hAnsiTheme="minorHAnsi" w:cstheme="minorHAnsi"/>
          <w:sz w:val="24"/>
          <w:szCs w:val="24"/>
        </w:rPr>
        <w:t xml:space="preserve">τακτικού προϋπολογισμού του οικονομικού έτους 2023  του </w:t>
      </w:r>
      <w:r>
        <w:rPr>
          <w:rFonts w:asciiTheme="minorHAnsi" w:hAnsiTheme="minorHAnsi" w:cstheme="minorHAnsi"/>
          <w:sz w:val="24"/>
          <w:szCs w:val="24"/>
        </w:rPr>
        <w:t>Δήμου Μοσχάτου Ταύρου</w:t>
      </w:r>
      <w:r w:rsidRPr="006064B1">
        <w:rPr>
          <w:rFonts w:asciiTheme="minorHAnsi" w:hAnsiTheme="minorHAnsi" w:cstheme="minorHAnsi"/>
          <w:sz w:val="24"/>
          <w:szCs w:val="24"/>
        </w:rPr>
        <w:t>.</w:t>
      </w:r>
    </w:p>
    <w:p w14:paraId="358F8085" w14:textId="77777777" w:rsidR="0002417E" w:rsidRPr="006064B1" w:rsidRDefault="0002417E" w:rsidP="006064B1">
      <w:pPr>
        <w:ind w:right="-96"/>
        <w:jc w:val="both"/>
        <w:rPr>
          <w:rFonts w:asciiTheme="minorHAnsi" w:hAnsiTheme="minorHAnsi" w:cstheme="minorHAnsi"/>
          <w:sz w:val="24"/>
          <w:szCs w:val="24"/>
        </w:rPr>
      </w:pPr>
      <w:r w:rsidRPr="00B52EAB">
        <w:rPr>
          <w:rFonts w:asciiTheme="minorHAnsi" w:hAnsiTheme="minorHAnsi" w:cstheme="minorHAnsi"/>
          <w:b/>
          <w:bCs/>
          <w:sz w:val="24"/>
          <w:szCs w:val="24"/>
        </w:rPr>
        <w:t>Φορέας χρηματοδότησης</w:t>
      </w:r>
      <w:r w:rsidRPr="006064B1">
        <w:rPr>
          <w:rFonts w:asciiTheme="minorHAnsi" w:hAnsiTheme="minorHAnsi" w:cstheme="minorHAnsi"/>
          <w:sz w:val="24"/>
          <w:szCs w:val="24"/>
        </w:rPr>
        <w:t xml:space="preserve"> της παρούσας σύμβασης είναι οι χώρες ΕΟΧ- ΕΖΕΣ (Ισλανδία, Λιχνενστάιν  και Νορβηγία) κατά 75% και το Πρόγραμμα Δημοσίων Επενδύσεων κατά 25% .</w:t>
      </w:r>
    </w:p>
    <w:p w14:paraId="5D422BC2" w14:textId="77777777" w:rsidR="0002417E" w:rsidRPr="006064B1" w:rsidRDefault="0002417E" w:rsidP="006064B1">
      <w:pPr>
        <w:ind w:right="-96"/>
        <w:jc w:val="both"/>
        <w:rPr>
          <w:rFonts w:asciiTheme="minorHAnsi" w:hAnsiTheme="minorHAnsi" w:cstheme="minorHAnsi"/>
          <w:sz w:val="24"/>
          <w:szCs w:val="24"/>
        </w:rPr>
      </w:pPr>
      <w:r w:rsidRPr="006064B1">
        <w:rPr>
          <w:rFonts w:asciiTheme="minorHAnsi" w:hAnsiTheme="minorHAnsi" w:cstheme="minorHAnsi"/>
          <w:sz w:val="24"/>
          <w:szCs w:val="24"/>
        </w:rPr>
        <w:t>Η παρούσα σύμβαση χρηματοδοτείται από Πιστώσεις του Προγράμματος Δημοσίων Επενδύσεων (Συλλογική Απόφαση Ένταξης, αριθ. ενάριθ. έργου 2021ΣΕ76110001 5075035).</w:t>
      </w:r>
    </w:p>
    <w:p w14:paraId="4E958938" w14:textId="77777777" w:rsidR="006064B1" w:rsidRDefault="0002417E" w:rsidP="006064B1">
      <w:pPr>
        <w:spacing w:after="60"/>
        <w:jc w:val="both"/>
        <w:rPr>
          <w:rFonts w:asciiTheme="minorHAnsi" w:hAnsiTheme="minorHAnsi" w:cstheme="minorHAnsi"/>
          <w:sz w:val="24"/>
          <w:szCs w:val="24"/>
        </w:rPr>
      </w:pPr>
      <w:r w:rsidRPr="006064B1">
        <w:rPr>
          <w:rFonts w:asciiTheme="minorHAnsi" w:hAnsiTheme="minorHAnsi" w:cstheme="minorHAnsi"/>
          <w:sz w:val="24"/>
          <w:szCs w:val="24"/>
        </w:rPr>
        <w:t>Η σύμβαση περιλαμβάνεται στο υποέργο Νο  1 και Νο 2 της Πράξης : «Αθλητική Κτιριακή Υποδομή nZEB για την Κινητοποίηση των Ενεργών Πολι</w:t>
      </w:r>
      <w:r w:rsidR="006064B1" w:rsidRPr="006064B1">
        <w:rPr>
          <w:rFonts w:asciiTheme="minorHAnsi" w:hAnsiTheme="minorHAnsi" w:cstheme="minorHAnsi"/>
          <w:sz w:val="24"/>
          <w:szCs w:val="24"/>
        </w:rPr>
        <w:t>τών του Δήμου Μοσχάτου – Ταύρου</w:t>
      </w:r>
      <w:r w:rsidRPr="006064B1">
        <w:rPr>
          <w:rFonts w:asciiTheme="minorHAnsi" w:hAnsiTheme="minorHAnsi" w:cstheme="minorHAnsi"/>
          <w:sz w:val="24"/>
          <w:szCs w:val="24"/>
        </w:rPr>
        <w:t xml:space="preserve">» η οποία έχει ενταχθεί στο Πρόγραμμα «GR-Energy 2014-2021», Θεματική Περιοχή «Ανανεώσιμες Πηγές Ενέργειας, Ενεργειακή Αποδοτικότητα, Ενεργειακή Ασφάλεια» του Χρηματοδοτικού Μηχανισμού του Ευρωπαϊκού Οικονομικού Χώρου (ΧΜ-ΕΟΧ) με βάση την </w:t>
      </w:r>
      <w:r w:rsidRPr="00B52EAB">
        <w:rPr>
          <w:rFonts w:asciiTheme="minorHAnsi" w:hAnsiTheme="minorHAnsi" w:cstheme="minorHAnsi"/>
          <w:b/>
          <w:bCs/>
          <w:sz w:val="24"/>
          <w:szCs w:val="24"/>
        </w:rPr>
        <w:t xml:space="preserve">Απόφαση Ένταξης με αρ. πρωτ. </w:t>
      </w:r>
      <w:r w:rsidR="00B52EAB" w:rsidRPr="00B52EAB">
        <w:rPr>
          <w:rFonts w:asciiTheme="minorHAnsi" w:hAnsiTheme="minorHAnsi" w:cstheme="minorHAnsi"/>
          <w:b/>
          <w:bCs/>
          <w:sz w:val="24"/>
          <w:szCs w:val="24"/>
        </w:rPr>
        <w:t>129</w:t>
      </w:r>
      <w:r w:rsidRPr="00B52EAB">
        <w:rPr>
          <w:rFonts w:asciiTheme="minorHAnsi" w:hAnsiTheme="minorHAnsi" w:cstheme="minorHAnsi"/>
          <w:b/>
          <w:bCs/>
          <w:sz w:val="24"/>
          <w:szCs w:val="24"/>
        </w:rPr>
        <w:t xml:space="preserve"> ΧΜ ΕΟΧ/</w:t>
      </w:r>
      <w:r w:rsidR="00B52EAB" w:rsidRPr="00B52EAB">
        <w:rPr>
          <w:rFonts w:asciiTheme="minorHAnsi" w:hAnsiTheme="minorHAnsi" w:cstheme="minorHAnsi"/>
          <w:b/>
          <w:bCs/>
          <w:sz w:val="24"/>
          <w:szCs w:val="24"/>
        </w:rPr>
        <w:t>31</w:t>
      </w:r>
      <w:r w:rsidRPr="00B52EAB">
        <w:rPr>
          <w:rFonts w:asciiTheme="minorHAnsi" w:hAnsiTheme="minorHAnsi" w:cstheme="minorHAnsi"/>
          <w:b/>
          <w:bCs/>
          <w:sz w:val="24"/>
          <w:szCs w:val="24"/>
        </w:rPr>
        <w:t>.0</w:t>
      </w:r>
      <w:r w:rsidR="00B52EAB" w:rsidRPr="00B52EAB">
        <w:rPr>
          <w:rFonts w:asciiTheme="minorHAnsi" w:hAnsiTheme="minorHAnsi" w:cstheme="minorHAnsi"/>
          <w:b/>
          <w:bCs/>
          <w:sz w:val="24"/>
          <w:szCs w:val="24"/>
        </w:rPr>
        <w:t>3</w:t>
      </w:r>
      <w:r w:rsidRPr="00B52EAB">
        <w:rPr>
          <w:rFonts w:asciiTheme="minorHAnsi" w:hAnsiTheme="minorHAnsi" w:cstheme="minorHAnsi"/>
          <w:b/>
          <w:bCs/>
          <w:sz w:val="24"/>
          <w:szCs w:val="24"/>
        </w:rPr>
        <w:t>.202</w:t>
      </w:r>
      <w:r w:rsidR="00B52EAB" w:rsidRPr="00B52EAB">
        <w:rPr>
          <w:rFonts w:asciiTheme="minorHAnsi" w:hAnsiTheme="minorHAnsi" w:cstheme="minorHAnsi"/>
          <w:b/>
          <w:bCs/>
          <w:sz w:val="24"/>
          <w:szCs w:val="24"/>
        </w:rPr>
        <w:t>3</w:t>
      </w:r>
      <w:r w:rsidRPr="00B52EAB">
        <w:rPr>
          <w:rFonts w:asciiTheme="minorHAnsi" w:hAnsiTheme="minorHAnsi" w:cstheme="minorHAnsi"/>
          <w:b/>
          <w:bCs/>
          <w:sz w:val="24"/>
          <w:szCs w:val="24"/>
        </w:rPr>
        <w:t xml:space="preserve"> και ΑΔΑ: </w:t>
      </w:r>
      <w:r w:rsidR="00B52EAB" w:rsidRPr="00B52EAB">
        <w:rPr>
          <w:rFonts w:asciiTheme="minorHAnsi" w:hAnsiTheme="minorHAnsi" w:cstheme="minorHAnsi"/>
          <w:b/>
          <w:bCs/>
          <w:sz w:val="24"/>
          <w:szCs w:val="24"/>
        </w:rPr>
        <w:t>6Ν0Ν469ΗΚΜ-ΔΞΔ</w:t>
      </w:r>
      <w:r w:rsidR="00B52EAB">
        <w:rPr>
          <w:rFonts w:asciiTheme="minorHAnsi" w:hAnsiTheme="minorHAnsi" w:cstheme="minorHAnsi"/>
          <w:sz w:val="24"/>
          <w:szCs w:val="24"/>
        </w:rPr>
        <w:t xml:space="preserve"> </w:t>
      </w:r>
      <w:r w:rsidRPr="006064B1">
        <w:rPr>
          <w:rFonts w:asciiTheme="minorHAnsi" w:hAnsiTheme="minorHAnsi" w:cstheme="minorHAnsi"/>
          <w:sz w:val="24"/>
          <w:szCs w:val="24"/>
        </w:rPr>
        <w:t xml:space="preserve">του </w:t>
      </w:r>
      <w:r w:rsidRPr="006064B1">
        <w:rPr>
          <w:rFonts w:asciiTheme="minorHAnsi" w:hAnsiTheme="minorHAnsi" w:cstheme="minorHAnsi"/>
          <w:sz w:val="24"/>
          <w:szCs w:val="24"/>
        </w:rPr>
        <w:lastRenderedPageBreak/>
        <w:t>ΥΠΟΥΡΓΕΙΟΥ ΠΕΡΙΒΑΛΛΟΝΤΟΣ ΚΑΙ ΕΝΕΡΓΕΙΑΣ και το ΚΕΝΤΡΟ ΑΝΑΝΕΩΣΙΜΩΝ ΠΗΓΩΝ &amp; ΕΞΟΙΚΟΝΟΜΗΣΗΣ ΕΝΕΡΓΕΙΑΣ (ΚΑΠΕ) – Διαχειριστής και έχει λάβει κωδικό MIS 5075035.</w:t>
      </w:r>
      <w:r w:rsidR="006064B1" w:rsidRPr="006064B1">
        <w:rPr>
          <w:rFonts w:asciiTheme="minorHAnsi" w:hAnsiTheme="minorHAnsi" w:cstheme="minorHAnsi"/>
          <w:sz w:val="24"/>
          <w:szCs w:val="24"/>
        </w:rPr>
        <w:t xml:space="preserve"> </w:t>
      </w:r>
    </w:p>
    <w:p w14:paraId="59BDF7B8" w14:textId="77777777" w:rsidR="0002417E" w:rsidRPr="006064B1" w:rsidRDefault="0002417E" w:rsidP="0002417E">
      <w:pPr>
        <w:ind w:right="-96"/>
        <w:jc w:val="both"/>
        <w:rPr>
          <w:rFonts w:asciiTheme="minorHAnsi" w:hAnsiTheme="minorHAnsi" w:cstheme="minorHAnsi"/>
          <w:sz w:val="24"/>
          <w:szCs w:val="24"/>
        </w:rPr>
      </w:pPr>
    </w:p>
    <w:p w14:paraId="67D52788" w14:textId="77777777" w:rsidR="00A65413" w:rsidRPr="0002417E" w:rsidRDefault="00A65413" w:rsidP="00D12278">
      <w:pPr>
        <w:spacing w:after="160" w:line="259" w:lineRule="auto"/>
        <w:rPr>
          <w:rFonts w:asciiTheme="minorHAnsi" w:hAnsiTheme="minorHAnsi" w:cstheme="minorHAnsi"/>
          <w:b/>
          <w:sz w:val="24"/>
          <w:szCs w:val="24"/>
        </w:rPr>
      </w:pPr>
      <w:r w:rsidRPr="0002417E">
        <w:rPr>
          <w:rFonts w:asciiTheme="minorHAnsi" w:hAnsiTheme="minorHAnsi" w:cstheme="minorHAnsi"/>
          <w:b/>
          <w:sz w:val="24"/>
          <w:szCs w:val="24"/>
        </w:rPr>
        <w:t>Άρθρο 2</w:t>
      </w:r>
      <w:r w:rsidRPr="0002417E">
        <w:rPr>
          <w:rFonts w:asciiTheme="minorHAnsi" w:hAnsiTheme="minorHAnsi" w:cstheme="minorHAnsi"/>
          <w:b/>
          <w:sz w:val="24"/>
          <w:szCs w:val="24"/>
          <w:vertAlign w:val="superscript"/>
        </w:rPr>
        <w:t>ο</w:t>
      </w:r>
      <w:r w:rsidR="004F168A" w:rsidRPr="0002417E">
        <w:rPr>
          <w:rFonts w:asciiTheme="minorHAnsi" w:hAnsiTheme="minorHAnsi" w:cstheme="minorHAnsi"/>
          <w:b/>
          <w:sz w:val="24"/>
          <w:szCs w:val="24"/>
          <w:vertAlign w:val="superscript"/>
        </w:rPr>
        <w:t xml:space="preserve"> </w:t>
      </w:r>
      <w:r w:rsidR="004F168A" w:rsidRPr="0002417E">
        <w:rPr>
          <w:rFonts w:asciiTheme="minorHAnsi" w:hAnsiTheme="minorHAnsi" w:cstheme="minorHAnsi"/>
          <w:b/>
          <w:sz w:val="24"/>
          <w:szCs w:val="24"/>
        </w:rPr>
        <w:t xml:space="preserve"> </w:t>
      </w:r>
    </w:p>
    <w:p w14:paraId="775A7680" w14:textId="77777777" w:rsidR="00A65413" w:rsidRPr="006064B1" w:rsidRDefault="00A65413" w:rsidP="00477FE7">
      <w:pPr>
        <w:ind w:right="-96"/>
        <w:jc w:val="both"/>
        <w:rPr>
          <w:rFonts w:asciiTheme="minorHAnsi" w:hAnsiTheme="minorHAnsi" w:cstheme="minorHAnsi"/>
          <w:sz w:val="24"/>
          <w:szCs w:val="24"/>
        </w:rPr>
      </w:pPr>
      <w:bookmarkStart w:id="92" w:name="_Toc128999876"/>
      <w:r w:rsidRPr="006064B1">
        <w:rPr>
          <w:rFonts w:asciiTheme="minorHAnsi" w:hAnsiTheme="minorHAnsi" w:cstheme="minorHAnsi"/>
          <w:sz w:val="24"/>
          <w:szCs w:val="24"/>
        </w:rPr>
        <w:t>Οι εργασίες και όλα τα υλικά που απαιτούνται για την προμήθεια και εγκατάσταση καινοτόμων πράσινων τεχνολογιών για την μετατροπή του κλειστού γυμναστηρίου του Δήμου Μοσχάτου σε κτίριο σχεδόν μηδενικής ενεργειακής κατανάλωσης διέπονται από τις κάτωθι διατάξεις:</w:t>
      </w:r>
      <w:bookmarkEnd w:id="92"/>
    </w:p>
    <w:p w14:paraId="6481147E"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4412/2016 (Α’ 147) “Δημόσιες Συμβάσεις Έργων, Προμηθειών και Υπηρεσιών (προσαρμογή στις Οδηγίες 2014/24/ ΕΕ και 2014/25/ΕΕ)»</w:t>
      </w:r>
    </w:p>
    <w:p w14:paraId="46FC19B0"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ν.4912/2022 «Ενιαία Αρχή Δημοσίων Συμβάσεων και άλλες διατάξεις του Υπουργείου Δικαιοσύνης» (ΦΕΚ Α' 59/17-03-2022)</w:t>
      </w:r>
    </w:p>
    <w:p w14:paraId="50724EB3"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του ν. 4820/2021 (Α’ 130) «Οργανικός Νόμος του Ελεγκτικού Συνεδρίου και άλλες ρυθμίσεις» </w:t>
      </w:r>
    </w:p>
    <w:p w14:paraId="4C421A18"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1EEFE83B"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4700/2020 (Α’ 127)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74ACED48"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 άρθρο 11 του  ν. 4013/2011 (Α’ 204) «Σύσταση ενιαίας Ανεξάρτητης Αρχής Δημοσίων Συμβάσεων και Κεντρικού Ηλεκτρονικού Μητρώου Δημοσίων Συμβάσεων…»,</w:t>
      </w:r>
    </w:p>
    <w:p w14:paraId="2917D8CC"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άρθρου 5 της απόφασης με αριθ. 11389/1993 (Β΄ 185) του Υπουργού Εσωτερικών</w:t>
      </w:r>
    </w:p>
    <w:p w14:paraId="12E4C47B"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του ν. 3548/2007 (Α’ 68) «Καταχώριση δημοσιεύσεων των φορέων του Δημοσίου στο νομαρχιακό και τοπικό Τύπο και άλλες διατάξεις»,  </w:t>
      </w:r>
    </w:p>
    <w:p w14:paraId="6D526943"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4601/2019 (Α’ 44) «Εταιρικοί µετασχηµατισµοί και εναρμόνιση του νομοθετικού πλαισίου µε τις διατάξεις της Οδηγίας 2014/55/ΕΕ του Ευρωπαϊκού Κοινοβουλίου και του Συµβουλίου της 16ης Απριλίου 2014 για την έκδοση ηλεκτρονικών τιμολογίων στο πλαίσιο δημοσίων συμβάσεων και λοιπές διατάξεις»</w:t>
      </w:r>
    </w:p>
    <w:p w14:paraId="0D9D3397"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της υπ' αριθ.  76928/13.7.21  Κ.Υ.Α.  με θέμα : “Ρύθμιση ειδικότερων θεμάτων λειτουργίας και διαχείρισης του Κεντρικού Ηλεκτρονικού Μητρώου Δημοσίων Συμβάσεων (ΚΗΜΔΗΣ)”  </w:t>
      </w:r>
    </w:p>
    <w:p w14:paraId="62D0F242"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της υπ’  αριθ.  64233/08.06.2021 (Β΄2453/ 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04EAB5FB"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lastRenderedPageBreak/>
        <w:t xml:space="preserve">της Κ.Υ.Α. οικ. 98979 ΕΞ 2021 (B’ 3766/13.08.2021) «Ηλεκτρονική Τιμολόγηση στο πλαίσιο των Δημόσιων Συμβάσεων δυνάμει του ν. 4601/2019» (Α΄44) </w:t>
      </w:r>
    </w:p>
    <w:p w14:paraId="3B541628"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της αριθ. 63446/2021 Κ.Υ.Α. (B’ 2338/02.06.2020) «Καθορισμός Εθνικού Μορφότυπου ηλεκτρονικού τιμολογίου στο πλαίσιο των Δημοσίων Συμβάσεων» ως ισχύει. </w:t>
      </w:r>
    </w:p>
    <w:p w14:paraId="23E2CA4F"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των άρθρων 19-37  ν. 3419/2005 (Α’ 297) «Γενικό Εμπορικό Μητρώο (Γ.Ε.ΜΗ.) και εκσυγχρονισμός της Επιμελητηριακής Νομοθεσίας»</w:t>
      </w:r>
    </w:p>
    <w:p w14:paraId="4E780101"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4270/2014 (Α’ 143) «Αρχές δημοσιονομικής διαχείρισης και εποπτείας (ενσωμάτωση της Οδηγίας 2011/85/ΕΕ) – δημόσιο λογιστικό και άλλες διατάξεις»</w:t>
      </w:r>
    </w:p>
    <w:p w14:paraId="6CCB6811"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π.δ. 39/2017 (Α’ 64) «Κανονισμός εξέτασης προδικαστικών προσφυγών ενώπιων της Α.Ε.Π.Π.»</w:t>
      </w:r>
    </w:p>
    <w:p w14:paraId="526432CF"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π.δ. 80/2016 (Α’ 145) «Ανάληψη υποχρεώσεων από τους Διατάκτες»</w:t>
      </w:r>
    </w:p>
    <w:p w14:paraId="68FE18EC"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4919/2022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Oδηγίας (ΕΕ) 2017/1132, όσον αφορά τη χρήση ψηφιακών εργαλείων και διαδικασιών στον τομέα του εταιρικού δικαίου (L 186) και λοιπές επείγουσες διατάξεις.»</w:t>
      </w:r>
    </w:p>
    <w:p w14:paraId="770EFAE2"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3463/2006 «Κύρωση του Κώδικα Δήμων και Κοινοτήτων» του ν. 3852/2010 «Νέα Αρχιτεκτονική της Αυτοδιοίκησης και της Αποκεντρωμένης Διοίκησης Πρόγραμμα Καλλικράτης»</w:t>
      </w:r>
    </w:p>
    <w:p w14:paraId="14BBB88D"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14:paraId="00A3A3DC"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20D1EFF6"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14:paraId="30EF7D52"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του π.δ 28/2015 (Α’ 34) «Κωδικοποίηση διατάξεων για την πρόσβαση σε δημόσια έγγραφα και στοιχεία», </w:t>
      </w:r>
    </w:p>
    <w:p w14:paraId="6EA786AB"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του ν. 2859/2000 (Α’ 248) «Κύρωση Κώδικα Φόρου Προστιθέμενης Αξίας», </w:t>
      </w:r>
    </w:p>
    <w:p w14:paraId="2BE64871"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lastRenderedPageBreak/>
        <w:t>του ν. 3852/2010 «Νέα Αρχιτεκτονική της Αυτοδιοίκησης και της Αποκεντρωμένης Διοίκησης Πρόγραμμα Καλλικράτης»</w:t>
      </w:r>
    </w:p>
    <w:p w14:paraId="3C75F217"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2690/1999 (Α’ 45) «Κύρωση του Κώδικα Διοικητικής Διαδικασίας και άλλες διατάξεις»  και ιδίως των άρθρων 1,2, 7, 11 και 13 έως 15,</w:t>
      </w:r>
    </w:p>
    <w:p w14:paraId="13D52A6F"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 Ν. 4819/21 «Ολοκληρωμένο πλαίσιο για τη διαχείριση των αποβλήτων - Ενσωμάτωση των Οδηγιών 2018/ 851 και 2018/852 του Ευρωπαϊκού Κοινοβουλίου και του Συμβουλίου της 30ής Μαΐου 2018 για την τροποποίηση της Οδηγίας 2008/98/ΕΚ περί αποβλήτων και της Οδηγίας 94/62/ΕΚ περί συσκευασιών και απορριμμάτων συσκευασιών, πλαίσιο οργάνωσης του Ελληνικού Οργανισμού Ανακύκλωσης, διατάξεις για τα πλαστικά προϊόντα και την προστασία του φυσικού περιβάλλοντος, χωροταξικές πολεοδομικές, ενεργειακές και συναφείς επείγουσες ρυθμίσεις.» </w:t>
      </w:r>
    </w:p>
    <w:p w14:paraId="73C9A223"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την Υ.Α. 181504/2016 «Κατάρτιση, περιεχόμενο και σύστημα διαχείρισης του Εθνικού Μητρώου Παραγωγών (Ε.Μ.ΠΑ.)-Καθορισμός διαδικασίας εγγραφής των παραγωγών, στο πλαίσιο της εναλλακτικής διαχείρισης των συσκευασιών και άλλων προϊόντων, σύμφωνα με τα άρθρα 7 και 17 του Ν. 2939/2001 (Α 179), όπως ισχύουν» σε συνδυασμό με</w:t>
      </w:r>
    </w:p>
    <w:p w14:paraId="195E134D"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την ΚΥΑ υπ’ αριθ . ΗΠ/23615/651/Ε103/14 (ΦΕΚ 1184 Β/09-05 2014) : Καθορισμός κανόνων, όρων και προϋποθέσεων για την εναλλακτική διαχείριση των αποβλήτων ειδών ηλεκτρικού και ηλεκτρονικού εξοπλισμού (ΑΗΗΕ), σε συμμόρφωση με τις διατάξεις της Οδηγίας 2012/19/ΕΚ «σχετικά με τα απόβλητα ηλεκτρικού και ηλεκτρονικού εξοπλισμού (ΑΗΗΕ)», του Ευρωπαϊκού Κοινοβουλίου και του Συμβουλίου της 4ης Ιουλίου 2012 και άλλες διατάξεις </w:t>
      </w:r>
    </w:p>
    <w:p w14:paraId="49172ABE"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 </w:t>
      </w:r>
    </w:p>
    <w:p w14:paraId="18CF9697"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6ED0D0FB"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 xml:space="preserve">το υπ’ αριθμ. 3697/06-07-2022 έγγραφο της ΕΑΑΔΗΣΥ με θέμα: "Ενημέρωση για την έκδοση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p>
    <w:p w14:paraId="5BEE1AE1" w14:textId="77777777" w:rsidR="0002417E"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lastRenderedPageBreak/>
        <w:t>τον με αριθ. 833/2014 Κανονισμό του Συμβουλίου (ΕΕ) της 31ης Ιουλίου 2014 ως τροποποιήθηκε με τον με αριθ. 2022/578 Κανονισμό του Συμβουλίου (ΕΕ) της 8ης Απριλίου 2022 (τ. L111)</w:t>
      </w:r>
    </w:p>
    <w:p w14:paraId="588A0094" w14:textId="77777777" w:rsidR="00A65413" w:rsidRPr="006064B1" w:rsidRDefault="0002417E" w:rsidP="0002417E">
      <w:pPr>
        <w:pStyle w:val="ListParagraph1"/>
        <w:numPr>
          <w:ilvl w:val="0"/>
          <w:numId w:val="27"/>
        </w:numPr>
        <w:tabs>
          <w:tab w:val="left" w:pos="0"/>
          <w:tab w:val="left" w:pos="270"/>
          <w:tab w:val="left" w:pos="426"/>
        </w:tabs>
        <w:ind w:left="284" w:right="-96" w:hanging="284"/>
        <w:jc w:val="both"/>
        <w:rPr>
          <w:rFonts w:asciiTheme="minorHAnsi" w:hAnsiTheme="minorHAnsi" w:cstheme="minorHAnsi"/>
          <w:sz w:val="24"/>
          <w:szCs w:val="24"/>
        </w:rPr>
      </w:pPr>
      <w:r w:rsidRPr="006064B1">
        <w:rPr>
          <w:rFonts w:asciiTheme="minorHAnsi" w:hAnsiTheme="minorHAnsi" w:cstheme="minorHAnsi"/>
          <w:sz w:val="24"/>
          <w:szCs w:val="24"/>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41451B9C" w14:textId="77777777" w:rsidR="00A65413" w:rsidRPr="0002417E" w:rsidRDefault="00A65413" w:rsidP="00D12278">
      <w:pPr>
        <w:pStyle w:val="ListParagraph1"/>
        <w:spacing w:before="240" w:line="240" w:lineRule="auto"/>
        <w:ind w:left="0" w:right="-96"/>
        <w:contextualSpacing w:val="0"/>
        <w:jc w:val="both"/>
        <w:rPr>
          <w:rFonts w:asciiTheme="minorHAnsi" w:hAnsiTheme="minorHAnsi" w:cstheme="minorHAnsi"/>
          <w:b/>
          <w:sz w:val="24"/>
          <w:szCs w:val="24"/>
        </w:rPr>
      </w:pPr>
      <w:r w:rsidRPr="006064B1">
        <w:rPr>
          <w:rFonts w:asciiTheme="minorHAnsi" w:hAnsiTheme="minorHAnsi" w:cstheme="minorHAnsi"/>
          <w:b/>
          <w:sz w:val="24"/>
          <w:szCs w:val="24"/>
        </w:rPr>
        <w:t>Άρθρο 3</w:t>
      </w:r>
      <w:r w:rsidRPr="006064B1">
        <w:rPr>
          <w:rFonts w:asciiTheme="minorHAnsi" w:hAnsiTheme="minorHAnsi" w:cstheme="minorHAnsi"/>
          <w:b/>
          <w:sz w:val="24"/>
          <w:szCs w:val="24"/>
          <w:vertAlign w:val="superscript"/>
        </w:rPr>
        <w:t>ο</w:t>
      </w:r>
    </w:p>
    <w:p w14:paraId="13411474" w14:textId="77777777" w:rsidR="00A65413" w:rsidRPr="0002417E" w:rsidRDefault="00A65413" w:rsidP="00477FE7">
      <w:pPr>
        <w:pStyle w:val="ListParagraph1"/>
        <w:spacing w:line="240" w:lineRule="auto"/>
        <w:ind w:left="0" w:right="-96"/>
        <w:jc w:val="both"/>
        <w:rPr>
          <w:rFonts w:asciiTheme="minorHAnsi" w:hAnsiTheme="minorHAnsi" w:cstheme="minorHAnsi"/>
          <w:sz w:val="24"/>
          <w:szCs w:val="24"/>
        </w:rPr>
      </w:pPr>
      <w:r w:rsidRPr="0002417E">
        <w:rPr>
          <w:rFonts w:asciiTheme="minorHAnsi" w:hAnsiTheme="minorHAnsi" w:cstheme="minorHAnsi"/>
          <w:sz w:val="24"/>
          <w:szCs w:val="24"/>
        </w:rPr>
        <w:t>Τα συμβατικά στοιχεία της μελέτης είναι:</w:t>
      </w:r>
    </w:p>
    <w:p w14:paraId="42BA6561" w14:textId="77777777" w:rsidR="00A65413" w:rsidRPr="0002417E" w:rsidRDefault="00A65413" w:rsidP="001728DE">
      <w:pPr>
        <w:pStyle w:val="ListParagraph1"/>
        <w:numPr>
          <w:ilvl w:val="0"/>
          <w:numId w:val="16"/>
        </w:numPr>
        <w:tabs>
          <w:tab w:val="left" w:pos="426"/>
        </w:tabs>
        <w:spacing w:after="0" w:line="240" w:lineRule="auto"/>
        <w:ind w:left="426" w:right="-96"/>
        <w:jc w:val="both"/>
        <w:rPr>
          <w:rFonts w:asciiTheme="minorHAnsi" w:hAnsiTheme="minorHAnsi" w:cstheme="minorHAnsi"/>
          <w:sz w:val="24"/>
          <w:szCs w:val="24"/>
        </w:rPr>
      </w:pPr>
      <w:r w:rsidRPr="0002417E">
        <w:rPr>
          <w:rFonts w:asciiTheme="minorHAnsi" w:hAnsiTheme="minorHAnsi" w:cstheme="minorHAnsi"/>
          <w:sz w:val="24"/>
          <w:szCs w:val="24"/>
        </w:rPr>
        <w:t>Μελέτη</w:t>
      </w:r>
    </w:p>
    <w:p w14:paraId="03D01FC5" w14:textId="77777777" w:rsidR="00A65413" w:rsidRPr="0002417E" w:rsidRDefault="00A65413" w:rsidP="001728DE">
      <w:pPr>
        <w:pStyle w:val="11"/>
        <w:widowControl w:val="0"/>
        <w:numPr>
          <w:ilvl w:val="0"/>
          <w:numId w:val="15"/>
        </w:numPr>
        <w:tabs>
          <w:tab w:val="clear" w:pos="709"/>
        </w:tabs>
        <w:spacing w:before="0" w:after="0" w:line="240" w:lineRule="auto"/>
        <w:ind w:left="426" w:right="-96" w:hanging="284"/>
        <w:rPr>
          <w:rFonts w:asciiTheme="minorHAnsi" w:hAnsiTheme="minorHAnsi" w:cstheme="minorHAnsi"/>
          <w:sz w:val="24"/>
          <w:szCs w:val="24"/>
        </w:rPr>
      </w:pPr>
      <w:r w:rsidRPr="0002417E">
        <w:rPr>
          <w:rFonts w:asciiTheme="minorHAnsi" w:hAnsiTheme="minorHAnsi" w:cstheme="minorHAnsi"/>
          <w:sz w:val="24"/>
          <w:szCs w:val="24"/>
        </w:rPr>
        <w:t>Η Τεχνική Έκθεση</w:t>
      </w:r>
    </w:p>
    <w:p w14:paraId="625F80C3" w14:textId="77777777" w:rsidR="00A65413" w:rsidRPr="0002417E" w:rsidRDefault="00A65413" w:rsidP="001728DE">
      <w:pPr>
        <w:pStyle w:val="11"/>
        <w:widowControl w:val="0"/>
        <w:numPr>
          <w:ilvl w:val="0"/>
          <w:numId w:val="15"/>
        </w:numPr>
        <w:tabs>
          <w:tab w:val="clear" w:pos="709"/>
        </w:tabs>
        <w:spacing w:before="0" w:after="0" w:line="240" w:lineRule="auto"/>
        <w:ind w:left="426" w:right="-96" w:hanging="284"/>
        <w:rPr>
          <w:rFonts w:asciiTheme="minorHAnsi" w:hAnsiTheme="minorHAnsi" w:cstheme="minorHAnsi"/>
          <w:sz w:val="24"/>
          <w:szCs w:val="24"/>
        </w:rPr>
      </w:pPr>
      <w:r w:rsidRPr="0002417E">
        <w:rPr>
          <w:rFonts w:asciiTheme="minorHAnsi" w:hAnsiTheme="minorHAnsi" w:cstheme="minorHAnsi"/>
          <w:sz w:val="24"/>
          <w:szCs w:val="24"/>
        </w:rPr>
        <w:t>Ο Ενδεικτικός Προϋπολογισμός</w:t>
      </w:r>
    </w:p>
    <w:p w14:paraId="04DB9B86" w14:textId="77777777" w:rsidR="00A65413" w:rsidRPr="0002417E" w:rsidRDefault="00A65413" w:rsidP="001728DE">
      <w:pPr>
        <w:pStyle w:val="11"/>
        <w:widowControl w:val="0"/>
        <w:numPr>
          <w:ilvl w:val="0"/>
          <w:numId w:val="15"/>
        </w:numPr>
        <w:tabs>
          <w:tab w:val="clear" w:pos="709"/>
        </w:tabs>
        <w:spacing w:before="0" w:after="0" w:line="240" w:lineRule="auto"/>
        <w:ind w:left="426" w:right="-96" w:hanging="284"/>
        <w:rPr>
          <w:rFonts w:asciiTheme="minorHAnsi" w:hAnsiTheme="minorHAnsi" w:cstheme="minorHAnsi"/>
          <w:sz w:val="24"/>
          <w:szCs w:val="24"/>
        </w:rPr>
      </w:pPr>
      <w:r w:rsidRPr="0002417E">
        <w:rPr>
          <w:rFonts w:asciiTheme="minorHAnsi" w:hAnsiTheme="minorHAnsi" w:cstheme="minorHAnsi"/>
          <w:sz w:val="24"/>
          <w:szCs w:val="24"/>
        </w:rPr>
        <w:t>Η Τεχνική Περιγραφή – Προδιαγραφές</w:t>
      </w:r>
    </w:p>
    <w:p w14:paraId="77EA1F9F" w14:textId="77777777" w:rsidR="00A65413" w:rsidRPr="0002417E" w:rsidRDefault="00A65413" w:rsidP="001728DE">
      <w:pPr>
        <w:pStyle w:val="11"/>
        <w:widowControl w:val="0"/>
        <w:numPr>
          <w:ilvl w:val="0"/>
          <w:numId w:val="15"/>
        </w:numPr>
        <w:tabs>
          <w:tab w:val="clear" w:pos="709"/>
        </w:tabs>
        <w:spacing w:before="0" w:after="0" w:line="240" w:lineRule="auto"/>
        <w:ind w:left="426" w:right="-96" w:hanging="284"/>
        <w:rPr>
          <w:rFonts w:asciiTheme="minorHAnsi" w:hAnsiTheme="minorHAnsi" w:cstheme="minorHAnsi"/>
          <w:sz w:val="24"/>
          <w:szCs w:val="24"/>
        </w:rPr>
      </w:pPr>
      <w:r w:rsidRPr="0002417E">
        <w:rPr>
          <w:rFonts w:asciiTheme="minorHAnsi" w:hAnsiTheme="minorHAnsi" w:cstheme="minorHAnsi"/>
          <w:sz w:val="24"/>
          <w:szCs w:val="24"/>
        </w:rPr>
        <w:t>Η Συγγραφή Υποχρεώσεων</w:t>
      </w:r>
    </w:p>
    <w:p w14:paraId="6BCBFC96" w14:textId="77777777" w:rsidR="00A65413" w:rsidRPr="0002417E" w:rsidRDefault="00A65413" w:rsidP="001728DE">
      <w:pPr>
        <w:pStyle w:val="ListParagraph1"/>
        <w:numPr>
          <w:ilvl w:val="0"/>
          <w:numId w:val="16"/>
        </w:numPr>
        <w:tabs>
          <w:tab w:val="left" w:pos="426"/>
        </w:tabs>
        <w:spacing w:after="0" w:line="240" w:lineRule="auto"/>
        <w:ind w:left="426" w:right="-96"/>
        <w:jc w:val="both"/>
        <w:rPr>
          <w:rFonts w:asciiTheme="minorHAnsi" w:hAnsiTheme="minorHAnsi" w:cstheme="minorHAnsi"/>
          <w:sz w:val="24"/>
          <w:szCs w:val="24"/>
        </w:rPr>
      </w:pPr>
      <w:r w:rsidRPr="0002417E">
        <w:rPr>
          <w:rFonts w:asciiTheme="minorHAnsi" w:hAnsiTheme="minorHAnsi" w:cstheme="minorHAnsi"/>
          <w:sz w:val="24"/>
          <w:szCs w:val="24"/>
        </w:rPr>
        <w:t>Προσφορά αναδόχου</w:t>
      </w:r>
    </w:p>
    <w:p w14:paraId="0BA60101" w14:textId="77777777" w:rsidR="00A65413" w:rsidRPr="0002417E" w:rsidRDefault="00A65413" w:rsidP="001728DE">
      <w:pPr>
        <w:pStyle w:val="ListParagraph1"/>
        <w:numPr>
          <w:ilvl w:val="0"/>
          <w:numId w:val="16"/>
        </w:numPr>
        <w:tabs>
          <w:tab w:val="left" w:pos="426"/>
        </w:tabs>
        <w:spacing w:after="0" w:line="240" w:lineRule="auto"/>
        <w:ind w:left="426" w:right="-96"/>
        <w:jc w:val="both"/>
        <w:rPr>
          <w:rFonts w:asciiTheme="minorHAnsi" w:hAnsiTheme="minorHAnsi" w:cstheme="minorHAnsi"/>
          <w:sz w:val="24"/>
          <w:szCs w:val="24"/>
        </w:rPr>
      </w:pPr>
      <w:r w:rsidRPr="0002417E">
        <w:rPr>
          <w:rFonts w:asciiTheme="minorHAnsi" w:hAnsiTheme="minorHAnsi" w:cstheme="minorHAnsi"/>
          <w:sz w:val="24"/>
          <w:szCs w:val="24"/>
        </w:rPr>
        <w:t>Συμφωνητικό</w:t>
      </w:r>
    </w:p>
    <w:p w14:paraId="7A81363D" w14:textId="77777777" w:rsidR="00A65413" w:rsidRPr="0002417E" w:rsidRDefault="00A65413" w:rsidP="00D12278">
      <w:pPr>
        <w:pStyle w:val="11"/>
        <w:tabs>
          <w:tab w:val="left" w:pos="180"/>
        </w:tabs>
        <w:spacing w:before="240" w:line="240" w:lineRule="auto"/>
        <w:ind w:right="-96"/>
        <w:rPr>
          <w:rFonts w:asciiTheme="minorHAnsi" w:hAnsiTheme="minorHAnsi" w:cstheme="minorHAnsi"/>
          <w:b/>
          <w:sz w:val="24"/>
          <w:szCs w:val="24"/>
        </w:rPr>
      </w:pPr>
      <w:r w:rsidRPr="0002417E">
        <w:rPr>
          <w:rFonts w:asciiTheme="minorHAnsi" w:hAnsiTheme="minorHAnsi" w:cstheme="minorHAnsi"/>
          <w:b/>
          <w:sz w:val="24"/>
          <w:szCs w:val="24"/>
        </w:rPr>
        <w:t>Άρθρο 4</w:t>
      </w:r>
      <w:r w:rsidRPr="0002417E">
        <w:rPr>
          <w:rFonts w:asciiTheme="minorHAnsi" w:hAnsiTheme="minorHAnsi" w:cstheme="minorHAnsi"/>
          <w:b/>
          <w:sz w:val="24"/>
          <w:szCs w:val="24"/>
          <w:vertAlign w:val="superscript"/>
        </w:rPr>
        <w:t>ο</w:t>
      </w:r>
    </w:p>
    <w:p w14:paraId="4A0AA8D0" w14:textId="77777777" w:rsidR="00477FE7" w:rsidRPr="0002417E" w:rsidRDefault="00477FE7" w:rsidP="00477FE7">
      <w:pPr>
        <w:pStyle w:val="ae"/>
        <w:tabs>
          <w:tab w:val="clear" w:pos="851"/>
        </w:tabs>
        <w:suppressAutoHyphens/>
        <w:spacing w:before="0" w:after="0" w:line="240" w:lineRule="auto"/>
        <w:rPr>
          <w:rFonts w:asciiTheme="minorHAnsi" w:hAnsiTheme="minorHAnsi" w:cstheme="minorHAnsi"/>
          <w:b/>
          <w:color w:val="000000"/>
          <w:sz w:val="24"/>
          <w:szCs w:val="24"/>
          <w:lang w:val="el-GR"/>
        </w:rPr>
      </w:pPr>
      <w:bookmarkStart w:id="93" w:name="_Toc129672673"/>
      <w:r w:rsidRPr="0002417E">
        <w:rPr>
          <w:rFonts w:asciiTheme="minorHAnsi" w:eastAsia="Times New Roman" w:hAnsiTheme="minorHAnsi" w:cstheme="minorHAnsi"/>
          <w:b/>
          <w:sz w:val="24"/>
          <w:szCs w:val="24"/>
          <w:lang w:val="el-GR" w:eastAsia="ar-SA"/>
        </w:rPr>
        <w:t xml:space="preserve">4.1 </w:t>
      </w:r>
      <w:r w:rsidR="00B52EAB" w:rsidRPr="0002417E">
        <w:rPr>
          <w:rFonts w:asciiTheme="minorHAnsi" w:eastAsia="Times New Roman" w:hAnsiTheme="minorHAnsi" w:cstheme="minorHAnsi"/>
          <w:b/>
          <w:sz w:val="24"/>
          <w:szCs w:val="24"/>
          <w:lang w:val="el-GR" w:eastAsia="ar-SA"/>
        </w:rPr>
        <w:t>Καταλληλόλητα</w:t>
      </w:r>
      <w:r w:rsidRPr="0002417E">
        <w:rPr>
          <w:rFonts w:asciiTheme="minorHAnsi" w:eastAsia="Times New Roman" w:hAnsiTheme="minorHAnsi" w:cstheme="minorHAnsi"/>
          <w:b/>
          <w:sz w:val="24"/>
          <w:szCs w:val="24"/>
          <w:lang w:val="el-GR" w:eastAsia="ar-SA"/>
        </w:rPr>
        <w:t xml:space="preserve"> άσκησης επαγγελματικής δραστηριότητας</w:t>
      </w:r>
      <w:bookmarkEnd w:id="93"/>
      <w:r w:rsidRPr="0002417E">
        <w:rPr>
          <w:rFonts w:asciiTheme="minorHAnsi" w:eastAsia="Times New Roman" w:hAnsiTheme="minorHAnsi" w:cstheme="minorHAnsi"/>
          <w:b/>
          <w:sz w:val="24"/>
          <w:szCs w:val="24"/>
          <w:lang w:val="el-GR" w:eastAsia="ar-SA"/>
        </w:rPr>
        <w:t xml:space="preserve"> </w:t>
      </w:r>
    </w:p>
    <w:p w14:paraId="15FB07B6" w14:textId="77777777" w:rsidR="00477FE7" w:rsidRPr="0002417E" w:rsidRDefault="00477FE7" w:rsidP="00D12278">
      <w:pPr>
        <w:spacing w:line="288" w:lineRule="auto"/>
        <w:jc w:val="both"/>
        <w:rPr>
          <w:rFonts w:asciiTheme="minorHAnsi" w:eastAsia="Calibri" w:hAnsiTheme="minorHAnsi" w:cstheme="minorHAnsi"/>
          <w:bCs/>
          <w:color w:val="000000"/>
          <w:sz w:val="24"/>
          <w:szCs w:val="24"/>
        </w:rPr>
      </w:pPr>
      <w:r w:rsidRPr="0002417E">
        <w:rPr>
          <w:rFonts w:asciiTheme="minorHAnsi" w:eastAsia="Calibri" w:hAnsiTheme="minorHAnsi" w:cstheme="minorHAnsi"/>
          <w:bCs/>
          <w:color w:val="000000"/>
          <w:sz w:val="24"/>
          <w:szCs w:val="24"/>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14:paraId="5A6383EB" w14:textId="77777777" w:rsidR="00477FE7" w:rsidRPr="0002417E" w:rsidRDefault="00477FE7" w:rsidP="00D12278">
      <w:pPr>
        <w:spacing w:line="288" w:lineRule="auto"/>
        <w:jc w:val="both"/>
        <w:rPr>
          <w:rFonts w:asciiTheme="minorHAnsi" w:eastAsia="Calibri" w:hAnsiTheme="minorHAnsi" w:cstheme="minorHAnsi"/>
          <w:bCs/>
          <w:color w:val="000000"/>
          <w:sz w:val="24"/>
          <w:szCs w:val="24"/>
        </w:rPr>
      </w:pPr>
      <w:r w:rsidRPr="0002417E">
        <w:rPr>
          <w:rFonts w:asciiTheme="minorHAnsi" w:eastAsia="Calibri" w:hAnsiTheme="minorHAnsi" w:cstheme="minorHAnsi"/>
          <w:bCs/>
          <w:color w:val="000000"/>
          <w:sz w:val="24"/>
          <w:szCs w:val="24"/>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14:paraId="36C8AE0E" w14:textId="77777777" w:rsidR="00477FE7" w:rsidRPr="0002417E" w:rsidRDefault="00477FE7" w:rsidP="00D12278">
      <w:pPr>
        <w:spacing w:line="288" w:lineRule="auto"/>
        <w:jc w:val="both"/>
        <w:rPr>
          <w:rFonts w:asciiTheme="minorHAnsi" w:eastAsia="Calibri" w:hAnsiTheme="minorHAnsi" w:cstheme="minorHAnsi"/>
          <w:bCs/>
          <w:color w:val="000000"/>
          <w:sz w:val="24"/>
          <w:szCs w:val="24"/>
        </w:rPr>
      </w:pPr>
      <w:r w:rsidRPr="0002417E">
        <w:rPr>
          <w:rFonts w:asciiTheme="minorHAnsi" w:eastAsia="Calibri" w:hAnsiTheme="minorHAnsi" w:cstheme="minorHAnsi"/>
          <w:bCs/>
          <w:color w:val="000000"/>
          <w:sz w:val="24"/>
          <w:szCs w:val="24"/>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4BCA2734" w14:textId="77777777" w:rsidR="00477FE7" w:rsidRPr="0002417E" w:rsidRDefault="00477FE7" w:rsidP="00D12278">
      <w:pPr>
        <w:spacing w:line="288" w:lineRule="auto"/>
        <w:jc w:val="both"/>
        <w:rPr>
          <w:rFonts w:asciiTheme="minorHAnsi" w:eastAsia="Calibri" w:hAnsiTheme="minorHAnsi" w:cstheme="minorHAnsi"/>
          <w:bCs/>
          <w:i/>
          <w:color w:val="5B9BD5"/>
          <w:sz w:val="24"/>
          <w:szCs w:val="24"/>
          <w:lang w:eastAsia="zh-CN"/>
        </w:rPr>
      </w:pPr>
      <w:r w:rsidRPr="0002417E">
        <w:rPr>
          <w:rFonts w:asciiTheme="minorHAnsi" w:eastAsia="Calibri" w:hAnsiTheme="minorHAnsi" w:cstheme="minorHAnsi"/>
          <w:bCs/>
          <w:color w:val="000000"/>
          <w:sz w:val="24"/>
          <w:szCs w:val="24"/>
        </w:rPr>
        <w:t>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02417E">
        <w:rPr>
          <w:rFonts w:asciiTheme="minorHAnsi" w:eastAsia="Calibri" w:hAnsiTheme="minorHAnsi" w:cstheme="minorHAnsi"/>
          <w:bCs/>
          <w:i/>
          <w:color w:val="5B9BD5"/>
          <w:sz w:val="24"/>
          <w:szCs w:val="24"/>
        </w:rPr>
        <w:t xml:space="preserve"> </w:t>
      </w:r>
    </w:p>
    <w:p w14:paraId="254EC0BF" w14:textId="77777777" w:rsidR="00477FE7" w:rsidRPr="0002417E" w:rsidRDefault="00477FE7" w:rsidP="00D12278">
      <w:pPr>
        <w:spacing w:line="288" w:lineRule="auto"/>
        <w:jc w:val="both"/>
        <w:rPr>
          <w:rFonts w:asciiTheme="minorHAnsi" w:eastAsia="Calibri" w:hAnsiTheme="minorHAnsi" w:cstheme="minorHAnsi"/>
          <w:bCs/>
          <w:iCs/>
          <w:sz w:val="24"/>
          <w:szCs w:val="24"/>
          <w:lang w:eastAsia="zh-CN"/>
        </w:rPr>
      </w:pPr>
      <w:r w:rsidRPr="0002417E">
        <w:rPr>
          <w:rFonts w:asciiTheme="minorHAnsi" w:eastAsia="Calibri" w:hAnsiTheme="minorHAnsi" w:cstheme="minorHAnsi"/>
          <w:bCs/>
          <w:iCs/>
          <w:sz w:val="24"/>
          <w:szCs w:val="24"/>
          <w:lang w:eastAsia="zh-CN"/>
        </w:rPr>
        <w:lastRenderedPageBreak/>
        <w:t>Στην περίπτωση ένωσης οικονομικών φορέων η καταλληλότητα άσκησης επαγγελματικής δραστηριότητας θα πρέπει να καλύπτεται από όλα τα μέλη της ένωσης.</w:t>
      </w:r>
    </w:p>
    <w:p w14:paraId="59452478" w14:textId="77777777" w:rsidR="00477FE7" w:rsidRPr="0002417E" w:rsidRDefault="00477FE7" w:rsidP="00477FE7">
      <w:pPr>
        <w:pStyle w:val="ae"/>
        <w:tabs>
          <w:tab w:val="clear" w:pos="851"/>
        </w:tabs>
        <w:suppressAutoHyphens/>
        <w:spacing w:before="0" w:after="0" w:line="240" w:lineRule="auto"/>
        <w:rPr>
          <w:rFonts w:asciiTheme="minorHAnsi" w:eastAsia="Times New Roman" w:hAnsiTheme="minorHAnsi" w:cstheme="minorHAnsi"/>
          <w:b/>
          <w:sz w:val="24"/>
          <w:szCs w:val="24"/>
          <w:lang w:val="el-GR" w:eastAsia="ar-SA"/>
        </w:rPr>
      </w:pPr>
      <w:bookmarkStart w:id="94" w:name="_Toc129672674"/>
    </w:p>
    <w:p w14:paraId="4C94FB91" w14:textId="77777777" w:rsidR="00477FE7" w:rsidRPr="0002417E" w:rsidRDefault="00477FE7" w:rsidP="00477FE7">
      <w:pPr>
        <w:pStyle w:val="ae"/>
        <w:tabs>
          <w:tab w:val="clear" w:pos="851"/>
        </w:tabs>
        <w:suppressAutoHyphens/>
        <w:spacing w:before="0" w:after="0" w:line="240" w:lineRule="auto"/>
        <w:rPr>
          <w:rFonts w:asciiTheme="minorHAnsi" w:eastAsia="Times New Roman" w:hAnsiTheme="minorHAnsi" w:cstheme="minorHAnsi"/>
          <w:b/>
          <w:sz w:val="24"/>
          <w:szCs w:val="24"/>
          <w:lang w:val="el-GR" w:eastAsia="ar-SA"/>
        </w:rPr>
      </w:pPr>
      <w:r w:rsidRPr="0002417E">
        <w:rPr>
          <w:rFonts w:asciiTheme="minorHAnsi" w:eastAsia="Times New Roman" w:hAnsiTheme="minorHAnsi" w:cstheme="minorHAnsi"/>
          <w:b/>
          <w:sz w:val="24"/>
          <w:szCs w:val="24"/>
          <w:lang w:val="el-GR" w:eastAsia="ar-SA"/>
        </w:rPr>
        <w:t>4.2 Οικονομική και χρηματοοικονομική επάρκεια</w:t>
      </w:r>
      <w:bookmarkEnd w:id="94"/>
      <w:r w:rsidRPr="0002417E">
        <w:rPr>
          <w:rFonts w:asciiTheme="minorHAnsi" w:eastAsia="Times New Roman" w:hAnsiTheme="minorHAnsi" w:cstheme="minorHAnsi"/>
          <w:b/>
          <w:sz w:val="24"/>
          <w:szCs w:val="24"/>
          <w:lang w:val="el-GR" w:eastAsia="ar-SA"/>
        </w:rPr>
        <w:t xml:space="preserve"> </w:t>
      </w:r>
    </w:p>
    <w:p w14:paraId="0A83B9B4" w14:textId="77777777" w:rsidR="00477FE7" w:rsidRPr="006064B1" w:rsidRDefault="00477FE7" w:rsidP="00D12278">
      <w:pPr>
        <w:spacing w:line="288" w:lineRule="auto"/>
        <w:jc w:val="both"/>
        <w:rPr>
          <w:rFonts w:asciiTheme="minorHAnsi" w:eastAsia="Calibri" w:hAnsiTheme="minorHAnsi" w:cstheme="minorHAnsi"/>
          <w:bCs/>
          <w:iCs/>
          <w:sz w:val="24"/>
          <w:szCs w:val="24"/>
          <w:lang w:eastAsia="zh-CN"/>
        </w:rPr>
      </w:pPr>
      <w:r w:rsidRPr="006064B1">
        <w:rPr>
          <w:rFonts w:asciiTheme="minorHAnsi" w:eastAsia="Calibri" w:hAnsiTheme="minorHAnsi" w:cstheme="minorHAnsi"/>
          <w:bCs/>
          <w:iCs/>
          <w:sz w:val="24"/>
          <w:szCs w:val="24"/>
          <w:lang w:eastAsia="zh-CN"/>
        </w:rPr>
        <w:t>Όσον αφορά την οικονομική και χρηματοοικονομική επάρκεια για την παρούσα διαδικασία σύναψης σύμβασης, οι οικονομικοί φορείς που συμμετέχουν στη διαδικασία σύναψης σύμβασης απαιτείται να διαθέτουν:</w:t>
      </w:r>
    </w:p>
    <w:p w14:paraId="7A77E190" w14:textId="77777777" w:rsidR="00477FE7" w:rsidRPr="006064B1" w:rsidRDefault="00477FE7" w:rsidP="00D12278">
      <w:pPr>
        <w:spacing w:line="288" w:lineRule="auto"/>
        <w:jc w:val="both"/>
        <w:rPr>
          <w:rFonts w:asciiTheme="minorHAnsi" w:eastAsia="Calibri" w:hAnsiTheme="minorHAnsi" w:cstheme="minorHAnsi"/>
          <w:bCs/>
          <w:iCs/>
          <w:sz w:val="24"/>
          <w:szCs w:val="24"/>
          <w:lang w:eastAsia="zh-CN"/>
        </w:rPr>
      </w:pPr>
      <w:r w:rsidRPr="006064B1">
        <w:rPr>
          <w:rFonts w:asciiTheme="minorHAnsi" w:eastAsia="Calibri" w:hAnsiTheme="minorHAnsi" w:cstheme="minorHAnsi"/>
          <w:bCs/>
          <w:iCs/>
          <w:sz w:val="24"/>
          <w:szCs w:val="24"/>
          <w:lang w:eastAsia="zh-CN"/>
        </w:rPr>
        <w:t xml:space="preserve">α) μέσο γενικό ετήσιο κύκλο εργασιών των τελευταίων </w:t>
      </w:r>
      <w:r w:rsidR="00B272E1" w:rsidRPr="006064B1">
        <w:rPr>
          <w:rFonts w:asciiTheme="minorHAnsi" w:eastAsia="Calibri" w:hAnsiTheme="minorHAnsi" w:cstheme="minorHAnsi"/>
          <w:bCs/>
          <w:iCs/>
          <w:sz w:val="24"/>
          <w:szCs w:val="24"/>
          <w:lang w:eastAsia="zh-CN"/>
        </w:rPr>
        <w:t>τεσσάρων (4</w:t>
      </w:r>
      <w:r w:rsidRPr="006064B1">
        <w:rPr>
          <w:rFonts w:asciiTheme="minorHAnsi" w:eastAsia="Calibri" w:hAnsiTheme="minorHAnsi" w:cstheme="minorHAnsi"/>
          <w:bCs/>
          <w:iCs/>
          <w:sz w:val="24"/>
          <w:szCs w:val="24"/>
          <w:lang w:eastAsia="zh-CN"/>
        </w:rPr>
        <w:t>) διαχειριστικών χρήσεων (2019, 2020, 2021</w:t>
      </w:r>
      <w:r w:rsidR="00B272E1" w:rsidRPr="006064B1">
        <w:rPr>
          <w:rFonts w:asciiTheme="minorHAnsi" w:eastAsia="Calibri" w:hAnsiTheme="minorHAnsi" w:cstheme="minorHAnsi"/>
          <w:bCs/>
          <w:iCs/>
          <w:sz w:val="24"/>
          <w:szCs w:val="24"/>
          <w:lang w:eastAsia="zh-CN"/>
        </w:rPr>
        <w:t>, 2022</w:t>
      </w:r>
      <w:r w:rsidRPr="006064B1">
        <w:rPr>
          <w:rFonts w:asciiTheme="minorHAnsi" w:eastAsia="Calibri" w:hAnsiTheme="minorHAnsi" w:cstheme="minorHAnsi"/>
          <w:bCs/>
          <w:iCs/>
          <w:sz w:val="24"/>
          <w:szCs w:val="24"/>
          <w:lang w:eastAsia="zh-CN"/>
        </w:rPr>
        <w:t xml:space="preserve">), ή για όσο διάστημα ασκούν την επιχειρηματική τους δράση εφόσον είναι μικρότερο των τριών ετών, τουλάχιστον ίσο με </w:t>
      </w:r>
      <w:r w:rsidR="00B23DC0" w:rsidRPr="006064B1">
        <w:rPr>
          <w:rFonts w:asciiTheme="minorHAnsi" w:eastAsia="Calibri" w:hAnsiTheme="minorHAnsi" w:cstheme="minorHAnsi"/>
          <w:bCs/>
          <w:iCs/>
          <w:sz w:val="24"/>
          <w:szCs w:val="24"/>
          <w:lang w:eastAsia="zh-CN"/>
        </w:rPr>
        <w:t>840.000,00€</w:t>
      </w:r>
      <w:r w:rsidRPr="006064B1">
        <w:rPr>
          <w:rFonts w:asciiTheme="minorHAnsi" w:eastAsia="Calibri" w:hAnsiTheme="minorHAnsi" w:cstheme="minorHAnsi"/>
          <w:bCs/>
          <w:iCs/>
          <w:sz w:val="24"/>
          <w:szCs w:val="24"/>
          <w:lang w:eastAsia="zh-CN"/>
        </w:rPr>
        <w:t xml:space="preserve"> </w:t>
      </w:r>
    </w:p>
    <w:p w14:paraId="641553D6" w14:textId="77777777" w:rsidR="00477FE7" w:rsidRPr="006064B1" w:rsidRDefault="00477FE7" w:rsidP="00D12278">
      <w:pPr>
        <w:spacing w:line="288" w:lineRule="auto"/>
        <w:jc w:val="both"/>
        <w:rPr>
          <w:rFonts w:asciiTheme="minorHAnsi" w:eastAsia="Calibri" w:hAnsiTheme="minorHAnsi" w:cstheme="minorHAnsi"/>
          <w:bCs/>
          <w:iCs/>
          <w:sz w:val="24"/>
          <w:szCs w:val="24"/>
          <w:lang w:eastAsia="zh-CN"/>
        </w:rPr>
      </w:pPr>
      <w:r w:rsidRPr="006064B1">
        <w:rPr>
          <w:rFonts w:asciiTheme="minorHAnsi" w:eastAsia="Calibri" w:hAnsiTheme="minorHAnsi" w:cstheme="minorHAnsi"/>
          <w:bCs/>
          <w:iCs/>
          <w:sz w:val="24"/>
          <w:szCs w:val="24"/>
          <w:lang w:eastAsia="zh-CN"/>
        </w:rPr>
        <w:t>Σε περίπτωση ένωσης οικονομικών φορέων, η παραπάνω απαίτηση α) καλύπτεται αθροιστικά από τα μέλη της ένωσης.</w:t>
      </w:r>
    </w:p>
    <w:p w14:paraId="213E22C5" w14:textId="77777777" w:rsidR="00477FE7" w:rsidRPr="006064B1" w:rsidRDefault="00477FE7" w:rsidP="00D12278">
      <w:pPr>
        <w:spacing w:line="288" w:lineRule="auto"/>
        <w:jc w:val="both"/>
        <w:rPr>
          <w:rFonts w:asciiTheme="minorHAnsi" w:eastAsia="Calibri" w:hAnsiTheme="minorHAnsi" w:cstheme="minorHAnsi"/>
          <w:bCs/>
          <w:iCs/>
          <w:sz w:val="24"/>
          <w:szCs w:val="24"/>
          <w:lang w:eastAsia="zh-CN"/>
        </w:rPr>
      </w:pPr>
      <w:r w:rsidRPr="006064B1">
        <w:rPr>
          <w:rFonts w:asciiTheme="minorHAnsi" w:eastAsia="Calibri" w:hAnsiTheme="minorHAnsi" w:cstheme="minorHAnsi"/>
          <w:bCs/>
          <w:iCs/>
          <w:sz w:val="24"/>
          <w:szCs w:val="24"/>
          <w:lang w:eastAsia="zh-CN"/>
        </w:rPr>
        <w:t>Β) ασφαλιστική κάλυψη έναντι επαγγελματικών κινδύνων μέχρι του ποσού των 2.000.000,00 ευρώ ανά ζημιογόνο γεγονός και συνολικά μέχρι του ποσού των 4.000.000,00 Ευρώ.</w:t>
      </w:r>
    </w:p>
    <w:p w14:paraId="67C893DD" w14:textId="77777777" w:rsidR="00477FE7" w:rsidRPr="006064B1" w:rsidRDefault="00477FE7" w:rsidP="00D12278">
      <w:pPr>
        <w:spacing w:line="288" w:lineRule="auto"/>
        <w:jc w:val="both"/>
        <w:rPr>
          <w:rFonts w:asciiTheme="minorHAnsi" w:eastAsia="Calibri" w:hAnsiTheme="minorHAnsi" w:cstheme="minorHAnsi"/>
          <w:bCs/>
          <w:iCs/>
          <w:sz w:val="24"/>
          <w:szCs w:val="24"/>
          <w:lang w:eastAsia="zh-CN"/>
        </w:rPr>
      </w:pPr>
      <w:r w:rsidRPr="006064B1">
        <w:rPr>
          <w:rFonts w:asciiTheme="minorHAnsi" w:eastAsia="Calibri" w:hAnsiTheme="minorHAnsi" w:cstheme="minorHAnsi"/>
          <w:bCs/>
          <w:iCs/>
          <w:sz w:val="24"/>
          <w:szCs w:val="24"/>
          <w:lang w:eastAsia="zh-CN"/>
        </w:rPr>
        <w:t xml:space="preserve">γ) Κερδοφορία χρήσης (κέρδη προ φόρων) για κάθε ένα από τα έτη 2019,2020,2021, </w:t>
      </w:r>
      <w:r w:rsidR="00B272E1" w:rsidRPr="006064B1">
        <w:rPr>
          <w:rFonts w:asciiTheme="minorHAnsi" w:eastAsia="Calibri" w:hAnsiTheme="minorHAnsi" w:cstheme="minorHAnsi"/>
          <w:bCs/>
          <w:iCs/>
          <w:sz w:val="24"/>
          <w:szCs w:val="24"/>
          <w:lang w:eastAsia="zh-CN"/>
        </w:rPr>
        <w:t xml:space="preserve">2022, </w:t>
      </w:r>
      <w:r w:rsidRPr="006064B1">
        <w:rPr>
          <w:rFonts w:asciiTheme="minorHAnsi" w:eastAsia="Calibri" w:hAnsiTheme="minorHAnsi" w:cstheme="minorHAnsi"/>
          <w:bCs/>
          <w:iCs/>
          <w:sz w:val="24"/>
          <w:szCs w:val="24"/>
          <w:lang w:eastAsia="zh-CN"/>
        </w:rPr>
        <w:t>τουλάχιστον 200.000 ΕΥΡΩ για κάθε χρήση. Σε περίπτωση ένωσης οικονομικών φορέων, οι παραπάνω ελάχιστες απαιτήσεις (β &amp; γ) καλύπτονται από κάθε μέλος της ένωσης.</w:t>
      </w:r>
    </w:p>
    <w:p w14:paraId="14DD7D40" w14:textId="77777777" w:rsidR="00FD032B" w:rsidRPr="006064B1" w:rsidRDefault="00FD032B" w:rsidP="00477FE7">
      <w:pPr>
        <w:pStyle w:val="ae"/>
        <w:tabs>
          <w:tab w:val="clear" w:pos="851"/>
        </w:tabs>
        <w:suppressAutoHyphens/>
        <w:spacing w:before="0" w:after="0" w:line="240" w:lineRule="auto"/>
        <w:rPr>
          <w:rFonts w:asciiTheme="minorHAnsi" w:eastAsia="Times New Roman" w:hAnsiTheme="minorHAnsi" w:cstheme="minorHAnsi"/>
          <w:b/>
          <w:sz w:val="24"/>
          <w:szCs w:val="24"/>
          <w:lang w:val="el-GR" w:eastAsia="ar-SA"/>
        </w:rPr>
      </w:pPr>
      <w:bookmarkStart w:id="95" w:name="_Toc129672675"/>
    </w:p>
    <w:p w14:paraId="101AAC50" w14:textId="77777777" w:rsidR="00477FE7" w:rsidRPr="00886F74" w:rsidRDefault="00FD032B" w:rsidP="00D12278">
      <w:pPr>
        <w:pStyle w:val="ae"/>
        <w:tabs>
          <w:tab w:val="clear" w:pos="851"/>
        </w:tabs>
        <w:suppressAutoHyphens/>
        <w:spacing w:before="240" w:after="240" w:line="240" w:lineRule="auto"/>
        <w:rPr>
          <w:rFonts w:asciiTheme="minorHAnsi" w:eastAsia="Times New Roman" w:hAnsiTheme="minorHAnsi" w:cstheme="minorHAnsi"/>
          <w:b/>
          <w:sz w:val="24"/>
          <w:szCs w:val="24"/>
          <w:lang w:val="el-GR" w:eastAsia="ar-SA"/>
        </w:rPr>
      </w:pPr>
      <w:r w:rsidRPr="00886F74">
        <w:rPr>
          <w:rFonts w:asciiTheme="minorHAnsi" w:eastAsia="Times New Roman" w:hAnsiTheme="minorHAnsi" w:cstheme="minorHAnsi"/>
          <w:b/>
          <w:sz w:val="24"/>
          <w:szCs w:val="24"/>
          <w:lang w:val="el-GR" w:eastAsia="ar-SA"/>
        </w:rPr>
        <w:t xml:space="preserve">4.3 </w:t>
      </w:r>
      <w:r w:rsidR="00477FE7" w:rsidRPr="00886F74">
        <w:rPr>
          <w:rFonts w:asciiTheme="minorHAnsi" w:eastAsia="Times New Roman" w:hAnsiTheme="minorHAnsi" w:cstheme="minorHAnsi"/>
          <w:b/>
          <w:sz w:val="24"/>
          <w:szCs w:val="24"/>
          <w:lang w:val="el-GR" w:eastAsia="ar-SA"/>
        </w:rPr>
        <w:t>Τεχνική και επαγγελματική ικανότητα</w:t>
      </w:r>
      <w:bookmarkEnd w:id="95"/>
      <w:r w:rsidR="00477FE7" w:rsidRPr="00886F74">
        <w:rPr>
          <w:rFonts w:asciiTheme="minorHAnsi" w:eastAsia="Times New Roman" w:hAnsiTheme="minorHAnsi" w:cstheme="minorHAnsi"/>
          <w:b/>
          <w:sz w:val="24"/>
          <w:szCs w:val="24"/>
          <w:lang w:val="el-GR" w:eastAsia="ar-SA"/>
        </w:rPr>
        <w:t xml:space="preserve"> </w:t>
      </w:r>
    </w:p>
    <w:p w14:paraId="6A51250B" w14:textId="77777777" w:rsidR="00B272E1" w:rsidRPr="00886F74" w:rsidRDefault="00B272E1" w:rsidP="00D12278">
      <w:pPr>
        <w:spacing w:line="24" w:lineRule="atLeast"/>
        <w:jc w:val="both"/>
        <w:rPr>
          <w:rFonts w:asciiTheme="minorHAnsi" w:hAnsiTheme="minorHAnsi" w:cstheme="minorHAnsi"/>
          <w:sz w:val="24"/>
          <w:szCs w:val="24"/>
        </w:rPr>
      </w:pPr>
      <w:bookmarkStart w:id="96" w:name="_Toc129672676"/>
      <w:r w:rsidRPr="00886F74">
        <w:rPr>
          <w:rFonts w:asciiTheme="minorHAnsi" w:hAnsiTheme="minorHAnsi" w:cstheme="minorHAnsi"/>
          <w:sz w:val="24"/>
          <w:szCs w:val="24"/>
        </w:rPr>
        <w:t xml:space="preserve">Όσον αφορά στην τεχνική και επαγγελματική ικανότητα για την παρούσα διαδικασία σύναψης σύμβασης, οι οικονομικοί φορείς απαιτείται: </w:t>
      </w:r>
    </w:p>
    <w:p w14:paraId="460708BD" w14:textId="77777777" w:rsidR="00B272E1" w:rsidRPr="00886F74" w:rsidRDefault="00B272E1" w:rsidP="00D12278">
      <w:pPr>
        <w:spacing w:line="24" w:lineRule="atLeast"/>
        <w:jc w:val="both"/>
        <w:rPr>
          <w:rFonts w:asciiTheme="minorHAnsi" w:hAnsiTheme="minorHAnsi" w:cstheme="minorHAnsi"/>
          <w:sz w:val="24"/>
          <w:szCs w:val="24"/>
        </w:rPr>
      </w:pPr>
      <w:bookmarkStart w:id="97" w:name="_Hlk130910554"/>
      <w:r w:rsidRPr="00886F74">
        <w:rPr>
          <w:rFonts w:asciiTheme="minorHAnsi" w:hAnsiTheme="minorHAnsi" w:cstheme="minorHAnsi"/>
          <w:b/>
          <w:bCs/>
          <w:sz w:val="24"/>
          <w:szCs w:val="24"/>
        </w:rPr>
        <w:t>Α)</w:t>
      </w:r>
      <w:r w:rsidRPr="00886F74">
        <w:rPr>
          <w:rFonts w:asciiTheme="minorHAnsi" w:hAnsiTheme="minorHAnsi" w:cstheme="minorHAnsi"/>
          <w:sz w:val="24"/>
          <w:szCs w:val="24"/>
        </w:rPr>
        <w:t> Να έχουν εκτελέσει κατά τα τελευταία τέσσερα (4) έτη (2019-2020-2021-2022) τουλάχιστον έξι (6) συμβάσεις </w:t>
      </w:r>
      <w:r w:rsidRPr="00886F74">
        <w:rPr>
          <w:rFonts w:asciiTheme="minorHAnsi" w:hAnsiTheme="minorHAnsi" w:cstheme="minorHAnsi"/>
          <w:i/>
          <w:iCs/>
          <w:sz w:val="24"/>
          <w:szCs w:val="24"/>
          <w:u w:val="single"/>
        </w:rPr>
        <w:t xml:space="preserve">που να καλύπτουν αθροιστικά το ποσό των 500.000,00€ </w:t>
      </w:r>
      <w:r w:rsidRPr="00886F74">
        <w:rPr>
          <w:rFonts w:asciiTheme="minorHAnsi" w:hAnsiTheme="minorHAnsi" w:cstheme="minorHAnsi"/>
          <w:i/>
          <w:iCs/>
          <w:sz w:val="24"/>
          <w:szCs w:val="24"/>
        </w:rPr>
        <w:t>μη συμπεριλαμβανομένου ΦΠΑ με τα παρακάτω αντικείμενα (τουλάχιστον 1 στην κάθε κατηγορία).</w:t>
      </w:r>
      <w:r w:rsidRPr="00886F74">
        <w:rPr>
          <w:rFonts w:asciiTheme="minorHAnsi" w:hAnsiTheme="minorHAnsi" w:cstheme="minorHAnsi"/>
          <w:sz w:val="24"/>
          <w:szCs w:val="24"/>
        </w:rPr>
        <w:t> </w:t>
      </w:r>
    </w:p>
    <w:bookmarkEnd w:id="97"/>
    <w:p w14:paraId="16E70A29" w14:textId="77777777" w:rsidR="00B272E1" w:rsidRPr="00886F74" w:rsidRDefault="00B272E1" w:rsidP="00D12278">
      <w:pPr>
        <w:pStyle w:val="ac"/>
        <w:numPr>
          <w:ilvl w:val="0"/>
          <w:numId w:val="26"/>
        </w:numPr>
        <w:overflowPunct/>
        <w:autoSpaceDE/>
        <w:autoSpaceDN/>
        <w:adjustRightInd/>
        <w:spacing w:line="24" w:lineRule="atLeast"/>
        <w:ind w:left="284" w:hanging="284"/>
        <w:contextualSpacing/>
        <w:jc w:val="both"/>
        <w:textAlignment w:val="auto"/>
        <w:rPr>
          <w:rFonts w:asciiTheme="minorHAnsi" w:hAnsiTheme="minorHAnsi" w:cstheme="minorHAnsi"/>
          <w:sz w:val="24"/>
          <w:szCs w:val="24"/>
          <w:lang w:val="el-GR"/>
        </w:rPr>
      </w:pPr>
      <w:r w:rsidRPr="00886F74">
        <w:rPr>
          <w:rFonts w:asciiTheme="minorHAnsi" w:hAnsiTheme="minorHAnsi" w:cstheme="minorHAnsi"/>
          <w:sz w:val="24"/>
          <w:szCs w:val="24"/>
          <w:lang w:val="el-GR"/>
        </w:rPr>
        <w:t>Παροχή υπηρεσιών για δραστηριότητες ενεργειακής επιθεώρησης και υπηρεσίες υποστήριξης ενεργειακών παρεμβάσεων α) σε τουλάχιστον ένα (1) κτίριο με χρήση αθλητικών εγκαταστάσεων και με εμβαδό έκαστο μεγαλύτερο των 1.000 τμ.  και β) σε τουλάχιστον πέντε (5) κτίρια δημοσίου τομέα με εμβαδό έκαστο μεγαλύτερο των 1.000 τμ. </w:t>
      </w:r>
    </w:p>
    <w:p w14:paraId="387D9605" w14:textId="77777777" w:rsidR="00B272E1" w:rsidRPr="00886F74" w:rsidRDefault="00B272E1" w:rsidP="00D12278">
      <w:pPr>
        <w:pStyle w:val="ac"/>
        <w:numPr>
          <w:ilvl w:val="0"/>
          <w:numId w:val="26"/>
        </w:numPr>
        <w:overflowPunct/>
        <w:autoSpaceDE/>
        <w:autoSpaceDN/>
        <w:adjustRightInd/>
        <w:spacing w:line="24" w:lineRule="atLeast"/>
        <w:ind w:left="284" w:hanging="284"/>
        <w:contextualSpacing/>
        <w:jc w:val="both"/>
        <w:textAlignment w:val="auto"/>
        <w:rPr>
          <w:rFonts w:asciiTheme="minorHAnsi" w:hAnsiTheme="minorHAnsi" w:cstheme="minorHAnsi"/>
          <w:sz w:val="24"/>
          <w:szCs w:val="24"/>
          <w:lang w:val="el-GR"/>
        </w:rPr>
      </w:pPr>
      <w:r w:rsidRPr="00886F74">
        <w:rPr>
          <w:rFonts w:asciiTheme="minorHAnsi" w:hAnsiTheme="minorHAnsi" w:cstheme="minorHAnsi"/>
          <w:sz w:val="24"/>
          <w:szCs w:val="24"/>
          <w:lang w:val="el-GR"/>
        </w:rPr>
        <w:t>Προμήθεια και εγκατάσταση εξοπλισμού ενεργειακής αναβάθμισης δημοσίου ή και ιδιωτικού κτιρίου.</w:t>
      </w:r>
    </w:p>
    <w:p w14:paraId="44F11076" w14:textId="77777777" w:rsidR="00B272E1" w:rsidRPr="00886F74" w:rsidRDefault="00B272E1" w:rsidP="00D12278">
      <w:pPr>
        <w:pStyle w:val="ac"/>
        <w:numPr>
          <w:ilvl w:val="0"/>
          <w:numId w:val="26"/>
        </w:numPr>
        <w:overflowPunct/>
        <w:autoSpaceDE/>
        <w:autoSpaceDN/>
        <w:adjustRightInd/>
        <w:spacing w:line="24" w:lineRule="atLeast"/>
        <w:ind w:left="284" w:hanging="284"/>
        <w:contextualSpacing/>
        <w:jc w:val="both"/>
        <w:textAlignment w:val="auto"/>
        <w:rPr>
          <w:rFonts w:asciiTheme="minorHAnsi" w:hAnsiTheme="minorHAnsi" w:cstheme="minorHAnsi"/>
          <w:sz w:val="24"/>
          <w:szCs w:val="24"/>
          <w:lang w:val="el-GR"/>
        </w:rPr>
      </w:pPr>
      <w:r w:rsidRPr="00886F74">
        <w:rPr>
          <w:rFonts w:asciiTheme="minorHAnsi" w:hAnsiTheme="minorHAnsi" w:cstheme="minorHAnsi"/>
          <w:sz w:val="24"/>
          <w:szCs w:val="24"/>
          <w:lang w:val="el-GR"/>
        </w:rPr>
        <w:t>Σχεδιασμός και ωρίμανση έργων εξοικονόμησης ενέργειας ή ενεργειακής αναβάθμισης εγκαταστάσεων</w:t>
      </w:r>
    </w:p>
    <w:p w14:paraId="6F11661E" w14:textId="77777777" w:rsidR="00B272E1" w:rsidRPr="00886F74" w:rsidRDefault="00B272E1" w:rsidP="00D12278">
      <w:pPr>
        <w:spacing w:line="24" w:lineRule="atLeast"/>
        <w:jc w:val="both"/>
        <w:rPr>
          <w:rFonts w:asciiTheme="minorHAnsi" w:hAnsiTheme="minorHAnsi" w:cstheme="minorHAnsi"/>
          <w:sz w:val="24"/>
          <w:szCs w:val="24"/>
        </w:rPr>
      </w:pPr>
      <w:r w:rsidRPr="00886F74">
        <w:rPr>
          <w:rFonts w:asciiTheme="minorHAnsi" w:hAnsiTheme="minorHAnsi" w:cstheme="minorHAnsi"/>
          <w:sz w:val="24"/>
          <w:szCs w:val="24"/>
        </w:rPr>
        <w:t>Β) Να διαθέτουν Ομάδα ‘Έργου που θα αποτελείται κατ’ ελάχιστον από:</w:t>
      </w:r>
    </w:p>
    <w:p w14:paraId="09877248" w14:textId="77777777" w:rsidR="00B272E1" w:rsidRPr="00886F74" w:rsidRDefault="00B272E1" w:rsidP="00D12278">
      <w:pPr>
        <w:pStyle w:val="ac"/>
        <w:numPr>
          <w:ilvl w:val="0"/>
          <w:numId w:val="25"/>
        </w:numPr>
        <w:overflowPunct/>
        <w:autoSpaceDE/>
        <w:autoSpaceDN/>
        <w:adjustRightInd/>
        <w:spacing w:after="160" w:line="24" w:lineRule="atLeast"/>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 xml:space="preserve">Έναν Υπεύθυνο Έργου (Project Manager), με​​ ​δεκαπενταετή (15) εργασιακή εμπειρία σε έργα με αντικείμενο την παρακολούθηση και διοίκηση έργων. Ειδικότερα, οι </w:t>
      </w:r>
      <w:r w:rsidRPr="00886F74">
        <w:rPr>
          <w:rFonts w:asciiTheme="minorHAnsi" w:hAnsiTheme="minorHAnsi" w:cstheme="minorHAnsi"/>
          <w:sz w:val="24"/>
          <w:szCs w:val="24"/>
          <w:lang w:val="el-GR" w:eastAsia="ar-SA"/>
        </w:rPr>
        <w:lastRenderedPageBreak/>
        <w:t>κύριες δραστηριότητες τελευταίας πενταετίας του Υπευθύνου Έργου θα πρέπει να συμπεριλαμβάνουν τη διαχείριση / εκτέλεση έργων τεχνικού συμβούλου κατά τον σχεδιασμό την ωρίμανση/ χρηματοδότηση/ παρακολούθηση έργων και δράσεων μεγάλης κλίμακας με αντικείμενο τις υποδομές ενέργειας και εξοικονόμησης,  ή/και τις ανανεώσιμες πηγές ενέργειας.</w:t>
      </w:r>
    </w:p>
    <w:p w14:paraId="2C37DE7E" w14:textId="77777777" w:rsidR="00B272E1" w:rsidRPr="00886F74" w:rsidRDefault="00B272E1" w:rsidP="00D12278">
      <w:pPr>
        <w:pStyle w:val="ac"/>
        <w:numPr>
          <w:ilvl w:val="0"/>
          <w:numId w:val="25"/>
        </w:numPr>
        <w:overflowPunct/>
        <w:autoSpaceDE/>
        <w:autoSpaceDN/>
        <w:adjustRightInd/>
        <w:spacing w:after="160" w:line="24" w:lineRule="atLeast"/>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Έναν Τεχνικό Συντονιστή (Technical Coordinator), διπλωματούχο Μηχανικό και χρόνο κτήσης πτυχίου τουλάχιστον δέκα (10) έτη, ο οποίος  θα φροντίζει για την έντεχνη και σύμφωνα με την σύμβαση, εκτέλεση όλων των απαραίτητων εργασιών για την εγκατάσταση του εξοπλισμού.</w:t>
      </w:r>
    </w:p>
    <w:p w14:paraId="765F534C" w14:textId="77777777" w:rsidR="00B272E1" w:rsidRPr="00886F74" w:rsidRDefault="00B272E1" w:rsidP="00D12278">
      <w:pPr>
        <w:pStyle w:val="ac"/>
        <w:numPr>
          <w:ilvl w:val="0"/>
          <w:numId w:val="25"/>
        </w:numPr>
        <w:overflowPunct/>
        <w:autoSpaceDE/>
        <w:autoSpaceDN/>
        <w:adjustRightInd/>
        <w:spacing w:after="160" w:line="24" w:lineRule="atLeast"/>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Τρεις (3) (συμμετέχοντες) μηχανικούς, ενεργειακούς επιθεωρητές εγγεγραμμένους στο Μητρώο Ενεργειακών Επιθεωρητών του Υπουργείου Περιβάλλοντος και Ενέργειας (τ. ΥΠΕΚΑ), σύμφωνα με το άρθρο 54 του Ν. 4409/2016 ή όπως προβλέπεται από τις μεταβατικές διατάξεις (άρθρο 58) του ίδιου Νόμου, εκ των οποίων ένας ή περισσότεροι, εκ των ανωτέρω, να πληρούν αθροιστικά τα παρακάτω:</w:t>
      </w:r>
    </w:p>
    <w:p w14:paraId="420B8E69" w14:textId="77777777" w:rsidR="00B272E1" w:rsidRPr="00886F74" w:rsidRDefault="00B272E1" w:rsidP="00D12278">
      <w:pPr>
        <w:pStyle w:val="ac"/>
        <w:numPr>
          <w:ilvl w:val="0"/>
          <w:numId w:val="24"/>
        </w:numPr>
        <w:overflowPunct/>
        <w:autoSpaceDE/>
        <w:autoSpaceDN/>
        <w:adjustRightInd/>
        <w:spacing w:after="160" w:line="24" w:lineRule="atLeast"/>
        <w:ind w:left="1134" w:hanging="425"/>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έχει εξειδίκευση στην ενέργεια ( μεταπτυχιακό / διδακτορικό τίτλο σπουδών),</w:t>
      </w:r>
    </w:p>
    <w:p w14:paraId="5063191A" w14:textId="77777777" w:rsidR="00B272E1" w:rsidRPr="00886F74" w:rsidRDefault="00B272E1" w:rsidP="00D12278">
      <w:pPr>
        <w:pStyle w:val="ac"/>
        <w:numPr>
          <w:ilvl w:val="0"/>
          <w:numId w:val="24"/>
        </w:numPr>
        <w:overflowPunct/>
        <w:autoSpaceDE/>
        <w:autoSpaceDN/>
        <w:adjustRightInd/>
        <w:spacing w:after="160" w:line="24" w:lineRule="atLeast"/>
        <w:ind w:left="1134" w:hanging="425"/>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είναι κάτοχος άδειας ενεργειακού επιθεωρητή τουλάχιστον Γ’ τάξης,</w:t>
      </w:r>
    </w:p>
    <w:p w14:paraId="04C6D4D0" w14:textId="77777777" w:rsidR="00B272E1" w:rsidRPr="00886F74" w:rsidRDefault="00B272E1" w:rsidP="00D12278">
      <w:pPr>
        <w:pStyle w:val="ac"/>
        <w:numPr>
          <w:ilvl w:val="0"/>
          <w:numId w:val="24"/>
        </w:numPr>
        <w:overflowPunct/>
        <w:autoSpaceDE/>
        <w:autoSpaceDN/>
        <w:adjustRightInd/>
        <w:spacing w:after="160" w:line="24" w:lineRule="atLeast"/>
        <w:ind w:left="1134" w:hanging="425"/>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 xml:space="preserve">να έχει υλοποιήσει τουλάχιστον δέκα (10) ενεργειακές επιθεωρήσεις σε ιδιωτικά ή δημόσια κτίρια </w:t>
      </w:r>
      <w:r w:rsidR="00B52EAB" w:rsidRPr="00886F74">
        <w:rPr>
          <w:rFonts w:asciiTheme="minorHAnsi" w:hAnsiTheme="minorHAnsi" w:cstheme="minorHAnsi"/>
          <w:sz w:val="24"/>
          <w:szCs w:val="24"/>
          <w:lang w:val="el-GR" w:eastAsia="ar-SA"/>
        </w:rPr>
        <w:t>.</w:t>
      </w:r>
    </w:p>
    <w:p w14:paraId="5ADEE549" w14:textId="77777777" w:rsidR="00B272E1" w:rsidRPr="00886F74" w:rsidRDefault="00B272E1" w:rsidP="00D12278">
      <w:pPr>
        <w:pStyle w:val="ac"/>
        <w:numPr>
          <w:ilvl w:val="0"/>
          <w:numId w:val="24"/>
        </w:numPr>
        <w:overflowPunct/>
        <w:autoSpaceDE/>
        <w:autoSpaceDN/>
        <w:adjustRightInd/>
        <w:spacing w:after="160" w:line="24" w:lineRule="atLeast"/>
        <w:ind w:left="1134" w:hanging="425"/>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έχει υλοποιήσει τουλάχιστον πέντε έργα παρεμβάσεων εξοικονόμησης ενέργειας σε ιδιωτικά ή δημόσια κτίρια συνολικά, ένα εκ των οποίων να περιλαμβάνει έργο ΑΠΕ</w:t>
      </w:r>
    </w:p>
    <w:p w14:paraId="340F046D" w14:textId="77777777" w:rsidR="00B272E1" w:rsidRPr="00886F74" w:rsidRDefault="00B272E1" w:rsidP="00D12278">
      <w:pPr>
        <w:pStyle w:val="ac"/>
        <w:numPr>
          <w:ilvl w:val="0"/>
          <w:numId w:val="24"/>
        </w:numPr>
        <w:overflowPunct/>
        <w:autoSpaceDE/>
        <w:autoSpaceDN/>
        <w:adjustRightInd/>
        <w:spacing w:after="160" w:line="24" w:lineRule="atLeast"/>
        <w:ind w:left="1134" w:hanging="425"/>
        <w:contextualSpacing/>
        <w:jc w:val="both"/>
        <w:textAlignment w:val="auto"/>
        <w:rPr>
          <w:rFonts w:asciiTheme="minorHAnsi" w:hAnsiTheme="minorHAnsi" w:cstheme="minorHAnsi"/>
          <w:sz w:val="24"/>
          <w:szCs w:val="24"/>
          <w:lang w:val="el-GR" w:eastAsia="ar-SA"/>
        </w:rPr>
      </w:pPr>
      <w:r w:rsidRPr="00886F74">
        <w:rPr>
          <w:rFonts w:asciiTheme="minorHAnsi" w:hAnsiTheme="minorHAnsi" w:cstheme="minorHAnsi"/>
          <w:sz w:val="24"/>
          <w:szCs w:val="24"/>
          <w:lang w:val="el-GR" w:eastAsia="ar-SA"/>
        </w:rPr>
        <w:t>να διαθέτει τουλάχιστον 5-ετή εμπειρία στην εκπόνηση ηλεκτρομηχανολογικών μελετών</w:t>
      </w:r>
    </w:p>
    <w:p w14:paraId="3F299A72" w14:textId="77777777" w:rsidR="00B272E1" w:rsidRPr="00886F74" w:rsidRDefault="00B272E1" w:rsidP="00886F74">
      <w:pPr>
        <w:jc w:val="both"/>
        <w:rPr>
          <w:rFonts w:asciiTheme="minorHAnsi" w:hAnsiTheme="minorHAnsi" w:cstheme="minorHAnsi"/>
          <w:b/>
          <w:bCs/>
          <w:sz w:val="24"/>
          <w:szCs w:val="24"/>
        </w:rPr>
      </w:pPr>
      <w:r w:rsidRPr="00886F74">
        <w:rPr>
          <w:rFonts w:asciiTheme="minorHAnsi" w:hAnsiTheme="minorHAnsi" w:cstheme="minorHAnsi"/>
          <w:b/>
          <w:bCs/>
          <w:sz w:val="24"/>
          <w:szCs w:val="24"/>
        </w:rPr>
        <w:t>Σε περίπτωση ένωσης προσώπων/κοινοπραξίας, η απαίτηση για γνώση και εμπειρία στο αντικείμενο των υπηρεσιών που αναφέρονται ανωτέρω, μπορεί να καλύπτεται αθροιστικά από τα μέλη της ένωσης.</w:t>
      </w:r>
    </w:p>
    <w:p w14:paraId="3A16E0E1" w14:textId="77777777" w:rsidR="00B272E1" w:rsidRPr="00886F74" w:rsidRDefault="00B272E1" w:rsidP="00886F74">
      <w:pPr>
        <w:jc w:val="both"/>
        <w:rPr>
          <w:rFonts w:asciiTheme="minorHAnsi" w:hAnsiTheme="minorHAnsi" w:cstheme="minorHAnsi"/>
          <w:sz w:val="24"/>
          <w:szCs w:val="24"/>
        </w:rPr>
      </w:pPr>
      <w:r w:rsidRPr="00886F74">
        <w:rPr>
          <w:rFonts w:asciiTheme="minorHAnsi" w:hAnsiTheme="minorHAnsi" w:cstheme="minorHAnsi"/>
          <w:sz w:val="24"/>
          <w:szCs w:val="24"/>
        </w:rPr>
        <w:t>Εάν τα μέλη των Ομάδων Έργου δεν είναι μόνιμο προσωπικό του Προσφέροντος, υποβάλλεται δήλωση συνεργασίας για όλη την προβλεπόμενη διάρκεια της παρούσας Προμήθειας και υπεύθυνη δήλωση αποδοχής των όρων του Διαγωνισμού (δεν απαιτείται συμπλήρωση ΕΕΕΣ).</w:t>
      </w:r>
    </w:p>
    <w:p w14:paraId="1ABDECEF" w14:textId="77777777" w:rsidR="00FD032B" w:rsidRPr="00886F74" w:rsidRDefault="00FD032B" w:rsidP="00886F74">
      <w:pPr>
        <w:pStyle w:val="ae"/>
        <w:tabs>
          <w:tab w:val="clear" w:pos="851"/>
        </w:tabs>
        <w:suppressAutoHyphens/>
        <w:spacing w:before="0" w:after="0" w:line="240" w:lineRule="auto"/>
        <w:rPr>
          <w:rFonts w:asciiTheme="minorHAnsi" w:eastAsia="Times New Roman" w:hAnsiTheme="minorHAnsi" w:cstheme="minorHAnsi"/>
          <w:b/>
          <w:sz w:val="24"/>
          <w:szCs w:val="24"/>
          <w:lang w:val="el-GR" w:eastAsia="ar-SA"/>
        </w:rPr>
      </w:pPr>
    </w:p>
    <w:p w14:paraId="03375476" w14:textId="77777777" w:rsidR="00477FE7" w:rsidRPr="00886F74" w:rsidRDefault="00FD032B" w:rsidP="00D12278">
      <w:pPr>
        <w:pStyle w:val="ae"/>
        <w:tabs>
          <w:tab w:val="clear" w:pos="851"/>
        </w:tabs>
        <w:suppressAutoHyphens/>
        <w:spacing w:line="240" w:lineRule="auto"/>
        <w:rPr>
          <w:rFonts w:asciiTheme="minorHAnsi" w:eastAsia="Times New Roman" w:hAnsiTheme="minorHAnsi" w:cstheme="minorHAnsi"/>
          <w:b/>
          <w:sz w:val="24"/>
          <w:szCs w:val="24"/>
          <w:lang w:val="el-GR" w:eastAsia="ar-SA"/>
        </w:rPr>
      </w:pPr>
      <w:r w:rsidRPr="00886F74">
        <w:rPr>
          <w:rFonts w:asciiTheme="minorHAnsi" w:eastAsia="Times New Roman" w:hAnsiTheme="minorHAnsi" w:cstheme="minorHAnsi"/>
          <w:b/>
          <w:sz w:val="24"/>
          <w:szCs w:val="24"/>
          <w:lang w:val="el-GR" w:eastAsia="ar-SA"/>
        </w:rPr>
        <w:t xml:space="preserve">4.4 </w:t>
      </w:r>
      <w:r w:rsidR="00477FE7" w:rsidRPr="00886F74">
        <w:rPr>
          <w:rFonts w:asciiTheme="minorHAnsi" w:eastAsia="Times New Roman" w:hAnsiTheme="minorHAnsi" w:cstheme="minorHAnsi"/>
          <w:b/>
          <w:sz w:val="24"/>
          <w:szCs w:val="24"/>
          <w:lang w:val="el-GR" w:eastAsia="ar-SA"/>
        </w:rPr>
        <w:t>Πρότυπα διασφάλισης ποιότητας και πρότυπα περιβαλλοντικής διαχείρισης</w:t>
      </w:r>
      <w:bookmarkEnd w:id="96"/>
      <w:r w:rsidR="00477FE7" w:rsidRPr="00886F74">
        <w:rPr>
          <w:rFonts w:asciiTheme="minorHAnsi" w:eastAsia="Times New Roman" w:hAnsiTheme="minorHAnsi" w:cstheme="minorHAnsi"/>
          <w:b/>
          <w:sz w:val="24"/>
          <w:szCs w:val="24"/>
          <w:lang w:val="el-GR" w:eastAsia="ar-SA"/>
        </w:rPr>
        <w:t xml:space="preserve"> </w:t>
      </w:r>
    </w:p>
    <w:p w14:paraId="7CAFD8DA" w14:textId="77777777" w:rsidR="00B272E1" w:rsidRPr="00886F74" w:rsidRDefault="00B272E1" w:rsidP="00886F74">
      <w:pPr>
        <w:jc w:val="both"/>
        <w:rPr>
          <w:rFonts w:asciiTheme="minorHAnsi" w:hAnsiTheme="minorHAnsi" w:cstheme="minorHAnsi"/>
          <w:sz w:val="24"/>
          <w:szCs w:val="24"/>
        </w:rPr>
      </w:pPr>
      <w:r w:rsidRPr="00886F74">
        <w:rPr>
          <w:rFonts w:asciiTheme="minorHAnsi" w:hAnsiTheme="minorHAnsi" w:cstheme="minorHAnsi"/>
          <w:sz w:val="24"/>
          <w:szCs w:val="24"/>
        </w:rPr>
        <w:t>Οι οικονομικοί φορείς για την παρούσα διαδικασία σύναψης σύμβασης οφείλουν να συμμορφώνονται και να φέρουν:</w:t>
      </w:r>
    </w:p>
    <w:p w14:paraId="011F26ED" w14:textId="77777777" w:rsidR="00B272E1" w:rsidRPr="00886F74" w:rsidRDefault="00B272E1" w:rsidP="00886F74">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t xml:space="preserve">πιστοποίηση σύμφωνα με το πρότυπο ΕΝ ISO 9001:2015 (ή νεότερο)  για τη Διαχείριση Ποιότητας, </w:t>
      </w:r>
    </w:p>
    <w:p w14:paraId="232502BA" w14:textId="77777777" w:rsidR="00B272E1" w:rsidRPr="00886F74" w:rsidRDefault="00B272E1" w:rsidP="00886F74">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t xml:space="preserve">πιστοποίηση σύμφωνα με το πρότυπο ΕΝ ISO 14001:2015 (ή νεότερο) για τη Περιβαλλοντική Διαχείριση, </w:t>
      </w:r>
    </w:p>
    <w:p w14:paraId="5DE66EFD" w14:textId="77777777" w:rsidR="00B272E1" w:rsidRPr="00886F74" w:rsidRDefault="00B272E1" w:rsidP="00886F74">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lastRenderedPageBreak/>
        <w:t>πιστοποίηση σύμφωνα με το πρότυπο ISO 27001:2013 (ή νεότερο) για τη  Διαχείριση της Ασφάλειας των Πληροφοριών, και</w:t>
      </w:r>
    </w:p>
    <w:p w14:paraId="6C3CC7F2" w14:textId="77777777" w:rsidR="00B272E1" w:rsidRPr="00886F74" w:rsidRDefault="00B272E1" w:rsidP="00886F74">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886F74">
        <w:rPr>
          <w:rFonts w:asciiTheme="minorHAnsi" w:hAnsiTheme="minorHAnsi" w:cstheme="minorHAnsi"/>
          <w:color w:val="000009"/>
          <w:sz w:val="24"/>
          <w:szCs w:val="24"/>
          <w:lang w:val="el-GR"/>
        </w:rPr>
        <w:t>πιστοποίηση σύμφωνα με το πρότυπο ΕΝ ISO 22301:2019 (ή νεότερο) για τη Διαχείριση της Επιχειρησιακής Συνέχειας</w:t>
      </w:r>
    </w:p>
    <w:p w14:paraId="72CF83F3" w14:textId="77777777" w:rsidR="001F5438" w:rsidRPr="00886F74" w:rsidRDefault="001F5438" w:rsidP="00886F74">
      <w:pPr>
        <w:pStyle w:val="ac"/>
        <w:overflowPunct/>
        <w:autoSpaceDE/>
        <w:autoSpaceDN/>
        <w:adjustRightInd/>
        <w:spacing w:line="276" w:lineRule="auto"/>
        <w:ind w:left="578" w:right="141"/>
        <w:contextualSpacing/>
        <w:jc w:val="both"/>
        <w:textAlignment w:val="auto"/>
        <w:rPr>
          <w:rFonts w:asciiTheme="minorHAnsi" w:hAnsiTheme="minorHAnsi" w:cstheme="minorHAnsi"/>
          <w:color w:val="000009"/>
          <w:sz w:val="24"/>
          <w:szCs w:val="24"/>
          <w:lang w:val="el-GR"/>
        </w:rPr>
      </w:pPr>
    </w:p>
    <w:p w14:paraId="1E05F6FE" w14:textId="77777777" w:rsidR="00B272E1" w:rsidRPr="00886F74" w:rsidRDefault="00B272E1" w:rsidP="00886F74">
      <w:pPr>
        <w:jc w:val="both"/>
        <w:rPr>
          <w:rFonts w:asciiTheme="minorHAnsi" w:hAnsiTheme="minorHAnsi" w:cstheme="minorHAnsi"/>
          <w:sz w:val="24"/>
          <w:szCs w:val="24"/>
          <w:lang w:eastAsia="zh-CN"/>
        </w:rPr>
      </w:pPr>
      <w:r w:rsidRPr="00886F74">
        <w:rPr>
          <w:rFonts w:asciiTheme="minorHAnsi" w:hAnsiTheme="minorHAnsi" w:cstheme="minorHAnsi"/>
          <w:sz w:val="24"/>
          <w:szCs w:val="24"/>
        </w:rPr>
        <w:t>Η αναθέτουσα αρχή αναγνωρίζει ισοδύναμα ή μεταγενέστερα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5E12F89" w14:textId="77777777" w:rsidR="00477FE7" w:rsidRPr="0002417E" w:rsidRDefault="00FD032B" w:rsidP="00477FE7">
      <w:pPr>
        <w:pStyle w:val="11"/>
        <w:spacing w:line="240" w:lineRule="auto"/>
        <w:ind w:right="-96"/>
        <w:rPr>
          <w:rFonts w:asciiTheme="minorHAnsi" w:hAnsiTheme="minorHAnsi" w:cstheme="minorHAnsi"/>
          <w:b/>
          <w:sz w:val="24"/>
          <w:szCs w:val="24"/>
          <w:lang w:val="el-GR"/>
        </w:rPr>
      </w:pPr>
      <w:r w:rsidRPr="0002417E">
        <w:rPr>
          <w:rFonts w:asciiTheme="minorHAnsi" w:hAnsiTheme="minorHAnsi" w:cstheme="minorHAnsi"/>
          <w:b/>
          <w:sz w:val="24"/>
          <w:szCs w:val="24"/>
          <w:lang w:val="el-GR"/>
        </w:rPr>
        <w:t>Άρθρο 5</w:t>
      </w:r>
      <w:r w:rsidRPr="0002417E">
        <w:rPr>
          <w:rFonts w:asciiTheme="minorHAnsi" w:hAnsiTheme="minorHAnsi" w:cstheme="minorHAnsi"/>
          <w:b/>
          <w:sz w:val="24"/>
          <w:szCs w:val="24"/>
          <w:vertAlign w:val="superscript"/>
          <w:lang w:val="el-GR"/>
        </w:rPr>
        <w:t>ο</w:t>
      </w:r>
      <w:r w:rsidRPr="0002417E">
        <w:rPr>
          <w:rFonts w:asciiTheme="minorHAnsi" w:hAnsiTheme="minorHAnsi" w:cstheme="minorHAnsi"/>
          <w:b/>
          <w:sz w:val="24"/>
          <w:szCs w:val="24"/>
          <w:lang w:val="el-GR"/>
        </w:rPr>
        <w:t xml:space="preserve"> </w:t>
      </w:r>
    </w:p>
    <w:p w14:paraId="0AE97CA1" w14:textId="77777777" w:rsidR="00FD032B" w:rsidRDefault="00FD032B"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sz w:val="24"/>
          <w:szCs w:val="24"/>
        </w:rPr>
        <w:t xml:space="preserve">Κριτήριο ανάθεσης της Σύμβασης είναι η πλέον συμφέρουσα από οικονομική άποψη προσφορά βάσει βέλτιστης σχέσης ποιότητας – τιμής με συντελεστή βαρύτητας τόσο για την τεχνική όσο και για την οικονομική προσφορά, η οποία εκτιμάται βάσει των κάτωθι κριτηρίων: </w:t>
      </w:r>
    </w:p>
    <w:p w14:paraId="3A5EE882" w14:textId="77777777" w:rsidR="00EC1770" w:rsidRPr="0002417E" w:rsidRDefault="00EC1770" w:rsidP="00FD032B">
      <w:pPr>
        <w:spacing w:line="276" w:lineRule="auto"/>
        <w:ind w:right="141"/>
        <w:jc w:val="both"/>
        <w:rPr>
          <w:rFonts w:asciiTheme="minorHAnsi" w:hAnsiTheme="minorHAnsi" w:cstheme="minorHAnsi"/>
          <w:sz w:val="24"/>
          <w:szCs w:val="24"/>
        </w:rPr>
      </w:pP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00" w:firstRow="0" w:lastRow="0" w:firstColumn="0" w:lastColumn="0" w:noHBand="0" w:noVBand="0"/>
      </w:tblPr>
      <w:tblGrid>
        <w:gridCol w:w="828"/>
        <w:gridCol w:w="6793"/>
        <w:gridCol w:w="1985"/>
      </w:tblGrid>
      <w:tr w:rsidR="00FD032B" w:rsidRPr="0002417E" w14:paraId="09E5706B" w14:textId="77777777" w:rsidTr="00F043EF">
        <w:trPr>
          <w:trHeight w:hRule="exact" w:val="669"/>
        </w:trPr>
        <w:tc>
          <w:tcPr>
            <w:tcW w:w="828" w:type="dxa"/>
            <w:shd w:val="clear" w:color="auto" w:fill="auto"/>
          </w:tcPr>
          <w:p w14:paraId="660A89A8" w14:textId="77777777" w:rsidR="00FD032B" w:rsidRPr="0002417E" w:rsidRDefault="00CC3ABA" w:rsidP="00FD032B">
            <w:pPr>
              <w:spacing w:line="276" w:lineRule="auto"/>
              <w:ind w:right="-8"/>
              <w:jc w:val="both"/>
              <w:rPr>
                <w:rFonts w:asciiTheme="minorHAnsi" w:hAnsiTheme="minorHAnsi" w:cstheme="minorHAnsi"/>
                <w:b/>
                <w:bCs/>
                <w:sz w:val="24"/>
                <w:szCs w:val="24"/>
              </w:rPr>
            </w:pPr>
            <w:r>
              <w:rPr>
                <w:rFonts w:asciiTheme="minorHAnsi" w:hAnsiTheme="minorHAnsi" w:cstheme="minorHAnsi"/>
                <w:sz w:val="24"/>
                <w:szCs w:val="24"/>
              </w:rPr>
              <w:br w:type="page"/>
            </w:r>
            <w:r w:rsidR="00FD032B" w:rsidRPr="0002417E">
              <w:rPr>
                <w:rFonts w:asciiTheme="minorHAnsi" w:hAnsiTheme="minorHAnsi" w:cstheme="minorHAnsi"/>
                <w:b/>
                <w:bCs/>
                <w:sz w:val="24"/>
                <w:szCs w:val="24"/>
              </w:rPr>
              <w:t>Α/Α</w:t>
            </w:r>
          </w:p>
        </w:tc>
        <w:tc>
          <w:tcPr>
            <w:tcW w:w="6793" w:type="dxa"/>
            <w:shd w:val="clear" w:color="auto" w:fill="auto"/>
          </w:tcPr>
          <w:p w14:paraId="3D4FE858"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ΠΕΡΙΓΡΑΦΗ ΚΡΙΤΗΡΙΟΥ</w:t>
            </w:r>
          </w:p>
        </w:tc>
        <w:tc>
          <w:tcPr>
            <w:tcW w:w="1985" w:type="dxa"/>
            <w:shd w:val="clear" w:color="auto" w:fill="auto"/>
          </w:tcPr>
          <w:p w14:paraId="3D914A8A"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ΣΥΝΤΕΛΕΣΤΗΣ ΒΑΡΥΤΗΤΑΣ (σ)</w:t>
            </w:r>
          </w:p>
        </w:tc>
      </w:tr>
      <w:tr w:rsidR="00FD032B" w:rsidRPr="0002417E" w14:paraId="4FEB5BDE" w14:textId="77777777" w:rsidTr="00F043EF">
        <w:trPr>
          <w:trHeight w:hRule="exact" w:val="363"/>
        </w:trPr>
        <w:tc>
          <w:tcPr>
            <w:tcW w:w="828" w:type="dxa"/>
            <w:shd w:val="clear" w:color="auto" w:fill="auto"/>
          </w:tcPr>
          <w:p w14:paraId="42167C02"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Κ1</w:t>
            </w:r>
          </w:p>
        </w:tc>
        <w:tc>
          <w:tcPr>
            <w:tcW w:w="6793" w:type="dxa"/>
            <w:shd w:val="clear" w:color="auto" w:fill="auto"/>
          </w:tcPr>
          <w:p w14:paraId="73A028F9" w14:textId="77777777" w:rsidR="00FD032B" w:rsidRPr="0002417E" w:rsidRDefault="00FD032B" w:rsidP="00FD032B">
            <w:pPr>
              <w:spacing w:line="276" w:lineRule="auto"/>
              <w:ind w:right="-8"/>
              <w:jc w:val="both"/>
              <w:rPr>
                <w:rFonts w:asciiTheme="minorHAnsi" w:hAnsiTheme="minorHAnsi" w:cstheme="minorHAnsi"/>
                <w:sz w:val="24"/>
                <w:szCs w:val="24"/>
              </w:rPr>
            </w:pPr>
            <w:r w:rsidRPr="0002417E">
              <w:rPr>
                <w:rFonts w:asciiTheme="minorHAnsi" w:hAnsiTheme="minorHAnsi" w:cstheme="minorHAnsi"/>
                <w:sz w:val="24"/>
                <w:szCs w:val="24"/>
              </w:rPr>
              <w:t>Τεχνική Προσφορά</w:t>
            </w:r>
          </w:p>
        </w:tc>
        <w:tc>
          <w:tcPr>
            <w:tcW w:w="1985" w:type="dxa"/>
            <w:shd w:val="clear" w:color="auto" w:fill="auto"/>
          </w:tcPr>
          <w:p w14:paraId="6250C6E6"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80%</w:t>
            </w:r>
          </w:p>
        </w:tc>
      </w:tr>
      <w:tr w:rsidR="00FD032B" w:rsidRPr="0002417E" w14:paraId="73C4635F" w14:textId="77777777" w:rsidTr="00F043EF">
        <w:trPr>
          <w:trHeight w:hRule="exact" w:val="621"/>
        </w:trPr>
        <w:tc>
          <w:tcPr>
            <w:tcW w:w="828" w:type="dxa"/>
            <w:shd w:val="clear" w:color="auto" w:fill="auto"/>
          </w:tcPr>
          <w:p w14:paraId="13302639"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Κ2</w:t>
            </w:r>
          </w:p>
        </w:tc>
        <w:tc>
          <w:tcPr>
            <w:tcW w:w="6793" w:type="dxa"/>
            <w:shd w:val="clear" w:color="auto" w:fill="auto"/>
          </w:tcPr>
          <w:p w14:paraId="393712A1" w14:textId="77777777" w:rsidR="00FD032B" w:rsidRPr="0002417E" w:rsidRDefault="00FD032B" w:rsidP="00FD032B">
            <w:pPr>
              <w:spacing w:line="276" w:lineRule="auto"/>
              <w:ind w:right="-8"/>
              <w:jc w:val="both"/>
              <w:rPr>
                <w:rFonts w:asciiTheme="minorHAnsi" w:hAnsiTheme="minorHAnsi" w:cstheme="minorHAnsi"/>
                <w:sz w:val="24"/>
                <w:szCs w:val="24"/>
              </w:rPr>
            </w:pPr>
            <w:r w:rsidRPr="0002417E">
              <w:rPr>
                <w:rFonts w:asciiTheme="minorHAnsi" w:hAnsiTheme="minorHAnsi" w:cstheme="minorHAnsi"/>
                <w:sz w:val="24"/>
                <w:szCs w:val="24"/>
              </w:rPr>
              <w:t>Οικονομική Προσφορά</w:t>
            </w:r>
          </w:p>
        </w:tc>
        <w:tc>
          <w:tcPr>
            <w:tcW w:w="1985" w:type="dxa"/>
            <w:shd w:val="clear" w:color="auto" w:fill="auto"/>
          </w:tcPr>
          <w:p w14:paraId="10D26DA1"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20%</w:t>
            </w:r>
          </w:p>
        </w:tc>
      </w:tr>
    </w:tbl>
    <w:p w14:paraId="502521F5" w14:textId="77777777" w:rsidR="00FD032B" w:rsidRPr="0002417E" w:rsidRDefault="00FD032B" w:rsidP="00FD032B">
      <w:pPr>
        <w:spacing w:line="276" w:lineRule="auto"/>
        <w:ind w:left="-142" w:right="141"/>
        <w:jc w:val="both"/>
        <w:rPr>
          <w:rFonts w:asciiTheme="minorHAnsi" w:hAnsiTheme="minorHAnsi" w:cstheme="minorHAnsi"/>
          <w:sz w:val="24"/>
          <w:szCs w:val="24"/>
        </w:rPr>
      </w:pPr>
      <w:r w:rsidRPr="0002417E">
        <w:rPr>
          <w:rFonts w:asciiTheme="minorHAnsi" w:hAnsiTheme="minorHAnsi" w:cstheme="minorHAnsi"/>
          <w:sz w:val="24"/>
          <w:szCs w:val="24"/>
        </w:rPr>
        <w:t xml:space="preserve">Ειδικότερα η Τεχνική Προσφορά υποδιαιρείται στα ακόλουθα κριτήρια Κ1 και Κ2: </w:t>
      </w:r>
    </w:p>
    <w:tbl>
      <w:tblPr>
        <w:tblW w:w="9606"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00" w:firstRow="0" w:lastRow="0" w:firstColumn="0" w:lastColumn="0" w:noHBand="0" w:noVBand="0"/>
      </w:tblPr>
      <w:tblGrid>
        <w:gridCol w:w="828"/>
        <w:gridCol w:w="6793"/>
        <w:gridCol w:w="1985"/>
      </w:tblGrid>
      <w:tr w:rsidR="00FD032B" w:rsidRPr="0002417E" w14:paraId="6493660D" w14:textId="77777777" w:rsidTr="00F043EF">
        <w:trPr>
          <w:trHeight w:hRule="exact" w:val="669"/>
        </w:trPr>
        <w:tc>
          <w:tcPr>
            <w:tcW w:w="828" w:type="dxa"/>
            <w:shd w:val="clear" w:color="auto" w:fill="auto"/>
          </w:tcPr>
          <w:p w14:paraId="3B9483F4" w14:textId="77777777" w:rsidR="00FD032B" w:rsidRPr="0002417E" w:rsidRDefault="00FD032B" w:rsidP="00FD032B">
            <w:pPr>
              <w:spacing w:line="276" w:lineRule="auto"/>
              <w:ind w:right="-8"/>
              <w:jc w:val="both"/>
              <w:rPr>
                <w:rFonts w:asciiTheme="minorHAnsi" w:hAnsiTheme="minorHAnsi" w:cstheme="minorHAnsi"/>
                <w:b/>
                <w:bCs/>
                <w:sz w:val="24"/>
                <w:szCs w:val="24"/>
              </w:rPr>
            </w:pPr>
            <w:bookmarkStart w:id="98" w:name="_Hlk106118619"/>
            <w:r w:rsidRPr="0002417E">
              <w:rPr>
                <w:rFonts w:asciiTheme="minorHAnsi" w:hAnsiTheme="minorHAnsi" w:cstheme="minorHAnsi"/>
                <w:b/>
                <w:bCs/>
                <w:sz w:val="24"/>
                <w:szCs w:val="24"/>
              </w:rPr>
              <w:t>Α/Α</w:t>
            </w:r>
          </w:p>
        </w:tc>
        <w:tc>
          <w:tcPr>
            <w:tcW w:w="6793" w:type="dxa"/>
            <w:shd w:val="clear" w:color="auto" w:fill="auto"/>
          </w:tcPr>
          <w:p w14:paraId="4B96FA36"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ΠΕΡΙΓΡΑΦΗ ΚΡΙΤΗΡΙΟΥ</w:t>
            </w:r>
          </w:p>
        </w:tc>
        <w:tc>
          <w:tcPr>
            <w:tcW w:w="1985" w:type="dxa"/>
            <w:shd w:val="clear" w:color="auto" w:fill="auto"/>
          </w:tcPr>
          <w:p w14:paraId="7A09C9E6"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ΣΥΝΤΕΛΕΣΤΗΣ ΒΑΡΥΤΗΤΑΣ (σ)</w:t>
            </w:r>
          </w:p>
        </w:tc>
      </w:tr>
      <w:tr w:rsidR="00FD032B" w:rsidRPr="0002417E" w14:paraId="64D04E46" w14:textId="77777777" w:rsidTr="00F043EF">
        <w:trPr>
          <w:trHeight w:hRule="exact" w:val="363"/>
        </w:trPr>
        <w:tc>
          <w:tcPr>
            <w:tcW w:w="828" w:type="dxa"/>
            <w:shd w:val="clear" w:color="auto" w:fill="auto"/>
          </w:tcPr>
          <w:p w14:paraId="05BEF757"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Κ1</w:t>
            </w:r>
          </w:p>
        </w:tc>
        <w:tc>
          <w:tcPr>
            <w:tcW w:w="6793" w:type="dxa"/>
            <w:shd w:val="clear" w:color="auto" w:fill="auto"/>
          </w:tcPr>
          <w:p w14:paraId="0A236654" w14:textId="77777777" w:rsidR="00FD032B" w:rsidRPr="0002417E" w:rsidRDefault="00FD032B" w:rsidP="00FD032B">
            <w:pPr>
              <w:spacing w:line="276" w:lineRule="auto"/>
              <w:ind w:right="-8"/>
              <w:jc w:val="both"/>
              <w:rPr>
                <w:rFonts w:asciiTheme="minorHAnsi" w:hAnsiTheme="minorHAnsi" w:cstheme="minorHAnsi"/>
                <w:bCs/>
                <w:sz w:val="24"/>
                <w:szCs w:val="24"/>
              </w:rPr>
            </w:pPr>
            <w:r w:rsidRPr="0002417E">
              <w:rPr>
                <w:rFonts w:asciiTheme="minorHAnsi" w:hAnsiTheme="minorHAnsi" w:cstheme="minorHAnsi"/>
                <w:bCs/>
                <w:sz w:val="24"/>
                <w:szCs w:val="24"/>
              </w:rPr>
              <w:t xml:space="preserve">Τεχνικά στοιχεία προσφοράς- Βέλτιστη Τεχνική λύση </w:t>
            </w:r>
          </w:p>
        </w:tc>
        <w:tc>
          <w:tcPr>
            <w:tcW w:w="1985" w:type="dxa"/>
            <w:shd w:val="clear" w:color="auto" w:fill="auto"/>
          </w:tcPr>
          <w:p w14:paraId="0B194DF4"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90%</w:t>
            </w:r>
          </w:p>
        </w:tc>
      </w:tr>
      <w:tr w:rsidR="00FD032B" w:rsidRPr="0002417E" w14:paraId="278DEDB1" w14:textId="77777777" w:rsidTr="00F043EF">
        <w:trPr>
          <w:trHeight w:hRule="exact" w:val="621"/>
        </w:trPr>
        <w:tc>
          <w:tcPr>
            <w:tcW w:w="828" w:type="dxa"/>
            <w:shd w:val="clear" w:color="auto" w:fill="auto"/>
          </w:tcPr>
          <w:p w14:paraId="2657BBF5"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Κ2</w:t>
            </w:r>
          </w:p>
        </w:tc>
        <w:tc>
          <w:tcPr>
            <w:tcW w:w="6793" w:type="dxa"/>
            <w:shd w:val="clear" w:color="auto" w:fill="auto"/>
          </w:tcPr>
          <w:p w14:paraId="0ED26865" w14:textId="77777777" w:rsidR="00FD032B" w:rsidRPr="0002417E" w:rsidRDefault="00FD032B" w:rsidP="00FD032B">
            <w:pPr>
              <w:spacing w:line="276" w:lineRule="auto"/>
              <w:ind w:right="-8"/>
              <w:jc w:val="both"/>
              <w:rPr>
                <w:rFonts w:asciiTheme="minorHAnsi" w:hAnsiTheme="minorHAnsi" w:cstheme="minorHAnsi"/>
                <w:bCs/>
                <w:sz w:val="24"/>
                <w:szCs w:val="24"/>
              </w:rPr>
            </w:pPr>
            <w:r w:rsidRPr="0002417E">
              <w:rPr>
                <w:rFonts w:asciiTheme="minorHAnsi" w:hAnsiTheme="minorHAnsi" w:cstheme="minorHAnsi"/>
                <w:bCs/>
                <w:sz w:val="24"/>
                <w:szCs w:val="24"/>
              </w:rPr>
              <w:t>Εγγύηση – Δοκιμαστική Λειτουργία - Συντήρηση – Υποστήριξη - Χρόνος Παράδοσης</w:t>
            </w:r>
          </w:p>
        </w:tc>
        <w:tc>
          <w:tcPr>
            <w:tcW w:w="1985" w:type="dxa"/>
            <w:shd w:val="clear" w:color="auto" w:fill="auto"/>
          </w:tcPr>
          <w:p w14:paraId="38FB9B9F" w14:textId="77777777" w:rsidR="00FD032B" w:rsidRPr="0002417E" w:rsidRDefault="00FD032B" w:rsidP="00FD032B">
            <w:pPr>
              <w:spacing w:line="276" w:lineRule="auto"/>
              <w:ind w:right="-8"/>
              <w:jc w:val="both"/>
              <w:rPr>
                <w:rFonts w:asciiTheme="minorHAnsi" w:hAnsiTheme="minorHAnsi" w:cstheme="minorHAnsi"/>
                <w:b/>
                <w:bCs/>
                <w:sz w:val="24"/>
                <w:szCs w:val="24"/>
              </w:rPr>
            </w:pPr>
            <w:r w:rsidRPr="0002417E">
              <w:rPr>
                <w:rFonts w:asciiTheme="minorHAnsi" w:hAnsiTheme="minorHAnsi" w:cstheme="minorHAnsi"/>
                <w:b/>
                <w:bCs/>
                <w:sz w:val="24"/>
                <w:szCs w:val="24"/>
              </w:rPr>
              <w:t>10%</w:t>
            </w:r>
          </w:p>
        </w:tc>
      </w:tr>
    </w:tbl>
    <w:bookmarkEnd w:id="98"/>
    <w:p w14:paraId="0AE46B5B" w14:textId="77777777" w:rsidR="00FD032B" w:rsidRPr="0002417E" w:rsidRDefault="00FD032B" w:rsidP="00D12278">
      <w:pPr>
        <w:spacing w:before="120" w:after="120" w:line="276" w:lineRule="auto"/>
        <w:ind w:left="-142" w:right="142"/>
        <w:jc w:val="both"/>
        <w:rPr>
          <w:rFonts w:asciiTheme="minorHAnsi" w:hAnsiTheme="minorHAnsi" w:cstheme="minorHAnsi"/>
          <w:sz w:val="24"/>
          <w:szCs w:val="24"/>
        </w:rPr>
      </w:pPr>
      <w:r w:rsidRPr="0002417E">
        <w:rPr>
          <w:rFonts w:asciiTheme="minorHAnsi" w:hAnsiTheme="minorHAnsi" w:cstheme="minorHAnsi"/>
          <w:sz w:val="24"/>
          <w:szCs w:val="24"/>
        </w:rPr>
        <w:t>Πιο συγκεκριμένα, το Κριτήριο  Ανάθεσης Κ1, εξετάζει τη συμφωνία των προσφερόμενων υλικών με τις τεχνικές προδιαγραφές, όπως αυτές καθορίζονται στα συμβατικά τεύχη και το Κριτήριο Ανάθεσης Κ2, εξετάζει την επάρκεια της παρεχόμενης εκπαίδευσης, εγγύησης, συντήρησης και το χρονοδιάγραμμα παραδόσεων και αναλύονται στα επιμέρους στοιχεία, σύμφωνα με τον παρακάτω πίνακα:</w:t>
      </w:r>
    </w:p>
    <w:tbl>
      <w:tblPr>
        <w:tblW w:w="9639"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978"/>
        <w:gridCol w:w="6643"/>
        <w:gridCol w:w="2018"/>
      </w:tblGrid>
      <w:tr w:rsidR="00FD032B" w:rsidRPr="0002417E" w14:paraId="4480C510" w14:textId="77777777" w:rsidTr="00F043EF">
        <w:trPr>
          <w:trHeight w:val="510"/>
        </w:trPr>
        <w:tc>
          <w:tcPr>
            <w:tcW w:w="978" w:type="dxa"/>
            <w:tcBorders>
              <w:bottom w:val="single" w:sz="12" w:space="0" w:color="8EAADB"/>
            </w:tcBorders>
            <w:shd w:val="clear" w:color="auto" w:fill="auto"/>
            <w:hideMark/>
          </w:tcPr>
          <w:p w14:paraId="77F7438B" w14:textId="77777777" w:rsidR="00FD032B" w:rsidRPr="0002417E" w:rsidRDefault="00FD032B" w:rsidP="00FD032B">
            <w:pPr>
              <w:spacing w:line="276" w:lineRule="auto"/>
              <w:jc w:val="both"/>
              <w:rPr>
                <w:rFonts w:asciiTheme="minorHAnsi" w:hAnsiTheme="minorHAnsi" w:cstheme="minorHAnsi"/>
                <w:b/>
                <w:bCs/>
                <w:color w:val="000000"/>
                <w:sz w:val="24"/>
                <w:szCs w:val="24"/>
              </w:rPr>
            </w:pPr>
            <w:bookmarkStart w:id="99" w:name="__RefHeading___Toc470009800"/>
            <w:bookmarkEnd w:id="99"/>
            <w:r w:rsidRPr="0002417E">
              <w:rPr>
                <w:rFonts w:asciiTheme="minorHAnsi" w:hAnsiTheme="minorHAnsi" w:cstheme="minorHAnsi"/>
                <w:b/>
                <w:bCs/>
                <w:color w:val="000000"/>
                <w:sz w:val="24"/>
                <w:szCs w:val="24"/>
              </w:rPr>
              <w:t>Α/Α</w:t>
            </w:r>
          </w:p>
        </w:tc>
        <w:tc>
          <w:tcPr>
            <w:tcW w:w="6643" w:type="dxa"/>
            <w:tcBorders>
              <w:bottom w:val="single" w:sz="12" w:space="0" w:color="8EAADB"/>
            </w:tcBorders>
            <w:shd w:val="clear" w:color="auto" w:fill="auto"/>
            <w:hideMark/>
          </w:tcPr>
          <w:p w14:paraId="63E72241"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ΠΕΡΙΓΡΑΦΗ</w:t>
            </w:r>
          </w:p>
        </w:tc>
        <w:tc>
          <w:tcPr>
            <w:tcW w:w="2018" w:type="dxa"/>
            <w:tcBorders>
              <w:bottom w:val="single" w:sz="12" w:space="0" w:color="8EAADB"/>
            </w:tcBorders>
            <w:shd w:val="clear" w:color="auto" w:fill="auto"/>
            <w:hideMark/>
          </w:tcPr>
          <w:p w14:paraId="351A1412"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ΣΥΝΤΕΛΕΣΤΗΣ ΒΑΡΥΤΗΤΑΣ (σ)</w:t>
            </w:r>
          </w:p>
        </w:tc>
      </w:tr>
      <w:tr w:rsidR="00FD032B" w:rsidRPr="0002417E" w14:paraId="4D166C2C" w14:textId="77777777" w:rsidTr="00F043EF">
        <w:trPr>
          <w:trHeight w:val="510"/>
        </w:trPr>
        <w:tc>
          <w:tcPr>
            <w:tcW w:w="978" w:type="dxa"/>
            <w:shd w:val="clear" w:color="auto" w:fill="auto"/>
            <w:hideMark/>
          </w:tcPr>
          <w:p w14:paraId="1B14DE71"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lastRenderedPageBreak/>
              <w:t>Κ1.1</w:t>
            </w:r>
          </w:p>
        </w:tc>
        <w:tc>
          <w:tcPr>
            <w:tcW w:w="6643" w:type="dxa"/>
            <w:shd w:val="clear" w:color="auto" w:fill="auto"/>
          </w:tcPr>
          <w:p w14:paraId="0AA6508C" w14:textId="77777777" w:rsidR="00FD032B" w:rsidRPr="0002417E" w:rsidRDefault="00FD032B" w:rsidP="00FD032B">
            <w:pPr>
              <w:spacing w:line="276" w:lineRule="auto"/>
              <w:jc w:val="both"/>
              <w:rPr>
                <w:rFonts w:asciiTheme="minorHAnsi" w:hAnsiTheme="minorHAnsi" w:cstheme="minorHAnsi"/>
                <w:color w:val="000000"/>
                <w:sz w:val="24"/>
                <w:szCs w:val="24"/>
              </w:rPr>
            </w:pPr>
            <w:r w:rsidRPr="0002417E">
              <w:rPr>
                <w:rFonts w:asciiTheme="minorHAnsi" w:hAnsiTheme="minorHAnsi" w:cstheme="minorHAnsi"/>
                <w:color w:val="000000"/>
                <w:sz w:val="24"/>
                <w:szCs w:val="24"/>
              </w:rPr>
              <w:t xml:space="preserve">Μεθοδολογία Υλοποίησης  -Τεχνική λύση </w:t>
            </w:r>
          </w:p>
        </w:tc>
        <w:tc>
          <w:tcPr>
            <w:tcW w:w="2018" w:type="dxa"/>
            <w:shd w:val="clear" w:color="auto" w:fill="auto"/>
          </w:tcPr>
          <w:p w14:paraId="296CC6E1" w14:textId="77777777" w:rsidR="00FD032B" w:rsidRPr="0002417E" w:rsidRDefault="00FD032B" w:rsidP="00FD032B">
            <w:pPr>
              <w:spacing w:line="276" w:lineRule="auto"/>
              <w:jc w:val="both"/>
              <w:rPr>
                <w:rFonts w:asciiTheme="minorHAnsi" w:hAnsiTheme="minorHAnsi" w:cstheme="minorHAnsi"/>
                <w:bCs/>
                <w:color w:val="000000"/>
                <w:sz w:val="24"/>
                <w:szCs w:val="24"/>
              </w:rPr>
            </w:pPr>
            <w:r w:rsidRPr="0002417E">
              <w:rPr>
                <w:rFonts w:asciiTheme="minorHAnsi" w:hAnsiTheme="minorHAnsi" w:cstheme="minorHAnsi"/>
                <w:bCs/>
                <w:color w:val="000000"/>
                <w:sz w:val="24"/>
                <w:szCs w:val="24"/>
              </w:rPr>
              <w:t>40%</w:t>
            </w:r>
          </w:p>
        </w:tc>
      </w:tr>
      <w:tr w:rsidR="00FD032B" w:rsidRPr="0002417E" w14:paraId="04D2DDC7" w14:textId="77777777" w:rsidTr="00F043EF">
        <w:trPr>
          <w:trHeight w:val="510"/>
        </w:trPr>
        <w:tc>
          <w:tcPr>
            <w:tcW w:w="978" w:type="dxa"/>
            <w:shd w:val="clear" w:color="auto" w:fill="auto"/>
          </w:tcPr>
          <w:p w14:paraId="7040A3EE"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Κ1.2</w:t>
            </w:r>
          </w:p>
        </w:tc>
        <w:tc>
          <w:tcPr>
            <w:tcW w:w="6643" w:type="dxa"/>
            <w:shd w:val="clear" w:color="auto" w:fill="auto"/>
          </w:tcPr>
          <w:p w14:paraId="7ADDDA64" w14:textId="77777777" w:rsidR="00FD032B" w:rsidRPr="0002417E" w:rsidRDefault="00FD032B" w:rsidP="00FD032B">
            <w:pPr>
              <w:spacing w:line="276" w:lineRule="auto"/>
              <w:jc w:val="both"/>
              <w:rPr>
                <w:rFonts w:asciiTheme="minorHAnsi" w:hAnsiTheme="minorHAnsi" w:cstheme="minorHAnsi"/>
                <w:color w:val="000000"/>
                <w:sz w:val="24"/>
                <w:szCs w:val="24"/>
              </w:rPr>
            </w:pPr>
            <w:r w:rsidRPr="0002417E">
              <w:rPr>
                <w:rFonts w:asciiTheme="minorHAnsi" w:hAnsiTheme="minorHAnsi" w:cstheme="minorHAnsi"/>
                <w:color w:val="000000"/>
                <w:sz w:val="24"/>
                <w:szCs w:val="24"/>
              </w:rPr>
              <w:t xml:space="preserve">Τεχνικά χαρακτηριστικά προσφερόμενου εξοπλισμού </w:t>
            </w:r>
          </w:p>
        </w:tc>
        <w:tc>
          <w:tcPr>
            <w:tcW w:w="2018" w:type="dxa"/>
            <w:shd w:val="clear" w:color="auto" w:fill="auto"/>
          </w:tcPr>
          <w:p w14:paraId="2C103520" w14:textId="77777777" w:rsidR="00FD032B" w:rsidRPr="0002417E" w:rsidRDefault="00FD032B" w:rsidP="00FD032B">
            <w:pPr>
              <w:spacing w:line="276" w:lineRule="auto"/>
              <w:jc w:val="both"/>
              <w:rPr>
                <w:rFonts w:asciiTheme="minorHAnsi" w:hAnsiTheme="minorHAnsi" w:cstheme="minorHAnsi"/>
                <w:bCs/>
                <w:color w:val="000000"/>
                <w:sz w:val="24"/>
                <w:szCs w:val="24"/>
              </w:rPr>
            </w:pPr>
            <w:r w:rsidRPr="0002417E">
              <w:rPr>
                <w:rFonts w:asciiTheme="minorHAnsi" w:hAnsiTheme="minorHAnsi" w:cstheme="minorHAnsi"/>
                <w:bCs/>
                <w:color w:val="000000"/>
                <w:sz w:val="24"/>
                <w:szCs w:val="24"/>
              </w:rPr>
              <w:t>50%</w:t>
            </w:r>
          </w:p>
        </w:tc>
      </w:tr>
      <w:tr w:rsidR="00FD032B" w:rsidRPr="0002417E" w14:paraId="3BD95C67" w14:textId="77777777" w:rsidTr="00F043EF">
        <w:trPr>
          <w:trHeight w:val="255"/>
        </w:trPr>
        <w:tc>
          <w:tcPr>
            <w:tcW w:w="7621" w:type="dxa"/>
            <w:gridSpan w:val="2"/>
            <w:shd w:val="clear" w:color="auto" w:fill="auto"/>
            <w:hideMark/>
          </w:tcPr>
          <w:p w14:paraId="2892C3E8"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ΣΥΝΟΛΟ ΚΡΙΤΗΡΙΩΝ Κ1.1 – Κ1.2</w:t>
            </w:r>
          </w:p>
        </w:tc>
        <w:tc>
          <w:tcPr>
            <w:tcW w:w="2018" w:type="dxa"/>
            <w:shd w:val="clear" w:color="auto" w:fill="auto"/>
            <w:hideMark/>
          </w:tcPr>
          <w:p w14:paraId="21725FFE"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90%</w:t>
            </w:r>
          </w:p>
        </w:tc>
      </w:tr>
      <w:tr w:rsidR="00FD032B" w:rsidRPr="0002417E" w14:paraId="1BC17317" w14:textId="77777777" w:rsidTr="00F043EF">
        <w:trPr>
          <w:trHeight w:val="255"/>
        </w:trPr>
        <w:tc>
          <w:tcPr>
            <w:tcW w:w="978" w:type="dxa"/>
            <w:shd w:val="clear" w:color="auto" w:fill="auto"/>
            <w:hideMark/>
          </w:tcPr>
          <w:p w14:paraId="1CBAC00D"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Κ2.1</w:t>
            </w:r>
          </w:p>
        </w:tc>
        <w:tc>
          <w:tcPr>
            <w:tcW w:w="6643" w:type="dxa"/>
            <w:shd w:val="clear" w:color="auto" w:fill="auto"/>
            <w:hideMark/>
          </w:tcPr>
          <w:p w14:paraId="43666407" w14:textId="77777777" w:rsidR="00FD032B" w:rsidRPr="0002417E" w:rsidRDefault="00FD032B" w:rsidP="00FD032B">
            <w:pPr>
              <w:spacing w:line="276" w:lineRule="auto"/>
              <w:jc w:val="both"/>
              <w:rPr>
                <w:rFonts w:asciiTheme="minorHAnsi" w:hAnsiTheme="minorHAnsi" w:cstheme="minorHAnsi"/>
                <w:color w:val="000000"/>
                <w:sz w:val="24"/>
                <w:szCs w:val="24"/>
              </w:rPr>
            </w:pPr>
            <w:r w:rsidRPr="0002417E">
              <w:rPr>
                <w:rFonts w:asciiTheme="minorHAnsi" w:hAnsiTheme="minorHAnsi" w:cstheme="minorHAnsi"/>
                <w:color w:val="000000"/>
                <w:sz w:val="24"/>
                <w:szCs w:val="24"/>
              </w:rPr>
              <w:t>Δοκιμαστική Λειτουργία - Εγγύηση - Υποστήριξη</w:t>
            </w:r>
          </w:p>
        </w:tc>
        <w:tc>
          <w:tcPr>
            <w:tcW w:w="2018" w:type="dxa"/>
            <w:shd w:val="clear" w:color="auto" w:fill="auto"/>
            <w:hideMark/>
          </w:tcPr>
          <w:p w14:paraId="4A1827F3" w14:textId="77777777" w:rsidR="00FD032B" w:rsidRPr="0002417E" w:rsidRDefault="00FD032B" w:rsidP="00FD032B">
            <w:pPr>
              <w:spacing w:line="276" w:lineRule="auto"/>
              <w:jc w:val="both"/>
              <w:rPr>
                <w:rFonts w:asciiTheme="minorHAnsi" w:hAnsiTheme="minorHAnsi" w:cstheme="minorHAnsi"/>
                <w:bCs/>
                <w:color w:val="000000"/>
                <w:sz w:val="24"/>
                <w:szCs w:val="24"/>
              </w:rPr>
            </w:pPr>
            <w:r w:rsidRPr="0002417E">
              <w:rPr>
                <w:rFonts w:asciiTheme="minorHAnsi" w:hAnsiTheme="minorHAnsi" w:cstheme="minorHAnsi"/>
                <w:bCs/>
                <w:color w:val="000000"/>
                <w:sz w:val="24"/>
                <w:szCs w:val="24"/>
              </w:rPr>
              <w:t>4%</w:t>
            </w:r>
          </w:p>
        </w:tc>
      </w:tr>
      <w:tr w:rsidR="00FD032B" w:rsidRPr="0002417E" w14:paraId="3F01AEBF" w14:textId="77777777" w:rsidTr="00F043EF">
        <w:trPr>
          <w:trHeight w:val="255"/>
        </w:trPr>
        <w:tc>
          <w:tcPr>
            <w:tcW w:w="978" w:type="dxa"/>
            <w:shd w:val="clear" w:color="auto" w:fill="auto"/>
            <w:hideMark/>
          </w:tcPr>
          <w:p w14:paraId="6768FCB7"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Κ2.2</w:t>
            </w:r>
          </w:p>
        </w:tc>
        <w:tc>
          <w:tcPr>
            <w:tcW w:w="6643" w:type="dxa"/>
            <w:shd w:val="clear" w:color="auto" w:fill="auto"/>
            <w:hideMark/>
          </w:tcPr>
          <w:p w14:paraId="41B3DDA2" w14:textId="77777777" w:rsidR="00FD032B" w:rsidRPr="0002417E" w:rsidRDefault="00FD032B" w:rsidP="00FD032B">
            <w:pPr>
              <w:spacing w:line="276" w:lineRule="auto"/>
              <w:jc w:val="both"/>
              <w:rPr>
                <w:rFonts w:asciiTheme="minorHAnsi" w:hAnsiTheme="minorHAnsi" w:cstheme="minorHAnsi"/>
                <w:color w:val="000000"/>
                <w:sz w:val="24"/>
                <w:szCs w:val="24"/>
              </w:rPr>
            </w:pPr>
            <w:r w:rsidRPr="0002417E">
              <w:rPr>
                <w:rFonts w:asciiTheme="minorHAnsi" w:hAnsiTheme="minorHAnsi" w:cstheme="minorHAnsi"/>
                <w:color w:val="000000"/>
                <w:sz w:val="24"/>
                <w:szCs w:val="24"/>
              </w:rPr>
              <w:t>Χρόνος Παράδοσης</w:t>
            </w:r>
          </w:p>
        </w:tc>
        <w:tc>
          <w:tcPr>
            <w:tcW w:w="2018" w:type="dxa"/>
            <w:shd w:val="clear" w:color="auto" w:fill="auto"/>
            <w:hideMark/>
          </w:tcPr>
          <w:p w14:paraId="2C4A71EF" w14:textId="77777777" w:rsidR="00FD032B" w:rsidRPr="0002417E" w:rsidRDefault="00FD032B" w:rsidP="00FD032B">
            <w:pPr>
              <w:spacing w:line="276" w:lineRule="auto"/>
              <w:jc w:val="both"/>
              <w:rPr>
                <w:rFonts w:asciiTheme="minorHAnsi" w:hAnsiTheme="minorHAnsi" w:cstheme="minorHAnsi"/>
                <w:bCs/>
                <w:color w:val="000000"/>
                <w:sz w:val="24"/>
                <w:szCs w:val="24"/>
              </w:rPr>
            </w:pPr>
            <w:r w:rsidRPr="0002417E">
              <w:rPr>
                <w:rFonts w:asciiTheme="minorHAnsi" w:hAnsiTheme="minorHAnsi" w:cstheme="minorHAnsi"/>
                <w:bCs/>
                <w:color w:val="000000"/>
                <w:sz w:val="24"/>
                <w:szCs w:val="24"/>
              </w:rPr>
              <w:t>6%</w:t>
            </w:r>
          </w:p>
        </w:tc>
      </w:tr>
      <w:tr w:rsidR="00FD032B" w:rsidRPr="0002417E" w14:paraId="395759CB" w14:textId="77777777" w:rsidTr="00F043EF">
        <w:trPr>
          <w:trHeight w:val="255"/>
        </w:trPr>
        <w:tc>
          <w:tcPr>
            <w:tcW w:w="7621" w:type="dxa"/>
            <w:gridSpan w:val="2"/>
            <w:shd w:val="clear" w:color="auto" w:fill="auto"/>
            <w:hideMark/>
          </w:tcPr>
          <w:p w14:paraId="3E99B5D2"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ΣΥΝΟΛΟ ΚΡΙΤΗΡΙΩΝ Κ2.1 – 2.2</w:t>
            </w:r>
          </w:p>
        </w:tc>
        <w:tc>
          <w:tcPr>
            <w:tcW w:w="2018" w:type="dxa"/>
            <w:shd w:val="clear" w:color="auto" w:fill="auto"/>
            <w:hideMark/>
          </w:tcPr>
          <w:p w14:paraId="29E10A5D"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10%</w:t>
            </w:r>
          </w:p>
        </w:tc>
      </w:tr>
      <w:tr w:rsidR="00FD032B" w:rsidRPr="0002417E" w14:paraId="64E4C577" w14:textId="77777777" w:rsidTr="00F043EF">
        <w:trPr>
          <w:trHeight w:val="255"/>
        </w:trPr>
        <w:tc>
          <w:tcPr>
            <w:tcW w:w="7621" w:type="dxa"/>
            <w:gridSpan w:val="2"/>
            <w:shd w:val="clear" w:color="auto" w:fill="auto"/>
          </w:tcPr>
          <w:p w14:paraId="671C8993"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 xml:space="preserve">ΣΥΝΟΛΟ ΚΡΙΤΗΡΙΩΝ </w:t>
            </w:r>
          </w:p>
        </w:tc>
        <w:tc>
          <w:tcPr>
            <w:tcW w:w="2018" w:type="dxa"/>
            <w:shd w:val="clear" w:color="auto" w:fill="auto"/>
          </w:tcPr>
          <w:p w14:paraId="4CD6BB85" w14:textId="77777777" w:rsidR="00FD032B" w:rsidRPr="0002417E" w:rsidRDefault="00FD032B" w:rsidP="00FD032B">
            <w:pPr>
              <w:spacing w:line="276" w:lineRule="auto"/>
              <w:jc w:val="both"/>
              <w:rPr>
                <w:rFonts w:asciiTheme="minorHAnsi" w:hAnsiTheme="minorHAnsi" w:cstheme="minorHAnsi"/>
                <w:b/>
                <w:bCs/>
                <w:color w:val="000000"/>
                <w:sz w:val="24"/>
                <w:szCs w:val="24"/>
              </w:rPr>
            </w:pPr>
            <w:r w:rsidRPr="0002417E">
              <w:rPr>
                <w:rFonts w:asciiTheme="minorHAnsi" w:hAnsiTheme="minorHAnsi" w:cstheme="minorHAnsi"/>
                <w:b/>
                <w:bCs/>
                <w:color w:val="000000"/>
                <w:sz w:val="24"/>
                <w:szCs w:val="24"/>
              </w:rPr>
              <w:t>100%</w:t>
            </w:r>
          </w:p>
        </w:tc>
      </w:tr>
    </w:tbl>
    <w:p w14:paraId="37785281" w14:textId="77777777" w:rsidR="00FD032B" w:rsidRPr="0002417E" w:rsidRDefault="00FD032B" w:rsidP="00FD032B">
      <w:pPr>
        <w:spacing w:line="276" w:lineRule="auto"/>
        <w:ind w:left="-142" w:right="141"/>
        <w:jc w:val="both"/>
        <w:rPr>
          <w:rFonts w:asciiTheme="minorHAnsi" w:hAnsiTheme="minorHAnsi" w:cstheme="minorHAnsi"/>
          <w:sz w:val="24"/>
          <w:szCs w:val="24"/>
        </w:rPr>
      </w:pPr>
    </w:p>
    <w:p w14:paraId="1E01E466" w14:textId="77777777" w:rsidR="00FD032B" w:rsidRPr="0002417E" w:rsidRDefault="00FD032B" w:rsidP="00FD032B">
      <w:pPr>
        <w:spacing w:line="276" w:lineRule="auto"/>
        <w:ind w:left="-142" w:right="141"/>
        <w:jc w:val="both"/>
        <w:rPr>
          <w:rFonts w:asciiTheme="minorHAnsi" w:hAnsiTheme="minorHAnsi" w:cstheme="minorHAnsi"/>
          <w:sz w:val="24"/>
          <w:szCs w:val="24"/>
        </w:rPr>
      </w:pPr>
      <w:r w:rsidRPr="0002417E">
        <w:rPr>
          <w:rFonts w:asciiTheme="minorHAnsi" w:hAnsiTheme="minorHAnsi" w:cstheme="minorHAnsi"/>
          <w:sz w:val="24"/>
          <w:szCs w:val="24"/>
        </w:rPr>
        <w:t xml:space="preserve">Η επάρκεια των υπηρεσιών Εγγύησης, Συντήρησης και Υποστήριξης θα βαθμολογηθεί ανάλογα με τους προτεινόμενους χρόνους, την περιοδικότητα, το επίπεδο παροχής υπηρεσιών και </w:t>
      </w:r>
      <w:r w:rsidRPr="00B52EAB">
        <w:rPr>
          <w:rFonts w:asciiTheme="minorHAnsi" w:hAnsiTheme="minorHAnsi" w:cstheme="minorHAnsi"/>
          <w:b/>
          <w:bCs/>
          <w:sz w:val="24"/>
          <w:szCs w:val="24"/>
        </w:rPr>
        <w:t xml:space="preserve">τον παρεχόμενο χρόνο </w:t>
      </w:r>
      <w:r w:rsidRPr="001F5438">
        <w:rPr>
          <w:rFonts w:asciiTheme="minorHAnsi" w:hAnsiTheme="minorHAnsi" w:cstheme="minorHAnsi"/>
          <w:b/>
          <w:bCs/>
          <w:sz w:val="24"/>
          <w:szCs w:val="24"/>
          <w:u w:val="single"/>
        </w:rPr>
        <w:t>εγγύησης καλής λειτουργίας, η οποία χρονικά ορίζεται κατ’ ελάχιστον σε 12 μήνες μετά την περίοδο δοκιμαστικής λειτουργίας</w:t>
      </w:r>
      <w:r w:rsidRPr="0002417E">
        <w:rPr>
          <w:rFonts w:asciiTheme="minorHAnsi" w:hAnsiTheme="minorHAnsi" w:cstheme="minorHAnsi"/>
          <w:sz w:val="24"/>
          <w:szCs w:val="24"/>
        </w:rPr>
        <w:t>, καθώς και την διαδικασία που θα ακολουθήσει το προσωπικό του προμηθευτή για την αποκατάσταση βλαβών, τεχνική υποστήριξη</w:t>
      </w:r>
      <w:r w:rsidR="001A0196">
        <w:rPr>
          <w:rFonts w:asciiTheme="minorHAnsi" w:hAnsiTheme="minorHAnsi" w:cstheme="minorHAnsi"/>
          <w:sz w:val="24"/>
          <w:szCs w:val="24"/>
        </w:rPr>
        <w:t xml:space="preserve"> του προσφερόμενου εξοπλισμού,</w:t>
      </w:r>
      <w:r w:rsidRPr="0002417E">
        <w:rPr>
          <w:rFonts w:asciiTheme="minorHAnsi" w:hAnsiTheme="minorHAnsi" w:cstheme="minorHAnsi"/>
          <w:sz w:val="24"/>
          <w:szCs w:val="24"/>
        </w:rPr>
        <w:t xml:space="preserve"> ώστε το προσφερόμενο σύστημα να λειτουργεί εύρυθμα σύμφωνα με τις προδιαγραφές κατασκευής του και αξιόπιστα σύμφωνα και με τα οριζόμενα στη σχετική παράγραφο του τεύχους των τεχνικών προδιαγραφών.</w:t>
      </w:r>
    </w:p>
    <w:p w14:paraId="49A3E61C" w14:textId="77777777" w:rsidR="00FD032B" w:rsidRPr="00CC3ABA" w:rsidRDefault="00FD032B" w:rsidP="00CC3ABA">
      <w:pPr>
        <w:pStyle w:val="ListParagraph1"/>
        <w:spacing w:after="120" w:line="240" w:lineRule="auto"/>
        <w:ind w:left="0" w:right="-96"/>
        <w:contextualSpacing w:val="0"/>
        <w:jc w:val="both"/>
        <w:rPr>
          <w:rFonts w:asciiTheme="minorHAnsi" w:hAnsiTheme="minorHAnsi" w:cstheme="minorHAnsi"/>
          <w:bCs/>
          <w:sz w:val="24"/>
          <w:szCs w:val="24"/>
        </w:rPr>
      </w:pPr>
      <w:r w:rsidRPr="00CC3ABA">
        <w:rPr>
          <w:rFonts w:asciiTheme="minorHAnsi" w:hAnsiTheme="minorHAnsi" w:cstheme="minorHAnsi"/>
          <w:bCs/>
          <w:sz w:val="24"/>
          <w:szCs w:val="24"/>
        </w:rPr>
        <w:t xml:space="preserve">Ο χρόνος παράδοσης θα βαθμολογηθεί ανάλογα με τον προτεινόμενο χρόνο ολοκλήρωσης της προμήθειας/ εγκατάσταση ο οποίος σε κάθε περίπτωση δεν θα πρέπει να υπερβαίνει </w:t>
      </w:r>
      <w:r w:rsidR="001A0196">
        <w:rPr>
          <w:rFonts w:asciiTheme="minorHAnsi" w:hAnsiTheme="minorHAnsi" w:cstheme="minorHAnsi"/>
          <w:bCs/>
          <w:sz w:val="24"/>
          <w:szCs w:val="24"/>
        </w:rPr>
        <w:t>τους 8 μήνες.</w:t>
      </w:r>
    </w:p>
    <w:p w14:paraId="2FBF9DD5" w14:textId="77777777" w:rsidR="00FD032B" w:rsidRPr="00CC3ABA" w:rsidRDefault="00FD032B" w:rsidP="00CC3ABA">
      <w:pPr>
        <w:pStyle w:val="ListParagraph1"/>
        <w:spacing w:after="120" w:line="240" w:lineRule="auto"/>
        <w:ind w:left="0" w:right="-96"/>
        <w:contextualSpacing w:val="0"/>
        <w:jc w:val="both"/>
        <w:rPr>
          <w:rFonts w:asciiTheme="minorHAnsi" w:hAnsiTheme="minorHAnsi" w:cstheme="minorHAnsi"/>
          <w:bCs/>
          <w:sz w:val="24"/>
          <w:szCs w:val="24"/>
        </w:rPr>
      </w:pPr>
      <w:r w:rsidRPr="00CC3ABA">
        <w:rPr>
          <w:rFonts w:asciiTheme="minorHAnsi" w:hAnsiTheme="minorHAnsi" w:cstheme="minorHAnsi"/>
          <w:bCs/>
          <w:sz w:val="24"/>
          <w:szCs w:val="24"/>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CC3ABA">
        <w:rPr>
          <w:bCs/>
        </w:rPr>
        <w:t>.</w:t>
      </w:r>
      <w:r w:rsidRPr="00CC3ABA">
        <w:rPr>
          <w:rFonts w:asciiTheme="minorHAnsi" w:hAnsiTheme="minorHAnsi" w:cstheme="minorHAnsi"/>
          <w:bCs/>
          <w:sz w:val="24"/>
          <w:szCs w:val="24"/>
        </w:rPr>
        <w:t xml:space="preserve">  </w:t>
      </w:r>
    </w:p>
    <w:p w14:paraId="6516D02A" w14:textId="77777777" w:rsidR="00FD032B" w:rsidRPr="00CC3ABA" w:rsidRDefault="00FD032B" w:rsidP="00CC3ABA">
      <w:pPr>
        <w:pStyle w:val="ListParagraph1"/>
        <w:spacing w:after="120" w:line="240" w:lineRule="auto"/>
        <w:ind w:left="0" w:right="-96"/>
        <w:contextualSpacing w:val="0"/>
        <w:jc w:val="both"/>
        <w:rPr>
          <w:rFonts w:asciiTheme="minorHAnsi" w:hAnsiTheme="minorHAnsi" w:cstheme="minorHAnsi"/>
          <w:bCs/>
          <w:sz w:val="24"/>
          <w:szCs w:val="24"/>
        </w:rPr>
      </w:pPr>
      <w:r w:rsidRPr="00CC3ABA">
        <w:rPr>
          <w:rFonts w:asciiTheme="minorHAnsi" w:hAnsiTheme="minorHAnsi" w:cstheme="minorHAnsi"/>
          <w:bCs/>
          <w:sz w:val="24"/>
          <w:szCs w:val="24"/>
        </w:rPr>
        <w:t>Κάθε κριτήριο αξιολόγησης βαθμολογείται αυτόνομα με βάση τα στοιχεία της προσφοράς,  είναι πλήρως και ειδικά αιτιολογημένη και περιλαμβάνει, εκτός από τη βαθμολογία και την λεκτική διατύπωση της κρίσης ανά κριτήριο.</w:t>
      </w:r>
    </w:p>
    <w:p w14:paraId="373CC8A7" w14:textId="77777777" w:rsidR="00FD032B" w:rsidRPr="00CC3ABA" w:rsidRDefault="00FD032B" w:rsidP="00CC3ABA">
      <w:pPr>
        <w:pStyle w:val="ListParagraph1"/>
        <w:spacing w:after="120" w:line="240" w:lineRule="auto"/>
        <w:ind w:left="0" w:right="-96"/>
        <w:contextualSpacing w:val="0"/>
        <w:jc w:val="both"/>
        <w:rPr>
          <w:rFonts w:asciiTheme="minorHAnsi" w:hAnsiTheme="minorHAnsi" w:cstheme="minorHAnsi"/>
          <w:bCs/>
          <w:sz w:val="24"/>
          <w:szCs w:val="24"/>
        </w:rPr>
      </w:pPr>
      <w:r w:rsidRPr="00CC3ABA">
        <w:rPr>
          <w:rFonts w:asciiTheme="minorHAnsi" w:hAnsiTheme="minorHAnsi" w:cstheme="minorHAnsi"/>
          <w:bCs/>
          <w:sz w:val="24"/>
          <w:szCs w:val="24"/>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14:paraId="31EA9000" w14:textId="77777777" w:rsidR="00FD032B" w:rsidRPr="0002417E" w:rsidRDefault="00FD032B"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sz w:val="24"/>
          <w:szCs w:val="24"/>
        </w:rPr>
        <w:t xml:space="preserve">Η συνολική βαθμολογία της τεχνικής προσφοράς υπολογίζεται με βάση τον παρακάτω τύπο : </w:t>
      </w:r>
    </w:p>
    <w:p w14:paraId="0EA327F8" w14:textId="77777777" w:rsidR="00FD032B" w:rsidRPr="0002417E" w:rsidRDefault="00FD032B"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b/>
          <w:sz w:val="24"/>
          <w:szCs w:val="24"/>
        </w:rPr>
        <w:t>U = σ1.1</w:t>
      </w:r>
      <w:r w:rsidRPr="0002417E">
        <w:rPr>
          <w:rFonts w:asciiTheme="minorHAnsi" w:hAnsiTheme="minorHAnsi" w:cstheme="minorHAnsi"/>
          <w:b/>
          <w:sz w:val="24"/>
          <w:szCs w:val="24"/>
          <w:lang w:val="en-US"/>
        </w:rPr>
        <w:t>x</w:t>
      </w:r>
      <w:r w:rsidRPr="0002417E">
        <w:rPr>
          <w:rFonts w:asciiTheme="minorHAnsi" w:hAnsiTheme="minorHAnsi" w:cstheme="minorHAnsi"/>
          <w:b/>
          <w:sz w:val="24"/>
          <w:szCs w:val="24"/>
        </w:rPr>
        <w:t>Κ1.1 + ….. + σ1.2</w:t>
      </w:r>
      <w:r w:rsidRPr="0002417E">
        <w:rPr>
          <w:rFonts w:asciiTheme="minorHAnsi" w:hAnsiTheme="minorHAnsi" w:cstheme="minorHAnsi"/>
          <w:b/>
          <w:sz w:val="24"/>
          <w:szCs w:val="24"/>
          <w:lang w:val="en-US"/>
        </w:rPr>
        <w:t>x</w:t>
      </w:r>
      <w:r w:rsidRPr="0002417E">
        <w:rPr>
          <w:rFonts w:asciiTheme="minorHAnsi" w:hAnsiTheme="minorHAnsi" w:cstheme="minorHAnsi"/>
          <w:b/>
          <w:sz w:val="24"/>
          <w:szCs w:val="24"/>
        </w:rPr>
        <w:t>Κ1.2 + σ2.1</w:t>
      </w:r>
      <w:r w:rsidRPr="0002417E">
        <w:rPr>
          <w:rFonts w:asciiTheme="minorHAnsi" w:hAnsiTheme="minorHAnsi" w:cstheme="minorHAnsi"/>
          <w:b/>
          <w:sz w:val="24"/>
          <w:szCs w:val="24"/>
          <w:lang w:val="en-US"/>
        </w:rPr>
        <w:t>x</w:t>
      </w:r>
      <w:r w:rsidRPr="0002417E">
        <w:rPr>
          <w:rFonts w:asciiTheme="minorHAnsi" w:hAnsiTheme="minorHAnsi" w:cstheme="minorHAnsi"/>
          <w:b/>
          <w:sz w:val="24"/>
          <w:szCs w:val="24"/>
        </w:rPr>
        <w:t>Κ2.1 +……+σ2.2</w:t>
      </w:r>
      <w:r w:rsidRPr="0002417E">
        <w:rPr>
          <w:rFonts w:asciiTheme="minorHAnsi" w:hAnsiTheme="minorHAnsi" w:cstheme="minorHAnsi"/>
          <w:b/>
          <w:sz w:val="24"/>
          <w:szCs w:val="24"/>
          <w:lang w:val="en-US"/>
        </w:rPr>
        <w:t>x</w:t>
      </w:r>
      <w:r w:rsidRPr="0002417E">
        <w:rPr>
          <w:rFonts w:asciiTheme="minorHAnsi" w:hAnsiTheme="minorHAnsi" w:cstheme="minorHAnsi"/>
          <w:b/>
          <w:sz w:val="24"/>
          <w:szCs w:val="24"/>
        </w:rPr>
        <w:t>Κ2.2</w:t>
      </w:r>
    </w:p>
    <w:p w14:paraId="24411203" w14:textId="77777777" w:rsidR="00FD032B" w:rsidRPr="0002417E" w:rsidRDefault="00FD032B"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sz w:val="24"/>
          <w:szCs w:val="24"/>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6F5CCA6A" w14:textId="77777777" w:rsidR="00FD032B" w:rsidRPr="0002417E" w:rsidRDefault="00FD032B"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sz w:val="24"/>
          <w:szCs w:val="24"/>
        </w:rPr>
        <w:lastRenderedPageBreak/>
        <w:t>Πλέον συμφέρουσα από οικονομική άποψη προσφορά είναι εκείνη που παρουσιάζει το μεγαλύτερο τελικό βαθμό αξιολόγησης (ΤΒΑ) ο οποίος υπολογίζεται με βάση τον παρακάτω τύπο:</w:t>
      </w:r>
    </w:p>
    <w:p w14:paraId="55CE2FBB" w14:textId="77777777" w:rsidR="00FD032B" w:rsidRPr="0002417E" w:rsidRDefault="00FD032B" w:rsidP="00FD032B">
      <w:pPr>
        <w:spacing w:line="276" w:lineRule="auto"/>
        <w:ind w:right="141"/>
        <w:jc w:val="both"/>
        <w:rPr>
          <w:rFonts w:asciiTheme="minorHAnsi" w:hAnsiTheme="minorHAnsi" w:cstheme="minorHAnsi"/>
          <w:bCs/>
          <w:sz w:val="24"/>
          <w:szCs w:val="24"/>
        </w:rPr>
      </w:pPr>
      <w:r w:rsidRPr="0002417E">
        <w:rPr>
          <w:rFonts w:asciiTheme="minorHAnsi" w:hAnsiTheme="minorHAnsi" w:cstheme="minorHAnsi"/>
          <w:b/>
          <w:bCs/>
          <w:sz w:val="24"/>
          <w:szCs w:val="24"/>
        </w:rPr>
        <w:t>ΤΒΑ = 0,8 X (ΣΤΠ) / (maxΣΤΠ) + 0,2 X (minΣΟΠ) / (ΣΟΠ),</w:t>
      </w:r>
      <w:r w:rsidRPr="0002417E">
        <w:rPr>
          <w:rFonts w:asciiTheme="minorHAnsi" w:hAnsiTheme="minorHAnsi" w:cstheme="minorHAnsi"/>
          <w:bCs/>
          <w:sz w:val="24"/>
          <w:szCs w:val="24"/>
        </w:rPr>
        <w:t xml:space="preserve"> όπου:</w:t>
      </w:r>
    </w:p>
    <w:p w14:paraId="6209F013" w14:textId="77777777" w:rsidR="00FD032B" w:rsidRPr="0002417E" w:rsidRDefault="00FD032B" w:rsidP="001728DE">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ΤΒΑ: Ο τελικός βαθμός αξιολόγησης του Οικονομικού φορέα</w:t>
      </w:r>
    </w:p>
    <w:p w14:paraId="324BEC42" w14:textId="77777777" w:rsidR="00FD032B" w:rsidRPr="0002417E" w:rsidRDefault="00FD032B" w:rsidP="001728DE">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ΣΤΠ: Η συνολική βαθμολογία της τεχνικής προσφοράς του Οικονομικού φορέα</w:t>
      </w:r>
    </w:p>
    <w:p w14:paraId="25B37446" w14:textId="77777777" w:rsidR="00FD032B" w:rsidRPr="0002417E" w:rsidRDefault="00FD032B" w:rsidP="001728DE">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maxΣΤΠ: Η μέγιστη συνολική βαθμολογία της τεχνικής προσφοράς μεταξύ όλων των Οικονομικών φορέων</w:t>
      </w:r>
    </w:p>
    <w:p w14:paraId="7080622A" w14:textId="77777777" w:rsidR="00FD032B" w:rsidRPr="0002417E" w:rsidRDefault="00FD032B" w:rsidP="001728DE">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minΣΟΠ:  Η χαμηλότερη συνολική οικονομική προσφορά μεταξύ όλων των Οικονομικών φορέων</w:t>
      </w:r>
    </w:p>
    <w:p w14:paraId="0842E311" w14:textId="77777777" w:rsidR="00FD032B" w:rsidRPr="0002417E" w:rsidRDefault="00FD032B" w:rsidP="001728DE">
      <w:pPr>
        <w:pStyle w:val="ac"/>
        <w:numPr>
          <w:ilvl w:val="0"/>
          <w:numId w:val="22"/>
        </w:numPr>
        <w:overflowPunct/>
        <w:autoSpaceDE/>
        <w:autoSpaceDN/>
        <w:adjustRightInd/>
        <w:spacing w:line="276" w:lineRule="auto"/>
        <w:ind w:right="141"/>
        <w:contextualSpacing/>
        <w:jc w:val="both"/>
        <w:textAlignment w:val="auto"/>
        <w:rPr>
          <w:rFonts w:asciiTheme="minorHAnsi" w:hAnsiTheme="minorHAnsi" w:cstheme="minorHAnsi"/>
          <w:color w:val="000009"/>
          <w:sz w:val="24"/>
          <w:szCs w:val="24"/>
          <w:lang w:val="el-GR"/>
        </w:rPr>
      </w:pPr>
      <w:r w:rsidRPr="0002417E">
        <w:rPr>
          <w:rFonts w:asciiTheme="minorHAnsi" w:hAnsiTheme="minorHAnsi" w:cstheme="minorHAnsi"/>
          <w:color w:val="000009"/>
          <w:sz w:val="24"/>
          <w:szCs w:val="24"/>
          <w:lang w:val="el-GR"/>
        </w:rPr>
        <w:t>ΣΟΠ : Η συνολική οικονομική προσφορά του Οικονομικού φορέα</w:t>
      </w:r>
    </w:p>
    <w:p w14:paraId="090DB5C2" w14:textId="77777777" w:rsidR="00FD032B" w:rsidRPr="0002417E" w:rsidRDefault="00FD032B"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sz w:val="24"/>
          <w:szCs w:val="24"/>
        </w:rPr>
        <w:t>Ο βαθμός αξιολόγησης στρογγυλοποιείται στο δεύτερο (2ο) δεκαδικό ψηφίο.</w:t>
      </w:r>
    </w:p>
    <w:p w14:paraId="6E0277E4" w14:textId="77777777" w:rsidR="00FD032B" w:rsidRPr="0002417E" w:rsidRDefault="00FD032B"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sz w:val="24"/>
          <w:szCs w:val="24"/>
        </w:rPr>
        <w:t>Σε περίπτωση ισοβαθμίας περισσότερων προσφορών, ως πλέον συμφέρουσα προσφορά λαμβάνεται αυτή με την μεγαλύτερη βαθμολογία Τεχνικής Προσφοράς.</w:t>
      </w:r>
    </w:p>
    <w:p w14:paraId="6FBE4A4E" w14:textId="77777777" w:rsidR="00FD032B" w:rsidRPr="0002417E" w:rsidRDefault="00FD032B" w:rsidP="00FD032B">
      <w:pPr>
        <w:spacing w:line="276" w:lineRule="auto"/>
        <w:ind w:left="-142" w:right="141"/>
        <w:jc w:val="both"/>
        <w:rPr>
          <w:rFonts w:asciiTheme="minorHAnsi" w:hAnsiTheme="minorHAnsi" w:cstheme="minorHAnsi"/>
          <w:sz w:val="24"/>
          <w:szCs w:val="24"/>
        </w:rPr>
      </w:pPr>
    </w:p>
    <w:p w14:paraId="72358280" w14:textId="77777777" w:rsidR="00A65413" w:rsidRPr="0002417E" w:rsidRDefault="00A65413" w:rsidP="00FD032B">
      <w:pPr>
        <w:spacing w:line="276" w:lineRule="auto"/>
        <w:ind w:right="141"/>
        <w:jc w:val="both"/>
        <w:rPr>
          <w:rFonts w:asciiTheme="minorHAnsi" w:hAnsiTheme="minorHAnsi" w:cstheme="minorHAnsi"/>
          <w:sz w:val="24"/>
          <w:szCs w:val="24"/>
        </w:rPr>
      </w:pPr>
      <w:r w:rsidRPr="0002417E">
        <w:rPr>
          <w:rFonts w:asciiTheme="minorHAnsi" w:hAnsiTheme="minorHAnsi" w:cstheme="minorHAnsi"/>
          <w:sz w:val="24"/>
          <w:szCs w:val="24"/>
        </w:rPr>
        <w:t>Ο διαγωνισμός θα διεξαχθεί με την ανοικτή διαδικασία του άρθρου 27 του ν. 4412/16.</w:t>
      </w:r>
    </w:p>
    <w:p w14:paraId="09DC658F" w14:textId="77777777" w:rsidR="00A65413" w:rsidRPr="00D12278" w:rsidRDefault="00A65413" w:rsidP="00D12278">
      <w:pPr>
        <w:pStyle w:val="11"/>
        <w:spacing w:line="240" w:lineRule="auto"/>
        <w:ind w:right="-96"/>
        <w:rPr>
          <w:rFonts w:asciiTheme="minorHAnsi" w:hAnsiTheme="minorHAnsi" w:cstheme="minorHAnsi"/>
          <w:b/>
          <w:sz w:val="24"/>
          <w:szCs w:val="24"/>
          <w:lang w:val="el-GR"/>
        </w:rPr>
      </w:pPr>
      <w:r w:rsidRPr="0002417E">
        <w:rPr>
          <w:rFonts w:asciiTheme="minorHAnsi" w:hAnsiTheme="minorHAnsi" w:cstheme="minorHAnsi"/>
          <w:b/>
          <w:sz w:val="24"/>
          <w:szCs w:val="24"/>
          <w:lang w:val="el-GR"/>
        </w:rPr>
        <w:t>Ά</w:t>
      </w:r>
      <w:r w:rsidR="00FD032B" w:rsidRPr="0002417E">
        <w:rPr>
          <w:rFonts w:asciiTheme="minorHAnsi" w:hAnsiTheme="minorHAnsi" w:cstheme="minorHAnsi"/>
          <w:b/>
          <w:sz w:val="24"/>
          <w:szCs w:val="24"/>
          <w:lang w:val="el-GR"/>
        </w:rPr>
        <w:t>ρθρο 6</w:t>
      </w:r>
      <w:r w:rsidRPr="00D12278">
        <w:rPr>
          <w:rFonts w:asciiTheme="minorHAnsi" w:hAnsiTheme="minorHAnsi" w:cstheme="minorHAnsi"/>
          <w:b/>
          <w:sz w:val="24"/>
          <w:szCs w:val="24"/>
          <w:vertAlign w:val="superscript"/>
          <w:lang w:val="el-GR"/>
        </w:rPr>
        <w:t>ο</w:t>
      </w:r>
    </w:p>
    <w:p w14:paraId="6730D891" w14:textId="77777777" w:rsidR="00A65413" w:rsidRPr="0002417E" w:rsidRDefault="001A0196" w:rsidP="00477FE7">
      <w:pPr>
        <w:pStyle w:val="ListParagraph1"/>
        <w:spacing w:line="240" w:lineRule="auto"/>
        <w:ind w:left="0" w:right="-96"/>
        <w:jc w:val="both"/>
        <w:rPr>
          <w:rFonts w:asciiTheme="minorHAnsi" w:hAnsiTheme="minorHAnsi" w:cstheme="minorHAnsi"/>
          <w:bCs/>
          <w:sz w:val="24"/>
          <w:szCs w:val="24"/>
        </w:rPr>
      </w:pPr>
      <w:r>
        <w:rPr>
          <w:rFonts w:asciiTheme="minorHAnsi" w:hAnsiTheme="minorHAnsi" w:cstheme="minorHAnsi"/>
          <w:bCs/>
          <w:sz w:val="24"/>
          <w:szCs w:val="24"/>
        </w:rPr>
        <w:t xml:space="preserve">Η προσφορά θα δοθεί για το σύνολο της προμήθειας και ο διαγωνισμός θα γίνει με το σύστημα : </w:t>
      </w:r>
      <w:r w:rsidR="00A65413" w:rsidRPr="001A0196">
        <w:rPr>
          <w:rFonts w:asciiTheme="minorHAnsi" w:hAnsiTheme="minorHAnsi" w:cstheme="minorHAnsi"/>
          <w:b/>
          <w:sz w:val="24"/>
          <w:szCs w:val="24"/>
        </w:rPr>
        <w:t>Ανοικτή Διαδικασία με κριτήριο ανάθεσης την πλέον συμφέρουσα από οικονομική άποψη προσφορά, βάσει της βέλτιστης σχέση ποιότητας – τιμής</w:t>
      </w:r>
      <w:r w:rsidR="001F5438">
        <w:rPr>
          <w:rFonts w:asciiTheme="minorHAnsi" w:hAnsiTheme="minorHAnsi" w:cstheme="minorHAnsi"/>
          <w:b/>
          <w:sz w:val="24"/>
          <w:szCs w:val="24"/>
        </w:rPr>
        <w:t xml:space="preserve"> </w:t>
      </w:r>
      <w:r w:rsidR="001F5438" w:rsidRPr="001F5438">
        <w:rPr>
          <w:rFonts w:asciiTheme="minorHAnsi" w:hAnsiTheme="minorHAnsi" w:cstheme="minorHAnsi"/>
          <w:bCs/>
          <w:sz w:val="24"/>
          <w:szCs w:val="24"/>
        </w:rPr>
        <w:t>(</w:t>
      </w:r>
      <w:r w:rsidR="001F5438">
        <w:rPr>
          <w:rFonts w:asciiTheme="minorHAnsi" w:hAnsiTheme="minorHAnsi" w:cstheme="minorHAnsi"/>
          <w:bCs/>
          <w:sz w:val="24"/>
          <w:szCs w:val="24"/>
        </w:rPr>
        <w:t>άρθ. 5 της παρούσας Σ.Υ.)</w:t>
      </w:r>
      <w:r w:rsidR="00A65413" w:rsidRPr="001A0196">
        <w:rPr>
          <w:rFonts w:asciiTheme="minorHAnsi" w:hAnsiTheme="minorHAnsi" w:cstheme="minorHAnsi"/>
          <w:b/>
          <w:sz w:val="24"/>
          <w:szCs w:val="24"/>
        </w:rPr>
        <w:t>.</w:t>
      </w:r>
    </w:p>
    <w:p w14:paraId="57F126AA" w14:textId="77777777" w:rsidR="00A65413" w:rsidRPr="0002417E" w:rsidRDefault="00FD032B" w:rsidP="00477FE7">
      <w:pPr>
        <w:pStyle w:val="11"/>
        <w:spacing w:line="240" w:lineRule="auto"/>
        <w:ind w:right="-96"/>
        <w:rPr>
          <w:rFonts w:asciiTheme="minorHAnsi" w:hAnsiTheme="minorHAnsi" w:cstheme="minorHAnsi"/>
          <w:sz w:val="24"/>
          <w:szCs w:val="24"/>
          <w:lang w:val="el-GR"/>
        </w:rPr>
      </w:pPr>
      <w:r w:rsidRPr="0002417E">
        <w:rPr>
          <w:rFonts w:asciiTheme="minorHAnsi" w:hAnsiTheme="minorHAnsi" w:cstheme="minorHAnsi"/>
          <w:b/>
          <w:sz w:val="24"/>
          <w:szCs w:val="24"/>
          <w:lang w:val="el-GR"/>
        </w:rPr>
        <w:t>Άρθρο 7</w:t>
      </w:r>
      <w:r w:rsidR="00A65413" w:rsidRPr="0002417E">
        <w:rPr>
          <w:rFonts w:asciiTheme="minorHAnsi" w:hAnsiTheme="minorHAnsi" w:cstheme="minorHAnsi"/>
          <w:b/>
          <w:sz w:val="24"/>
          <w:szCs w:val="24"/>
          <w:vertAlign w:val="superscript"/>
          <w:lang w:val="el-GR"/>
        </w:rPr>
        <w:t>ο</w:t>
      </w:r>
    </w:p>
    <w:p w14:paraId="5965287D" w14:textId="77777777" w:rsidR="00A65413" w:rsidRPr="0002417E" w:rsidRDefault="00A65413" w:rsidP="00CC3ABA">
      <w:pPr>
        <w:pStyle w:val="ListParagraph1"/>
        <w:spacing w:after="120" w:line="240" w:lineRule="auto"/>
        <w:ind w:left="0" w:right="-96"/>
        <w:contextualSpacing w:val="0"/>
        <w:jc w:val="both"/>
        <w:rPr>
          <w:rFonts w:asciiTheme="minorHAnsi" w:hAnsiTheme="minorHAnsi" w:cstheme="minorHAnsi"/>
          <w:bCs/>
          <w:sz w:val="24"/>
          <w:szCs w:val="24"/>
        </w:rPr>
      </w:pPr>
      <w:r w:rsidRPr="0002417E">
        <w:rPr>
          <w:rFonts w:asciiTheme="minorHAnsi" w:hAnsiTheme="minorHAnsi" w:cstheme="minorHAnsi"/>
          <w:bCs/>
          <w:sz w:val="24"/>
          <w:szCs w:val="24"/>
        </w:rPr>
        <w:t xml:space="preserve">Οι τιμές </w:t>
      </w:r>
      <w:r w:rsidR="006F0E12" w:rsidRPr="0002417E">
        <w:rPr>
          <w:rFonts w:asciiTheme="minorHAnsi" w:hAnsiTheme="minorHAnsi" w:cstheme="minorHAnsi"/>
          <w:bCs/>
          <w:sz w:val="24"/>
          <w:szCs w:val="24"/>
        </w:rPr>
        <w:t>μονάδας</w:t>
      </w:r>
      <w:r w:rsidRPr="0002417E">
        <w:rPr>
          <w:rFonts w:asciiTheme="minorHAnsi" w:hAnsiTheme="minorHAnsi" w:cstheme="minorHAnsi"/>
          <w:bCs/>
          <w:sz w:val="24"/>
          <w:szCs w:val="24"/>
        </w:rPr>
        <w:t xml:space="preserve"> του συμβατικού τιμολογίου είναι σταθερές και αμετάβλητες και ισχύουν για όλη τη διάρκεια </w:t>
      </w:r>
      <w:r w:rsidR="00FD032B" w:rsidRPr="0002417E">
        <w:rPr>
          <w:rFonts w:asciiTheme="minorHAnsi" w:hAnsiTheme="minorHAnsi" w:cstheme="minorHAnsi"/>
          <w:bCs/>
          <w:sz w:val="24"/>
          <w:szCs w:val="24"/>
        </w:rPr>
        <w:t xml:space="preserve">της Προμήθειας </w:t>
      </w:r>
      <w:r w:rsidRPr="0002417E">
        <w:rPr>
          <w:rFonts w:asciiTheme="minorHAnsi" w:hAnsiTheme="minorHAnsi" w:cstheme="minorHAnsi"/>
          <w:bCs/>
          <w:sz w:val="24"/>
          <w:szCs w:val="24"/>
        </w:rPr>
        <w:t>και δεν υπόκεινται για κανένα λόγο σε αναθεώρηση.</w:t>
      </w:r>
    </w:p>
    <w:p w14:paraId="18CF305C" w14:textId="77777777" w:rsidR="00A65413" w:rsidRPr="0002417E" w:rsidRDefault="00A65413" w:rsidP="00CC3ABA">
      <w:pPr>
        <w:pStyle w:val="ListParagraph1"/>
        <w:spacing w:after="120" w:line="240" w:lineRule="auto"/>
        <w:ind w:left="0" w:right="-96"/>
        <w:contextualSpacing w:val="0"/>
        <w:jc w:val="both"/>
        <w:rPr>
          <w:rFonts w:asciiTheme="minorHAnsi" w:hAnsiTheme="minorHAnsi" w:cstheme="minorHAnsi"/>
          <w:bCs/>
          <w:sz w:val="24"/>
          <w:szCs w:val="24"/>
        </w:rPr>
      </w:pPr>
      <w:r w:rsidRPr="0002417E">
        <w:rPr>
          <w:rFonts w:asciiTheme="minorHAnsi" w:hAnsiTheme="minorHAnsi" w:cstheme="minorHAnsi"/>
          <w:bCs/>
          <w:sz w:val="24"/>
          <w:szCs w:val="24"/>
        </w:rPr>
        <w:t xml:space="preserve">Η πληρωμή θα γίνεται με ένταλμα  που θα εκδίδεται μετά την τμηματική ή ολική παραλαβή των </w:t>
      </w:r>
      <w:r w:rsidR="00FD032B" w:rsidRPr="0002417E">
        <w:rPr>
          <w:rFonts w:asciiTheme="minorHAnsi" w:hAnsiTheme="minorHAnsi" w:cstheme="minorHAnsi"/>
          <w:bCs/>
          <w:sz w:val="24"/>
          <w:szCs w:val="24"/>
        </w:rPr>
        <w:t xml:space="preserve">υλικών </w:t>
      </w:r>
      <w:r w:rsidRPr="0002417E">
        <w:rPr>
          <w:rFonts w:asciiTheme="minorHAnsi" w:hAnsiTheme="minorHAnsi" w:cstheme="minorHAnsi"/>
          <w:bCs/>
          <w:sz w:val="24"/>
          <w:szCs w:val="24"/>
        </w:rPr>
        <w:t xml:space="preserve">και εφόσον  η </w:t>
      </w:r>
      <w:r w:rsidR="00FD032B" w:rsidRPr="0002417E">
        <w:rPr>
          <w:rFonts w:asciiTheme="minorHAnsi" w:hAnsiTheme="minorHAnsi" w:cstheme="minorHAnsi"/>
          <w:bCs/>
          <w:sz w:val="24"/>
          <w:szCs w:val="24"/>
        </w:rPr>
        <w:t xml:space="preserve">επιτροπή </w:t>
      </w:r>
      <w:r w:rsidRPr="0002417E">
        <w:rPr>
          <w:rFonts w:asciiTheme="minorHAnsi" w:hAnsiTheme="minorHAnsi" w:cstheme="minorHAnsi"/>
          <w:bCs/>
          <w:sz w:val="24"/>
          <w:szCs w:val="24"/>
        </w:rPr>
        <w:t>παραλαβής δεν διαπιστώσει κανένα πρόβλημα ως προς την ποιότητα  και καταλληλότητα  αυτών.</w:t>
      </w:r>
    </w:p>
    <w:p w14:paraId="5F7EF0F1" w14:textId="77777777" w:rsidR="00B272E1" w:rsidRDefault="00B272E1" w:rsidP="00CC3ABA">
      <w:pPr>
        <w:pStyle w:val="ListParagraph1"/>
        <w:spacing w:after="120" w:line="240" w:lineRule="auto"/>
        <w:ind w:left="0" w:right="-96"/>
        <w:contextualSpacing w:val="0"/>
        <w:jc w:val="both"/>
        <w:rPr>
          <w:rFonts w:asciiTheme="minorHAnsi" w:hAnsiTheme="minorHAnsi" w:cstheme="minorHAnsi"/>
          <w:bCs/>
          <w:sz w:val="24"/>
          <w:szCs w:val="24"/>
        </w:rPr>
      </w:pPr>
      <w:r w:rsidRPr="0002417E">
        <w:rPr>
          <w:rFonts w:asciiTheme="minorHAnsi" w:hAnsiTheme="minorHAnsi" w:cstheme="minorHAnsi"/>
          <w:bCs/>
          <w:sz w:val="24"/>
          <w:szCs w:val="24"/>
        </w:rPr>
        <w:t xml:space="preserve">Ο τρόπος Πληρωμής περιγράφεται ως ακολούθως: </w:t>
      </w:r>
    </w:p>
    <w:p w14:paraId="23EE3E3F" w14:textId="77777777" w:rsidR="001208EB" w:rsidRPr="001208EB" w:rsidRDefault="001208EB" w:rsidP="001208EB">
      <w:pPr>
        <w:shd w:val="clear" w:color="auto" w:fill="FFFFFF"/>
        <w:spacing w:after="120"/>
        <w:jc w:val="both"/>
        <w:rPr>
          <w:rFonts w:ascii="Calibri" w:hAnsi="Calibri" w:cs="Calibri"/>
          <w:color w:val="222222"/>
          <w:sz w:val="24"/>
          <w:szCs w:val="24"/>
        </w:rPr>
      </w:pPr>
      <w:r w:rsidRPr="001208EB">
        <w:rPr>
          <w:rFonts w:ascii="Calibri" w:hAnsi="Calibri" w:cs="Calibri"/>
          <w:b/>
          <w:bCs/>
          <w:color w:val="222222"/>
          <w:sz w:val="22"/>
          <w:szCs w:val="22"/>
        </w:rPr>
        <w:t>α)</w:t>
      </w:r>
      <w:r w:rsidRPr="001208EB">
        <w:rPr>
          <w:rFonts w:ascii="Calibri" w:hAnsi="Calibri" w:cs="Calibri"/>
          <w:color w:val="222222"/>
          <w:sz w:val="22"/>
          <w:szCs w:val="22"/>
        </w:rPr>
        <w:t xml:space="preserve"> Με </w:t>
      </w:r>
      <w:r w:rsidRPr="001208EB">
        <w:rPr>
          <w:rFonts w:ascii="Calibri" w:hAnsi="Calibri" w:cs="Calibri"/>
          <w:color w:val="222222"/>
          <w:sz w:val="24"/>
          <w:szCs w:val="24"/>
        </w:rPr>
        <w:t>τη χορήγηση έντοκης προκαταβολής μέχρι ποσοστού 15 % της συμβατικής αξίας χωρίς Φ.Π.Α., με την κατάθεση ισόποσης εγγύησης, σύμφωνα με τα οριζόμενα στο άρθρο 72§7 του ν. 4412/2016</w:t>
      </w:r>
      <w:r>
        <w:rPr>
          <w:rFonts w:ascii="Calibri" w:hAnsi="Calibri" w:cs="Calibri"/>
          <w:color w:val="222222"/>
          <w:sz w:val="24"/>
          <w:szCs w:val="24"/>
        </w:rPr>
        <w:t>, έτσι όπως αντικαταστάθηκε μετ</w:t>
      </w:r>
      <w:r w:rsidR="001A0196">
        <w:rPr>
          <w:rFonts w:ascii="Calibri" w:hAnsi="Calibri" w:cs="Calibri"/>
          <w:color w:val="222222"/>
          <w:sz w:val="24"/>
          <w:szCs w:val="24"/>
        </w:rPr>
        <w:t>ά</w:t>
      </w:r>
      <w:r>
        <w:rPr>
          <w:rFonts w:ascii="Calibri" w:hAnsi="Calibri" w:cs="Calibri"/>
          <w:color w:val="222222"/>
          <w:sz w:val="24"/>
          <w:szCs w:val="24"/>
        </w:rPr>
        <w:t xml:space="preserve"> την ισχύ του Ν</w:t>
      </w:r>
      <w:r w:rsidR="001A0196">
        <w:rPr>
          <w:rFonts w:ascii="Calibri" w:hAnsi="Calibri" w:cs="Calibri"/>
          <w:color w:val="222222"/>
          <w:sz w:val="24"/>
          <w:szCs w:val="24"/>
        </w:rPr>
        <w:t xml:space="preserve"> </w:t>
      </w:r>
      <w:r>
        <w:rPr>
          <w:rFonts w:ascii="Calibri" w:hAnsi="Calibri" w:cs="Calibri"/>
          <w:color w:val="222222"/>
          <w:sz w:val="24"/>
          <w:szCs w:val="24"/>
        </w:rPr>
        <w:t>4782/2021</w:t>
      </w:r>
      <w:r w:rsidRPr="001208EB">
        <w:rPr>
          <w:rFonts w:ascii="Calibri" w:hAnsi="Calibri" w:cs="Calibri"/>
          <w:color w:val="222222"/>
          <w:sz w:val="24"/>
          <w:szCs w:val="24"/>
        </w:rPr>
        <w:t>.</w:t>
      </w:r>
    </w:p>
    <w:p w14:paraId="05D6B18F" w14:textId="77777777" w:rsidR="001208EB" w:rsidRPr="001208EB" w:rsidRDefault="001208EB" w:rsidP="001208EB">
      <w:pPr>
        <w:shd w:val="clear" w:color="auto" w:fill="FFFFFF"/>
        <w:spacing w:after="120"/>
        <w:jc w:val="both"/>
        <w:rPr>
          <w:rFonts w:ascii="Calibri" w:hAnsi="Calibri" w:cs="Calibri"/>
          <w:color w:val="222222"/>
          <w:sz w:val="24"/>
          <w:szCs w:val="24"/>
        </w:rPr>
      </w:pPr>
      <w:r w:rsidRPr="001208EB">
        <w:rPr>
          <w:rFonts w:ascii="Calibri" w:hAnsi="Calibri" w:cs="Calibri"/>
          <w:b/>
          <w:bCs/>
          <w:color w:val="222222"/>
          <w:sz w:val="24"/>
          <w:szCs w:val="24"/>
        </w:rPr>
        <w:t>β)</w:t>
      </w:r>
      <w:r w:rsidRPr="001208EB">
        <w:rPr>
          <w:rFonts w:ascii="Calibri" w:hAnsi="Calibri" w:cs="Calibri"/>
          <w:color w:val="222222"/>
          <w:sz w:val="24"/>
          <w:szCs w:val="24"/>
        </w:rPr>
        <w:t xml:space="preserve"> την καταβολή   ποσού και έως ποσοστού 85% της συμβατικής αξίας μετά την οριστική παραλαβή </w:t>
      </w:r>
      <w:r>
        <w:rPr>
          <w:rFonts w:ascii="Calibri" w:hAnsi="Calibri" w:cs="Calibri"/>
          <w:color w:val="222222"/>
          <w:sz w:val="24"/>
          <w:szCs w:val="24"/>
        </w:rPr>
        <w:t>του συμβατικού αντικειμένου</w:t>
      </w:r>
      <w:r w:rsidRPr="001208EB">
        <w:rPr>
          <w:rFonts w:ascii="Calibri" w:hAnsi="Calibri" w:cs="Calibri"/>
          <w:color w:val="222222"/>
          <w:sz w:val="24"/>
          <w:szCs w:val="24"/>
        </w:rPr>
        <w:t>.</w:t>
      </w:r>
    </w:p>
    <w:p w14:paraId="1866770B" w14:textId="77777777" w:rsidR="001208EB" w:rsidRPr="001208EB" w:rsidRDefault="001208EB" w:rsidP="001208EB">
      <w:pPr>
        <w:shd w:val="clear" w:color="auto" w:fill="FFFFFF"/>
        <w:spacing w:after="120"/>
        <w:jc w:val="both"/>
        <w:rPr>
          <w:rFonts w:ascii="Calibri" w:hAnsi="Calibri" w:cs="Calibri"/>
          <w:color w:val="222222"/>
          <w:sz w:val="22"/>
          <w:szCs w:val="22"/>
        </w:rPr>
      </w:pPr>
      <w:r w:rsidRPr="001208EB">
        <w:rPr>
          <w:rFonts w:ascii="Calibri" w:hAnsi="Calibri" w:cs="Calibri"/>
          <w:b/>
          <w:bCs/>
          <w:color w:val="222222"/>
          <w:sz w:val="24"/>
          <w:szCs w:val="24"/>
        </w:rPr>
        <w:t>γ)</w:t>
      </w:r>
      <w:r w:rsidRPr="001208EB">
        <w:rPr>
          <w:rFonts w:ascii="Calibri" w:hAnsi="Calibri" w:cs="Calibri"/>
          <w:color w:val="222222"/>
          <w:sz w:val="24"/>
          <w:szCs w:val="24"/>
        </w:rPr>
        <w:t> Το υπόλοιπο 15% της αξίας της προμήθειας</w:t>
      </w:r>
      <w:r>
        <w:rPr>
          <w:rFonts w:ascii="Calibri" w:hAnsi="Calibri" w:cs="Calibri"/>
          <w:color w:val="222222"/>
          <w:sz w:val="24"/>
          <w:szCs w:val="24"/>
        </w:rPr>
        <w:t xml:space="preserve"> (</w:t>
      </w:r>
      <w:r w:rsidRPr="001208EB">
        <w:rPr>
          <w:rFonts w:ascii="Calibri" w:hAnsi="Calibri" w:cs="Calibri"/>
          <w:color w:val="222222"/>
          <w:sz w:val="24"/>
          <w:szCs w:val="24"/>
        </w:rPr>
        <w:t xml:space="preserve"> </w:t>
      </w:r>
      <w:r>
        <w:rPr>
          <w:rFonts w:ascii="Calibri" w:hAnsi="Calibri" w:cs="Calibri"/>
          <w:color w:val="222222"/>
          <w:sz w:val="24"/>
          <w:szCs w:val="24"/>
        </w:rPr>
        <w:t>συμβατικού αντικειμένου),</w:t>
      </w:r>
      <w:r w:rsidRPr="001208EB">
        <w:rPr>
          <w:rFonts w:ascii="Calibri" w:hAnsi="Calibri" w:cs="Calibri"/>
          <w:color w:val="222222"/>
          <w:sz w:val="24"/>
          <w:szCs w:val="24"/>
        </w:rPr>
        <w:t xml:space="preserve"> θα καταβληθεί μετά το πέρας 3 μηνών από την δοκιμαστική λειτουργία του προμηθευόμενου εξοπλισμού και κατόπιν σχετικής βεβαίωσης από την Τεχνική Υπηρεσία</w:t>
      </w:r>
      <w:r w:rsidRPr="001208EB">
        <w:rPr>
          <w:rFonts w:ascii="Calibri" w:hAnsi="Calibri" w:cs="Calibri"/>
          <w:color w:val="222222"/>
          <w:sz w:val="22"/>
          <w:szCs w:val="22"/>
        </w:rPr>
        <w:t>.</w:t>
      </w:r>
    </w:p>
    <w:p w14:paraId="2DF1AE66" w14:textId="77777777" w:rsidR="00A65413" w:rsidRPr="0002417E" w:rsidRDefault="00FD032B" w:rsidP="00D12278">
      <w:pPr>
        <w:tabs>
          <w:tab w:val="left" w:pos="0"/>
        </w:tabs>
        <w:spacing w:before="120" w:after="120"/>
        <w:ind w:right="-96"/>
        <w:jc w:val="both"/>
        <w:rPr>
          <w:rFonts w:asciiTheme="minorHAnsi" w:hAnsiTheme="minorHAnsi" w:cstheme="minorHAnsi"/>
          <w:b/>
          <w:sz w:val="24"/>
          <w:szCs w:val="24"/>
        </w:rPr>
      </w:pPr>
      <w:r w:rsidRPr="0002417E">
        <w:rPr>
          <w:rFonts w:asciiTheme="minorHAnsi" w:hAnsiTheme="minorHAnsi" w:cstheme="minorHAnsi"/>
          <w:b/>
          <w:sz w:val="24"/>
          <w:szCs w:val="24"/>
        </w:rPr>
        <w:lastRenderedPageBreak/>
        <w:t>Άρθρο 8</w:t>
      </w:r>
      <w:r w:rsidR="00A65413" w:rsidRPr="0002417E">
        <w:rPr>
          <w:rFonts w:asciiTheme="minorHAnsi" w:hAnsiTheme="minorHAnsi" w:cstheme="minorHAnsi"/>
          <w:b/>
          <w:sz w:val="24"/>
          <w:szCs w:val="24"/>
          <w:vertAlign w:val="superscript"/>
        </w:rPr>
        <w:t>ο</w:t>
      </w:r>
    </w:p>
    <w:p w14:paraId="2BBC4AE2" w14:textId="77777777" w:rsidR="00A65413" w:rsidRPr="0002417E" w:rsidRDefault="00A65413" w:rsidP="00477FE7">
      <w:pPr>
        <w:tabs>
          <w:tab w:val="left" w:pos="450"/>
        </w:tabs>
        <w:ind w:right="-96"/>
        <w:jc w:val="both"/>
        <w:rPr>
          <w:rFonts w:asciiTheme="minorHAnsi" w:hAnsiTheme="minorHAnsi" w:cstheme="minorHAnsi"/>
          <w:sz w:val="24"/>
          <w:szCs w:val="24"/>
        </w:rPr>
      </w:pPr>
      <w:r w:rsidRPr="0002417E">
        <w:rPr>
          <w:rFonts w:asciiTheme="minorHAnsi" w:hAnsiTheme="minorHAnsi" w:cstheme="minorHAnsi"/>
          <w:sz w:val="24"/>
          <w:szCs w:val="24"/>
        </w:rPr>
        <w:t>Για την έγκριση του αποτελέσματος αποφασίζουν τα αρμόδια όργανα σύμφωνα με τον ν. 4412/16, όπως έχει τροποποιηθεί και ισχύει.</w:t>
      </w:r>
    </w:p>
    <w:p w14:paraId="7191930B" w14:textId="77777777" w:rsidR="00A65413" w:rsidRPr="0002417E" w:rsidRDefault="00A65413" w:rsidP="00477FE7">
      <w:pPr>
        <w:tabs>
          <w:tab w:val="left" w:pos="450"/>
        </w:tabs>
        <w:ind w:right="-96"/>
        <w:jc w:val="both"/>
        <w:rPr>
          <w:rFonts w:asciiTheme="minorHAnsi" w:hAnsiTheme="minorHAnsi" w:cstheme="minorHAnsi"/>
          <w:sz w:val="24"/>
          <w:szCs w:val="24"/>
        </w:rPr>
      </w:pPr>
    </w:p>
    <w:p w14:paraId="78C3101E" w14:textId="77777777" w:rsidR="00A65413" w:rsidRPr="0002417E" w:rsidRDefault="00FD032B" w:rsidP="00D12278">
      <w:pPr>
        <w:tabs>
          <w:tab w:val="left" w:pos="426"/>
        </w:tabs>
        <w:spacing w:before="120" w:after="120"/>
        <w:ind w:right="-96"/>
        <w:jc w:val="both"/>
        <w:rPr>
          <w:rFonts w:asciiTheme="minorHAnsi" w:hAnsiTheme="minorHAnsi" w:cstheme="minorHAnsi"/>
          <w:b/>
          <w:sz w:val="24"/>
          <w:szCs w:val="24"/>
        </w:rPr>
      </w:pPr>
      <w:r w:rsidRPr="0002417E">
        <w:rPr>
          <w:rFonts w:asciiTheme="minorHAnsi" w:hAnsiTheme="minorHAnsi" w:cstheme="minorHAnsi"/>
          <w:b/>
          <w:sz w:val="24"/>
          <w:szCs w:val="24"/>
        </w:rPr>
        <w:t>Άρθρο 9</w:t>
      </w:r>
      <w:r w:rsidR="00A65413" w:rsidRPr="0002417E">
        <w:rPr>
          <w:rFonts w:asciiTheme="minorHAnsi" w:hAnsiTheme="minorHAnsi" w:cstheme="minorHAnsi"/>
          <w:b/>
          <w:sz w:val="24"/>
          <w:szCs w:val="24"/>
          <w:vertAlign w:val="superscript"/>
        </w:rPr>
        <w:t>ο</w:t>
      </w:r>
    </w:p>
    <w:p w14:paraId="6E4E4A4E" w14:textId="77777777" w:rsidR="00CC3ABA" w:rsidRDefault="00A65413" w:rsidP="0002417E">
      <w:pPr>
        <w:pStyle w:val="Standard"/>
        <w:widowControl/>
        <w:spacing w:after="120"/>
        <w:jc w:val="both"/>
        <w:textAlignment w:val="auto"/>
        <w:rPr>
          <w:rFonts w:asciiTheme="minorHAnsi" w:eastAsia="Times New Roman" w:hAnsiTheme="minorHAnsi" w:cstheme="minorHAnsi"/>
          <w:kern w:val="0"/>
          <w:lang w:eastAsia="el-GR" w:bidi="ar-SA"/>
        </w:rPr>
      </w:pPr>
      <w:r w:rsidRPr="0002417E">
        <w:rPr>
          <w:rFonts w:asciiTheme="minorHAnsi" w:hAnsiTheme="minorHAnsi" w:cstheme="minorHAnsi"/>
          <w:bCs/>
        </w:rPr>
        <w:t xml:space="preserve">Ο ανάδοχος θα πρέπει να ολοκληρώσει τις εργασίες εντός </w:t>
      </w:r>
      <w:r w:rsidR="0075628C" w:rsidRPr="0002417E">
        <w:rPr>
          <w:rFonts w:asciiTheme="minorHAnsi" w:hAnsiTheme="minorHAnsi" w:cstheme="minorHAnsi"/>
          <w:bCs/>
        </w:rPr>
        <w:t xml:space="preserve">8 μηνών </w:t>
      </w:r>
      <w:r w:rsidRPr="0002417E">
        <w:rPr>
          <w:rFonts w:asciiTheme="minorHAnsi" w:hAnsiTheme="minorHAnsi" w:cstheme="minorHAnsi"/>
          <w:bCs/>
        </w:rPr>
        <w:t xml:space="preserve">από </w:t>
      </w:r>
      <w:r w:rsidR="003E3695" w:rsidRPr="0002417E">
        <w:rPr>
          <w:rFonts w:asciiTheme="minorHAnsi" w:hAnsiTheme="minorHAnsi" w:cstheme="minorHAnsi"/>
          <w:bCs/>
        </w:rPr>
        <w:t>την υπογραφή της Σύμβασης</w:t>
      </w:r>
      <w:r w:rsidRPr="0002417E">
        <w:rPr>
          <w:rFonts w:asciiTheme="minorHAnsi" w:eastAsia="Times New Roman" w:hAnsiTheme="minorHAnsi" w:cstheme="minorHAnsi"/>
          <w:kern w:val="0"/>
          <w:lang w:eastAsia="el-GR" w:bidi="ar-SA"/>
        </w:rPr>
        <w:t>.</w:t>
      </w:r>
      <w:r w:rsidR="0002417E" w:rsidRPr="0002417E">
        <w:rPr>
          <w:rFonts w:asciiTheme="minorHAnsi" w:eastAsia="Times New Roman" w:hAnsiTheme="minorHAnsi" w:cstheme="minorHAnsi"/>
          <w:kern w:val="0"/>
          <w:lang w:eastAsia="el-GR" w:bidi="ar-SA"/>
        </w:rPr>
        <w:t xml:space="preserve"> </w:t>
      </w:r>
    </w:p>
    <w:p w14:paraId="4C857278" w14:textId="77777777" w:rsidR="00A65413" w:rsidRPr="0002417E" w:rsidRDefault="0002417E" w:rsidP="0002417E">
      <w:pPr>
        <w:pStyle w:val="Standard"/>
        <w:widowControl/>
        <w:spacing w:after="120"/>
        <w:jc w:val="both"/>
        <w:textAlignment w:val="auto"/>
        <w:rPr>
          <w:rFonts w:asciiTheme="minorHAnsi" w:hAnsiTheme="minorHAnsi" w:cstheme="minorHAnsi"/>
          <w:bCs/>
        </w:rPr>
      </w:pPr>
      <w:r w:rsidRPr="00CC3ABA">
        <w:rPr>
          <w:rFonts w:asciiTheme="minorHAnsi" w:eastAsia="Times New Roman" w:hAnsiTheme="minorHAnsi" w:cstheme="minorHAnsi"/>
          <w:kern w:val="0"/>
          <w:lang w:eastAsia="el-GR" w:bidi="ar-SA"/>
        </w:rPr>
        <w:t>Ο ανάδοχος υποχρεούται να παραδώσει τα υλικά</w:t>
      </w:r>
      <w:r w:rsidR="001A0196">
        <w:rPr>
          <w:rFonts w:asciiTheme="minorHAnsi" w:eastAsia="Times New Roman" w:hAnsiTheme="minorHAnsi" w:cstheme="minorHAnsi"/>
          <w:kern w:val="0"/>
          <w:lang w:eastAsia="el-GR" w:bidi="ar-SA"/>
        </w:rPr>
        <w:t xml:space="preserve"> (αντλία θερμότητας, </w:t>
      </w:r>
      <w:r w:rsidR="001A0196">
        <w:rPr>
          <w:rFonts w:asciiTheme="minorHAnsi" w:eastAsia="Times New Roman" w:hAnsiTheme="minorHAnsi" w:cstheme="minorHAnsi"/>
          <w:kern w:val="0"/>
          <w:lang w:val="en-US" w:eastAsia="el-GR" w:bidi="ar-SA"/>
        </w:rPr>
        <w:t>FCU</w:t>
      </w:r>
      <w:r w:rsidR="001A0196" w:rsidRPr="001A0196">
        <w:rPr>
          <w:rFonts w:asciiTheme="minorHAnsi" w:eastAsia="Times New Roman" w:hAnsiTheme="minorHAnsi" w:cstheme="minorHAnsi"/>
          <w:kern w:val="0"/>
          <w:lang w:eastAsia="el-GR" w:bidi="ar-SA"/>
        </w:rPr>
        <w:t xml:space="preserve">, </w:t>
      </w:r>
      <w:r w:rsidR="001A0196">
        <w:rPr>
          <w:rFonts w:asciiTheme="minorHAnsi" w:eastAsia="Times New Roman" w:hAnsiTheme="minorHAnsi" w:cstheme="minorHAnsi"/>
          <w:kern w:val="0"/>
          <w:lang w:eastAsia="el-GR" w:bidi="ar-SA"/>
        </w:rPr>
        <w:t>κλιματιστικές μονάδες, φωτιστικά, σταθμό φόρτισης )</w:t>
      </w:r>
      <w:r w:rsidRPr="00CC3ABA">
        <w:rPr>
          <w:rFonts w:asciiTheme="minorHAnsi" w:eastAsia="Times New Roman" w:hAnsiTheme="minorHAnsi" w:cstheme="minorHAnsi"/>
          <w:kern w:val="0"/>
          <w:lang w:eastAsia="el-GR" w:bidi="ar-SA"/>
        </w:rPr>
        <w:t xml:space="preserve"> εντός 5 μηνών από την ημερομηνία υπογραφής της σύμβασης.</w:t>
      </w:r>
    </w:p>
    <w:p w14:paraId="3685413B" w14:textId="77777777" w:rsidR="00A65413" w:rsidRPr="0002417E" w:rsidRDefault="00A65413" w:rsidP="00477FE7">
      <w:pPr>
        <w:ind w:right="-96"/>
        <w:jc w:val="both"/>
        <w:rPr>
          <w:rFonts w:asciiTheme="minorHAnsi" w:hAnsiTheme="minorHAnsi" w:cstheme="minorHAnsi"/>
          <w:sz w:val="24"/>
          <w:szCs w:val="24"/>
        </w:rPr>
      </w:pPr>
      <w:r w:rsidRPr="0002417E">
        <w:rPr>
          <w:rFonts w:asciiTheme="minorHAnsi" w:hAnsiTheme="minorHAnsi" w:cstheme="minorHAnsi"/>
          <w:sz w:val="24"/>
          <w:szCs w:val="24"/>
        </w:rPr>
        <w:t>Σε περίπτωση καθυστέρησης που οφείλεται  σε υπαιτιότητα  του δήμου ή σε ανώτερη βία, η προθεσμία παράδοσης παρατείνεται για τόσο χρόνο όσο θα διαρκεί το από υπαιτιότητα του δήμου, ή από ανωτέρα βία κώλυμα του αναδόχου, ο οποίος όμως δεν δικαιούται καμία αποζημίωση για την καθυστέρηση αυτή.</w:t>
      </w:r>
      <w:r w:rsidRPr="0002417E">
        <w:rPr>
          <w:rFonts w:asciiTheme="minorHAnsi" w:hAnsiTheme="minorHAnsi" w:cstheme="minorHAnsi"/>
          <w:bCs/>
          <w:sz w:val="24"/>
          <w:szCs w:val="24"/>
        </w:rPr>
        <w:t xml:space="preserve"> Η οριστική παραλαβή </w:t>
      </w:r>
      <w:r w:rsidR="00FD032B" w:rsidRPr="0002417E">
        <w:rPr>
          <w:rFonts w:asciiTheme="minorHAnsi" w:hAnsiTheme="minorHAnsi" w:cstheme="minorHAnsi"/>
          <w:bCs/>
          <w:sz w:val="24"/>
          <w:szCs w:val="24"/>
        </w:rPr>
        <w:t xml:space="preserve">του εγκατεστημένου εξοπλισμού </w:t>
      </w:r>
      <w:r w:rsidRPr="0002417E">
        <w:rPr>
          <w:rFonts w:asciiTheme="minorHAnsi" w:hAnsiTheme="minorHAnsi" w:cstheme="minorHAnsi"/>
          <w:bCs/>
          <w:sz w:val="24"/>
          <w:szCs w:val="24"/>
        </w:rPr>
        <w:t xml:space="preserve">γίνεται από την </w:t>
      </w:r>
      <w:r w:rsidR="00FD032B" w:rsidRPr="0002417E">
        <w:rPr>
          <w:rFonts w:asciiTheme="minorHAnsi" w:hAnsiTheme="minorHAnsi" w:cstheme="minorHAnsi"/>
          <w:bCs/>
          <w:sz w:val="24"/>
          <w:szCs w:val="24"/>
        </w:rPr>
        <w:t>αρμόδια επιτροπή που θα οριστεί</w:t>
      </w:r>
      <w:r w:rsidR="006F0E12" w:rsidRPr="0002417E">
        <w:rPr>
          <w:rFonts w:asciiTheme="minorHAnsi" w:hAnsiTheme="minorHAnsi" w:cstheme="minorHAnsi"/>
          <w:bCs/>
          <w:sz w:val="24"/>
          <w:szCs w:val="24"/>
        </w:rPr>
        <w:t>,</w:t>
      </w:r>
      <w:r w:rsidR="00FD032B" w:rsidRPr="0002417E">
        <w:rPr>
          <w:rFonts w:asciiTheme="minorHAnsi" w:hAnsiTheme="minorHAnsi" w:cstheme="minorHAnsi"/>
          <w:bCs/>
          <w:sz w:val="24"/>
          <w:szCs w:val="24"/>
        </w:rPr>
        <w:t xml:space="preserve"> </w:t>
      </w:r>
      <w:r w:rsidRPr="0002417E">
        <w:rPr>
          <w:rFonts w:asciiTheme="minorHAnsi" w:hAnsiTheme="minorHAnsi" w:cstheme="minorHAnsi"/>
          <w:bCs/>
          <w:sz w:val="24"/>
          <w:szCs w:val="24"/>
        </w:rPr>
        <w:t>κατόπιν μακροσκοπικού ελέγχου και πρακτικής δοκιμής. Σε περίπτωση που διαπιστωθούν αποκλίσεις από τους όρους της σύμβασης και οι εργασίες ή τα υλικά  κρίνονται απορριπτέα, ο Ανάδοχος</w:t>
      </w:r>
      <w:r w:rsidRPr="0002417E">
        <w:rPr>
          <w:rFonts w:asciiTheme="minorHAnsi" w:hAnsiTheme="minorHAnsi" w:cstheme="minorHAnsi"/>
          <w:sz w:val="24"/>
          <w:szCs w:val="24"/>
        </w:rPr>
        <w:t xml:space="preserve"> είναι υποχρεωμένος στην </w:t>
      </w:r>
      <w:r w:rsidR="00E13E0F">
        <w:rPr>
          <w:rFonts w:asciiTheme="minorHAnsi" w:hAnsiTheme="minorHAnsi" w:cstheme="minorHAnsi"/>
          <w:sz w:val="24"/>
          <w:szCs w:val="24"/>
        </w:rPr>
        <w:t xml:space="preserve">προτεινόμενη </w:t>
      </w:r>
      <w:r w:rsidRPr="0002417E">
        <w:rPr>
          <w:rFonts w:asciiTheme="minorHAnsi" w:hAnsiTheme="minorHAnsi" w:cstheme="minorHAnsi"/>
          <w:sz w:val="24"/>
          <w:szCs w:val="24"/>
        </w:rPr>
        <w:t xml:space="preserve">βελτίωση και </w:t>
      </w:r>
      <w:r w:rsidRPr="0002417E">
        <w:rPr>
          <w:rFonts w:asciiTheme="minorHAnsi" w:hAnsiTheme="minorHAnsi" w:cstheme="minorHAnsi"/>
          <w:bCs/>
          <w:sz w:val="24"/>
          <w:szCs w:val="24"/>
        </w:rPr>
        <w:t>στην αντικατάσταση των υλικών</w:t>
      </w:r>
      <w:r w:rsidRPr="0002417E">
        <w:rPr>
          <w:rFonts w:asciiTheme="minorHAnsi" w:hAnsiTheme="minorHAnsi" w:cstheme="minorHAnsi"/>
          <w:sz w:val="24"/>
          <w:szCs w:val="24"/>
        </w:rPr>
        <w:t xml:space="preserve"> σύμφωνα με τις ισχύουσες διατάξεις.</w:t>
      </w:r>
    </w:p>
    <w:p w14:paraId="312453E5" w14:textId="77777777" w:rsidR="00A65413" w:rsidRPr="0002417E" w:rsidRDefault="00A65413" w:rsidP="00477FE7">
      <w:pPr>
        <w:tabs>
          <w:tab w:val="left" w:pos="709"/>
        </w:tabs>
        <w:ind w:right="-96"/>
        <w:jc w:val="both"/>
        <w:rPr>
          <w:rFonts w:asciiTheme="minorHAnsi" w:hAnsiTheme="minorHAnsi" w:cstheme="minorHAnsi"/>
          <w:sz w:val="24"/>
          <w:szCs w:val="24"/>
        </w:rPr>
      </w:pPr>
      <w:r w:rsidRPr="0002417E">
        <w:rPr>
          <w:rFonts w:asciiTheme="minorHAnsi" w:hAnsiTheme="minorHAnsi" w:cstheme="minorHAnsi"/>
          <w:sz w:val="24"/>
          <w:szCs w:val="24"/>
        </w:rPr>
        <w:t xml:space="preserve">Εάν ο </w:t>
      </w:r>
      <w:r w:rsidRPr="0002417E">
        <w:rPr>
          <w:rFonts w:asciiTheme="minorHAnsi" w:hAnsiTheme="minorHAnsi" w:cstheme="minorHAnsi"/>
          <w:bCs/>
          <w:sz w:val="24"/>
          <w:szCs w:val="24"/>
        </w:rPr>
        <w:t>Ανάδοχος</w:t>
      </w:r>
      <w:r w:rsidRPr="0002417E">
        <w:rPr>
          <w:rFonts w:asciiTheme="minorHAnsi" w:hAnsiTheme="minorHAnsi" w:cstheme="minorHAnsi"/>
          <w:sz w:val="24"/>
          <w:szCs w:val="24"/>
        </w:rPr>
        <w:t xml:space="preserve"> καθυστερήσει την παράδοση</w:t>
      </w:r>
      <w:r w:rsidR="00E13E0F">
        <w:rPr>
          <w:rFonts w:asciiTheme="minorHAnsi" w:hAnsiTheme="minorHAnsi" w:cstheme="minorHAnsi"/>
          <w:sz w:val="24"/>
          <w:szCs w:val="24"/>
        </w:rPr>
        <w:t xml:space="preserve"> του συμβατικού αντικειμένου</w:t>
      </w:r>
      <w:r w:rsidRPr="0002417E">
        <w:rPr>
          <w:rFonts w:asciiTheme="minorHAnsi" w:hAnsiTheme="minorHAnsi" w:cstheme="minorHAnsi"/>
          <w:sz w:val="24"/>
          <w:szCs w:val="24"/>
        </w:rPr>
        <w:t>, πέραν της προαναφερθείσης προθεσμίας, ο Δήμος δικαιούται να τον κηρύξει έκπτωτο με απόφαση του Δημοτικού Συμβουλίου.</w:t>
      </w:r>
    </w:p>
    <w:p w14:paraId="59B33B67" w14:textId="77777777" w:rsidR="00A65413" w:rsidRPr="0002417E" w:rsidRDefault="00A65413" w:rsidP="00D12278">
      <w:pPr>
        <w:tabs>
          <w:tab w:val="left" w:pos="709"/>
        </w:tabs>
        <w:spacing w:before="120" w:after="120"/>
        <w:ind w:right="-96"/>
        <w:jc w:val="both"/>
        <w:rPr>
          <w:rFonts w:asciiTheme="minorHAnsi" w:hAnsiTheme="minorHAnsi" w:cstheme="minorHAnsi"/>
          <w:bCs/>
          <w:sz w:val="24"/>
          <w:szCs w:val="24"/>
        </w:rPr>
      </w:pPr>
      <w:r w:rsidRPr="0002417E">
        <w:rPr>
          <w:rFonts w:asciiTheme="minorHAnsi" w:hAnsiTheme="minorHAnsi" w:cstheme="minorHAnsi"/>
          <w:sz w:val="24"/>
          <w:szCs w:val="24"/>
        </w:rPr>
        <w:t xml:space="preserve"> </w:t>
      </w:r>
      <w:r w:rsidR="00FD032B" w:rsidRPr="0002417E">
        <w:rPr>
          <w:rFonts w:asciiTheme="minorHAnsi" w:hAnsiTheme="minorHAnsi" w:cstheme="minorHAnsi"/>
          <w:b/>
          <w:sz w:val="24"/>
          <w:szCs w:val="24"/>
        </w:rPr>
        <w:t>Άρθρο 10</w:t>
      </w:r>
      <w:r w:rsidRPr="0002417E">
        <w:rPr>
          <w:rFonts w:asciiTheme="minorHAnsi" w:hAnsiTheme="minorHAnsi" w:cstheme="minorHAnsi"/>
          <w:b/>
          <w:sz w:val="24"/>
          <w:szCs w:val="24"/>
          <w:vertAlign w:val="superscript"/>
        </w:rPr>
        <w:t>ο</w:t>
      </w:r>
    </w:p>
    <w:p w14:paraId="4BFAB5A2" w14:textId="77777777" w:rsidR="00A65413" w:rsidRPr="0002417E" w:rsidRDefault="00A65413" w:rsidP="00477FE7">
      <w:pPr>
        <w:tabs>
          <w:tab w:val="left" w:pos="709"/>
        </w:tabs>
        <w:ind w:right="-96"/>
        <w:jc w:val="both"/>
        <w:rPr>
          <w:rFonts w:asciiTheme="minorHAnsi" w:hAnsiTheme="minorHAnsi" w:cstheme="minorHAnsi"/>
          <w:sz w:val="24"/>
          <w:szCs w:val="24"/>
        </w:rPr>
      </w:pPr>
      <w:r w:rsidRPr="0002417E">
        <w:rPr>
          <w:rFonts w:asciiTheme="minorHAnsi" w:hAnsiTheme="minorHAnsi" w:cstheme="minorHAnsi"/>
          <w:sz w:val="24"/>
          <w:szCs w:val="24"/>
        </w:rPr>
        <w:t xml:space="preserve">Οι εργασίες και τα υλικά θα είναι αρίστης </w:t>
      </w:r>
      <w:r w:rsidR="006F0E12" w:rsidRPr="0002417E">
        <w:rPr>
          <w:rFonts w:asciiTheme="minorHAnsi" w:hAnsiTheme="minorHAnsi" w:cstheme="minorHAnsi"/>
          <w:sz w:val="24"/>
          <w:szCs w:val="24"/>
        </w:rPr>
        <w:t>ποιότητας</w:t>
      </w:r>
      <w:r w:rsidRPr="0002417E">
        <w:rPr>
          <w:rFonts w:asciiTheme="minorHAnsi" w:hAnsiTheme="minorHAnsi" w:cstheme="minorHAnsi"/>
          <w:sz w:val="24"/>
          <w:szCs w:val="24"/>
        </w:rPr>
        <w:t xml:space="preserve"> και σύμφωνα με τις προδιαγραφές που επιβάλει η σχετική νομοθεσία</w:t>
      </w:r>
    </w:p>
    <w:p w14:paraId="6C16F22C" w14:textId="77777777" w:rsidR="00A65413" w:rsidRPr="0002417E" w:rsidRDefault="00FD032B" w:rsidP="00D12278">
      <w:pPr>
        <w:tabs>
          <w:tab w:val="left" w:pos="426"/>
        </w:tabs>
        <w:spacing w:before="120" w:after="120"/>
        <w:ind w:right="-96"/>
        <w:jc w:val="both"/>
        <w:rPr>
          <w:rFonts w:asciiTheme="minorHAnsi" w:hAnsiTheme="minorHAnsi" w:cstheme="minorHAnsi"/>
          <w:b/>
          <w:sz w:val="24"/>
          <w:szCs w:val="24"/>
        </w:rPr>
      </w:pPr>
      <w:r w:rsidRPr="0002417E">
        <w:rPr>
          <w:rFonts w:asciiTheme="minorHAnsi" w:hAnsiTheme="minorHAnsi" w:cstheme="minorHAnsi"/>
          <w:b/>
          <w:sz w:val="24"/>
          <w:szCs w:val="24"/>
        </w:rPr>
        <w:t>Άρθρο 11</w:t>
      </w:r>
      <w:r w:rsidR="00A65413" w:rsidRPr="0002417E">
        <w:rPr>
          <w:rFonts w:asciiTheme="minorHAnsi" w:hAnsiTheme="minorHAnsi" w:cstheme="minorHAnsi"/>
          <w:b/>
          <w:sz w:val="24"/>
          <w:szCs w:val="24"/>
          <w:vertAlign w:val="superscript"/>
        </w:rPr>
        <w:t>ο</w:t>
      </w:r>
    </w:p>
    <w:p w14:paraId="47557885" w14:textId="77777777" w:rsidR="00A65413" w:rsidRPr="0002417E" w:rsidRDefault="00A65413" w:rsidP="00477FE7">
      <w:pPr>
        <w:tabs>
          <w:tab w:val="left" w:pos="709"/>
        </w:tabs>
        <w:ind w:right="-96"/>
        <w:jc w:val="both"/>
        <w:rPr>
          <w:rFonts w:asciiTheme="minorHAnsi" w:hAnsiTheme="minorHAnsi" w:cstheme="minorHAnsi"/>
          <w:sz w:val="24"/>
          <w:szCs w:val="24"/>
        </w:rPr>
      </w:pPr>
      <w:r w:rsidRPr="0002417E">
        <w:rPr>
          <w:rFonts w:asciiTheme="minorHAnsi" w:hAnsiTheme="minorHAnsi" w:cstheme="minorHAnsi"/>
          <w:sz w:val="24"/>
          <w:szCs w:val="24"/>
        </w:rPr>
        <w:t>Τον ανάδοχο βαρύνουν όλες οι νόμιμες κρατήσεις.</w:t>
      </w:r>
    </w:p>
    <w:p w14:paraId="34FD6DF1" w14:textId="77777777" w:rsidR="00C41D82" w:rsidRPr="0002417E" w:rsidRDefault="00C41D82" w:rsidP="00477FE7">
      <w:pPr>
        <w:tabs>
          <w:tab w:val="left" w:pos="709"/>
        </w:tabs>
        <w:ind w:right="-96"/>
        <w:jc w:val="both"/>
        <w:rPr>
          <w:rFonts w:asciiTheme="minorHAnsi" w:hAnsiTheme="minorHAnsi" w:cstheme="minorHAnsi"/>
          <w:sz w:val="24"/>
          <w:szCs w:val="24"/>
        </w:rPr>
      </w:pPr>
    </w:p>
    <w:p w14:paraId="796F9867" w14:textId="77777777" w:rsidR="00A65413" w:rsidRPr="0002417E" w:rsidRDefault="00FD032B" w:rsidP="00D12278">
      <w:pPr>
        <w:tabs>
          <w:tab w:val="left" w:pos="709"/>
        </w:tabs>
        <w:spacing w:before="120" w:after="120"/>
        <w:ind w:right="-96"/>
        <w:jc w:val="both"/>
        <w:rPr>
          <w:rFonts w:asciiTheme="minorHAnsi" w:hAnsiTheme="minorHAnsi" w:cstheme="minorHAnsi"/>
          <w:sz w:val="24"/>
          <w:szCs w:val="24"/>
        </w:rPr>
      </w:pPr>
      <w:r w:rsidRPr="0002417E">
        <w:rPr>
          <w:rFonts w:asciiTheme="minorHAnsi" w:hAnsiTheme="minorHAnsi" w:cstheme="minorHAnsi"/>
          <w:b/>
          <w:sz w:val="24"/>
          <w:szCs w:val="24"/>
        </w:rPr>
        <w:t>Άρθρο 12</w:t>
      </w:r>
      <w:r w:rsidR="00A65413" w:rsidRPr="0002417E">
        <w:rPr>
          <w:rFonts w:asciiTheme="minorHAnsi" w:hAnsiTheme="minorHAnsi" w:cstheme="minorHAnsi"/>
          <w:b/>
          <w:sz w:val="24"/>
          <w:szCs w:val="24"/>
          <w:vertAlign w:val="superscript"/>
        </w:rPr>
        <w:t>ο</w:t>
      </w:r>
    </w:p>
    <w:p w14:paraId="4936B029" w14:textId="77777777" w:rsidR="00A65413" w:rsidRPr="0002417E" w:rsidRDefault="00A65413" w:rsidP="00477FE7">
      <w:pPr>
        <w:tabs>
          <w:tab w:val="left" w:pos="709"/>
        </w:tabs>
        <w:ind w:right="-96"/>
        <w:jc w:val="both"/>
        <w:rPr>
          <w:rFonts w:asciiTheme="minorHAnsi" w:hAnsiTheme="minorHAnsi" w:cstheme="minorHAnsi"/>
          <w:sz w:val="24"/>
          <w:szCs w:val="24"/>
        </w:rPr>
      </w:pPr>
      <w:r w:rsidRPr="0002417E">
        <w:rPr>
          <w:rFonts w:asciiTheme="minorHAnsi" w:hAnsiTheme="minorHAnsi" w:cstheme="minorHAnsi"/>
          <w:sz w:val="24"/>
          <w:szCs w:val="24"/>
        </w:rPr>
        <w:t>Η διάρκεια της σύμβασης ορίζεται σε 8 μήνες από την υπογραφή της.</w:t>
      </w:r>
    </w:p>
    <w:p w14:paraId="521101C4" w14:textId="77777777" w:rsidR="00B272E1" w:rsidRPr="0002417E" w:rsidRDefault="00B272E1" w:rsidP="00477FE7">
      <w:pPr>
        <w:tabs>
          <w:tab w:val="left" w:pos="709"/>
        </w:tabs>
        <w:ind w:right="-96"/>
        <w:jc w:val="both"/>
        <w:rPr>
          <w:rFonts w:asciiTheme="minorHAnsi" w:hAnsiTheme="minorHAnsi" w:cstheme="minorHAnsi"/>
          <w:sz w:val="24"/>
          <w:szCs w:val="24"/>
        </w:rPr>
      </w:pPr>
    </w:p>
    <w:p w14:paraId="717D931E" w14:textId="77777777" w:rsidR="00B272E1" w:rsidRPr="0002417E" w:rsidRDefault="00B272E1" w:rsidP="00D12278">
      <w:pPr>
        <w:tabs>
          <w:tab w:val="left" w:pos="709"/>
        </w:tabs>
        <w:spacing w:before="120" w:after="120"/>
        <w:ind w:right="-96"/>
        <w:jc w:val="both"/>
        <w:rPr>
          <w:rFonts w:asciiTheme="minorHAnsi" w:hAnsiTheme="minorHAnsi" w:cstheme="minorHAnsi"/>
          <w:b/>
          <w:sz w:val="24"/>
          <w:szCs w:val="24"/>
        </w:rPr>
      </w:pPr>
      <w:r w:rsidRPr="0002417E">
        <w:rPr>
          <w:rFonts w:asciiTheme="minorHAnsi" w:hAnsiTheme="minorHAnsi" w:cstheme="minorHAnsi"/>
          <w:b/>
          <w:sz w:val="24"/>
          <w:szCs w:val="24"/>
        </w:rPr>
        <w:t>Άρθρο 13</w:t>
      </w:r>
      <w:r w:rsidRPr="0002417E">
        <w:rPr>
          <w:rFonts w:asciiTheme="minorHAnsi" w:hAnsiTheme="minorHAnsi" w:cstheme="minorHAnsi"/>
          <w:b/>
          <w:sz w:val="24"/>
          <w:szCs w:val="24"/>
          <w:vertAlign w:val="superscript"/>
        </w:rPr>
        <w:t>ο</w:t>
      </w:r>
      <w:r w:rsidRPr="0002417E">
        <w:rPr>
          <w:rFonts w:asciiTheme="minorHAnsi" w:hAnsiTheme="minorHAnsi" w:cstheme="minorHAnsi"/>
          <w:b/>
          <w:sz w:val="24"/>
          <w:szCs w:val="24"/>
        </w:rPr>
        <w:t xml:space="preserve"> </w:t>
      </w:r>
    </w:p>
    <w:p w14:paraId="7981DAB5" w14:textId="77777777" w:rsidR="00B272E1" w:rsidRPr="00CC3ABA"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t xml:space="preserve">Για την υπογραφή της σύμβασης απαιτείται η </w:t>
      </w:r>
      <w:r w:rsidRPr="008354A0">
        <w:rPr>
          <w:rFonts w:asciiTheme="minorHAnsi" w:hAnsiTheme="minorHAnsi" w:cstheme="minorHAnsi"/>
          <w:b/>
          <w:bCs/>
          <w:sz w:val="24"/>
          <w:szCs w:val="24"/>
        </w:rPr>
        <w:t>παροχή εγγύησης καλής εκτέλεσης</w:t>
      </w:r>
      <w:r w:rsidRPr="00CC3ABA">
        <w:rPr>
          <w:rFonts w:asciiTheme="minorHAnsi" w:hAnsiTheme="minorHAnsi" w:cstheme="minorHAnsi"/>
          <w:sz w:val="24"/>
          <w:szCs w:val="24"/>
        </w:rPr>
        <w:t>, σύμφωνα με το άρθρο 72 παρ. 4 του ν. 4412/2016,</w:t>
      </w:r>
      <w:r w:rsidR="008354A0">
        <w:rPr>
          <w:rFonts w:asciiTheme="minorHAnsi" w:hAnsiTheme="minorHAnsi" w:cstheme="minorHAnsi"/>
          <w:sz w:val="24"/>
          <w:szCs w:val="24"/>
        </w:rPr>
        <w:t>όπως αυτό αντικαταστάθηκε και ισχύει,</w:t>
      </w:r>
      <w:r w:rsidRPr="00CC3ABA">
        <w:rPr>
          <w:rFonts w:asciiTheme="minorHAnsi" w:hAnsiTheme="minorHAnsi" w:cstheme="minorHAnsi"/>
          <w:sz w:val="24"/>
          <w:szCs w:val="24"/>
        </w:rPr>
        <w:t xml:space="preserve"> το ύψος της οποίας ανέρχεται σε ποσοστό 4% επί της εκτιμώμενης αξίας της σύμβασης και κατατίθεται μέχρι και την υπογραφή του συμφωνητικού. </w:t>
      </w:r>
    </w:p>
    <w:p w14:paraId="05B058DA" w14:textId="77777777" w:rsidR="00B272E1" w:rsidRPr="00CC3ABA"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lastRenderedPageBreak/>
        <w:t xml:space="preserve">Η εγγύηση καλής εκτέλεσης, προκειμένου να γίνει αποδεκτή, πρέπει να περιλαμβάνει κατ' ελάχιστον τα αναφερόμενα </w:t>
      </w:r>
      <w:r w:rsidR="008354A0">
        <w:rPr>
          <w:rFonts w:asciiTheme="minorHAnsi" w:hAnsiTheme="minorHAnsi" w:cstheme="minorHAnsi"/>
          <w:sz w:val="24"/>
          <w:szCs w:val="24"/>
        </w:rPr>
        <w:t xml:space="preserve"> στις προαναφερόμενες διατάξεις </w:t>
      </w:r>
      <w:r w:rsidRPr="00CC3ABA">
        <w:rPr>
          <w:rFonts w:asciiTheme="minorHAnsi" w:hAnsiTheme="minorHAnsi" w:cstheme="minorHAnsi"/>
          <w:sz w:val="24"/>
          <w:szCs w:val="24"/>
        </w:rPr>
        <w:t xml:space="preserve">και επιπλέον τον αριθμό και τον τίτλο της σχετικής σύμβασης. </w:t>
      </w:r>
    </w:p>
    <w:p w14:paraId="594D69DA" w14:textId="77777777" w:rsidR="00B272E1" w:rsidRPr="00CC3ABA"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14:paraId="09E2B50D" w14:textId="77777777" w:rsidR="00B272E1" w:rsidRPr="00CC3ABA"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94879EE" w14:textId="77777777" w:rsidR="00B272E1" w:rsidRPr="00CC3ABA"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C7A80DE" w14:textId="77777777" w:rsidR="00B272E1" w:rsidRPr="00CC3ABA"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t>Ο χρόνος ισχύος της εγγύησης καλής εκτέλεσης πρέπει να είναι μεγαλύτερος από τον συμβατικό χρόνο φόρτωσης ή παράδοσης, για διάστημα 5 μηνών.</w:t>
      </w:r>
    </w:p>
    <w:p w14:paraId="12AEA396" w14:textId="77777777" w:rsidR="00B272E1"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t>Στην περίπτωση χορήγησης προκαταβολής,</w:t>
      </w:r>
      <w:r w:rsidR="008354A0">
        <w:rPr>
          <w:rFonts w:asciiTheme="minorHAnsi" w:hAnsiTheme="minorHAnsi" w:cstheme="minorHAnsi"/>
          <w:sz w:val="24"/>
          <w:szCs w:val="24"/>
        </w:rPr>
        <w:t xml:space="preserve"> (άρθ. 7.α της παρούσας Σ.Υ.)</w:t>
      </w:r>
      <w:r w:rsidRPr="00CC3ABA">
        <w:rPr>
          <w:rFonts w:asciiTheme="minorHAnsi" w:hAnsiTheme="minorHAnsi" w:cstheme="minorHAnsi"/>
          <w:sz w:val="24"/>
          <w:szCs w:val="24"/>
        </w:rPr>
        <w:t xml:space="preserve">, απαιτείται από τον ανάδοχο </w:t>
      </w:r>
      <w:r w:rsidRPr="008354A0">
        <w:rPr>
          <w:rFonts w:asciiTheme="minorHAnsi" w:hAnsiTheme="minorHAnsi" w:cstheme="minorHAnsi"/>
          <w:b/>
          <w:bCs/>
          <w:sz w:val="24"/>
          <w:szCs w:val="24"/>
        </w:rPr>
        <w:t>«εγγύηση προκαταβολής»</w:t>
      </w:r>
      <w:r w:rsidRPr="00CC3ABA">
        <w:rPr>
          <w:rFonts w:asciiTheme="minorHAnsi" w:hAnsiTheme="minorHAnsi" w:cstheme="minorHAnsi"/>
          <w:sz w:val="24"/>
          <w:szCs w:val="24"/>
        </w:rPr>
        <w:t xml:space="preserve"> για ποσό ίσο με αυτό της προκαταβολής. Η απόσβεση της προκαταβολής πραγματοποιείται και η εγγύηση προκαταβολής επιστρέφεται μετά από την οριστική ποσοτική και ποιοτική παραλαβή των αγαθών.</w:t>
      </w:r>
    </w:p>
    <w:p w14:paraId="50C66A4A" w14:textId="77777777" w:rsidR="008354A0" w:rsidRDefault="008354A0" w:rsidP="00CC3ABA">
      <w:pPr>
        <w:tabs>
          <w:tab w:val="left" w:pos="709"/>
        </w:tabs>
        <w:spacing w:after="120"/>
        <w:ind w:right="-96"/>
        <w:jc w:val="both"/>
        <w:rPr>
          <w:rFonts w:asciiTheme="minorHAnsi" w:hAnsiTheme="minorHAnsi" w:cstheme="minorHAnsi"/>
          <w:sz w:val="24"/>
          <w:szCs w:val="24"/>
        </w:rPr>
      </w:pPr>
      <w:r>
        <w:rPr>
          <w:rFonts w:asciiTheme="minorHAnsi" w:hAnsiTheme="minorHAnsi" w:cstheme="minorHAnsi"/>
          <w:sz w:val="24"/>
          <w:szCs w:val="24"/>
        </w:rPr>
        <w:t>Για την καλή λειτουργία των συστημάτων, α</w:t>
      </w:r>
      <w:r w:rsidRPr="008354A0">
        <w:rPr>
          <w:rFonts w:asciiTheme="minorHAnsi" w:hAnsiTheme="minorHAnsi" w:cstheme="minorHAnsi"/>
          <w:sz w:val="24"/>
          <w:szCs w:val="24"/>
        </w:rPr>
        <w:t xml:space="preserve">παιτείται η προσκόμιση </w:t>
      </w:r>
      <w:r w:rsidRPr="008354A0">
        <w:rPr>
          <w:rFonts w:asciiTheme="minorHAnsi" w:hAnsiTheme="minorHAnsi" w:cstheme="minorHAnsi"/>
          <w:b/>
          <w:bCs/>
          <w:sz w:val="24"/>
          <w:szCs w:val="24"/>
        </w:rPr>
        <w:t>«εγγύηση καλής λειτουργίας»</w:t>
      </w:r>
      <w:r>
        <w:rPr>
          <w:rFonts w:asciiTheme="minorHAnsi" w:hAnsiTheme="minorHAnsi" w:cstheme="minorHAnsi"/>
          <w:b/>
          <w:bCs/>
          <w:sz w:val="24"/>
          <w:szCs w:val="24"/>
        </w:rPr>
        <w:t>,</w:t>
      </w:r>
      <w:r w:rsidRPr="008354A0">
        <w:rPr>
          <w:rFonts w:asciiTheme="minorHAnsi" w:hAnsiTheme="minorHAnsi" w:cstheme="minorHAnsi"/>
          <w:sz w:val="24"/>
          <w:szCs w:val="24"/>
        </w:rPr>
        <w:t xml:space="preserve">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w:t>
      </w:r>
      <w:r>
        <w:rPr>
          <w:rFonts w:asciiTheme="minorHAnsi" w:hAnsiTheme="minorHAnsi" w:cstheme="minorHAnsi"/>
          <w:sz w:val="24"/>
          <w:szCs w:val="24"/>
        </w:rPr>
        <w:t xml:space="preserve"> (άρθ. 5 της παρούσας Σ.Υ.)</w:t>
      </w:r>
      <w:r w:rsidRPr="008354A0">
        <w:rPr>
          <w:rFonts w:asciiTheme="minorHAnsi" w:hAnsiTheme="minorHAnsi" w:cstheme="minorHAnsi"/>
          <w:sz w:val="24"/>
          <w:szCs w:val="24"/>
        </w:rPr>
        <w:t>. Το ύψος της «εγγύησης καλής λειτουργίας» ορίζεται σε ποσοστό  2,0% της εκτιμώμενης αξίας της σύμβασης. Η επιστροφή της ανωτέρω εγγύησης λαμβάνει χώρα μετά από την ολοκλήρωση της περιόδου εγγύησης καλής λειτουργίας</w:t>
      </w:r>
      <w:r>
        <w:rPr>
          <w:rFonts w:asciiTheme="minorHAnsi" w:hAnsiTheme="minorHAnsi" w:cstheme="minorHAnsi"/>
          <w:sz w:val="24"/>
          <w:szCs w:val="24"/>
        </w:rPr>
        <w:t>.</w:t>
      </w:r>
    </w:p>
    <w:p w14:paraId="66E86695" w14:textId="77777777" w:rsidR="006E1AF6" w:rsidRPr="006E1AF6" w:rsidRDefault="006E1AF6" w:rsidP="006E1AF6">
      <w:pPr>
        <w:jc w:val="both"/>
        <w:rPr>
          <w:rFonts w:asciiTheme="minorHAnsi" w:hAnsiTheme="minorHAnsi" w:cstheme="minorHAnsi"/>
          <w:sz w:val="24"/>
          <w:szCs w:val="24"/>
        </w:rPr>
      </w:pPr>
      <w:r w:rsidRPr="006E1AF6">
        <w:rPr>
          <w:rFonts w:asciiTheme="minorHAnsi" w:hAnsiTheme="minorHAnsi" w:cstheme="minorHAnsi"/>
          <w:sz w:val="24"/>
          <w:szCs w:val="24"/>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14:paraId="7CB449D4" w14:textId="77777777" w:rsidR="006E1AF6" w:rsidRPr="006E1AF6" w:rsidRDefault="006E1AF6" w:rsidP="006E1AF6">
      <w:pPr>
        <w:jc w:val="both"/>
        <w:rPr>
          <w:rFonts w:asciiTheme="minorHAnsi" w:hAnsiTheme="minorHAnsi" w:cstheme="minorHAnsi"/>
          <w:sz w:val="24"/>
          <w:szCs w:val="24"/>
        </w:rPr>
      </w:pPr>
      <w:r w:rsidRPr="006E1AF6">
        <w:rPr>
          <w:rFonts w:asciiTheme="minorHAnsi" w:hAnsiTheme="minorHAnsi" w:cstheme="minorHAnsi"/>
          <w:sz w:val="24"/>
          <w:szCs w:val="24"/>
        </w:rPr>
        <w:t>Για την παρακολούθηση της εκπλήρωσης των συμβατικών υποχρεώσεων του αναδόχου η επιτροπή παρακολούθησης και παραλαβής ή η ειδική επιτροπή που ορίζεται για τον σκοπό αυτόν από την αναθέτουσα αρχή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14:paraId="2B8132D8" w14:textId="77777777" w:rsidR="006E1AF6" w:rsidRDefault="006E1AF6" w:rsidP="006E1AF6">
      <w:pPr>
        <w:jc w:val="both"/>
        <w:rPr>
          <w:rFonts w:asciiTheme="minorHAnsi" w:hAnsiTheme="minorHAnsi" w:cstheme="minorHAnsi"/>
          <w:sz w:val="24"/>
          <w:szCs w:val="24"/>
        </w:rPr>
      </w:pPr>
      <w:r w:rsidRPr="006E1AF6">
        <w:rPr>
          <w:rFonts w:asciiTheme="minorHAnsi" w:hAnsiTheme="minorHAnsi" w:cstheme="minorHAnsi"/>
          <w:sz w:val="24"/>
          <w:szCs w:val="24"/>
        </w:rPr>
        <w:t xml:space="preserve">Μέσα σε ένα (1) μήνα από την λήξη του προβλεπόμενου χρόνου της εγγυημένης λειτουργίας </w:t>
      </w:r>
      <w:r w:rsidRPr="006E1AF6">
        <w:rPr>
          <w:rFonts w:asciiTheme="minorHAnsi" w:hAnsiTheme="minorHAnsi" w:cstheme="minorHAnsi"/>
          <w:color w:val="000000"/>
          <w:sz w:val="24"/>
          <w:szCs w:val="24"/>
        </w:rPr>
        <w:t xml:space="preserve">η ως άνω επιτροπή </w:t>
      </w:r>
      <w:r w:rsidRPr="006E1AF6">
        <w:rPr>
          <w:rFonts w:asciiTheme="minorHAnsi" w:hAnsiTheme="minorHAnsi" w:cstheme="minorHAnsi"/>
          <w:sz w:val="24"/>
          <w:szCs w:val="24"/>
        </w:rPr>
        <w:t xml:space="preserve">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w:t>
      </w:r>
      <w:r w:rsidRPr="006E1AF6">
        <w:rPr>
          <w:rFonts w:asciiTheme="minorHAnsi" w:hAnsiTheme="minorHAnsi" w:cstheme="minorHAnsi"/>
          <w:sz w:val="24"/>
          <w:szCs w:val="24"/>
        </w:rPr>
        <w:lastRenderedPageBreak/>
        <w:t xml:space="preserve">συλλογικό όργανο μπορεί να προτείνει την  κατάπτωση </w:t>
      </w:r>
      <w:r w:rsidRPr="006E1AF6">
        <w:rPr>
          <w:rFonts w:asciiTheme="minorHAnsi" w:hAnsiTheme="minorHAnsi" w:cstheme="minorHAnsi"/>
          <w:color w:val="000000"/>
          <w:sz w:val="24"/>
          <w:szCs w:val="24"/>
        </w:rPr>
        <w:t>της εγγυήσεως καλής λειτουργίας που προβλέπεται στο άρθρο 72 του ν. 4412/2016</w:t>
      </w:r>
      <w:r w:rsidR="00817503">
        <w:rPr>
          <w:rFonts w:asciiTheme="minorHAnsi" w:hAnsiTheme="minorHAnsi" w:cstheme="minorHAnsi"/>
          <w:color w:val="000000"/>
          <w:sz w:val="24"/>
          <w:szCs w:val="24"/>
        </w:rPr>
        <w:t xml:space="preserve">, όπως αυτό αντικαταστάθηκε και ισχύει,  </w:t>
      </w:r>
      <w:r w:rsidRPr="006E1AF6">
        <w:rPr>
          <w:rFonts w:asciiTheme="minorHAnsi" w:hAnsiTheme="minorHAnsi" w:cstheme="minorHAnsi"/>
          <w:color w:val="000000"/>
          <w:sz w:val="24"/>
          <w:szCs w:val="24"/>
        </w:rPr>
        <w:t>περί εγγυήσεων</w:t>
      </w:r>
      <w:r w:rsidRPr="006E1AF6">
        <w:rPr>
          <w:rFonts w:asciiTheme="minorHAnsi" w:hAnsiTheme="minorHAnsi" w:cstheme="minorHAnsi"/>
          <w:sz w:val="24"/>
          <w:szCs w:val="24"/>
        </w:rPr>
        <w:t>.</w:t>
      </w:r>
    </w:p>
    <w:p w14:paraId="16884071" w14:textId="77777777" w:rsidR="00B272E1" w:rsidRPr="0002417E" w:rsidRDefault="00B272E1" w:rsidP="00CC3ABA">
      <w:pPr>
        <w:tabs>
          <w:tab w:val="left" w:pos="709"/>
        </w:tabs>
        <w:spacing w:after="120"/>
        <w:ind w:right="-96"/>
        <w:jc w:val="both"/>
        <w:rPr>
          <w:rFonts w:asciiTheme="minorHAnsi" w:hAnsiTheme="minorHAnsi" w:cstheme="minorHAnsi"/>
          <w:sz w:val="24"/>
          <w:szCs w:val="24"/>
        </w:rPr>
      </w:pPr>
      <w:r w:rsidRPr="00CC3ABA">
        <w:rPr>
          <w:rFonts w:asciiTheme="minorHAnsi" w:hAnsiTheme="minorHAnsi" w:cstheme="minorHAnsi"/>
          <w:sz w:val="24"/>
          <w:szCs w:val="24"/>
        </w:rPr>
        <w:t>Σε περίπτωση που στο πρωτόκολλο οριστικής και ποσοτικής παραλαβής αναφέρονται παρατηρήσεις ή υπάρχει εκπρόθεσμη παράδοση, η επιστροφή των εγγυήσεων καλής εκτέλεσης γίνεται μετά από την αντιμετώπιση, σύμφωνα με όσα προβλέπονται, των παρατηρήσεων και του εκπρόθεσμου.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tbl>
      <w:tblPr>
        <w:tblpPr w:leftFromText="180" w:rightFromText="180" w:vertAnchor="text" w:horzAnchor="margin" w:tblpXSpec="center" w:tblpY="277"/>
        <w:tblW w:w="9639" w:type="dxa"/>
        <w:tblLayout w:type="fixed"/>
        <w:tblLook w:val="0000" w:firstRow="0" w:lastRow="0" w:firstColumn="0" w:lastColumn="0" w:noHBand="0" w:noVBand="0"/>
      </w:tblPr>
      <w:tblGrid>
        <w:gridCol w:w="3402"/>
        <w:gridCol w:w="2977"/>
        <w:gridCol w:w="3260"/>
      </w:tblGrid>
      <w:tr w:rsidR="006E1AF6" w:rsidRPr="0002417E" w14:paraId="35F7F645" w14:textId="77777777" w:rsidTr="006E1AF6">
        <w:tc>
          <w:tcPr>
            <w:tcW w:w="3402" w:type="dxa"/>
            <w:shd w:val="clear" w:color="auto" w:fill="auto"/>
          </w:tcPr>
          <w:p w14:paraId="041CFCD5" w14:textId="77777777" w:rsidR="006E1AF6" w:rsidRDefault="006E1AF6" w:rsidP="006E1AF6">
            <w:pPr>
              <w:snapToGrid w:val="0"/>
              <w:jc w:val="center"/>
              <w:rPr>
                <w:rFonts w:asciiTheme="minorHAnsi" w:hAnsiTheme="minorHAnsi" w:cstheme="minorHAnsi"/>
                <w:sz w:val="24"/>
                <w:szCs w:val="24"/>
              </w:rPr>
            </w:pPr>
          </w:p>
          <w:p w14:paraId="671C1952" w14:textId="77777777" w:rsidR="006E1AF6" w:rsidRDefault="006E1AF6" w:rsidP="006E1AF6">
            <w:pPr>
              <w:snapToGrid w:val="0"/>
              <w:jc w:val="center"/>
              <w:rPr>
                <w:rFonts w:asciiTheme="minorHAnsi" w:hAnsiTheme="minorHAnsi" w:cstheme="minorHAnsi"/>
                <w:sz w:val="24"/>
                <w:szCs w:val="24"/>
              </w:rPr>
            </w:pPr>
          </w:p>
          <w:p w14:paraId="3C04437E" w14:textId="77777777" w:rsidR="006E1AF6" w:rsidRPr="0002417E" w:rsidRDefault="006E1AF6" w:rsidP="006E1AF6">
            <w:pPr>
              <w:snapToGrid w:val="0"/>
              <w:jc w:val="center"/>
              <w:rPr>
                <w:rFonts w:asciiTheme="minorHAnsi" w:hAnsiTheme="minorHAnsi" w:cstheme="minorHAnsi"/>
                <w:sz w:val="24"/>
                <w:szCs w:val="24"/>
              </w:rPr>
            </w:pPr>
            <w:r w:rsidRPr="0002417E">
              <w:rPr>
                <w:rFonts w:asciiTheme="minorHAnsi" w:hAnsiTheme="minorHAnsi" w:cstheme="minorHAnsi"/>
                <w:sz w:val="24"/>
                <w:szCs w:val="24"/>
              </w:rPr>
              <w:t>Ο Συντάκτης</w:t>
            </w:r>
          </w:p>
          <w:p w14:paraId="0A9E1769" w14:textId="77777777" w:rsidR="006E1AF6" w:rsidRPr="0002417E" w:rsidRDefault="006E1AF6" w:rsidP="006E1AF6">
            <w:pPr>
              <w:jc w:val="center"/>
              <w:rPr>
                <w:rFonts w:asciiTheme="minorHAnsi" w:hAnsiTheme="minorHAnsi" w:cstheme="minorHAnsi"/>
                <w:sz w:val="24"/>
                <w:szCs w:val="24"/>
              </w:rPr>
            </w:pPr>
          </w:p>
          <w:p w14:paraId="6DF4DA6D" w14:textId="77777777" w:rsidR="006E1AF6" w:rsidRPr="0002417E" w:rsidRDefault="006E1AF6" w:rsidP="006E1AF6">
            <w:pPr>
              <w:jc w:val="center"/>
              <w:rPr>
                <w:rFonts w:asciiTheme="minorHAnsi" w:hAnsiTheme="minorHAnsi" w:cstheme="minorHAnsi"/>
                <w:sz w:val="24"/>
                <w:szCs w:val="24"/>
              </w:rPr>
            </w:pPr>
          </w:p>
          <w:p w14:paraId="656C8C25" w14:textId="77777777" w:rsidR="006E1AF6" w:rsidRPr="0002417E" w:rsidRDefault="006E1AF6" w:rsidP="006E1AF6">
            <w:pPr>
              <w:jc w:val="center"/>
              <w:rPr>
                <w:rFonts w:asciiTheme="minorHAnsi" w:hAnsiTheme="minorHAnsi" w:cstheme="minorHAnsi"/>
                <w:sz w:val="24"/>
                <w:szCs w:val="24"/>
              </w:rPr>
            </w:pPr>
          </w:p>
          <w:p w14:paraId="10494DB9" w14:textId="77777777" w:rsidR="006E1AF6" w:rsidRPr="0002417E" w:rsidRDefault="006E1AF6" w:rsidP="006E1AF6">
            <w:pPr>
              <w:jc w:val="center"/>
              <w:rPr>
                <w:rFonts w:asciiTheme="minorHAnsi" w:hAnsiTheme="minorHAnsi" w:cstheme="minorHAnsi"/>
                <w:sz w:val="24"/>
                <w:szCs w:val="24"/>
              </w:rPr>
            </w:pPr>
          </w:p>
          <w:p w14:paraId="6737635C" w14:textId="77777777" w:rsidR="006E1AF6" w:rsidRDefault="00AA1813" w:rsidP="006E1AF6">
            <w:pPr>
              <w:jc w:val="center"/>
              <w:rPr>
                <w:rFonts w:asciiTheme="minorHAnsi" w:hAnsiTheme="minorHAnsi" w:cstheme="minorHAnsi"/>
                <w:sz w:val="24"/>
                <w:szCs w:val="24"/>
              </w:rPr>
            </w:pPr>
            <w:r>
              <w:rPr>
                <w:rFonts w:asciiTheme="minorHAnsi" w:hAnsiTheme="minorHAnsi" w:cstheme="minorHAnsi"/>
                <w:sz w:val="24"/>
                <w:szCs w:val="24"/>
              </w:rPr>
              <w:t>Δημήτριος Σαράτσης</w:t>
            </w:r>
          </w:p>
          <w:p w14:paraId="52EBA041" w14:textId="77777777" w:rsidR="006E1AF6" w:rsidRPr="0002417E" w:rsidRDefault="006E1AF6" w:rsidP="006E1AF6">
            <w:pPr>
              <w:jc w:val="center"/>
              <w:rPr>
                <w:rFonts w:asciiTheme="minorHAnsi" w:hAnsiTheme="minorHAnsi" w:cstheme="minorHAnsi"/>
                <w:sz w:val="24"/>
                <w:szCs w:val="24"/>
              </w:rPr>
            </w:pPr>
            <w:r>
              <w:rPr>
                <w:rFonts w:asciiTheme="minorHAnsi" w:hAnsiTheme="minorHAnsi" w:cstheme="minorHAnsi"/>
                <w:sz w:val="24"/>
                <w:szCs w:val="24"/>
              </w:rPr>
              <w:t>Ηλεκτρολόγος Μηχανικός Τ.Ε.</w:t>
            </w:r>
          </w:p>
        </w:tc>
        <w:tc>
          <w:tcPr>
            <w:tcW w:w="2977" w:type="dxa"/>
          </w:tcPr>
          <w:p w14:paraId="346FC3AB" w14:textId="77777777" w:rsidR="006E1AF6" w:rsidRDefault="009B0E6F" w:rsidP="006E1AF6">
            <w:pPr>
              <w:snapToGrid w:val="0"/>
              <w:jc w:val="center"/>
              <w:rPr>
                <w:rFonts w:asciiTheme="minorHAnsi" w:hAnsiTheme="minorHAnsi" w:cstheme="minorHAnsi"/>
                <w:sz w:val="24"/>
                <w:szCs w:val="24"/>
              </w:rPr>
            </w:pPr>
            <w:r>
              <w:rPr>
                <w:rFonts w:asciiTheme="minorHAnsi" w:hAnsiTheme="minorHAnsi" w:cstheme="minorHAnsi"/>
                <w:sz w:val="24"/>
                <w:szCs w:val="24"/>
              </w:rPr>
              <w:t>Ελέγχθηκε</w:t>
            </w:r>
          </w:p>
          <w:p w14:paraId="3EB239BC" w14:textId="77777777" w:rsidR="006E1AF6" w:rsidRPr="0002417E" w:rsidRDefault="006E1AF6" w:rsidP="006E1AF6">
            <w:pPr>
              <w:snapToGrid w:val="0"/>
              <w:jc w:val="center"/>
              <w:rPr>
                <w:rFonts w:asciiTheme="minorHAnsi" w:hAnsiTheme="minorHAnsi" w:cstheme="minorHAnsi"/>
                <w:sz w:val="24"/>
                <w:szCs w:val="24"/>
              </w:rPr>
            </w:pPr>
            <w:r w:rsidRPr="0002417E">
              <w:rPr>
                <w:rFonts w:asciiTheme="minorHAnsi" w:hAnsiTheme="minorHAnsi" w:cstheme="minorHAnsi"/>
                <w:sz w:val="24"/>
                <w:szCs w:val="24"/>
              </w:rPr>
              <w:t>Η Προϊσταμένη</w:t>
            </w:r>
          </w:p>
          <w:p w14:paraId="565DA721" w14:textId="77777777" w:rsidR="006E1AF6" w:rsidRPr="0002417E" w:rsidRDefault="006E1AF6" w:rsidP="006E1AF6">
            <w:pPr>
              <w:snapToGrid w:val="0"/>
              <w:jc w:val="center"/>
              <w:rPr>
                <w:rFonts w:asciiTheme="minorHAnsi" w:hAnsiTheme="minorHAnsi" w:cstheme="minorHAnsi"/>
                <w:sz w:val="24"/>
                <w:szCs w:val="24"/>
              </w:rPr>
            </w:pPr>
            <w:r w:rsidRPr="0002417E">
              <w:rPr>
                <w:rFonts w:asciiTheme="minorHAnsi" w:hAnsiTheme="minorHAnsi" w:cstheme="minorHAnsi"/>
                <w:sz w:val="24"/>
                <w:szCs w:val="24"/>
              </w:rPr>
              <w:t>Τμ. Κ.Υ.Ε.&amp; Υ.Χ.</w:t>
            </w:r>
          </w:p>
          <w:p w14:paraId="61E181EA" w14:textId="77777777" w:rsidR="006E1AF6" w:rsidRPr="0002417E" w:rsidRDefault="006E1AF6" w:rsidP="006E1AF6">
            <w:pPr>
              <w:snapToGrid w:val="0"/>
              <w:jc w:val="center"/>
              <w:rPr>
                <w:rFonts w:asciiTheme="minorHAnsi" w:hAnsiTheme="minorHAnsi" w:cstheme="minorHAnsi"/>
                <w:sz w:val="24"/>
                <w:szCs w:val="24"/>
              </w:rPr>
            </w:pPr>
          </w:p>
          <w:p w14:paraId="2341E18D" w14:textId="77777777" w:rsidR="006E1AF6" w:rsidRDefault="006E1AF6" w:rsidP="006E1AF6">
            <w:pPr>
              <w:snapToGrid w:val="0"/>
              <w:jc w:val="center"/>
              <w:rPr>
                <w:rFonts w:asciiTheme="minorHAnsi" w:hAnsiTheme="minorHAnsi" w:cstheme="minorHAnsi"/>
                <w:sz w:val="24"/>
                <w:szCs w:val="24"/>
              </w:rPr>
            </w:pPr>
          </w:p>
          <w:p w14:paraId="31769525" w14:textId="77777777" w:rsidR="009E26F4" w:rsidRPr="0002417E" w:rsidRDefault="009E26F4" w:rsidP="006E1AF6">
            <w:pPr>
              <w:snapToGrid w:val="0"/>
              <w:jc w:val="center"/>
              <w:rPr>
                <w:rFonts w:asciiTheme="minorHAnsi" w:hAnsiTheme="minorHAnsi" w:cstheme="minorHAnsi"/>
                <w:sz w:val="24"/>
                <w:szCs w:val="24"/>
              </w:rPr>
            </w:pPr>
          </w:p>
          <w:p w14:paraId="2D448BC0" w14:textId="77777777" w:rsidR="006E1AF6" w:rsidRPr="0002417E" w:rsidRDefault="006E1AF6" w:rsidP="006E1AF6">
            <w:pPr>
              <w:snapToGrid w:val="0"/>
              <w:jc w:val="center"/>
              <w:rPr>
                <w:rFonts w:asciiTheme="minorHAnsi" w:hAnsiTheme="minorHAnsi" w:cstheme="minorHAnsi"/>
                <w:sz w:val="24"/>
                <w:szCs w:val="24"/>
              </w:rPr>
            </w:pPr>
          </w:p>
          <w:p w14:paraId="39B22063" w14:textId="77777777" w:rsidR="006E1AF6" w:rsidRPr="0002417E" w:rsidRDefault="006E1AF6" w:rsidP="006E1AF6">
            <w:pPr>
              <w:jc w:val="center"/>
              <w:rPr>
                <w:rFonts w:asciiTheme="minorHAnsi" w:hAnsiTheme="minorHAnsi" w:cstheme="minorHAnsi"/>
                <w:sz w:val="24"/>
                <w:szCs w:val="24"/>
              </w:rPr>
            </w:pPr>
            <w:r w:rsidRPr="0002417E">
              <w:rPr>
                <w:rFonts w:asciiTheme="minorHAnsi" w:hAnsiTheme="minorHAnsi" w:cstheme="minorHAnsi"/>
                <w:sz w:val="24"/>
                <w:szCs w:val="24"/>
              </w:rPr>
              <w:t>Αγγελική Καραμάνου</w:t>
            </w:r>
          </w:p>
          <w:p w14:paraId="0191556D" w14:textId="77777777" w:rsidR="006E1AF6" w:rsidRPr="0002417E" w:rsidRDefault="006E1AF6" w:rsidP="006E1AF6">
            <w:pPr>
              <w:jc w:val="center"/>
              <w:rPr>
                <w:rFonts w:asciiTheme="minorHAnsi" w:hAnsiTheme="minorHAnsi" w:cstheme="minorHAnsi"/>
                <w:sz w:val="24"/>
                <w:szCs w:val="24"/>
              </w:rPr>
            </w:pPr>
            <w:r w:rsidRPr="0002417E">
              <w:rPr>
                <w:rFonts w:asciiTheme="minorHAnsi" w:hAnsiTheme="minorHAnsi" w:cstheme="minorHAnsi"/>
                <w:sz w:val="24"/>
                <w:szCs w:val="24"/>
              </w:rPr>
              <w:t>Αρχιτέκτων Μηχανικός</w:t>
            </w:r>
          </w:p>
          <w:p w14:paraId="3F86F9CF" w14:textId="77777777" w:rsidR="006E1AF6" w:rsidRPr="0002417E" w:rsidRDefault="006E1AF6" w:rsidP="006E1AF6">
            <w:pPr>
              <w:jc w:val="center"/>
              <w:rPr>
                <w:rFonts w:asciiTheme="minorHAnsi" w:hAnsiTheme="minorHAnsi" w:cstheme="minorHAnsi"/>
                <w:sz w:val="24"/>
                <w:szCs w:val="24"/>
              </w:rPr>
            </w:pPr>
          </w:p>
        </w:tc>
        <w:tc>
          <w:tcPr>
            <w:tcW w:w="3260" w:type="dxa"/>
            <w:shd w:val="clear" w:color="auto" w:fill="auto"/>
          </w:tcPr>
          <w:p w14:paraId="382A516B" w14:textId="77777777" w:rsidR="006E1AF6" w:rsidRPr="0002417E" w:rsidRDefault="006E1AF6" w:rsidP="006E1AF6">
            <w:pPr>
              <w:jc w:val="center"/>
              <w:rPr>
                <w:rFonts w:asciiTheme="minorHAnsi" w:hAnsiTheme="minorHAnsi" w:cstheme="minorHAnsi"/>
                <w:bCs/>
                <w:sz w:val="24"/>
                <w:szCs w:val="24"/>
              </w:rPr>
            </w:pPr>
            <w:r w:rsidRPr="0002417E">
              <w:rPr>
                <w:rFonts w:asciiTheme="minorHAnsi" w:hAnsiTheme="minorHAnsi" w:cstheme="minorHAnsi"/>
                <w:bCs/>
                <w:sz w:val="24"/>
                <w:szCs w:val="24"/>
              </w:rPr>
              <w:t>Θεωρήθηκε</w:t>
            </w:r>
          </w:p>
          <w:p w14:paraId="4A82454B" w14:textId="77777777" w:rsidR="006E1AF6" w:rsidRPr="0002417E" w:rsidRDefault="006E1AF6" w:rsidP="006E1AF6">
            <w:pPr>
              <w:jc w:val="center"/>
              <w:rPr>
                <w:rFonts w:asciiTheme="minorHAnsi" w:hAnsiTheme="minorHAnsi" w:cstheme="minorHAnsi"/>
                <w:sz w:val="24"/>
                <w:szCs w:val="24"/>
              </w:rPr>
            </w:pPr>
            <w:r w:rsidRPr="0002417E">
              <w:rPr>
                <w:rFonts w:asciiTheme="minorHAnsi" w:hAnsiTheme="minorHAnsi" w:cstheme="minorHAnsi"/>
                <w:sz w:val="24"/>
                <w:szCs w:val="24"/>
              </w:rPr>
              <w:t xml:space="preserve">Μοσχάτο </w:t>
            </w:r>
            <w:r w:rsidR="00EC1770">
              <w:rPr>
                <w:rFonts w:asciiTheme="minorHAnsi" w:hAnsiTheme="minorHAnsi" w:cstheme="minorHAnsi"/>
                <w:sz w:val="24"/>
                <w:szCs w:val="24"/>
              </w:rPr>
              <w:t xml:space="preserve"> 24/04</w:t>
            </w:r>
            <w:r w:rsidR="00EC1770" w:rsidRPr="0002417E">
              <w:rPr>
                <w:rFonts w:asciiTheme="minorHAnsi" w:hAnsiTheme="minorHAnsi" w:cstheme="minorHAnsi"/>
                <w:sz w:val="24"/>
                <w:szCs w:val="24"/>
              </w:rPr>
              <w:t>/2023</w:t>
            </w:r>
          </w:p>
          <w:p w14:paraId="02A93CC5" w14:textId="77777777" w:rsidR="006E1AF6" w:rsidRPr="0002417E" w:rsidRDefault="006E1AF6" w:rsidP="006E1AF6">
            <w:pPr>
              <w:jc w:val="center"/>
              <w:rPr>
                <w:rFonts w:asciiTheme="minorHAnsi" w:hAnsiTheme="minorHAnsi" w:cstheme="minorHAnsi"/>
                <w:sz w:val="24"/>
                <w:szCs w:val="24"/>
              </w:rPr>
            </w:pPr>
            <w:r w:rsidRPr="0002417E">
              <w:rPr>
                <w:rFonts w:asciiTheme="minorHAnsi" w:hAnsiTheme="minorHAnsi" w:cstheme="minorHAnsi"/>
                <w:sz w:val="24"/>
                <w:szCs w:val="24"/>
              </w:rPr>
              <w:t>Η Διευθύντρια Τ.Υ.&amp;Δ.</w:t>
            </w:r>
          </w:p>
          <w:p w14:paraId="318D01F9" w14:textId="77777777" w:rsidR="006E1AF6" w:rsidRPr="0002417E" w:rsidRDefault="006E1AF6" w:rsidP="006E1AF6">
            <w:pPr>
              <w:jc w:val="center"/>
              <w:rPr>
                <w:rFonts w:asciiTheme="minorHAnsi" w:hAnsiTheme="minorHAnsi" w:cstheme="minorHAnsi"/>
                <w:sz w:val="24"/>
                <w:szCs w:val="24"/>
              </w:rPr>
            </w:pPr>
          </w:p>
          <w:p w14:paraId="09916DFA" w14:textId="77777777" w:rsidR="006E1AF6" w:rsidRPr="0002417E" w:rsidRDefault="006E1AF6" w:rsidP="006E1AF6">
            <w:pPr>
              <w:jc w:val="center"/>
              <w:rPr>
                <w:rFonts w:asciiTheme="minorHAnsi" w:hAnsiTheme="minorHAnsi" w:cstheme="minorHAnsi"/>
                <w:sz w:val="24"/>
                <w:szCs w:val="24"/>
              </w:rPr>
            </w:pPr>
          </w:p>
          <w:p w14:paraId="2B34C2FF" w14:textId="77777777" w:rsidR="006E1AF6" w:rsidRPr="0002417E" w:rsidRDefault="006E1AF6" w:rsidP="006E1AF6">
            <w:pPr>
              <w:jc w:val="center"/>
              <w:rPr>
                <w:rFonts w:asciiTheme="minorHAnsi" w:hAnsiTheme="minorHAnsi" w:cstheme="minorHAnsi"/>
                <w:sz w:val="24"/>
                <w:szCs w:val="24"/>
              </w:rPr>
            </w:pPr>
          </w:p>
          <w:p w14:paraId="22298CCD" w14:textId="77777777" w:rsidR="006E1AF6" w:rsidRPr="0002417E" w:rsidRDefault="006E1AF6" w:rsidP="006E1AF6">
            <w:pPr>
              <w:jc w:val="center"/>
              <w:rPr>
                <w:rFonts w:asciiTheme="minorHAnsi" w:hAnsiTheme="minorHAnsi" w:cstheme="minorHAnsi"/>
                <w:sz w:val="24"/>
                <w:szCs w:val="24"/>
              </w:rPr>
            </w:pPr>
          </w:p>
          <w:p w14:paraId="2F0B57FC" w14:textId="77777777" w:rsidR="006E1AF6" w:rsidRPr="0002417E" w:rsidRDefault="006E1AF6" w:rsidP="006E1AF6">
            <w:pPr>
              <w:jc w:val="center"/>
              <w:rPr>
                <w:rFonts w:asciiTheme="minorHAnsi" w:hAnsiTheme="minorHAnsi" w:cstheme="minorHAnsi"/>
                <w:sz w:val="24"/>
                <w:szCs w:val="24"/>
              </w:rPr>
            </w:pPr>
            <w:r w:rsidRPr="0002417E">
              <w:rPr>
                <w:rFonts w:asciiTheme="minorHAnsi" w:hAnsiTheme="minorHAnsi" w:cstheme="minorHAnsi"/>
                <w:sz w:val="24"/>
                <w:szCs w:val="24"/>
              </w:rPr>
              <w:t>Αμαλία Τσιώλη</w:t>
            </w:r>
          </w:p>
          <w:p w14:paraId="613B2B46" w14:textId="77777777" w:rsidR="006E1AF6" w:rsidRPr="0002417E" w:rsidRDefault="006E1AF6" w:rsidP="006E1AF6">
            <w:pPr>
              <w:jc w:val="center"/>
              <w:rPr>
                <w:rFonts w:asciiTheme="minorHAnsi" w:hAnsiTheme="minorHAnsi" w:cstheme="minorHAnsi"/>
                <w:sz w:val="24"/>
                <w:szCs w:val="24"/>
              </w:rPr>
            </w:pPr>
            <w:r w:rsidRPr="0002417E">
              <w:rPr>
                <w:rFonts w:asciiTheme="minorHAnsi" w:hAnsiTheme="minorHAnsi" w:cstheme="minorHAnsi"/>
                <w:sz w:val="24"/>
                <w:szCs w:val="24"/>
              </w:rPr>
              <w:t>Πολιτικός Μηχανικός ΤΕ</w:t>
            </w:r>
          </w:p>
        </w:tc>
      </w:tr>
    </w:tbl>
    <w:p w14:paraId="04AF86BE" w14:textId="77777777" w:rsidR="00A65413" w:rsidRPr="0002417E" w:rsidRDefault="00A65413" w:rsidP="00477FE7">
      <w:pPr>
        <w:tabs>
          <w:tab w:val="left" w:pos="709"/>
        </w:tabs>
        <w:ind w:right="-180"/>
        <w:jc w:val="both"/>
        <w:rPr>
          <w:rFonts w:asciiTheme="minorHAnsi" w:hAnsiTheme="minorHAnsi" w:cstheme="minorHAnsi"/>
          <w:sz w:val="24"/>
          <w:szCs w:val="24"/>
        </w:rPr>
      </w:pPr>
    </w:p>
    <w:p w14:paraId="5CD0DA0C" w14:textId="77777777" w:rsidR="00FD032B" w:rsidRPr="0002417E" w:rsidRDefault="00FD032B">
      <w:pPr>
        <w:spacing w:after="160" w:line="259" w:lineRule="auto"/>
        <w:rPr>
          <w:rFonts w:asciiTheme="minorHAnsi" w:hAnsiTheme="minorHAnsi" w:cstheme="minorHAnsi"/>
          <w:sz w:val="24"/>
          <w:szCs w:val="24"/>
        </w:rPr>
      </w:pPr>
      <w:r w:rsidRPr="0002417E">
        <w:rPr>
          <w:rFonts w:asciiTheme="minorHAnsi" w:hAnsiTheme="minorHAnsi" w:cstheme="minorHAnsi"/>
          <w:sz w:val="24"/>
          <w:szCs w:val="24"/>
        </w:rPr>
        <w:br w:type="page"/>
      </w:r>
    </w:p>
    <w:tbl>
      <w:tblPr>
        <w:tblW w:w="9322" w:type="dxa"/>
        <w:tblLook w:val="04A0" w:firstRow="1" w:lastRow="0" w:firstColumn="1" w:lastColumn="0" w:noHBand="0" w:noVBand="1"/>
      </w:tblPr>
      <w:tblGrid>
        <w:gridCol w:w="3233"/>
        <w:gridCol w:w="2377"/>
        <w:gridCol w:w="3712"/>
      </w:tblGrid>
      <w:tr w:rsidR="009D4C4B" w:rsidRPr="0043330A" w14:paraId="5C74A436" w14:textId="77777777" w:rsidTr="00400F5B">
        <w:tc>
          <w:tcPr>
            <w:tcW w:w="3233" w:type="dxa"/>
          </w:tcPr>
          <w:p w14:paraId="5349F2F2" w14:textId="77777777" w:rsidR="009D4C4B" w:rsidRPr="0043330A" w:rsidRDefault="009D4C4B" w:rsidP="0043330A">
            <w:pPr>
              <w:pStyle w:val="a8"/>
              <w:ind w:right="-113"/>
              <w:jc w:val="center"/>
              <w:rPr>
                <w:rFonts w:asciiTheme="minorHAnsi" w:hAnsiTheme="minorHAnsi" w:cstheme="minorHAnsi"/>
                <w:sz w:val="22"/>
                <w:szCs w:val="22"/>
              </w:rPr>
            </w:pPr>
            <w:r w:rsidRPr="0043330A">
              <w:rPr>
                <w:rFonts w:asciiTheme="minorHAnsi" w:hAnsiTheme="minorHAnsi" w:cstheme="minorHAnsi"/>
                <w:sz w:val="22"/>
                <w:szCs w:val="22"/>
              </w:rPr>
              <w:object w:dxaOrig="885" w:dyaOrig="1020" w14:anchorId="6BF286DA">
                <v:shape id="_x0000_i1030" type="#_x0000_t75" style="width:36.3pt;height:40.7pt" o:ole="" fillcolor="window">
                  <v:imagedata r:id="rId8" o:title=""/>
                </v:shape>
                <o:OLEObject Type="Embed" ProgID="MSPhotoEd.3" ShapeID="_x0000_i1030" DrawAspect="Content" ObjectID="_1744016787" r:id="rId14"/>
              </w:object>
            </w:r>
          </w:p>
          <w:p w14:paraId="56FA2007" w14:textId="77777777" w:rsidR="009D4C4B" w:rsidRPr="0043330A" w:rsidRDefault="009D4C4B" w:rsidP="0043330A">
            <w:pPr>
              <w:pStyle w:val="a8"/>
              <w:ind w:right="-113"/>
              <w:jc w:val="center"/>
              <w:rPr>
                <w:rFonts w:asciiTheme="minorHAnsi" w:hAnsiTheme="minorHAnsi" w:cstheme="minorHAnsi"/>
                <w:sz w:val="22"/>
                <w:szCs w:val="22"/>
              </w:rPr>
            </w:pPr>
            <w:r w:rsidRPr="0043330A">
              <w:rPr>
                <w:rFonts w:asciiTheme="minorHAnsi" w:hAnsiTheme="minorHAnsi" w:cstheme="minorHAnsi"/>
                <w:sz w:val="22"/>
                <w:szCs w:val="22"/>
              </w:rPr>
              <w:t>ΕΛΛΗΝΙΚΗ ΔΗΜΟΚΡΑΤΙΑ</w:t>
            </w:r>
          </w:p>
          <w:p w14:paraId="54AB9EE2" w14:textId="77777777" w:rsidR="009D4C4B" w:rsidRPr="0043330A" w:rsidRDefault="009D4C4B" w:rsidP="0043330A">
            <w:pPr>
              <w:ind w:right="-113"/>
              <w:jc w:val="center"/>
              <w:rPr>
                <w:rFonts w:asciiTheme="minorHAnsi" w:hAnsiTheme="minorHAnsi" w:cstheme="minorHAnsi"/>
                <w:b/>
                <w:sz w:val="22"/>
                <w:szCs w:val="22"/>
              </w:rPr>
            </w:pPr>
            <w:r w:rsidRPr="0043330A">
              <w:rPr>
                <w:rFonts w:asciiTheme="minorHAnsi" w:hAnsiTheme="minorHAnsi" w:cstheme="minorHAnsi"/>
                <w:b/>
                <w:sz w:val="22"/>
                <w:szCs w:val="22"/>
              </w:rPr>
              <w:t>ΝΟΜΟΣ ΑΤΤΙΚΗΣ</w:t>
            </w:r>
          </w:p>
          <w:p w14:paraId="56FB24FC" w14:textId="77777777" w:rsidR="0043330A" w:rsidRPr="0043330A" w:rsidRDefault="009D4C4B" w:rsidP="0043330A">
            <w:pPr>
              <w:ind w:right="-113"/>
              <w:jc w:val="center"/>
              <w:rPr>
                <w:rFonts w:asciiTheme="minorHAnsi" w:hAnsiTheme="minorHAnsi" w:cstheme="minorHAnsi"/>
                <w:b/>
                <w:sz w:val="22"/>
                <w:szCs w:val="22"/>
              </w:rPr>
            </w:pPr>
            <w:r w:rsidRPr="0043330A">
              <w:rPr>
                <w:rFonts w:asciiTheme="minorHAnsi" w:hAnsiTheme="minorHAnsi" w:cstheme="minorHAnsi"/>
                <w:b/>
                <w:sz w:val="22"/>
                <w:szCs w:val="22"/>
              </w:rPr>
              <w:t>ΔΗΜΟΣ  ΜΟΣΧΑΤΟΥ-ΤΑΥΡΟΥ</w:t>
            </w:r>
            <w:r w:rsidR="0043330A" w:rsidRPr="0043330A">
              <w:rPr>
                <w:rFonts w:asciiTheme="minorHAnsi" w:hAnsiTheme="minorHAnsi" w:cstheme="minorHAnsi"/>
                <w:b/>
                <w:sz w:val="22"/>
                <w:szCs w:val="22"/>
              </w:rPr>
              <w:t xml:space="preserve"> Δ/ΝΣΗ ΤΕΧΝΙΚΩΝ ΥΠΗΡΕΣΙΩΝ</w:t>
            </w:r>
          </w:p>
          <w:p w14:paraId="7BC6AC10" w14:textId="77777777" w:rsidR="0043330A" w:rsidRPr="0043330A" w:rsidRDefault="0043330A" w:rsidP="0043330A">
            <w:pPr>
              <w:ind w:right="-113"/>
              <w:jc w:val="center"/>
              <w:rPr>
                <w:rFonts w:asciiTheme="minorHAnsi" w:hAnsiTheme="minorHAnsi" w:cstheme="minorHAnsi"/>
                <w:b/>
                <w:sz w:val="22"/>
                <w:szCs w:val="22"/>
              </w:rPr>
            </w:pPr>
            <w:r w:rsidRPr="0043330A">
              <w:rPr>
                <w:rFonts w:asciiTheme="minorHAnsi" w:hAnsiTheme="minorHAnsi" w:cstheme="minorHAnsi"/>
                <w:b/>
                <w:sz w:val="22"/>
                <w:szCs w:val="22"/>
              </w:rPr>
              <w:t>&amp;  ΔΟΜΗΣΗΣ</w:t>
            </w:r>
          </w:p>
          <w:p w14:paraId="0FC3DDD2" w14:textId="77777777" w:rsidR="009D4C4B" w:rsidRPr="0043330A" w:rsidRDefault="009D4C4B" w:rsidP="0043330A">
            <w:pPr>
              <w:jc w:val="center"/>
              <w:rPr>
                <w:rFonts w:asciiTheme="minorHAnsi" w:hAnsiTheme="minorHAnsi" w:cstheme="minorHAnsi"/>
                <w:sz w:val="22"/>
                <w:szCs w:val="22"/>
              </w:rPr>
            </w:pPr>
          </w:p>
        </w:tc>
        <w:tc>
          <w:tcPr>
            <w:tcW w:w="2377" w:type="dxa"/>
            <w:vAlign w:val="center"/>
          </w:tcPr>
          <w:p w14:paraId="68218C71" w14:textId="77777777" w:rsidR="009D4C4B" w:rsidRPr="00D024E6" w:rsidRDefault="009D4C4B" w:rsidP="00400F5B">
            <w:pPr>
              <w:pStyle w:val="a7"/>
              <w:ind w:left="317" w:right="33" w:firstLine="0"/>
              <w:jc w:val="both"/>
              <w:rPr>
                <w:rFonts w:asciiTheme="minorHAnsi" w:hAnsiTheme="minorHAnsi" w:cstheme="minorHAnsi"/>
                <w:b/>
                <w:sz w:val="22"/>
                <w:szCs w:val="22"/>
                <w:lang w:val="en-US"/>
              </w:rPr>
            </w:pPr>
            <w:r w:rsidRPr="00D024E6">
              <w:rPr>
                <w:rFonts w:asciiTheme="minorHAnsi" w:hAnsiTheme="minorHAnsi" w:cstheme="minorHAnsi"/>
                <w:b/>
                <w:sz w:val="22"/>
                <w:szCs w:val="22"/>
              </w:rPr>
              <w:t>ΠΡΟΜΗΘΕΙΑ</w:t>
            </w:r>
            <w:r w:rsidRPr="00D024E6">
              <w:rPr>
                <w:rFonts w:asciiTheme="minorHAnsi" w:hAnsiTheme="minorHAnsi" w:cstheme="minorHAnsi"/>
                <w:b/>
                <w:sz w:val="22"/>
                <w:szCs w:val="22"/>
                <w:lang w:val="en-US"/>
              </w:rPr>
              <w:t>:</w:t>
            </w:r>
          </w:p>
        </w:tc>
        <w:tc>
          <w:tcPr>
            <w:tcW w:w="3712" w:type="dxa"/>
            <w:vAlign w:val="center"/>
          </w:tcPr>
          <w:p w14:paraId="6A15AC01" w14:textId="77777777" w:rsidR="009D4C4B" w:rsidRPr="00D024E6" w:rsidRDefault="009D4C4B" w:rsidP="00477FE7">
            <w:pPr>
              <w:snapToGrid w:val="0"/>
              <w:jc w:val="both"/>
              <w:rPr>
                <w:rFonts w:asciiTheme="minorHAnsi" w:hAnsiTheme="minorHAnsi" w:cstheme="minorHAnsi"/>
                <w:sz w:val="22"/>
                <w:szCs w:val="22"/>
              </w:rPr>
            </w:pPr>
            <w:r w:rsidRPr="00D024E6">
              <w:rPr>
                <w:rFonts w:asciiTheme="minorHAnsi" w:hAnsiTheme="minorHAnsi" w:cstheme="minorHAnsi"/>
                <w:sz w:val="22"/>
                <w:szCs w:val="22"/>
              </w:rPr>
              <w:t>Προμήθεια και Εγκατάσταση Καινοτόμων Πράσινων Τεχνολογιών για την Μετατροπή του Κλειστού Γυμναστηρίου τ</w:t>
            </w:r>
            <w:r w:rsidR="006E1AF6">
              <w:rPr>
                <w:rFonts w:asciiTheme="minorHAnsi" w:hAnsiTheme="minorHAnsi" w:cstheme="minorHAnsi"/>
                <w:sz w:val="22"/>
                <w:szCs w:val="22"/>
              </w:rPr>
              <w:t>ης</w:t>
            </w:r>
            <w:r w:rsidRPr="00D024E6">
              <w:rPr>
                <w:rFonts w:asciiTheme="minorHAnsi" w:hAnsiTheme="minorHAnsi" w:cstheme="minorHAnsi"/>
                <w:sz w:val="22"/>
                <w:szCs w:val="22"/>
              </w:rPr>
              <w:t xml:space="preserve"> Δ</w:t>
            </w:r>
            <w:r w:rsidR="006E1AF6">
              <w:rPr>
                <w:rFonts w:asciiTheme="minorHAnsi" w:hAnsiTheme="minorHAnsi" w:cstheme="minorHAnsi"/>
                <w:sz w:val="22"/>
                <w:szCs w:val="22"/>
              </w:rPr>
              <w:t>. Κ.</w:t>
            </w:r>
            <w:r w:rsidRPr="00D024E6">
              <w:rPr>
                <w:rFonts w:asciiTheme="minorHAnsi" w:hAnsiTheme="minorHAnsi" w:cstheme="minorHAnsi"/>
                <w:sz w:val="22"/>
                <w:szCs w:val="22"/>
              </w:rPr>
              <w:t xml:space="preserve"> Μοσχάτου σε Κτήριο Σχεδόν Μηδενικής Ενεργειακής Κατανάλωσης.</w:t>
            </w:r>
          </w:p>
        </w:tc>
      </w:tr>
      <w:tr w:rsidR="009D4C4B" w:rsidRPr="0043330A" w14:paraId="242DB0DD" w14:textId="77777777" w:rsidTr="00400F5B">
        <w:tc>
          <w:tcPr>
            <w:tcW w:w="3233" w:type="dxa"/>
          </w:tcPr>
          <w:p w14:paraId="01CCA382" w14:textId="77777777" w:rsidR="009D4C4B" w:rsidRPr="0043330A" w:rsidRDefault="009D4C4B" w:rsidP="0043330A">
            <w:pPr>
              <w:ind w:right="-113"/>
              <w:jc w:val="center"/>
              <w:rPr>
                <w:rFonts w:asciiTheme="minorHAnsi" w:hAnsiTheme="minorHAnsi" w:cstheme="minorHAnsi"/>
                <w:sz w:val="22"/>
                <w:szCs w:val="22"/>
              </w:rPr>
            </w:pPr>
          </w:p>
        </w:tc>
        <w:tc>
          <w:tcPr>
            <w:tcW w:w="2377" w:type="dxa"/>
          </w:tcPr>
          <w:p w14:paraId="22A95751" w14:textId="77777777" w:rsidR="009D4C4B" w:rsidRPr="00D024E6" w:rsidRDefault="009D4C4B" w:rsidP="00400F5B">
            <w:pPr>
              <w:ind w:left="317"/>
              <w:jc w:val="both"/>
              <w:rPr>
                <w:rFonts w:asciiTheme="minorHAnsi" w:hAnsiTheme="minorHAnsi" w:cstheme="minorHAnsi"/>
                <w:b/>
                <w:bCs/>
                <w:sz w:val="22"/>
                <w:szCs w:val="22"/>
                <w:lang w:val="en-US"/>
              </w:rPr>
            </w:pPr>
            <w:r w:rsidRPr="00D024E6">
              <w:rPr>
                <w:rFonts w:asciiTheme="minorHAnsi" w:hAnsiTheme="minorHAnsi" w:cstheme="minorHAnsi"/>
                <w:b/>
                <w:bCs/>
                <w:sz w:val="22"/>
                <w:szCs w:val="22"/>
              </w:rPr>
              <w:t>ΠΡΟΥΠΟΛΟΓΙΣΜΟΣ</w:t>
            </w:r>
            <w:r w:rsidRPr="00D024E6">
              <w:rPr>
                <w:rFonts w:asciiTheme="minorHAnsi" w:hAnsiTheme="minorHAnsi" w:cstheme="minorHAnsi"/>
                <w:b/>
                <w:bCs/>
                <w:sz w:val="22"/>
                <w:szCs w:val="22"/>
                <w:lang w:val="en-US"/>
              </w:rPr>
              <w:t>:</w:t>
            </w:r>
          </w:p>
          <w:p w14:paraId="558794E5" w14:textId="77777777" w:rsidR="009D4C4B" w:rsidRPr="00D024E6" w:rsidRDefault="009D4C4B" w:rsidP="00400F5B">
            <w:pPr>
              <w:ind w:left="317"/>
              <w:jc w:val="both"/>
              <w:rPr>
                <w:rFonts w:asciiTheme="minorHAnsi" w:hAnsiTheme="minorHAnsi" w:cstheme="minorHAnsi"/>
                <w:b/>
                <w:bCs/>
                <w:sz w:val="22"/>
                <w:szCs w:val="22"/>
                <w:lang w:val="en-US"/>
              </w:rPr>
            </w:pPr>
            <w:r w:rsidRPr="00D024E6">
              <w:rPr>
                <w:rFonts w:asciiTheme="minorHAnsi" w:hAnsiTheme="minorHAnsi" w:cstheme="minorHAnsi"/>
                <w:b/>
                <w:bCs/>
                <w:sz w:val="22"/>
                <w:szCs w:val="22"/>
              </w:rPr>
              <w:t>ΑΡ. ΜΕΛΕΤΗΣ</w:t>
            </w:r>
            <w:r w:rsidRPr="00D024E6">
              <w:rPr>
                <w:rFonts w:asciiTheme="minorHAnsi" w:hAnsiTheme="minorHAnsi" w:cstheme="minorHAnsi"/>
                <w:b/>
                <w:bCs/>
                <w:sz w:val="22"/>
                <w:szCs w:val="22"/>
                <w:lang w:val="en-US"/>
              </w:rPr>
              <w:t>:</w:t>
            </w:r>
          </w:p>
          <w:p w14:paraId="4D67F732" w14:textId="77777777" w:rsidR="009D4C4B" w:rsidRPr="00D024E6" w:rsidRDefault="009D4C4B" w:rsidP="00400F5B">
            <w:pPr>
              <w:ind w:left="317"/>
              <w:jc w:val="both"/>
              <w:rPr>
                <w:rFonts w:asciiTheme="minorHAnsi" w:hAnsiTheme="minorHAnsi" w:cstheme="minorHAnsi"/>
                <w:b/>
                <w:bCs/>
                <w:sz w:val="22"/>
                <w:szCs w:val="22"/>
                <w:lang w:val="en-US"/>
              </w:rPr>
            </w:pPr>
            <w:r w:rsidRPr="00D024E6">
              <w:rPr>
                <w:rFonts w:asciiTheme="minorHAnsi" w:hAnsiTheme="minorHAnsi" w:cstheme="minorHAnsi"/>
                <w:b/>
                <w:bCs/>
                <w:sz w:val="22"/>
                <w:szCs w:val="22"/>
                <w:lang w:val="en-US"/>
              </w:rPr>
              <w:t>CPV:</w:t>
            </w:r>
          </w:p>
        </w:tc>
        <w:tc>
          <w:tcPr>
            <w:tcW w:w="3712" w:type="dxa"/>
          </w:tcPr>
          <w:p w14:paraId="2883297C" w14:textId="77777777" w:rsidR="009D4C4B" w:rsidRPr="00D024E6" w:rsidRDefault="009D4C4B" w:rsidP="00477FE7">
            <w:pPr>
              <w:jc w:val="both"/>
              <w:rPr>
                <w:rFonts w:asciiTheme="minorHAnsi" w:eastAsia="ArialMT" w:hAnsiTheme="minorHAnsi" w:cstheme="minorHAnsi"/>
                <w:b/>
                <w:sz w:val="22"/>
                <w:szCs w:val="22"/>
              </w:rPr>
            </w:pPr>
            <w:r w:rsidRPr="00D024E6">
              <w:rPr>
                <w:rFonts w:asciiTheme="minorHAnsi" w:eastAsia="ArialMT" w:hAnsiTheme="minorHAnsi" w:cstheme="minorHAnsi"/>
                <w:b/>
                <w:sz w:val="22"/>
                <w:szCs w:val="22"/>
              </w:rPr>
              <w:t>520.800,00 €</w:t>
            </w:r>
          </w:p>
          <w:p w14:paraId="4ADB383D" w14:textId="77777777" w:rsidR="009D4C4B" w:rsidRPr="00D024E6" w:rsidRDefault="009D4C4B" w:rsidP="00477FE7">
            <w:pPr>
              <w:jc w:val="both"/>
              <w:rPr>
                <w:rFonts w:asciiTheme="minorHAnsi" w:hAnsiTheme="minorHAnsi" w:cstheme="minorHAnsi"/>
                <w:b/>
                <w:bCs/>
                <w:sz w:val="22"/>
                <w:szCs w:val="22"/>
              </w:rPr>
            </w:pPr>
            <w:r w:rsidRPr="00D024E6">
              <w:rPr>
                <w:rFonts w:asciiTheme="minorHAnsi" w:hAnsiTheme="minorHAnsi" w:cstheme="minorHAnsi"/>
                <w:b/>
                <w:bCs/>
                <w:sz w:val="22"/>
                <w:szCs w:val="22"/>
              </w:rPr>
              <w:t>13/2023</w:t>
            </w:r>
          </w:p>
          <w:p w14:paraId="57094CDB" w14:textId="77777777" w:rsidR="009D4C4B" w:rsidRPr="00D024E6" w:rsidRDefault="009D4C4B" w:rsidP="00477FE7">
            <w:pPr>
              <w:suppressAutoHyphens/>
              <w:spacing w:after="120"/>
              <w:jc w:val="both"/>
              <w:rPr>
                <w:rFonts w:asciiTheme="minorHAnsi" w:hAnsiTheme="minorHAnsi" w:cstheme="minorHAnsi"/>
                <w:sz w:val="22"/>
                <w:szCs w:val="22"/>
              </w:rPr>
            </w:pPr>
            <w:r w:rsidRPr="00D024E6">
              <w:rPr>
                <w:rFonts w:asciiTheme="minorHAnsi" w:hAnsiTheme="minorHAnsi" w:cstheme="minorHAnsi"/>
                <w:sz w:val="22"/>
                <w:szCs w:val="22"/>
              </w:rPr>
              <w:t>31500000-1 Φωτιστικός εξοπλισμός και ηλεκτρικοί λαμπτήρες</w:t>
            </w:r>
          </w:p>
          <w:p w14:paraId="1AD65F74" w14:textId="77777777" w:rsidR="009D4C4B" w:rsidRPr="00D024E6" w:rsidRDefault="009D4C4B" w:rsidP="00477FE7">
            <w:pPr>
              <w:suppressAutoHyphens/>
              <w:spacing w:after="120"/>
              <w:jc w:val="both"/>
              <w:rPr>
                <w:rFonts w:asciiTheme="minorHAnsi" w:hAnsiTheme="minorHAnsi" w:cstheme="minorHAnsi"/>
                <w:sz w:val="22"/>
                <w:szCs w:val="22"/>
              </w:rPr>
            </w:pPr>
            <w:r w:rsidRPr="00D024E6">
              <w:rPr>
                <w:rFonts w:asciiTheme="minorHAnsi" w:hAnsiTheme="minorHAnsi" w:cstheme="minorHAnsi"/>
                <w:sz w:val="22"/>
                <w:szCs w:val="22"/>
              </w:rPr>
              <w:t>42512300-1 Συγκροτήματα θέρμανσης, αερισμού και κλιματισμού</w:t>
            </w:r>
          </w:p>
          <w:p w14:paraId="2D189C37" w14:textId="77777777" w:rsidR="0002417E" w:rsidRPr="00D024E6" w:rsidRDefault="0043330A" w:rsidP="00477FE7">
            <w:pPr>
              <w:suppressAutoHyphens/>
              <w:spacing w:after="120"/>
              <w:jc w:val="both"/>
              <w:rPr>
                <w:rFonts w:asciiTheme="minorHAnsi" w:hAnsiTheme="minorHAnsi" w:cstheme="minorHAnsi"/>
                <w:sz w:val="22"/>
                <w:szCs w:val="22"/>
                <w:lang w:val="en-US"/>
              </w:rPr>
            </w:pPr>
            <w:r w:rsidRPr="00D024E6">
              <w:rPr>
                <w:rFonts w:asciiTheme="minorHAnsi" w:hAnsiTheme="minorHAnsi" w:cstheme="minorHAnsi"/>
                <w:sz w:val="22"/>
                <w:szCs w:val="22"/>
              </w:rPr>
              <w:t>31712332-9 Φωτοβολταϊκά Στοιχεία</w:t>
            </w:r>
          </w:p>
        </w:tc>
      </w:tr>
    </w:tbl>
    <w:p w14:paraId="07E6E1AF" w14:textId="77777777" w:rsidR="009D4C4B" w:rsidRDefault="009D4C4B" w:rsidP="00EC1770">
      <w:pPr>
        <w:pStyle w:val="a7"/>
        <w:widowControl/>
        <w:autoSpaceDE/>
        <w:spacing w:before="1560" w:after="1440"/>
        <w:ind w:left="284" w:right="-113" w:hanging="709"/>
        <w:jc w:val="center"/>
        <w:textAlignment w:val="baseline"/>
        <w:rPr>
          <w:rFonts w:asciiTheme="minorHAnsi" w:hAnsiTheme="minorHAnsi" w:cstheme="minorHAnsi"/>
          <w:b/>
          <w:bCs/>
          <w:color w:val="000000"/>
          <w:spacing w:val="0"/>
          <w:sz w:val="24"/>
          <w:lang w:eastAsia="el-GR"/>
        </w:rPr>
      </w:pPr>
      <w:r w:rsidRPr="0002417E">
        <w:rPr>
          <w:rFonts w:asciiTheme="minorHAnsi" w:hAnsiTheme="minorHAnsi" w:cstheme="minorHAnsi"/>
          <w:b/>
          <w:bCs/>
          <w:color w:val="000000"/>
          <w:spacing w:val="0"/>
          <w:sz w:val="24"/>
          <w:lang w:eastAsia="el-GR"/>
        </w:rPr>
        <w:t>ΤΙΜΟΛΟΓΙΟ ΠΡΟΣΦΟΡΑΣ</w:t>
      </w:r>
    </w:p>
    <w:p w14:paraId="3F6CB06B" w14:textId="77777777" w:rsidR="00EC1770" w:rsidRDefault="00EC1770">
      <w:pPr>
        <w:spacing w:after="160" w:line="259" w:lineRule="auto"/>
        <w:rPr>
          <w:rFonts w:asciiTheme="minorHAnsi" w:hAnsiTheme="minorHAnsi" w:cstheme="minorHAnsi"/>
          <w:b/>
          <w:bCs/>
          <w:color w:val="000000"/>
          <w:sz w:val="24"/>
          <w:szCs w:val="24"/>
        </w:rPr>
      </w:pPr>
      <w:r>
        <w:rPr>
          <w:rFonts w:asciiTheme="minorHAnsi" w:hAnsiTheme="minorHAnsi" w:cstheme="minorHAnsi"/>
          <w:b/>
          <w:bCs/>
          <w:color w:val="000000"/>
          <w:sz w:val="24"/>
        </w:rPr>
        <w:br w:type="page"/>
      </w:r>
    </w:p>
    <w:p w14:paraId="47B8DB67" w14:textId="77777777" w:rsidR="00EC1770" w:rsidRDefault="00EC1770" w:rsidP="0043330A">
      <w:pPr>
        <w:pStyle w:val="a7"/>
        <w:widowControl/>
        <w:autoSpaceDE/>
        <w:spacing w:after="240"/>
        <w:ind w:left="284" w:right="-113" w:hanging="709"/>
        <w:jc w:val="center"/>
        <w:textAlignment w:val="baseline"/>
        <w:rPr>
          <w:rFonts w:asciiTheme="minorHAnsi" w:hAnsiTheme="minorHAnsi" w:cstheme="minorHAnsi"/>
          <w:b/>
          <w:bCs/>
          <w:color w:val="000000"/>
          <w:spacing w:val="0"/>
          <w:sz w:val="24"/>
          <w:lang w:eastAsia="el-GR"/>
        </w:rPr>
      </w:pPr>
      <w:r>
        <w:rPr>
          <w:rFonts w:asciiTheme="minorHAnsi" w:hAnsiTheme="minorHAnsi" w:cstheme="minorHAnsi"/>
          <w:b/>
          <w:bCs/>
          <w:color w:val="000000"/>
          <w:spacing w:val="0"/>
          <w:sz w:val="24"/>
          <w:lang w:eastAsia="el-GR"/>
        </w:rPr>
        <w:lastRenderedPageBreak/>
        <w:t>ΤΙΜΟΛΟΓΙΟ ΠΡΟΣΦΟΡΑΣ</w:t>
      </w:r>
    </w:p>
    <w:tbl>
      <w:tblPr>
        <w:tblW w:w="10397" w:type="dxa"/>
        <w:jc w:val="center"/>
        <w:tblLayout w:type="fixed"/>
        <w:tblCellMar>
          <w:left w:w="70" w:type="dxa"/>
          <w:right w:w="70" w:type="dxa"/>
        </w:tblCellMar>
        <w:tblLook w:val="0000" w:firstRow="0" w:lastRow="0" w:firstColumn="0" w:lastColumn="0" w:noHBand="0" w:noVBand="0"/>
      </w:tblPr>
      <w:tblGrid>
        <w:gridCol w:w="38"/>
        <w:gridCol w:w="567"/>
        <w:gridCol w:w="2764"/>
        <w:gridCol w:w="2268"/>
        <w:gridCol w:w="72"/>
        <w:gridCol w:w="1418"/>
        <w:gridCol w:w="1842"/>
        <w:gridCol w:w="353"/>
        <w:gridCol w:w="1065"/>
        <w:gridCol w:w="10"/>
      </w:tblGrid>
      <w:tr w:rsidR="00EC1770" w:rsidRPr="00B82648" w14:paraId="1E088DF0" w14:textId="77777777" w:rsidTr="00EC1770">
        <w:trPr>
          <w:gridBefore w:val="1"/>
          <w:wBefore w:w="38" w:type="dxa"/>
          <w:trHeight w:val="416"/>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C5D2CA" w14:textId="77777777" w:rsidR="00EC1770" w:rsidRPr="00B82648" w:rsidRDefault="00EC1770" w:rsidP="00E3164B">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Α/Α</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345717" w14:textId="77777777" w:rsidR="00EC1770" w:rsidRPr="00B82648" w:rsidRDefault="00EC1770" w:rsidP="00E3164B">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ΠΕΡΙΓΡΑΦΗ ΥΠΗΡΕΣΙΑΣ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3FDE0AD" w14:textId="77777777" w:rsidR="00EC1770" w:rsidRPr="00B82648" w:rsidRDefault="00EC1770" w:rsidP="00E3164B">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ΠΟΣΟΤΗΤΑ</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DA12616" w14:textId="77777777" w:rsidR="00EC1770" w:rsidRPr="00B82648" w:rsidRDefault="00EC1770" w:rsidP="00E3164B">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ΤΙΜΗ ΜΟΝΑΔΟΣ</w:t>
            </w: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3F00A5" w14:textId="77777777" w:rsidR="00EC1770" w:rsidRPr="00B82648" w:rsidRDefault="00EC1770" w:rsidP="00E3164B">
            <w:pPr>
              <w:jc w:val="center"/>
              <w:rPr>
                <w:rStyle w:val="ab"/>
                <w:rFonts w:asciiTheme="minorHAnsi" w:eastAsiaTheme="majorEastAsia" w:hAnsiTheme="minorHAnsi" w:cstheme="minorHAnsi"/>
                <w:b/>
                <w:i w:val="0"/>
              </w:rPr>
            </w:pPr>
            <w:r w:rsidRPr="00B82648">
              <w:rPr>
                <w:rStyle w:val="ab"/>
                <w:rFonts w:asciiTheme="minorHAnsi" w:eastAsiaTheme="majorEastAsia" w:hAnsiTheme="minorHAnsi" w:cstheme="minorHAnsi"/>
              </w:rPr>
              <w:t>ΔΑΠΑΝΗ</w:t>
            </w:r>
          </w:p>
        </w:tc>
      </w:tr>
      <w:tr w:rsidR="00EC1770" w:rsidRPr="00B82648" w14:paraId="39516ABB" w14:textId="77777777" w:rsidTr="00EC1770">
        <w:trPr>
          <w:gridBefore w:val="1"/>
          <w:wBefore w:w="38" w:type="dxa"/>
          <w:trHeight w:val="59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39FB6A"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eastAsia="ArialMT" w:hAnsiTheme="minorHAnsi" w:cstheme="minorHAnsi"/>
              </w:rPr>
              <w:t>1.</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6EF96F"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hAnsiTheme="minorHAnsi" w:cstheme="minorHAnsi"/>
              </w:rPr>
              <w:t>Προμήθεια και εγκατάσταση συστήματος αντλίας θερμότητας αέρα νερού για κεντρικό κλιματισμό, θέρμανση και παροχή ζεστού νερού χρήσης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63EEB1"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0C8CE33"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9B4276"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4914AA7F" w14:textId="77777777" w:rsidTr="00EC1770">
        <w:trPr>
          <w:gridBefore w:val="1"/>
          <w:wBefore w:w="38" w:type="dxa"/>
          <w:trHeight w:val="59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37854D0" w14:textId="77777777" w:rsidR="00EC1770" w:rsidRPr="00B82648" w:rsidRDefault="00EC1770" w:rsidP="00E3164B">
            <w:pPr>
              <w:snapToGrid w:val="0"/>
              <w:jc w:val="center"/>
              <w:rPr>
                <w:rFonts w:asciiTheme="minorHAnsi" w:eastAsia="ArialMT" w:hAnsiTheme="minorHAnsi" w:cstheme="minorHAnsi"/>
                <w:lang w:val="en-US"/>
              </w:rPr>
            </w:pPr>
            <w:r w:rsidRPr="00B82648">
              <w:rPr>
                <w:rFonts w:asciiTheme="minorHAnsi" w:eastAsia="ArialMT" w:hAnsiTheme="minorHAnsi" w:cstheme="minorHAnsi"/>
                <w:lang w:val="en-US"/>
              </w:rPr>
              <w:t>1.1</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5A70FA"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Αντλία Θερμότητας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ACF040" w14:textId="77777777" w:rsidR="00EC1770" w:rsidRPr="00B82648" w:rsidRDefault="00EC1770" w:rsidP="00E3164B">
            <w:pPr>
              <w:snapToGrid w:val="0"/>
              <w:jc w:val="center"/>
              <w:rPr>
                <w:rFonts w:asciiTheme="minorHAnsi" w:hAnsiTheme="minorHAnsi" w:cstheme="minorHAnsi"/>
              </w:rPr>
            </w:pPr>
            <w:r>
              <w:rPr>
                <w:rFonts w:asciiTheme="minorHAnsi" w:hAnsiTheme="minorHAnsi" w:cstheme="minorHAnsi"/>
              </w:rPr>
              <w:t>1 ΤΕΧ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789A164" w14:textId="77777777" w:rsidR="00EC1770" w:rsidRPr="00B82648" w:rsidRDefault="00EC1770" w:rsidP="00E3164B">
            <w:pPr>
              <w:jc w:val="right"/>
              <w:rPr>
                <w:rFonts w:asciiTheme="minorHAnsi" w:hAnsiTheme="minorHAnsi" w:cstheme="minorHAnsi"/>
                <w:color w:val="000000"/>
                <w:lang w:val="en-US" w:eastAsia="en-US"/>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014083"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06F71316" w14:textId="77777777" w:rsidTr="00EC1770">
        <w:trPr>
          <w:gridBefore w:val="1"/>
          <w:wBefore w:w="38" w:type="dxa"/>
          <w:trHeight w:val="34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DD99DC"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6470F4"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FCU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4E06ED" w14:textId="77777777" w:rsidR="00EC1770" w:rsidRPr="00B82648" w:rsidRDefault="00EC1770" w:rsidP="00E3164B">
            <w:pPr>
              <w:snapToGrid w:val="0"/>
              <w:jc w:val="center"/>
              <w:rPr>
                <w:rFonts w:asciiTheme="minorHAnsi" w:hAnsiTheme="minorHAnsi" w:cstheme="minorHAnsi"/>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C6C741C"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AF30FD"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776BD2A6" w14:textId="77777777" w:rsidTr="00EC1770">
        <w:trPr>
          <w:gridBefore w:val="1"/>
          <w:wBefore w:w="38" w:type="dxa"/>
          <w:trHeight w:val="41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A3D6CF"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74964B"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Fcu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B6A5F2"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11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4090191"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8DEA8B"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7EBE5D5B" w14:textId="77777777" w:rsidTr="00EC1770">
        <w:trPr>
          <w:gridBefore w:val="1"/>
          <w:wBefore w:w="38" w:type="dxa"/>
          <w:trHeight w:val="412"/>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E7D29C1"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B7D045"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Fcu 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BDA3FD"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7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648C7E0"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28A13D"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757AF8A7" w14:textId="77777777" w:rsidTr="00EC1770">
        <w:trPr>
          <w:gridBefore w:val="1"/>
          <w:wBefore w:w="38" w:type="dxa"/>
          <w:trHeight w:val="39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81075D0"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8497A2"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FCU 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BA1159"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11 TM</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C38419A"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396240"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6EDC277E" w14:textId="77777777" w:rsidTr="00EC1770">
        <w:trPr>
          <w:gridBefore w:val="1"/>
          <w:wBefore w:w="38" w:type="dxa"/>
          <w:trHeight w:val="39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9A222D8"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1F7BD5"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FCU 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DE592B"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30FA8B4"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C7D250"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6274AB22" w14:textId="77777777" w:rsidTr="00EC1770">
        <w:trPr>
          <w:gridBefore w:val="1"/>
          <w:wBefore w:w="38" w:type="dxa"/>
          <w:trHeight w:val="27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E40436"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8253C6"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FCU 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D4A9B3"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2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F7EF88B"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11AF09"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5191C93F" w14:textId="77777777" w:rsidTr="00EC1770">
        <w:trPr>
          <w:gridBefore w:val="1"/>
          <w:wBefore w:w="38" w:type="dxa"/>
          <w:trHeight w:val="40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D62067"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A5DC39"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FCU 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FE3126"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CB072B9"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2DD6AF"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7972CAC2" w14:textId="77777777" w:rsidTr="00EC1770">
        <w:trPr>
          <w:gridBefore w:val="1"/>
          <w:wBefore w:w="38" w:type="dxa"/>
          <w:trHeight w:val="27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24F46" w14:textId="77777777" w:rsidR="00EC1770" w:rsidRPr="00B82648" w:rsidRDefault="00EC1770" w:rsidP="00E3164B">
            <w:pPr>
              <w:snapToGrid w:val="0"/>
              <w:jc w:val="center"/>
              <w:rPr>
                <w:rFonts w:asciiTheme="minorHAnsi" w:eastAsia="ArialMT" w:hAnsiTheme="minorHAnsi" w:cstheme="minorHAnsi"/>
                <w:lang w:val="en-US"/>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082504"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Κλιματιστικές Μονάδες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480FC93" w14:textId="77777777" w:rsidR="00EC1770" w:rsidRPr="00B82648" w:rsidRDefault="00EC1770" w:rsidP="00E3164B">
            <w:pPr>
              <w:snapToGrid w:val="0"/>
              <w:jc w:val="center"/>
              <w:rPr>
                <w:rFonts w:asciiTheme="minorHAnsi" w:hAnsiTheme="minorHAnsi" w:cstheme="minorHAnsi"/>
              </w:rPr>
            </w:pPr>
            <w:r>
              <w:rPr>
                <w:rFonts w:asciiTheme="minorHAnsi" w:hAnsiTheme="minorHAnsi" w:cstheme="minorHAnsi"/>
              </w:rPr>
              <w:t>4</w:t>
            </w:r>
            <w:r w:rsidR="008630A2">
              <w:rPr>
                <w:rStyle w:val="afd"/>
                <w:rFonts w:asciiTheme="minorHAnsi" w:hAnsiTheme="minorHAnsi" w:cstheme="minorHAnsi"/>
              </w:rPr>
              <w:footnoteReference w:id="2"/>
            </w:r>
            <w:r>
              <w:rPr>
                <w:rFonts w:asciiTheme="minorHAnsi" w:hAnsiTheme="minorHAnsi" w:cstheme="minorHAnsi"/>
              </w:rPr>
              <w:t xml:space="preserve">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3663904" w14:textId="77777777" w:rsidR="00EC1770" w:rsidRPr="00B82648" w:rsidRDefault="00EC1770" w:rsidP="00E3164B">
            <w:pPr>
              <w:snapToGrid w:val="0"/>
              <w:jc w:val="right"/>
              <w:rPr>
                <w:rFonts w:asciiTheme="minorHAnsi" w:eastAsia="ArialMT"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A62F55"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0BE5D693" w14:textId="77777777" w:rsidTr="00EC1770">
        <w:trPr>
          <w:gridBefore w:val="1"/>
          <w:wBefore w:w="38" w:type="dxa"/>
          <w:trHeight w:val="59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D9707C"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eastAsia="ArialMT" w:hAnsiTheme="minorHAnsi" w:cstheme="minorHAnsi"/>
              </w:rPr>
              <w:t>2.</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BD1034"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 xml:space="preserve">Προμήθεια και εγκατάσταση συστήματος φωτισμού με λαμπτήρες τεχνολογίας </w:t>
            </w:r>
            <w:r w:rsidRPr="00B82648">
              <w:rPr>
                <w:rFonts w:asciiTheme="minorHAnsi" w:hAnsiTheme="minorHAnsi" w:cstheme="minorHAnsi"/>
                <w:lang w:val="en-US"/>
              </w:rPr>
              <w:t>LED</w:t>
            </w:r>
            <w:r w:rsidRPr="00B82648">
              <w:rPr>
                <w:rFonts w:asciiTheme="minorHAnsi" w:hAnsiTheme="minorHAnsi" w:cstheme="minorHAnsi"/>
              </w:rPr>
              <w:t xml:space="preserve"> για  αντικατάσταση των συμβατικών φωτιστικών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23557B"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hAnsiTheme="minorHAnsi" w:cstheme="minorHAnsi"/>
              </w:rPr>
              <w:t>Σύστημα 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593518A"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ABC65E" w14:textId="77777777" w:rsidR="00EC1770" w:rsidRPr="00B82648" w:rsidRDefault="00EC1770" w:rsidP="00E3164B">
            <w:pPr>
              <w:jc w:val="right"/>
              <w:rPr>
                <w:rFonts w:asciiTheme="minorHAnsi" w:hAnsiTheme="minorHAnsi" w:cstheme="minorHAnsi"/>
              </w:rPr>
            </w:pPr>
          </w:p>
        </w:tc>
      </w:tr>
      <w:tr w:rsidR="00EC1770" w:rsidRPr="00B82648" w14:paraId="710DF6A9" w14:textId="77777777" w:rsidTr="00EC1770">
        <w:trPr>
          <w:gridBefore w:val="1"/>
          <w:wBefore w:w="38" w:type="dxa"/>
          <w:trHeight w:val="3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657164"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BBAE58"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ΦΩΤΙΣΤΙΚΟ ΣΩΜΑ 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41C3578"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rPr>
              <w:t>95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93C0BB8"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9A647D" w14:textId="77777777" w:rsidR="00EC1770" w:rsidRPr="00B82648" w:rsidRDefault="00EC1770" w:rsidP="00E3164B">
            <w:pPr>
              <w:jc w:val="right"/>
              <w:rPr>
                <w:rFonts w:asciiTheme="minorHAnsi" w:hAnsiTheme="minorHAnsi" w:cstheme="minorHAnsi"/>
              </w:rPr>
            </w:pPr>
          </w:p>
        </w:tc>
      </w:tr>
      <w:tr w:rsidR="00EC1770" w:rsidRPr="00B82648" w14:paraId="4818E262" w14:textId="77777777" w:rsidTr="00EC1770">
        <w:trPr>
          <w:gridBefore w:val="1"/>
          <w:wBefore w:w="38" w:type="dxa"/>
          <w:trHeight w:val="404"/>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BC96C6"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F0FAA1"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ΦΩΤΙΣΤΙΚΟ ΣΩΜΑ 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7CBBE03"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13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E457CE3"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D4FDC9" w14:textId="77777777" w:rsidR="00EC1770" w:rsidRPr="00B82648" w:rsidRDefault="00EC1770" w:rsidP="00E3164B">
            <w:pPr>
              <w:jc w:val="right"/>
              <w:rPr>
                <w:rFonts w:asciiTheme="minorHAnsi" w:hAnsiTheme="minorHAnsi" w:cstheme="minorHAnsi"/>
              </w:rPr>
            </w:pPr>
          </w:p>
        </w:tc>
      </w:tr>
      <w:tr w:rsidR="00EC1770" w:rsidRPr="00B82648" w14:paraId="72A117E2" w14:textId="77777777" w:rsidTr="00EC1770">
        <w:trPr>
          <w:gridBefore w:val="1"/>
          <w:wBefore w:w="38" w:type="dxa"/>
          <w:trHeight w:val="41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B1A5AF"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2E33D8"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ΦΩΤΙΣΤΙΚΟ ΣΩΜΑ 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87B651"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3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76A1AE3"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967206" w14:textId="77777777" w:rsidR="00EC1770" w:rsidRPr="00B82648" w:rsidRDefault="00EC1770" w:rsidP="00E3164B">
            <w:pPr>
              <w:jc w:val="right"/>
              <w:rPr>
                <w:rFonts w:asciiTheme="minorHAnsi" w:hAnsiTheme="minorHAnsi" w:cstheme="minorHAnsi"/>
              </w:rPr>
            </w:pPr>
          </w:p>
        </w:tc>
      </w:tr>
      <w:tr w:rsidR="00EC1770" w:rsidRPr="00B82648" w14:paraId="46AF8D5B" w14:textId="77777777" w:rsidTr="00EC1770">
        <w:trPr>
          <w:gridBefore w:val="1"/>
          <w:wBefore w:w="38" w:type="dxa"/>
          <w:trHeight w:val="403"/>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1E32C9"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8F2243"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ΦΩΤΙΣΤΙΚΟ ΣΩΜΑ 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C2224A1"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31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4E4087D"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264847" w14:textId="77777777" w:rsidR="00EC1770" w:rsidRPr="00B82648" w:rsidRDefault="00EC1770" w:rsidP="00E3164B">
            <w:pPr>
              <w:jc w:val="right"/>
              <w:rPr>
                <w:rFonts w:asciiTheme="minorHAnsi" w:hAnsiTheme="minorHAnsi" w:cstheme="minorHAnsi"/>
              </w:rPr>
            </w:pPr>
          </w:p>
        </w:tc>
      </w:tr>
      <w:tr w:rsidR="00EC1770" w:rsidRPr="00B82648" w14:paraId="2874A306" w14:textId="77777777" w:rsidTr="00EC1770">
        <w:trPr>
          <w:gridBefore w:val="1"/>
          <w:wBefore w:w="38" w:type="dxa"/>
          <w:trHeight w:val="40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CEB36D"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C62E7F"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ΦΩΤΙΣΤΙΚΟ ΣΩΜΑ 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F28611"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40 TMX</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30E2266"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A964B" w14:textId="77777777" w:rsidR="00EC1770" w:rsidRPr="00B82648" w:rsidRDefault="00EC1770" w:rsidP="00E3164B">
            <w:pPr>
              <w:jc w:val="right"/>
              <w:rPr>
                <w:rFonts w:asciiTheme="minorHAnsi" w:hAnsiTheme="minorHAnsi" w:cstheme="minorHAnsi"/>
              </w:rPr>
            </w:pPr>
          </w:p>
        </w:tc>
      </w:tr>
      <w:tr w:rsidR="00EC1770" w:rsidRPr="00B82648" w14:paraId="1E65E7E8" w14:textId="77777777" w:rsidTr="00EC1770">
        <w:trPr>
          <w:gridBefore w:val="1"/>
          <w:wBefore w:w="38" w:type="dxa"/>
          <w:trHeight w:val="68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D9EE69D"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eastAsia="ArialMT" w:hAnsiTheme="minorHAnsi" w:cstheme="minorHAnsi"/>
              </w:rPr>
              <w:t>3.</w:t>
            </w: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01C8CF"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Προμήθεια και εγκατάσταση επιδεικτικού σταθμού φόρτισης ηλεκτροκίνητων οχημάτων με φωτοβολταϊκά ισχύος 10 kWp.</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819AC0"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hAnsiTheme="minorHAnsi" w:cstheme="minorHAnsi"/>
              </w:rPr>
              <w:t>Τεμάχιο 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E1A5A72"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0C7EB5" w14:textId="77777777" w:rsidR="00EC1770" w:rsidRPr="00B82648" w:rsidRDefault="00EC1770" w:rsidP="00E3164B">
            <w:pPr>
              <w:jc w:val="right"/>
              <w:rPr>
                <w:rFonts w:asciiTheme="minorHAnsi" w:hAnsiTheme="minorHAnsi" w:cstheme="minorHAnsi"/>
              </w:rPr>
            </w:pPr>
          </w:p>
        </w:tc>
      </w:tr>
      <w:tr w:rsidR="00EC1770" w:rsidRPr="00B82648" w14:paraId="59AEBDFC" w14:textId="77777777" w:rsidTr="00EC1770">
        <w:trPr>
          <w:gridBefore w:val="1"/>
          <w:wBefore w:w="38" w:type="dxa"/>
          <w:trHeight w:val="36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67E7663"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909C43"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φ/β Πλαίσια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C7B08C" w14:textId="77777777" w:rsidR="00EC1770" w:rsidRPr="00B82648" w:rsidRDefault="008630A2" w:rsidP="00E3164B">
            <w:pPr>
              <w:snapToGrid w:val="0"/>
              <w:jc w:val="center"/>
              <w:rPr>
                <w:rFonts w:asciiTheme="minorHAnsi" w:hAnsiTheme="minorHAnsi" w:cstheme="minorHAnsi"/>
              </w:rPr>
            </w:pPr>
            <w:r>
              <w:rPr>
                <w:rFonts w:asciiTheme="minorHAnsi" w:hAnsiTheme="minorHAnsi" w:cstheme="minorHAnsi"/>
              </w:rPr>
              <w:t>26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1CCCE97"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1E47A1" w14:textId="77777777" w:rsidR="00EC1770" w:rsidRPr="00B82648" w:rsidRDefault="00EC1770" w:rsidP="00E3164B">
            <w:pPr>
              <w:jc w:val="right"/>
              <w:rPr>
                <w:rFonts w:asciiTheme="minorHAnsi" w:hAnsiTheme="minorHAnsi" w:cstheme="minorHAnsi"/>
              </w:rPr>
            </w:pPr>
          </w:p>
        </w:tc>
      </w:tr>
      <w:tr w:rsidR="00EC1770" w:rsidRPr="00B82648" w14:paraId="217AB1F7" w14:textId="77777777" w:rsidTr="00EC1770">
        <w:trPr>
          <w:gridBefore w:val="1"/>
          <w:wBefore w:w="38" w:type="dxa"/>
          <w:trHeight w:val="412"/>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BB45DD"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73F68A" w14:textId="77777777" w:rsidR="00EC1770" w:rsidRPr="00B82648" w:rsidRDefault="00EC1770" w:rsidP="00E3164B">
            <w:pPr>
              <w:snapToGrid w:val="0"/>
              <w:jc w:val="center"/>
              <w:rPr>
                <w:rFonts w:asciiTheme="minorHAnsi" w:hAnsiTheme="minorHAnsi" w:cstheme="minorHAnsi"/>
                <w:lang w:val="en-US"/>
              </w:rPr>
            </w:pPr>
            <w:r w:rsidRPr="00B82648">
              <w:rPr>
                <w:rFonts w:asciiTheme="minorHAnsi" w:hAnsiTheme="minorHAnsi" w:cstheme="minorHAnsi"/>
                <w:lang w:val="en-US"/>
              </w:rPr>
              <w:t>invertter</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C6025E" w14:textId="77777777" w:rsidR="00EC1770" w:rsidRPr="00B82648" w:rsidRDefault="008630A2" w:rsidP="00E3164B">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455C243"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0A76C1" w14:textId="77777777" w:rsidR="00EC1770" w:rsidRPr="00B82648" w:rsidRDefault="00EC1770" w:rsidP="00E3164B">
            <w:pPr>
              <w:jc w:val="right"/>
              <w:rPr>
                <w:rFonts w:asciiTheme="minorHAnsi" w:hAnsiTheme="minorHAnsi" w:cstheme="minorHAnsi"/>
              </w:rPr>
            </w:pPr>
          </w:p>
        </w:tc>
      </w:tr>
      <w:tr w:rsidR="00EC1770" w:rsidRPr="00B82648" w14:paraId="3354CE2D" w14:textId="77777777" w:rsidTr="00EC1770">
        <w:trPr>
          <w:gridBefore w:val="1"/>
          <w:wBefore w:w="38" w:type="dxa"/>
          <w:trHeight w:val="41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0A2146"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AB84BF"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Φορτιστής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107937" w14:textId="77777777" w:rsidR="00EC1770" w:rsidRPr="00B82648" w:rsidRDefault="008630A2" w:rsidP="00E3164B">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407070E"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A64FEC" w14:textId="77777777" w:rsidR="00EC1770" w:rsidRPr="00B82648" w:rsidRDefault="00EC1770" w:rsidP="00E3164B">
            <w:pPr>
              <w:jc w:val="right"/>
              <w:rPr>
                <w:rFonts w:asciiTheme="minorHAnsi" w:hAnsiTheme="minorHAnsi" w:cstheme="minorHAnsi"/>
              </w:rPr>
            </w:pPr>
          </w:p>
        </w:tc>
      </w:tr>
      <w:tr w:rsidR="00EC1770" w:rsidRPr="00B82648" w14:paraId="66A24FF3" w14:textId="77777777" w:rsidTr="00EC1770">
        <w:trPr>
          <w:gridBefore w:val="1"/>
          <w:wBefore w:w="38" w:type="dxa"/>
          <w:trHeight w:val="41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766C16"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1D7CBA"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Συσσωρευτές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46EBA0" w14:textId="77777777" w:rsidR="00EC1770" w:rsidRPr="00B82648" w:rsidRDefault="008630A2" w:rsidP="00E3164B">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6CA1CEF"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C4E56C" w14:textId="77777777" w:rsidR="00EC1770" w:rsidRPr="00B82648" w:rsidRDefault="00EC1770" w:rsidP="00E3164B">
            <w:pPr>
              <w:jc w:val="right"/>
              <w:rPr>
                <w:rFonts w:asciiTheme="minorHAnsi" w:hAnsiTheme="minorHAnsi" w:cstheme="minorHAnsi"/>
              </w:rPr>
            </w:pPr>
          </w:p>
        </w:tc>
      </w:tr>
      <w:tr w:rsidR="00EC1770" w:rsidRPr="00B82648" w14:paraId="37B0A168" w14:textId="77777777" w:rsidTr="00EC1770">
        <w:trPr>
          <w:gridBefore w:val="1"/>
          <w:wBefore w:w="38" w:type="dxa"/>
          <w:trHeight w:val="41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E216CF"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91F4DE" w14:textId="77777777" w:rsidR="00EC1770" w:rsidRPr="00B82648" w:rsidRDefault="00EC1770" w:rsidP="00E3164B">
            <w:pPr>
              <w:snapToGrid w:val="0"/>
              <w:jc w:val="center"/>
              <w:rPr>
                <w:rFonts w:asciiTheme="minorHAnsi" w:hAnsiTheme="minorHAnsi" w:cstheme="minorHAnsi"/>
              </w:rPr>
            </w:pPr>
            <w:r w:rsidRPr="00B82648">
              <w:rPr>
                <w:rFonts w:asciiTheme="minorHAnsi" w:hAnsiTheme="minorHAnsi" w:cstheme="minorHAnsi"/>
              </w:rPr>
              <w:t>Στηρικτικό Σύστημα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6BB142" w14:textId="77777777" w:rsidR="00EC1770" w:rsidRPr="00B82648" w:rsidRDefault="008630A2" w:rsidP="00E3164B">
            <w:pPr>
              <w:snapToGrid w:val="0"/>
              <w:jc w:val="center"/>
              <w:rPr>
                <w:rFonts w:asciiTheme="minorHAnsi" w:hAnsiTheme="minorHAnsi" w:cstheme="minorHAnsi"/>
              </w:rPr>
            </w:pPr>
            <w:r>
              <w:rPr>
                <w:rFonts w:asciiTheme="minorHAnsi" w:hAnsiTheme="minorHAnsi" w:cstheme="minorHAnsi"/>
              </w:rPr>
              <w:t>1 ΤΜΧ</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37BE4D3" w14:textId="77777777" w:rsidR="00EC1770" w:rsidRPr="00B82648" w:rsidRDefault="00EC1770" w:rsidP="00E3164B">
            <w:pPr>
              <w:jc w:val="right"/>
              <w:rPr>
                <w:rFonts w:asciiTheme="minorHAnsi" w:hAnsiTheme="minorHAnsi" w:cstheme="minorHAnsi"/>
              </w:rPr>
            </w:pPr>
          </w:p>
        </w:tc>
        <w:tc>
          <w:tcPr>
            <w:tcW w:w="1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06672A" w14:textId="77777777" w:rsidR="00EC1770" w:rsidRPr="00B82648" w:rsidRDefault="00EC1770" w:rsidP="00E3164B">
            <w:pPr>
              <w:jc w:val="right"/>
              <w:rPr>
                <w:rFonts w:asciiTheme="minorHAnsi" w:hAnsiTheme="minorHAnsi" w:cstheme="minorHAnsi"/>
              </w:rPr>
            </w:pPr>
          </w:p>
        </w:tc>
      </w:tr>
      <w:tr w:rsidR="00EC1770" w:rsidRPr="00B82648" w14:paraId="33EAF769" w14:textId="77777777" w:rsidTr="00EC1770">
        <w:trPr>
          <w:gridBefore w:val="1"/>
          <w:gridAfter w:val="1"/>
          <w:wBefore w:w="38" w:type="dxa"/>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14:paraId="0E2CE2E2"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bottom w:val="single" w:sz="4" w:space="0" w:color="auto"/>
            </w:tcBorders>
            <w:shd w:val="clear" w:color="auto" w:fill="auto"/>
            <w:vAlign w:val="center"/>
          </w:tcPr>
          <w:p w14:paraId="6B08B23E" w14:textId="77777777" w:rsidR="00EC1770" w:rsidRPr="00B82648" w:rsidRDefault="00EC1770" w:rsidP="00E3164B">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14:paraId="47AAF2ED"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eastAsia="ArialMT" w:hAnsiTheme="minorHAnsi" w:cstheme="minorHAnsi"/>
              </w:rPr>
              <w:t>ΣΥΝΟΛΟ</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36586D"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151830AB" w14:textId="77777777" w:rsidTr="00EC1770">
        <w:trPr>
          <w:gridBefore w:val="1"/>
          <w:gridAfter w:val="1"/>
          <w:wBefore w:w="38" w:type="dxa"/>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14:paraId="58223842"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bottom w:val="single" w:sz="4" w:space="0" w:color="auto"/>
            </w:tcBorders>
            <w:shd w:val="clear" w:color="auto" w:fill="auto"/>
            <w:vAlign w:val="center"/>
          </w:tcPr>
          <w:p w14:paraId="33D50FE6" w14:textId="77777777" w:rsidR="00EC1770" w:rsidRPr="00B82648" w:rsidRDefault="00EC1770" w:rsidP="00E3164B">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14:paraId="0FCFAED1" w14:textId="77777777" w:rsidR="00EC1770" w:rsidRPr="00B82648" w:rsidRDefault="00EC1770" w:rsidP="00E3164B">
            <w:pPr>
              <w:snapToGrid w:val="0"/>
              <w:jc w:val="center"/>
              <w:rPr>
                <w:rFonts w:asciiTheme="minorHAnsi" w:eastAsia="ArialMT" w:hAnsiTheme="minorHAnsi" w:cstheme="minorHAnsi"/>
              </w:rPr>
            </w:pPr>
            <w:r w:rsidRPr="00B82648">
              <w:rPr>
                <w:rFonts w:asciiTheme="minorHAnsi" w:eastAsia="ArialMT" w:hAnsiTheme="minorHAnsi" w:cstheme="minorHAnsi"/>
              </w:rPr>
              <w:t>Φ.Π.Α.  24%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724D9C" w14:textId="77777777" w:rsidR="00EC1770" w:rsidRPr="00B82648" w:rsidRDefault="00EC1770" w:rsidP="00E3164B">
            <w:pPr>
              <w:snapToGrid w:val="0"/>
              <w:jc w:val="right"/>
              <w:rPr>
                <w:rFonts w:asciiTheme="minorHAnsi" w:eastAsia="ArialMT" w:hAnsiTheme="minorHAnsi" w:cstheme="minorHAnsi"/>
              </w:rPr>
            </w:pPr>
          </w:p>
        </w:tc>
      </w:tr>
      <w:tr w:rsidR="00EC1770" w:rsidRPr="00B82648" w14:paraId="3173EAD7" w14:textId="77777777" w:rsidTr="00EC1770">
        <w:trPr>
          <w:gridBefore w:val="1"/>
          <w:gridAfter w:val="1"/>
          <w:wBefore w:w="38" w:type="dxa"/>
          <w:wAfter w:w="10" w:type="dxa"/>
          <w:jc w:val="center"/>
        </w:trPr>
        <w:tc>
          <w:tcPr>
            <w:tcW w:w="567" w:type="dxa"/>
            <w:tcBorders>
              <w:top w:val="single" w:sz="4" w:space="0" w:color="auto"/>
              <w:left w:val="single" w:sz="4" w:space="0" w:color="auto"/>
              <w:bottom w:val="single" w:sz="4" w:space="0" w:color="auto"/>
            </w:tcBorders>
            <w:shd w:val="clear" w:color="auto" w:fill="auto"/>
            <w:vAlign w:val="center"/>
          </w:tcPr>
          <w:p w14:paraId="5C0FBF2D" w14:textId="77777777" w:rsidR="00EC1770" w:rsidRPr="00B82648" w:rsidRDefault="00EC1770" w:rsidP="00E3164B">
            <w:pPr>
              <w:snapToGrid w:val="0"/>
              <w:jc w:val="center"/>
              <w:rPr>
                <w:rFonts w:asciiTheme="minorHAnsi" w:eastAsia="ArialMT" w:hAnsiTheme="minorHAnsi" w:cstheme="minorHAnsi"/>
              </w:rPr>
            </w:pPr>
          </w:p>
        </w:tc>
        <w:tc>
          <w:tcPr>
            <w:tcW w:w="5104" w:type="dxa"/>
            <w:gridSpan w:val="3"/>
            <w:tcBorders>
              <w:top w:val="single" w:sz="4" w:space="0" w:color="auto"/>
              <w:bottom w:val="single" w:sz="4" w:space="0" w:color="auto"/>
            </w:tcBorders>
            <w:shd w:val="clear" w:color="auto" w:fill="auto"/>
            <w:vAlign w:val="center"/>
          </w:tcPr>
          <w:p w14:paraId="6325FDE2" w14:textId="77777777" w:rsidR="00EC1770" w:rsidRPr="00B82648" w:rsidRDefault="00EC1770" w:rsidP="00E3164B">
            <w:pPr>
              <w:snapToGrid w:val="0"/>
              <w:jc w:val="center"/>
              <w:rPr>
                <w:rFonts w:asciiTheme="minorHAnsi" w:eastAsia="ArialMT" w:hAnsiTheme="minorHAnsi" w:cstheme="minorHAnsi"/>
              </w:rPr>
            </w:pPr>
          </w:p>
        </w:tc>
        <w:tc>
          <w:tcPr>
            <w:tcW w:w="3260" w:type="dxa"/>
            <w:gridSpan w:val="2"/>
            <w:tcBorders>
              <w:top w:val="single" w:sz="4" w:space="0" w:color="auto"/>
              <w:bottom w:val="single" w:sz="4" w:space="0" w:color="auto"/>
              <w:right w:val="single" w:sz="4" w:space="0" w:color="auto"/>
            </w:tcBorders>
            <w:shd w:val="clear" w:color="auto" w:fill="auto"/>
            <w:vAlign w:val="center"/>
          </w:tcPr>
          <w:p w14:paraId="4389AD74" w14:textId="77777777" w:rsidR="00EC1770" w:rsidRPr="00B82648" w:rsidRDefault="00EC1770" w:rsidP="00E3164B">
            <w:pPr>
              <w:snapToGrid w:val="0"/>
              <w:jc w:val="center"/>
              <w:rPr>
                <w:rFonts w:asciiTheme="minorHAnsi" w:eastAsia="ArialMT" w:hAnsiTheme="minorHAnsi" w:cstheme="minorHAnsi"/>
                <w:b/>
              </w:rPr>
            </w:pPr>
            <w:r w:rsidRPr="00B82648">
              <w:rPr>
                <w:rFonts w:asciiTheme="minorHAnsi" w:eastAsia="ArialMT" w:hAnsiTheme="minorHAnsi" w:cstheme="minorHAnsi"/>
                <w:b/>
              </w:rPr>
              <w:t>ΓΕΝΙΚΟ ΣΥΝΟΛΟ</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019A1" w14:textId="77777777" w:rsidR="00EC1770" w:rsidRPr="00B82648" w:rsidRDefault="00EC1770" w:rsidP="00E3164B">
            <w:pPr>
              <w:snapToGrid w:val="0"/>
              <w:jc w:val="right"/>
              <w:rPr>
                <w:rFonts w:asciiTheme="minorHAnsi" w:eastAsia="ArialMT" w:hAnsiTheme="minorHAnsi" w:cstheme="minorHAnsi"/>
                <w:b/>
              </w:rPr>
            </w:pPr>
          </w:p>
        </w:tc>
      </w:tr>
      <w:tr w:rsidR="00EC1770" w:rsidRPr="00B82648" w14:paraId="659E8E55" w14:textId="77777777" w:rsidTr="00EC1770">
        <w:trPr>
          <w:gridBefore w:val="1"/>
          <w:gridAfter w:val="1"/>
          <w:wBefore w:w="38" w:type="dxa"/>
          <w:wAfter w:w="10" w:type="dxa"/>
          <w:jc w:val="center"/>
        </w:trPr>
        <w:tc>
          <w:tcPr>
            <w:tcW w:w="567" w:type="dxa"/>
            <w:tcBorders>
              <w:top w:val="single" w:sz="4" w:space="0" w:color="auto"/>
            </w:tcBorders>
            <w:shd w:val="clear" w:color="auto" w:fill="auto"/>
            <w:vAlign w:val="center"/>
          </w:tcPr>
          <w:p w14:paraId="4704FA2B" w14:textId="77777777" w:rsidR="00EC1770" w:rsidRPr="00B82648" w:rsidRDefault="00EC1770" w:rsidP="00E3164B">
            <w:pPr>
              <w:snapToGrid w:val="0"/>
              <w:jc w:val="center"/>
              <w:rPr>
                <w:rFonts w:asciiTheme="minorHAnsi" w:hAnsiTheme="minorHAnsi" w:cstheme="minorHAnsi"/>
              </w:rPr>
            </w:pPr>
          </w:p>
        </w:tc>
        <w:tc>
          <w:tcPr>
            <w:tcW w:w="5104" w:type="dxa"/>
            <w:gridSpan w:val="3"/>
            <w:tcBorders>
              <w:top w:val="single" w:sz="4" w:space="0" w:color="auto"/>
            </w:tcBorders>
            <w:shd w:val="clear" w:color="auto" w:fill="auto"/>
            <w:vAlign w:val="center"/>
          </w:tcPr>
          <w:p w14:paraId="24FE2913" w14:textId="77777777" w:rsidR="00EC1770" w:rsidRPr="00B82648" w:rsidRDefault="00EC1770" w:rsidP="00E3164B">
            <w:pPr>
              <w:snapToGrid w:val="0"/>
              <w:jc w:val="center"/>
              <w:rPr>
                <w:rFonts w:asciiTheme="minorHAnsi" w:hAnsiTheme="minorHAnsi" w:cstheme="minorHAnsi"/>
              </w:rPr>
            </w:pPr>
          </w:p>
        </w:tc>
        <w:tc>
          <w:tcPr>
            <w:tcW w:w="3260" w:type="dxa"/>
            <w:gridSpan w:val="2"/>
            <w:tcBorders>
              <w:top w:val="single" w:sz="4" w:space="0" w:color="auto"/>
            </w:tcBorders>
            <w:shd w:val="clear" w:color="auto" w:fill="auto"/>
            <w:vAlign w:val="center"/>
          </w:tcPr>
          <w:p w14:paraId="457A957E" w14:textId="77777777" w:rsidR="00EC1770" w:rsidRPr="00B82648" w:rsidRDefault="00EC1770" w:rsidP="00E3164B">
            <w:pPr>
              <w:pStyle w:val="a9"/>
              <w:tabs>
                <w:tab w:val="clear" w:pos="4153"/>
                <w:tab w:val="clear" w:pos="8306"/>
              </w:tabs>
              <w:snapToGrid w:val="0"/>
              <w:jc w:val="center"/>
              <w:rPr>
                <w:rFonts w:asciiTheme="minorHAnsi" w:hAnsiTheme="minorHAnsi" w:cstheme="minorHAnsi"/>
                <w:sz w:val="20"/>
                <w:szCs w:val="20"/>
              </w:rPr>
            </w:pPr>
          </w:p>
        </w:tc>
        <w:tc>
          <w:tcPr>
            <w:tcW w:w="1418" w:type="dxa"/>
            <w:gridSpan w:val="2"/>
            <w:tcBorders>
              <w:top w:val="single" w:sz="4" w:space="0" w:color="auto"/>
            </w:tcBorders>
            <w:shd w:val="clear" w:color="auto" w:fill="auto"/>
            <w:vAlign w:val="center"/>
          </w:tcPr>
          <w:p w14:paraId="0AC5E994" w14:textId="77777777" w:rsidR="00EC1770" w:rsidRPr="00B82648" w:rsidRDefault="00EC1770" w:rsidP="00E3164B">
            <w:pPr>
              <w:snapToGrid w:val="0"/>
              <w:jc w:val="center"/>
              <w:rPr>
                <w:rFonts w:asciiTheme="minorHAnsi" w:hAnsiTheme="minorHAnsi" w:cstheme="minorHAnsi"/>
              </w:rPr>
            </w:pPr>
          </w:p>
        </w:tc>
      </w:tr>
      <w:tr w:rsidR="00EC1770" w:rsidRPr="00B82648" w14:paraId="62FBFE4C" w14:textId="77777777" w:rsidTr="00EC1770">
        <w:trPr>
          <w:gridBefore w:val="1"/>
          <w:gridAfter w:val="1"/>
          <w:wBefore w:w="38" w:type="dxa"/>
          <w:wAfter w:w="10" w:type="dxa"/>
          <w:jc w:val="center"/>
        </w:trPr>
        <w:tc>
          <w:tcPr>
            <w:tcW w:w="567" w:type="dxa"/>
            <w:shd w:val="clear" w:color="auto" w:fill="auto"/>
            <w:vAlign w:val="center"/>
          </w:tcPr>
          <w:p w14:paraId="0EC73C3B" w14:textId="77777777" w:rsidR="00EC1770" w:rsidRPr="00B82648" w:rsidRDefault="00EC1770" w:rsidP="00E3164B">
            <w:pPr>
              <w:snapToGrid w:val="0"/>
              <w:jc w:val="center"/>
              <w:rPr>
                <w:rFonts w:asciiTheme="minorHAnsi" w:hAnsiTheme="minorHAnsi" w:cstheme="minorHAnsi"/>
              </w:rPr>
            </w:pPr>
          </w:p>
        </w:tc>
        <w:tc>
          <w:tcPr>
            <w:tcW w:w="5104" w:type="dxa"/>
            <w:gridSpan w:val="3"/>
            <w:shd w:val="clear" w:color="auto" w:fill="auto"/>
            <w:vAlign w:val="center"/>
          </w:tcPr>
          <w:p w14:paraId="0C5E65C0" w14:textId="77777777" w:rsidR="00EC1770" w:rsidRPr="00B82648" w:rsidRDefault="00EC1770" w:rsidP="00E3164B">
            <w:pPr>
              <w:snapToGrid w:val="0"/>
              <w:jc w:val="center"/>
              <w:rPr>
                <w:rFonts w:asciiTheme="minorHAnsi" w:hAnsiTheme="minorHAnsi" w:cstheme="minorHAnsi"/>
              </w:rPr>
            </w:pPr>
          </w:p>
        </w:tc>
        <w:tc>
          <w:tcPr>
            <w:tcW w:w="3260" w:type="dxa"/>
            <w:gridSpan w:val="2"/>
            <w:shd w:val="clear" w:color="auto" w:fill="auto"/>
            <w:vAlign w:val="center"/>
          </w:tcPr>
          <w:p w14:paraId="1C7220B6" w14:textId="77777777" w:rsidR="00EC1770" w:rsidRPr="00B82648" w:rsidRDefault="00EC1770" w:rsidP="00E3164B">
            <w:pPr>
              <w:pStyle w:val="a9"/>
              <w:tabs>
                <w:tab w:val="clear" w:pos="4153"/>
                <w:tab w:val="clear" w:pos="8306"/>
              </w:tabs>
              <w:snapToGrid w:val="0"/>
              <w:jc w:val="center"/>
              <w:rPr>
                <w:rFonts w:asciiTheme="minorHAnsi" w:hAnsiTheme="minorHAnsi" w:cstheme="minorHAnsi"/>
                <w:sz w:val="20"/>
                <w:szCs w:val="20"/>
              </w:rPr>
            </w:pPr>
          </w:p>
        </w:tc>
        <w:tc>
          <w:tcPr>
            <w:tcW w:w="1418" w:type="dxa"/>
            <w:gridSpan w:val="2"/>
            <w:shd w:val="clear" w:color="auto" w:fill="auto"/>
            <w:vAlign w:val="center"/>
          </w:tcPr>
          <w:p w14:paraId="615DB52A" w14:textId="77777777" w:rsidR="00EC1770" w:rsidRPr="00B82648" w:rsidRDefault="00EC1770" w:rsidP="00E3164B">
            <w:pPr>
              <w:snapToGrid w:val="0"/>
              <w:jc w:val="center"/>
              <w:rPr>
                <w:rFonts w:asciiTheme="minorHAnsi" w:hAnsiTheme="minorHAnsi" w:cstheme="minorHAnsi"/>
              </w:rPr>
            </w:pPr>
          </w:p>
        </w:tc>
      </w:tr>
      <w:tr w:rsidR="00EC1770" w:rsidRPr="00B82648" w14:paraId="148EC0EF" w14:textId="77777777" w:rsidTr="00EC1770">
        <w:trPr>
          <w:gridBefore w:val="1"/>
          <w:gridAfter w:val="1"/>
          <w:wBefore w:w="38" w:type="dxa"/>
          <w:wAfter w:w="10" w:type="dxa"/>
          <w:jc w:val="center"/>
        </w:trPr>
        <w:tc>
          <w:tcPr>
            <w:tcW w:w="567" w:type="dxa"/>
            <w:shd w:val="clear" w:color="auto" w:fill="auto"/>
            <w:vAlign w:val="center"/>
          </w:tcPr>
          <w:p w14:paraId="785794FA" w14:textId="77777777" w:rsidR="00EC1770" w:rsidRPr="00B82648" w:rsidRDefault="00EC1770" w:rsidP="00E3164B">
            <w:pPr>
              <w:snapToGrid w:val="0"/>
              <w:jc w:val="center"/>
              <w:rPr>
                <w:rFonts w:asciiTheme="minorHAnsi" w:hAnsiTheme="minorHAnsi" w:cstheme="minorHAnsi"/>
              </w:rPr>
            </w:pPr>
          </w:p>
        </w:tc>
        <w:tc>
          <w:tcPr>
            <w:tcW w:w="5104" w:type="dxa"/>
            <w:gridSpan w:val="3"/>
            <w:shd w:val="clear" w:color="auto" w:fill="auto"/>
            <w:vAlign w:val="center"/>
          </w:tcPr>
          <w:p w14:paraId="52FB4630" w14:textId="77777777" w:rsidR="00EC1770" w:rsidRPr="00B82648" w:rsidRDefault="00EC1770" w:rsidP="00E3164B">
            <w:pPr>
              <w:snapToGrid w:val="0"/>
              <w:jc w:val="center"/>
              <w:rPr>
                <w:rFonts w:asciiTheme="minorHAnsi" w:hAnsiTheme="minorHAnsi" w:cstheme="minorHAnsi"/>
              </w:rPr>
            </w:pPr>
          </w:p>
        </w:tc>
        <w:tc>
          <w:tcPr>
            <w:tcW w:w="3260" w:type="dxa"/>
            <w:gridSpan w:val="2"/>
            <w:shd w:val="clear" w:color="auto" w:fill="auto"/>
            <w:vAlign w:val="center"/>
          </w:tcPr>
          <w:p w14:paraId="0CC07396" w14:textId="77777777" w:rsidR="00EC1770" w:rsidRPr="00B82648" w:rsidRDefault="00EC1770" w:rsidP="00E3164B">
            <w:pPr>
              <w:pStyle w:val="a9"/>
              <w:tabs>
                <w:tab w:val="clear" w:pos="4153"/>
                <w:tab w:val="clear" w:pos="8306"/>
              </w:tabs>
              <w:snapToGrid w:val="0"/>
              <w:jc w:val="center"/>
              <w:rPr>
                <w:rFonts w:asciiTheme="minorHAnsi" w:hAnsiTheme="minorHAnsi" w:cstheme="minorHAnsi"/>
                <w:sz w:val="20"/>
                <w:szCs w:val="20"/>
              </w:rPr>
            </w:pPr>
          </w:p>
        </w:tc>
        <w:tc>
          <w:tcPr>
            <w:tcW w:w="1418" w:type="dxa"/>
            <w:gridSpan w:val="2"/>
            <w:shd w:val="clear" w:color="auto" w:fill="auto"/>
            <w:vAlign w:val="center"/>
          </w:tcPr>
          <w:p w14:paraId="4E1EF44B" w14:textId="77777777" w:rsidR="00EC1770" w:rsidRPr="00B82648" w:rsidRDefault="00EC1770" w:rsidP="00E3164B">
            <w:pPr>
              <w:snapToGrid w:val="0"/>
              <w:jc w:val="center"/>
              <w:rPr>
                <w:rFonts w:asciiTheme="minorHAnsi" w:hAnsiTheme="minorHAnsi" w:cstheme="minorHAnsi"/>
              </w:rPr>
            </w:pPr>
          </w:p>
        </w:tc>
      </w:tr>
      <w:bookmarkStart w:id="100" w:name="_Toc119319756"/>
      <w:tr w:rsidR="006564C6" w:rsidRPr="0002417E" w14:paraId="3BBC68AF" w14:textId="77777777" w:rsidTr="00400F5B">
        <w:tblPrEx>
          <w:jc w:val="left"/>
          <w:tblCellMar>
            <w:left w:w="108" w:type="dxa"/>
            <w:right w:w="108" w:type="dxa"/>
          </w:tblCellMar>
          <w:tblLook w:val="04A0" w:firstRow="1" w:lastRow="0" w:firstColumn="1" w:lastColumn="0" w:noHBand="0" w:noVBand="1"/>
        </w:tblPrEx>
        <w:trPr>
          <w:gridAfter w:val="2"/>
          <w:wAfter w:w="1075" w:type="dxa"/>
          <w:trHeight w:val="2185"/>
        </w:trPr>
        <w:tc>
          <w:tcPr>
            <w:tcW w:w="3369" w:type="dxa"/>
            <w:gridSpan w:val="3"/>
          </w:tcPr>
          <w:p w14:paraId="438C4294" w14:textId="77777777" w:rsidR="006564C6" w:rsidRPr="00D024E6" w:rsidRDefault="006564C6" w:rsidP="0043330A">
            <w:pPr>
              <w:pStyle w:val="a8"/>
              <w:ind w:right="-113"/>
              <w:jc w:val="center"/>
              <w:rPr>
                <w:rFonts w:asciiTheme="minorHAnsi" w:hAnsiTheme="minorHAnsi" w:cstheme="minorHAnsi"/>
                <w:sz w:val="22"/>
                <w:szCs w:val="22"/>
              </w:rPr>
            </w:pPr>
            <w:r w:rsidRPr="00D024E6">
              <w:rPr>
                <w:rFonts w:asciiTheme="minorHAnsi" w:hAnsiTheme="minorHAnsi" w:cstheme="minorHAnsi"/>
                <w:sz w:val="22"/>
                <w:szCs w:val="22"/>
              </w:rPr>
              <w:object w:dxaOrig="885" w:dyaOrig="1020" w14:anchorId="522C4D8F">
                <v:shape id="_x0000_i1031" type="#_x0000_t75" style="width:36.3pt;height:40.7pt" o:ole="" fillcolor="window">
                  <v:imagedata r:id="rId8" o:title=""/>
                </v:shape>
                <o:OLEObject Type="Embed" ProgID="MSPhotoEd.3" ShapeID="_x0000_i1031" DrawAspect="Content" ObjectID="_1744016788" r:id="rId15"/>
              </w:object>
            </w:r>
          </w:p>
          <w:p w14:paraId="76E2F29E" w14:textId="77777777" w:rsidR="006564C6" w:rsidRPr="00D024E6" w:rsidRDefault="006564C6" w:rsidP="0043330A">
            <w:pPr>
              <w:pStyle w:val="a8"/>
              <w:ind w:right="-113"/>
              <w:jc w:val="center"/>
              <w:rPr>
                <w:rFonts w:asciiTheme="minorHAnsi" w:hAnsiTheme="minorHAnsi" w:cstheme="minorHAnsi"/>
                <w:sz w:val="22"/>
                <w:szCs w:val="22"/>
              </w:rPr>
            </w:pPr>
            <w:r w:rsidRPr="00D024E6">
              <w:rPr>
                <w:rFonts w:asciiTheme="minorHAnsi" w:hAnsiTheme="minorHAnsi" w:cstheme="minorHAnsi"/>
                <w:sz w:val="22"/>
                <w:szCs w:val="22"/>
              </w:rPr>
              <w:t>ΕΛΛΗΝΙΚΗ ΔΗΜΟΚΡΑΤΙΑ</w:t>
            </w:r>
          </w:p>
          <w:p w14:paraId="7B8282D8" w14:textId="77777777" w:rsidR="006564C6" w:rsidRPr="00D024E6" w:rsidRDefault="006564C6" w:rsidP="0043330A">
            <w:pPr>
              <w:ind w:right="-113"/>
              <w:jc w:val="center"/>
              <w:rPr>
                <w:rFonts w:asciiTheme="minorHAnsi" w:hAnsiTheme="minorHAnsi" w:cstheme="minorHAnsi"/>
                <w:b/>
                <w:sz w:val="22"/>
                <w:szCs w:val="22"/>
              </w:rPr>
            </w:pPr>
            <w:r w:rsidRPr="00D024E6">
              <w:rPr>
                <w:rFonts w:asciiTheme="minorHAnsi" w:hAnsiTheme="minorHAnsi" w:cstheme="minorHAnsi"/>
                <w:b/>
                <w:sz w:val="22"/>
                <w:szCs w:val="22"/>
              </w:rPr>
              <w:t>ΝΟΜΟΣ ΑΤΤΙΚΗΣ</w:t>
            </w:r>
          </w:p>
          <w:p w14:paraId="58E28497" w14:textId="77777777" w:rsidR="0043330A" w:rsidRPr="00D024E6" w:rsidRDefault="006564C6" w:rsidP="0043330A">
            <w:pPr>
              <w:ind w:right="-113"/>
              <w:jc w:val="center"/>
              <w:rPr>
                <w:rFonts w:asciiTheme="minorHAnsi" w:hAnsiTheme="minorHAnsi" w:cstheme="minorHAnsi"/>
                <w:b/>
                <w:sz w:val="22"/>
                <w:szCs w:val="22"/>
              </w:rPr>
            </w:pPr>
            <w:r w:rsidRPr="00D024E6">
              <w:rPr>
                <w:rFonts w:asciiTheme="minorHAnsi" w:hAnsiTheme="minorHAnsi" w:cstheme="minorHAnsi"/>
                <w:b/>
                <w:sz w:val="22"/>
                <w:szCs w:val="22"/>
              </w:rPr>
              <w:t>ΔΗΜΟΣ  ΜΟΣΧΑΤΟΥ-ΤΑΥΡΟΥ</w:t>
            </w:r>
            <w:r w:rsidR="0043330A" w:rsidRPr="00D024E6">
              <w:rPr>
                <w:rFonts w:asciiTheme="minorHAnsi" w:hAnsiTheme="minorHAnsi" w:cstheme="minorHAnsi"/>
                <w:b/>
                <w:sz w:val="22"/>
                <w:szCs w:val="22"/>
              </w:rPr>
              <w:t xml:space="preserve"> Δ/ΝΣΗ ΤΕΧΝΙΚΩΝ ΥΠΗΡΕΣΙΩΝ</w:t>
            </w:r>
          </w:p>
          <w:p w14:paraId="050572E5" w14:textId="77777777" w:rsidR="0043330A" w:rsidRPr="00D024E6" w:rsidRDefault="0043330A" w:rsidP="0043330A">
            <w:pPr>
              <w:ind w:right="-113"/>
              <w:jc w:val="center"/>
              <w:rPr>
                <w:rFonts w:asciiTheme="minorHAnsi" w:hAnsiTheme="minorHAnsi" w:cstheme="minorHAnsi"/>
                <w:b/>
                <w:sz w:val="22"/>
                <w:szCs w:val="22"/>
              </w:rPr>
            </w:pPr>
            <w:r w:rsidRPr="00D024E6">
              <w:rPr>
                <w:rFonts w:asciiTheme="minorHAnsi" w:hAnsiTheme="minorHAnsi" w:cstheme="minorHAnsi"/>
                <w:b/>
                <w:sz w:val="22"/>
                <w:szCs w:val="22"/>
              </w:rPr>
              <w:t>&amp;  ΔΟΜΗΣΗΣ</w:t>
            </w:r>
          </w:p>
          <w:p w14:paraId="3D156D18" w14:textId="77777777" w:rsidR="006564C6" w:rsidRPr="00D024E6" w:rsidRDefault="006564C6" w:rsidP="0043330A">
            <w:pPr>
              <w:jc w:val="center"/>
              <w:rPr>
                <w:rFonts w:asciiTheme="minorHAnsi" w:hAnsiTheme="minorHAnsi" w:cstheme="minorHAnsi"/>
                <w:sz w:val="22"/>
                <w:szCs w:val="22"/>
              </w:rPr>
            </w:pPr>
          </w:p>
        </w:tc>
        <w:tc>
          <w:tcPr>
            <w:tcW w:w="2268" w:type="dxa"/>
            <w:vAlign w:val="center"/>
          </w:tcPr>
          <w:p w14:paraId="7A070A81" w14:textId="77777777" w:rsidR="006564C6" w:rsidRPr="00D024E6" w:rsidRDefault="006564C6" w:rsidP="00400F5B">
            <w:pPr>
              <w:pStyle w:val="a7"/>
              <w:ind w:left="175" w:right="33" w:firstLine="0"/>
              <w:jc w:val="both"/>
              <w:rPr>
                <w:rFonts w:asciiTheme="minorHAnsi" w:hAnsiTheme="minorHAnsi" w:cstheme="minorHAnsi"/>
                <w:b/>
                <w:sz w:val="22"/>
                <w:szCs w:val="22"/>
                <w:lang w:val="en-US"/>
              </w:rPr>
            </w:pPr>
            <w:r w:rsidRPr="00D024E6">
              <w:rPr>
                <w:rFonts w:asciiTheme="minorHAnsi" w:hAnsiTheme="minorHAnsi" w:cstheme="minorHAnsi"/>
                <w:b/>
                <w:sz w:val="22"/>
                <w:szCs w:val="22"/>
              </w:rPr>
              <w:t>ΠΡΟΜΗΘΕΙΑ</w:t>
            </w:r>
            <w:r w:rsidRPr="00D024E6">
              <w:rPr>
                <w:rFonts w:asciiTheme="minorHAnsi" w:hAnsiTheme="minorHAnsi" w:cstheme="minorHAnsi"/>
                <w:b/>
                <w:sz w:val="22"/>
                <w:szCs w:val="22"/>
                <w:lang w:val="en-US"/>
              </w:rPr>
              <w:t>:</w:t>
            </w:r>
          </w:p>
        </w:tc>
        <w:tc>
          <w:tcPr>
            <w:tcW w:w="3685" w:type="dxa"/>
            <w:gridSpan w:val="4"/>
            <w:vAlign w:val="center"/>
          </w:tcPr>
          <w:p w14:paraId="7B2B006E" w14:textId="77777777" w:rsidR="006564C6" w:rsidRPr="00D024E6" w:rsidRDefault="006564C6" w:rsidP="00477FE7">
            <w:pPr>
              <w:snapToGrid w:val="0"/>
              <w:jc w:val="both"/>
              <w:rPr>
                <w:rFonts w:asciiTheme="minorHAnsi" w:hAnsiTheme="minorHAnsi" w:cstheme="minorHAnsi"/>
                <w:sz w:val="22"/>
                <w:szCs w:val="22"/>
              </w:rPr>
            </w:pPr>
            <w:r w:rsidRPr="00D024E6">
              <w:rPr>
                <w:rFonts w:asciiTheme="minorHAnsi" w:hAnsiTheme="minorHAnsi" w:cstheme="minorHAnsi"/>
                <w:sz w:val="22"/>
                <w:szCs w:val="22"/>
              </w:rPr>
              <w:t xml:space="preserve">Προμήθεια και Εγκατάσταση Καινοτόμων Πράσινων Τεχνολογιών για την Μετατροπή του Κλειστού Γυμναστηρίου </w:t>
            </w:r>
            <w:r w:rsidR="006E1AF6">
              <w:rPr>
                <w:rFonts w:asciiTheme="minorHAnsi" w:hAnsiTheme="minorHAnsi" w:cstheme="minorHAnsi"/>
                <w:sz w:val="22"/>
                <w:szCs w:val="22"/>
              </w:rPr>
              <w:t xml:space="preserve">της Δ.Κ. </w:t>
            </w:r>
            <w:r w:rsidRPr="00D024E6">
              <w:rPr>
                <w:rFonts w:asciiTheme="minorHAnsi" w:hAnsiTheme="minorHAnsi" w:cstheme="minorHAnsi"/>
                <w:sz w:val="22"/>
                <w:szCs w:val="22"/>
              </w:rPr>
              <w:t xml:space="preserve"> Μοσχάτου σε Κτήριο Σχεδόν Μηδενικής Ενεργειακής Κατανάλωσης.</w:t>
            </w:r>
          </w:p>
        </w:tc>
      </w:tr>
      <w:tr w:rsidR="006564C6" w:rsidRPr="0002417E" w14:paraId="59737CF1" w14:textId="77777777" w:rsidTr="00400F5B">
        <w:tblPrEx>
          <w:jc w:val="left"/>
          <w:tblCellMar>
            <w:left w:w="108" w:type="dxa"/>
            <w:right w:w="108" w:type="dxa"/>
          </w:tblCellMar>
          <w:tblLook w:val="04A0" w:firstRow="1" w:lastRow="0" w:firstColumn="1" w:lastColumn="0" w:noHBand="0" w:noVBand="1"/>
        </w:tblPrEx>
        <w:trPr>
          <w:gridAfter w:val="2"/>
          <w:wAfter w:w="1075" w:type="dxa"/>
        </w:trPr>
        <w:tc>
          <w:tcPr>
            <w:tcW w:w="3369" w:type="dxa"/>
            <w:gridSpan w:val="3"/>
          </w:tcPr>
          <w:p w14:paraId="4608CAA1" w14:textId="77777777" w:rsidR="006564C6" w:rsidRPr="00D024E6" w:rsidRDefault="006564C6" w:rsidP="0043330A">
            <w:pPr>
              <w:ind w:right="-113"/>
              <w:jc w:val="center"/>
              <w:rPr>
                <w:rFonts w:asciiTheme="minorHAnsi" w:hAnsiTheme="minorHAnsi" w:cstheme="minorHAnsi"/>
                <w:sz w:val="22"/>
                <w:szCs w:val="22"/>
              </w:rPr>
            </w:pPr>
          </w:p>
        </w:tc>
        <w:tc>
          <w:tcPr>
            <w:tcW w:w="2268" w:type="dxa"/>
          </w:tcPr>
          <w:p w14:paraId="5A526026" w14:textId="77777777" w:rsidR="006564C6" w:rsidRPr="00D024E6" w:rsidRDefault="006564C6" w:rsidP="00400F5B">
            <w:pPr>
              <w:ind w:left="175"/>
              <w:jc w:val="both"/>
              <w:rPr>
                <w:rFonts w:asciiTheme="minorHAnsi" w:hAnsiTheme="minorHAnsi" w:cstheme="minorHAnsi"/>
                <w:b/>
                <w:bCs/>
                <w:sz w:val="22"/>
                <w:szCs w:val="22"/>
                <w:lang w:val="en-US"/>
              </w:rPr>
            </w:pPr>
            <w:r w:rsidRPr="00D024E6">
              <w:rPr>
                <w:rFonts w:asciiTheme="minorHAnsi" w:hAnsiTheme="minorHAnsi" w:cstheme="minorHAnsi"/>
                <w:b/>
                <w:bCs/>
                <w:sz w:val="22"/>
                <w:szCs w:val="22"/>
              </w:rPr>
              <w:t>ΠΡΟΥΠΟΛΟΓΙΣΜΟΣ</w:t>
            </w:r>
            <w:r w:rsidRPr="00D024E6">
              <w:rPr>
                <w:rFonts w:asciiTheme="minorHAnsi" w:hAnsiTheme="minorHAnsi" w:cstheme="minorHAnsi"/>
                <w:b/>
                <w:bCs/>
                <w:sz w:val="22"/>
                <w:szCs w:val="22"/>
                <w:lang w:val="en-US"/>
              </w:rPr>
              <w:t>:</w:t>
            </w:r>
          </w:p>
          <w:p w14:paraId="253F6D98" w14:textId="77777777" w:rsidR="006564C6" w:rsidRPr="00D024E6" w:rsidRDefault="006564C6" w:rsidP="00400F5B">
            <w:pPr>
              <w:ind w:left="175"/>
              <w:jc w:val="both"/>
              <w:rPr>
                <w:rFonts w:asciiTheme="minorHAnsi" w:hAnsiTheme="minorHAnsi" w:cstheme="minorHAnsi"/>
                <w:b/>
                <w:bCs/>
                <w:sz w:val="22"/>
                <w:szCs w:val="22"/>
                <w:lang w:val="en-US"/>
              </w:rPr>
            </w:pPr>
            <w:r w:rsidRPr="00D024E6">
              <w:rPr>
                <w:rFonts w:asciiTheme="minorHAnsi" w:hAnsiTheme="minorHAnsi" w:cstheme="minorHAnsi"/>
                <w:b/>
                <w:bCs/>
                <w:sz w:val="22"/>
                <w:szCs w:val="22"/>
              </w:rPr>
              <w:t>ΑΡ. ΜΕΛΕΤΗΣ</w:t>
            </w:r>
            <w:r w:rsidRPr="00D024E6">
              <w:rPr>
                <w:rFonts w:asciiTheme="minorHAnsi" w:hAnsiTheme="minorHAnsi" w:cstheme="minorHAnsi"/>
                <w:b/>
                <w:bCs/>
                <w:sz w:val="22"/>
                <w:szCs w:val="22"/>
                <w:lang w:val="en-US"/>
              </w:rPr>
              <w:t>:</w:t>
            </w:r>
          </w:p>
          <w:p w14:paraId="0D5C2741" w14:textId="77777777" w:rsidR="006564C6" w:rsidRPr="00D024E6" w:rsidRDefault="006564C6" w:rsidP="00400F5B">
            <w:pPr>
              <w:ind w:left="175"/>
              <w:jc w:val="both"/>
              <w:rPr>
                <w:rFonts w:asciiTheme="minorHAnsi" w:hAnsiTheme="minorHAnsi" w:cstheme="minorHAnsi"/>
                <w:b/>
                <w:bCs/>
                <w:sz w:val="22"/>
                <w:szCs w:val="22"/>
                <w:lang w:val="en-US"/>
              </w:rPr>
            </w:pPr>
            <w:r w:rsidRPr="00D024E6">
              <w:rPr>
                <w:rFonts w:asciiTheme="minorHAnsi" w:hAnsiTheme="minorHAnsi" w:cstheme="minorHAnsi"/>
                <w:b/>
                <w:bCs/>
                <w:sz w:val="22"/>
                <w:szCs w:val="22"/>
                <w:lang w:val="en-US"/>
              </w:rPr>
              <w:t>CPV:</w:t>
            </w:r>
          </w:p>
        </w:tc>
        <w:tc>
          <w:tcPr>
            <w:tcW w:w="3685" w:type="dxa"/>
            <w:gridSpan w:val="4"/>
          </w:tcPr>
          <w:p w14:paraId="235AA395" w14:textId="77777777" w:rsidR="006564C6" w:rsidRPr="00D024E6" w:rsidRDefault="006564C6" w:rsidP="00477FE7">
            <w:pPr>
              <w:jc w:val="both"/>
              <w:rPr>
                <w:rFonts w:asciiTheme="minorHAnsi" w:eastAsia="ArialMT" w:hAnsiTheme="minorHAnsi" w:cstheme="minorHAnsi"/>
                <w:b/>
                <w:sz w:val="22"/>
                <w:szCs w:val="22"/>
              </w:rPr>
            </w:pPr>
            <w:r w:rsidRPr="00D024E6">
              <w:rPr>
                <w:rFonts w:asciiTheme="minorHAnsi" w:eastAsia="ArialMT" w:hAnsiTheme="minorHAnsi" w:cstheme="minorHAnsi"/>
                <w:b/>
                <w:sz w:val="22"/>
                <w:szCs w:val="22"/>
              </w:rPr>
              <w:t>520.800,00 €</w:t>
            </w:r>
          </w:p>
          <w:p w14:paraId="67426318" w14:textId="77777777" w:rsidR="006564C6" w:rsidRPr="00D024E6" w:rsidRDefault="006564C6" w:rsidP="00477FE7">
            <w:pPr>
              <w:jc w:val="both"/>
              <w:rPr>
                <w:rFonts w:asciiTheme="minorHAnsi" w:hAnsiTheme="minorHAnsi" w:cstheme="minorHAnsi"/>
                <w:b/>
                <w:bCs/>
                <w:sz w:val="22"/>
                <w:szCs w:val="22"/>
              </w:rPr>
            </w:pPr>
            <w:r w:rsidRPr="00D024E6">
              <w:rPr>
                <w:rFonts w:asciiTheme="minorHAnsi" w:hAnsiTheme="minorHAnsi" w:cstheme="minorHAnsi"/>
                <w:b/>
                <w:bCs/>
                <w:sz w:val="22"/>
                <w:szCs w:val="22"/>
              </w:rPr>
              <w:t>13/2023</w:t>
            </w:r>
          </w:p>
          <w:p w14:paraId="78E072FF" w14:textId="77777777" w:rsidR="006564C6" w:rsidRPr="00D024E6" w:rsidRDefault="006564C6" w:rsidP="00477FE7">
            <w:pPr>
              <w:suppressAutoHyphens/>
              <w:spacing w:after="120"/>
              <w:jc w:val="both"/>
              <w:rPr>
                <w:rFonts w:asciiTheme="minorHAnsi" w:hAnsiTheme="minorHAnsi" w:cstheme="minorHAnsi"/>
                <w:sz w:val="22"/>
                <w:szCs w:val="22"/>
              </w:rPr>
            </w:pPr>
            <w:r w:rsidRPr="00D024E6">
              <w:rPr>
                <w:rFonts w:asciiTheme="minorHAnsi" w:hAnsiTheme="minorHAnsi" w:cstheme="minorHAnsi"/>
                <w:sz w:val="22"/>
                <w:szCs w:val="22"/>
              </w:rPr>
              <w:t>31500000-1 Φωτιστικός εξοπλισμός και ηλεκτρικοί λαμπτήρες</w:t>
            </w:r>
          </w:p>
          <w:p w14:paraId="55A89453" w14:textId="77777777" w:rsidR="006564C6" w:rsidRPr="00D024E6" w:rsidRDefault="006564C6" w:rsidP="00477FE7">
            <w:pPr>
              <w:suppressAutoHyphens/>
              <w:spacing w:after="120"/>
              <w:jc w:val="both"/>
              <w:rPr>
                <w:rFonts w:asciiTheme="minorHAnsi" w:hAnsiTheme="minorHAnsi" w:cstheme="minorHAnsi"/>
                <w:sz w:val="22"/>
                <w:szCs w:val="22"/>
              </w:rPr>
            </w:pPr>
            <w:r w:rsidRPr="00D024E6">
              <w:rPr>
                <w:rFonts w:asciiTheme="minorHAnsi" w:hAnsiTheme="minorHAnsi" w:cstheme="minorHAnsi"/>
                <w:sz w:val="22"/>
                <w:szCs w:val="22"/>
              </w:rPr>
              <w:t>42512300-1 Συγκροτήματα θέρμανσης, αερισμού και κλιματισμού</w:t>
            </w:r>
          </w:p>
          <w:p w14:paraId="3F4F1F60" w14:textId="77777777" w:rsidR="0002417E" w:rsidRPr="00D024E6" w:rsidRDefault="00D024E6" w:rsidP="00477FE7">
            <w:pPr>
              <w:suppressAutoHyphens/>
              <w:spacing w:after="120"/>
              <w:jc w:val="both"/>
              <w:rPr>
                <w:rFonts w:asciiTheme="minorHAnsi" w:hAnsiTheme="minorHAnsi" w:cstheme="minorHAnsi"/>
                <w:sz w:val="22"/>
                <w:szCs w:val="22"/>
              </w:rPr>
            </w:pPr>
            <w:r w:rsidRPr="00D024E6">
              <w:rPr>
                <w:rFonts w:asciiTheme="minorHAnsi" w:hAnsiTheme="minorHAnsi" w:cstheme="minorHAnsi"/>
                <w:sz w:val="22"/>
                <w:szCs w:val="22"/>
              </w:rPr>
              <w:t>31712332-9 Φωτοβολταϊκά Στοιχεία</w:t>
            </w:r>
          </w:p>
        </w:tc>
      </w:tr>
    </w:tbl>
    <w:p w14:paraId="3E8D05F0" w14:textId="77777777" w:rsidR="006564C6" w:rsidRPr="0002417E" w:rsidRDefault="006564C6" w:rsidP="00EC1770">
      <w:pPr>
        <w:pStyle w:val="a7"/>
        <w:widowControl/>
        <w:autoSpaceDE/>
        <w:spacing w:before="360" w:after="240"/>
        <w:ind w:left="284" w:right="-113" w:hanging="709"/>
        <w:jc w:val="center"/>
        <w:textAlignment w:val="baseline"/>
        <w:rPr>
          <w:rFonts w:asciiTheme="minorHAnsi" w:hAnsiTheme="minorHAnsi" w:cstheme="minorHAnsi"/>
          <w:b/>
          <w:bCs/>
          <w:color w:val="000000"/>
          <w:spacing w:val="0"/>
          <w:sz w:val="24"/>
          <w:lang w:eastAsia="el-GR"/>
        </w:rPr>
      </w:pPr>
      <w:r w:rsidRPr="0002417E">
        <w:rPr>
          <w:rFonts w:asciiTheme="minorHAnsi" w:hAnsiTheme="minorHAnsi" w:cstheme="minorHAnsi"/>
          <w:b/>
          <w:bCs/>
          <w:color w:val="000000"/>
          <w:spacing w:val="0"/>
          <w:sz w:val="24"/>
          <w:lang w:eastAsia="el-GR"/>
        </w:rPr>
        <w:t>ΦΥΛΛΟ ΣΥΜΜΟΡΦΩΣΗΣ</w:t>
      </w:r>
      <w:bookmarkEnd w:id="100"/>
    </w:p>
    <w:p w14:paraId="4329A09A" w14:textId="77777777" w:rsidR="006564C6" w:rsidRPr="0002417E" w:rsidRDefault="006564C6" w:rsidP="00EC1770">
      <w:pPr>
        <w:spacing w:line="288" w:lineRule="auto"/>
        <w:jc w:val="both"/>
        <w:rPr>
          <w:rFonts w:asciiTheme="minorHAnsi" w:hAnsiTheme="minorHAnsi" w:cstheme="minorHAnsi"/>
          <w:sz w:val="24"/>
          <w:szCs w:val="24"/>
        </w:rPr>
      </w:pPr>
      <w:r w:rsidRPr="0002417E">
        <w:rPr>
          <w:rFonts w:asciiTheme="minorHAnsi" w:hAnsiTheme="minorHAnsi" w:cstheme="minorHAnsi"/>
          <w:sz w:val="24"/>
          <w:szCs w:val="24"/>
        </w:rPr>
        <w:t>Το κάτωθι Φύλλο Συμμόρφωσης με τα τεχνικά χαρακτηριστικά που αφορούν σε όλα τα είδη του εξοπλισμού θα συμπληρωθεί από τους υποψηφίους Αναδόχους σε όλα του τα σημεία και υποχρεωτικά θα συμπεριληφθεί στην Τεχνική τους Προσφορά, επί ποινή αποκλεισμού.</w:t>
      </w:r>
    </w:p>
    <w:p w14:paraId="2F031AAC" w14:textId="77777777" w:rsidR="006564C6" w:rsidRPr="0002417E" w:rsidRDefault="006564C6" w:rsidP="00EC1770">
      <w:pPr>
        <w:spacing w:line="288" w:lineRule="auto"/>
        <w:jc w:val="both"/>
        <w:rPr>
          <w:rFonts w:asciiTheme="minorHAnsi" w:hAnsiTheme="minorHAnsi" w:cstheme="minorHAnsi"/>
          <w:sz w:val="24"/>
          <w:szCs w:val="24"/>
        </w:rPr>
      </w:pPr>
      <w:r w:rsidRPr="0002417E">
        <w:rPr>
          <w:rFonts w:asciiTheme="minorHAnsi" w:hAnsiTheme="minorHAnsi" w:cstheme="minorHAnsi"/>
          <w:sz w:val="24"/>
          <w:szCs w:val="24"/>
        </w:rPr>
        <w:t>Ο Διαγωνιζόμενος φέρει την απόλυτη ευθύνη της ακρίβειας των δεδομένων που δηλώνει.</w:t>
      </w:r>
    </w:p>
    <w:p w14:paraId="25231373" w14:textId="77777777" w:rsidR="006564C6" w:rsidRPr="0002417E" w:rsidRDefault="006564C6" w:rsidP="00EC1770">
      <w:pPr>
        <w:pStyle w:val="ac"/>
        <w:numPr>
          <w:ilvl w:val="0"/>
          <w:numId w:val="18"/>
        </w:numPr>
        <w:overflowPunct/>
        <w:autoSpaceDE/>
        <w:autoSpaceDN/>
        <w:adjustRightInd/>
        <w:spacing w:line="288" w:lineRule="auto"/>
        <w:contextualSpacing/>
        <w:jc w:val="both"/>
        <w:textAlignment w:val="auto"/>
        <w:rPr>
          <w:rFonts w:asciiTheme="minorHAnsi" w:hAnsiTheme="minorHAnsi" w:cstheme="minorHAnsi"/>
          <w:sz w:val="24"/>
          <w:szCs w:val="24"/>
          <w:lang w:val="el-GR"/>
        </w:rPr>
      </w:pPr>
      <w:r w:rsidRPr="0002417E">
        <w:rPr>
          <w:rFonts w:asciiTheme="minorHAnsi" w:hAnsiTheme="minorHAnsi" w:cstheme="minorHAnsi"/>
          <w:sz w:val="24"/>
          <w:szCs w:val="24"/>
          <w:lang w:val="el-GR"/>
        </w:rPr>
        <w:t>Στη στήλη «ΠΡΟΔΙΑΓΡΑΦΗ», περιγράφονται αναλυτικά τα ζητούμενα είδη και το τεκμηριωτικό υλικό για τα οποία θα πρέπει να δοθούν αντίστοιχες απαντήσεις βάσει των ζητουμένων στην τεχνική περιγραφή.</w:t>
      </w:r>
    </w:p>
    <w:p w14:paraId="4DADE9E2" w14:textId="77777777" w:rsidR="006564C6" w:rsidRPr="0002417E" w:rsidRDefault="006564C6" w:rsidP="00EC1770">
      <w:pPr>
        <w:pStyle w:val="ac"/>
        <w:numPr>
          <w:ilvl w:val="0"/>
          <w:numId w:val="18"/>
        </w:numPr>
        <w:overflowPunct/>
        <w:autoSpaceDE/>
        <w:autoSpaceDN/>
        <w:adjustRightInd/>
        <w:spacing w:line="288" w:lineRule="auto"/>
        <w:contextualSpacing/>
        <w:jc w:val="both"/>
        <w:textAlignment w:val="auto"/>
        <w:rPr>
          <w:rFonts w:asciiTheme="minorHAnsi" w:hAnsiTheme="minorHAnsi" w:cstheme="minorHAnsi"/>
          <w:sz w:val="24"/>
          <w:szCs w:val="24"/>
          <w:lang w:val="el-GR"/>
        </w:rPr>
      </w:pPr>
      <w:r w:rsidRPr="0002417E">
        <w:rPr>
          <w:rFonts w:asciiTheme="minorHAnsi" w:hAnsiTheme="minorHAnsi" w:cstheme="minorHAnsi"/>
          <w:sz w:val="24"/>
          <w:szCs w:val="24"/>
          <w:lang w:val="el-GR"/>
        </w:rPr>
        <w:t>Στη στήλη «ΑΠΑΝΤΗΣΗ» σημειώνεται η απάντηση του Αναδόχου που έχει τη μορφή ΝΑΙ/ΟΧΙ εάν το αντίστοιχο είδος/τεκμηριωτικό υλικό περιλαμβάνεται ή όχι στην προσφορά.</w:t>
      </w:r>
    </w:p>
    <w:p w14:paraId="23F26B67" w14:textId="77777777" w:rsidR="006564C6" w:rsidRPr="0002417E" w:rsidRDefault="006564C6" w:rsidP="00EC1770">
      <w:pPr>
        <w:pStyle w:val="ac"/>
        <w:numPr>
          <w:ilvl w:val="0"/>
          <w:numId w:val="18"/>
        </w:numPr>
        <w:overflowPunct/>
        <w:autoSpaceDE/>
        <w:autoSpaceDN/>
        <w:adjustRightInd/>
        <w:spacing w:line="288" w:lineRule="auto"/>
        <w:contextualSpacing/>
        <w:jc w:val="both"/>
        <w:textAlignment w:val="auto"/>
        <w:rPr>
          <w:rFonts w:asciiTheme="minorHAnsi" w:hAnsiTheme="minorHAnsi" w:cstheme="minorHAnsi"/>
          <w:sz w:val="24"/>
          <w:szCs w:val="24"/>
          <w:lang w:val="el-GR"/>
        </w:rPr>
      </w:pPr>
      <w:r w:rsidRPr="0002417E">
        <w:rPr>
          <w:rFonts w:asciiTheme="minorHAnsi" w:hAnsiTheme="minorHAnsi" w:cstheme="minorHAnsi"/>
          <w:sz w:val="24"/>
          <w:szCs w:val="24"/>
          <w:lang w:val="el-GR"/>
        </w:rPr>
        <w:t>Στη στήλη «ΠΑΡΑΠΟΜΠΗ» θα αναφέρονται κατ’ ελάχιστο ο τόπος προέλευσης, ο προμηθευτικός οίκος και ο τύπος (όταν πρόκειται για βιομηχανικό προϊόν). Επίσης θα πρέπει να αναφέρεται το τεκμηριωτικό υλικό (τεχνικά φυλλάδια, πιστοποιήσεις, νόμιμα παραστατικά, εκθέσεις, καταλόγους, βεβαιώσεις κλπ) που απαιτείται για την πληρέστερη τεκμηρίωση του ζητούμενου υλικού βάσει των απαιτήσεων της τεχνικής περιγραφής. Το ως άνω τεκμηριωτικό υλικό επισυνάπτεται και αποτελεί αναπόσπαστο μέρος της Τεχνικής Προσφοράς – Φύλλου Συμμόρφωσης.</w:t>
      </w:r>
    </w:p>
    <w:p w14:paraId="260F2244" w14:textId="77777777" w:rsidR="006564C6" w:rsidRPr="0002417E" w:rsidRDefault="006564C6" w:rsidP="00400F5B">
      <w:pPr>
        <w:pStyle w:val="ac"/>
        <w:framePr w:w="9192" w:wrap="auto" w:hAnchor="text"/>
        <w:numPr>
          <w:ilvl w:val="0"/>
          <w:numId w:val="18"/>
        </w:numPr>
        <w:overflowPunct/>
        <w:autoSpaceDE/>
        <w:autoSpaceDN/>
        <w:adjustRightInd/>
        <w:contextualSpacing/>
        <w:jc w:val="both"/>
        <w:textAlignment w:val="auto"/>
        <w:rPr>
          <w:rFonts w:asciiTheme="minorHAnsi" w:hAnsiTheme="minorHAnsi" w:cstheme="minorHAnsi"/>
          <w:sz w:val="24"/>
          <w:szCs w:val="24"/>
          <w:lang w:val="el-GR"/>
        </w:rPr>
        <w:sectPr w:rsidR="006564C6" w:rsidRPr="0002417E">
          <w:headerReference w:type="default" r:id="rId16"/>
          <w:footerReference w:type="default" r:id="rId17"/>
          <w:footerReference w:type="first" r:id="rId18"/>
          <w:pgSz w:w="11906" w:h="16838"/>
          <w:pgMar w:top="1440" w:right="1440" w:bottom="1440" w:left="1440" w:header="708" w:footer="708" w:gutter="0"/>
          <w:cols w:space="708"/>
          <w:docGrid w:linePitch="360"/>
        </w:sectPr>
      </w:pPr>
    </w:p>
    <w:p w14:paraId="2DA247FF"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lastRenderedPageBreak/>
        <w:t xml:space="preserve">Αντλία Θερμότητας </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64B4CEF8" w14:textId="77777777" w:rsidTr="00CB2BFC">
        <w:trPr>
          <w:trHeight w:val="600"/>
        </w:trPr>
        <w:tc>
          <w:tcPr>
            <w:tcW w:w="640" w:type="dxa"/>
            <w:vMerge w:val="restart"/>
            <w:shd w:val="clear" w:color="000000" w:fill="FFFFFF"/>
            <w:vAlign w:val="center"/>
            <w:hideMark/>
          </w:tcPr>
          <w:p w14:paraId="45B0CB71" w14:textId="77777777" w:rsidR="006564C6" w:rsidRPr="0054689A" w:rsidRDefault="006564C6" w:rsidP="00477FE7">
            <w:pPr>
              <w:jc w:val="both"/>
              <w:rPr>
                <w:rFonts w:asciiTheme="minorHAnsi" w:hAnsiTheme="minorHAnsi" w:cstheme="minorHAnsi"/>
                <w:b/>
                <w:bCs/>
                <w:sz w:val="22"/>
                <w:szCs w:val="22"/>
              </w:rPr>
            </w:pPr>
            <w:bookmarkStart w:id="101" w:name="RANGE!A1:E10"/>
            <w:r w:rsidRPr="0054689A">
              <w:rPr>
                <w:rFonts w:asciiTheme="minorHAnsi" w:hAnsiTheme="minorHAnsi" w:cstheme="minorHAnsi"/>
                <w:b/>
                <w:bCs/>
                <w:sz w:val="22"/>
                <w:szCs w:val="22"/>
              </w:rPr>
              <w:t>Α/Α</w:t>
            </w:r>
            <w:bookmarkEnd w:id="101"/>
          </w:p>
        </w:tc>
        <w:tc>
          <w:tcPr>
            <w:tcW w:w="5925" w:type="dxa"/>
            <w:vMerge w:val="restart"/>
            <w:shd w:val="clear" w:color="000000" w:fill="FFFFFF"/>
            <w:vAlign w:val="center"/>
            <w:hideMark/>
          </w:tcPr>
          <w:p w14:paraId="2A7984AB"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12E36D10"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39DBC997"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3FD18A56"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3A39802A" w14:textId="77777777" w:rsidTr="00CB2BFC">
        <w:trPr>
          <w:trHeight w:val="476"/>
        </w:trPr>
        <w:tc>
          <w:tcPr>
            <w:tcW w:w="640" w:type="dxa"/>
            <w:vMerge/>
            <w:vAlign w:val="center"/>
            <w:hideMark/>
          </w:tcPr>
          <w:p w14:paraId="0774F61C"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2D1246DF"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3135A36B"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71CB0181"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1405B690"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4BA261B9" w14:textId="77777777" w:rsidTr="00CB2BFC">
        <w:trPr>
          <w:trHeight w:val="671"/>
        </w:trPr>
        <w:tc>
          <w:tcPr>
            <w:tcW w:w="640" w:type="dxa"/>
            <w:shd w:val="clear" w:color="000000" w:fill="FFFFFF"/>
            <w:noWrap/>
            <w:vAlign w:val="center"/>
            <w:hideMark/>
          </w:tcPr>
          <w:p w14:paraId="4AF69A88"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1.1</w:t>
            </w:r>
          </w:p>
        </w:tc>
        <w:tc>
          <w:tcPr>
            <w:tcW w:w="5925" w:type="dxa"/>
            <w:shd w:val="clear" w:color="000000" w:fill="FFFFFF"/>
            <w:vAlign w:val="center"/>
            <w:hideMark/>
          </w:tcPr>
          <w:p w14:paraId="719333FC"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Θερμική Ισχύς (40~45</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xml:space="preserve"> , εξωτερικός αέρας </w:t>
            </w:r>
            <w:r w:rsidRPr="0054689A">
              <w:rPr>
                <w:rFonts w:asciiTheme="minorHAnsi" w:hAnsiTheme="minorHAnsi" w:cstheme="minorHAnsi"/>
                <w:sz w:val="22"/>
                <w:szCs w:val="22"/>
                <w:lang w:val="en-US"/>
              </w:rPr>
              <w:t>Tdb</w:t>
            </w:r>
            <w:r w:rsidRPr="0054689A">
              <w:rPr>
                <w:rFonts w:asciiTheme="minorHAnsi" w:hAnsiTheme="minorHAnsi" w:cstheme="minorHAnsi"/>
                <w:sz w:val="22"/>
                <w:szCs w:val="22"/>
              </w:rPr>
              <w:t>=7</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xml:space="preserve">) 140 </w:t>
            </w:r>
            <w:r w:rsidRPr="0054689A">
              <w:rPr>
                <w:rFonts w:asciiTheme="minorHAnsi" w:hAnsiTheme="minorHAnsi" w:cstheme="minorHAnsi"/>
                <w:sz w:val="22"/>
                <w:szCs w:val="22"/>
                <w:lang w:val="en-US"/>
              </w:rPr>
              <w:t>kW</w:t>
            </w:r>
          </w:p>
          <w:p w14:paraId="373E4FEC" w14:textId="77777777" w:rsidR="006564C6" w:rsidRPr="0054689A" w:rsidRDefault="006564C6" w:rsidP="00477FE7">
            <w:pPr>
              <w:spacing w:line="276" w:lineRule="auto"/>
              <w:jc w:val="both"/>
              <w:rPr>
                <w:rFonts w:asciiTheme="minorHAnsi" w:hAnsiTheme="minorHAnsi" w:cstheme="minorHAnsi"/>
                <w:sz w:val="22"/>
                <w:szCs w:val="22"/>
              </w:rPr>
            </w:pPr>
          </w:p>
        </w:tc>
        <w:tc>
          <w:tcPr>
            <w:tcW w:w="1530" w:type="dxa"/>
            <w:shd w:val="clear" w:color="000000" w:fill="FFFFFF"/>
            <w:noWrap/>
            <w:vAlign w:val="center"/>
            <w:hideMark/>
          </w:tcPr>
          <w:p w14:paraId="6C8CD07F"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71278814"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149C4F7E"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6A2F4B02" w14:textId="77777777" w:rsidTr="00CB2BFC">
        <w:trPr>
          <w:trHeight w:val="569"/>
        </w:trPr>
        <w:tc>
          <w:tcPr>
            <w:tcW w:w="640" w:type="dxa"/>
            <w:shd w:val="clear" w:color="000000" w:fill="FFFFFF"/>
            <w:noWrap/>
            <w:vAlign w:val="center"/>
          </w:tcPr>
          <w:p w14:paraId="2F8BE4F4"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1.2</w:t>
            </w:r>
          </w:p>
        </w:tc>
        <w:tc>
          <w:tcPr>
            <w:tcW w:w="5925" w:type="dxa"/>
            <w:shd w:val="clear" w:color="000000" w:fill="FFFFFF"/>
            <w:vAlign w:val="center"/>
          </w:tcPr>
          <w:p w14:paraId="24DB29F4"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Ψυκτική Ισχύς (10</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xml:space="preserve"> , εξωτερικός αέρας </w:t>
            </w:r>
            <w:r w:rsidRPr="0054689A">
              <w:rPr>
                <w:rFonts w:asciiTheme="minorHAnsi" w:hAnsiTheme="minorHAnsi" w:cstheme="minorHAnsi"/>
                <w:sz w:val="22"/>
                <w:szCs w:val="22"/>
                <w:lang w:val="en-US"/>
              </w:rPr>
              <w:t>Tdb</w:t>
            </w:r>
            <w:r w:rsidRPr="0054689A">
              <w:rPr>
                <w:rFonts w:asciiTheme="minorHAnsi" w:hAnsiTheme="minorHAnsi" w:cstheme="minorHAnsi"/>
                <w:sz w:val="22"/>
                <w:szCs w:val="22"/>
              </w:rPr>
              <w:t>=35</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xml:space="preserve">) 130 </w:t>
            </w:r>
            <w:r w:rsidRPr="0054689A">
              <w:rPr>
                <w:rFonts w:asciiTheme="minorHAnsi" w:hAnsiTheme="minorHAnsi" w:cstheme="minorHAnsi"/>
                <w:sz w:val="22"/>
                <w:szCs w:val="22"/>
                <w:lang w:val="en-US"/>
              </w:rPr>
              <w:t>kW</w:t>
            </w:r>
          </w:p>
        </w:tc>
        <w:tc>
          <w:tcPr>
            <w:tcW w:w="1530" w:type="dxa"/>
            <w:shd w:val="clear" w:color="000000" w:fill="FFFFFF"/>
            <w:noWrap/>
            <w:vAlign w:val="center"/>
          </w:tcPr>
          <w:p w14:paraId="06E529CB"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20811469"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12F8B473"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27F1689B" w14:textId="77777777" w:rsidTr="00CB2BFC">
        <w:trPr>
          <w:trHeight w:val="533"/>
        </w:trPr>
        <w:tc>
          <w:tcPr>
            <w:tcW w:w="640" w:type="dxa"/>
            <w:shd w:val="clear" w:color="000000" w:fill="FFFFFF"/>
            <w:noWrap/>
            <w:vAlign w:val="center"/>
          </w:tcPr>
          <w:p w14:paraId="335D8483"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1.3</w:t>
            </w:r>
          </w:p>
        </w:tc>
        <w:tc>
          <w:tcPr>
            <w:tcW w:w="5925" w:type="dxa"/>
            <w:shd w:val="clear" w:color="000000" w:fill="FFFFFF"/>
            <w:vAlign w:val="center"/>
          </w:tcPr>
          <w:p w14:paraId="25B167F0"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Εποχικός Βαθμός Απόδοσης κατά την ψύξη (SEER) 4.4</w:t>
            </w:r>
          </w:p>
        </w:tc>
        <w:tc>
          <w:tcPr>
            <w:tcW w:w="1530" w:type="dxa"/>
            <w:shd w:val="clear" w:color="000000" w:fill="FFFFFF"/>
            <w:noWrap/>
            <w:vAlign w:val="center"/>
          </w:tcPr>
          <w:p w14:paraId="21ED2D91"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22F9E32D" w14:textId="77777777" w:rsidR="006564C6" w:rsidRPr="0054689A" w:rsidRDefault="006564C6" w:rsidP="00477FE7">
            <w:pPr>
              <w:jc w:val="both"/>
              <w:rPr>
                <w:rFonts w:asciiTheme="minorHAnsi" w:hAnsiTheme="minorHAnsi" w:cstheme="minorHAnsi"/>
                <w:sz w:val="22"/>
                <w:szCs w:val="22"/>
              </w:rPr>
            </w:pPr>
          </w:p>
        </w:tc>
        <w:tc>
          <w:tcPr>
            <w:tcW w:w="4765" w:type="dxa"/>
          </w:tcPr>
          <w:p w14:paraId="678D0478" w14:textId="77777777" w:rsidR="006564C6" w:rsidRPr="0054689A" w:rsidRDefault="006564C6" w:rsidP="00477FE7">
            <w:pPr>
              <w:spacing w:after="160" w:line="259" w:lineRule="auto"/>
              <w:jc w:val="both"/>
              <w:rPr>
                <w:rFonts w:asciiTheme="minorHAnsi" w:hAnsiTheme="minorHAnsi" w:cstheme="minorHAnsi"/>
                <w:sz w:val="22"/>
                <w:szCs w:val="22"/>
              </w:rPr>
            </w:pPr>
          </w:p>
        </w:tc>
      </w:tr>
      <w:tr w:rsidR="006564C6" w:rsidRPr="0054689A" w14:paraId="2C035E6F" w14:textId="77777777" w:rsidTr="00CB2BFC">
        <w:trPr>
          <w:trHeight w:val="524"/>
        </w:trPr>
        <w:tc>
          <w:tcPr>
            <w:tcW w:w="640" w:type="dxa"/>
            <w:shd w:val="clear" w:color="000000" w:fill="FFFFFF"/>
            <w:noWrap/>
            <w:vAlign w:val="center"/>
          </w:tcPr>
          <w:p w14:paraId="7346C332"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1.4</w:t>
            </w:r>
          </w:p>
        </w:tc>
        <w:tc>
          <w:tcPr>
            <w:tcW w:w="5925" w:type="dxa"/>
            <w:shd w:val="clear" w:color="000000" w:fill="FFFFFF"/>
            <w:vAlign w:val="center"/>
          </w:tcPr>
          <w:p w14:paraId="7CBB3A8A"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Εποχικός Βαθμός Απόδοσης κατά την θέρμανση (</w:t>
            </w:r>
            <w:r w:rsidRPr="0054689A">
              <w:rPr>
                <w:rFonts w:asciiTheme="minorHAnsi" w:hAnsiTheme="minorHAnsi" w:cstheme="minorHAnsi"/>
                <w:sz w:val="22"/>
                <w:szCs w:val="22"/>
                <w:lang w:val="en-US"/>
              </w:rPr>
              <w:t>SCOP</w:t>
            </w:r>
            <w:r w:rsidRPr="0054689A">
              <w:rPr>
                <w:rFonts w:asciiTheme="minorHAnsi" w:hAnsiTheme="minorHAnsi" w:cstheme="minorHAnsi"/>
                <w:sz w:val="22"/>
                <w:szCs w:val="22"/>
              </w:rPr>
              <w:t>) 3.4</w:t>
            </w:r>
          </w:p>
        </w:tc>
        <w:tc>
          <w:tcPr>
            <w:tcW w:w="1530" w:type="dxa"/>
            <w:shd w:val="clear" w:color="000000" w:fill="FFFFFF"/>
            <w:noWrap/>
            <w:vAlign w:val="center"/>
          </w:tcPr>
          <w:p w14:paraId="35C1B732"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639DC4C4"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3692779C" w14:textId="77777777" w:rsidR="006564C6" w:rsidRPr="0054689A" w:rsidRDefault="006564C6" w:rsidP="00477FE7">
            <w:pPr>
              <w:jc w:val="both"/>
              <w:rPr>
                <w:rFonts w:asciiTheme="minorHAnsi" w:hAnsiTheme="minorHAnsi" w:cstheme="minorHAnsi"/>
                <w:sz w:val="22"/>
                <w:szCs w:val="22"/>
              </w:rPr>
            </w:pPr>
          </w:p>
        </w:tc>
      </w:tr>
      <w:tr w:rsidR="006564C6" w:rsidRPr="0054689A" w14:paraId="25794E6C" w14:textId="77777777" w:rsidTr="00CB2BFC">
        <w:trPr>
          <w:trHeight w:val="434"/>
        </w:trPr>
        <w:tc>
          <w:tcPr>
            <w:tcW w:w="640" w:type="dxa"/>
            <w:shd w:val="clear" w:color="000000" w:fill="FFFFFF"/>
            <w:noWrap/>
            <w:vAlign w:val="center"/>
          </w:tcPr>
          <w:p w14:paraId="184A9C19" w14:textId="77777777" w:rsidR="006564C6" w:rsidRPr="0054689A" w:rsidRDefault="006564C6" w:rsidP="00477FE7">
            <w:pPr>
              <w:jc w:val="both"/>
              <w:rPr>
                <w:rFonts w:asciiTheme="minorHAnsi" w:hAnsiTheme="minorHAnsi" w:cstheme="minorHAnsi"/>
                <w:b/>
                <w:bCs/>
                <w:sz w:val="22"/>
                <w:szCs w:val="22"/>
                <w:u w:val="single"/>
                <w:lang w:val="en-US"/>
              </w:rPr>
            </w:pPr>
            <w:r w:rsidRPr="0054689A">
              <w:rPr>
                <w:rFonts w:asciiTheme="minorHAnsi" w:hAnsiTheme="minorHAnsi" w:cstheme="minorHAnsi"/>
                <w:b/>
                <w:bCs/>
                <w:sz w:val="22"/>
                <w:szCs w:val="22"/>
                <w:u w:val="single"/>
                <w:lang w:val="en-US"/>
              </w:rPr>
              <w:t>1.6</w:t>
            </w:r>
          </w:p>
        </w:tc>
        <w:tc>
          <w:tcPr>
            <w:tcW w:w="5925" w:type="dxa"/>
            <w:shd w:val="clear" w:color="000000" w:fill="FFFFFF"/>
            <w:vAlign w:val="center"/>
          </w:tcPr>
          <w:p w14:paraId="01532169"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xml:space="preserve">Ψυκτικό υγρό </w:t>
            </w:r>
            <w:r w:rsidRPr="0054689A">
              <w:rPr>
                <w:rFonts w:asciiTheme="minorHAnsi" w:hAnsiTheme="minorHAnsi" w:cstheme="minorHAnsi"/>
                <w:sz w:val="22"/>
                <w:szCs w:val="22"/>
                <w:lang w:val="en-US"/>
              </w:rPr>
              <w:t>R410a</w:t>
            </w:r>
          </w:p>
        </w:tc>
        <w:tc>
          <w:tcPr>
            <w:tcW w:w="1530" w:type="dxa"/>
            <w:shd w:val="clear" w:color="000000" w:fill="FFFFFF"/>
            <w:noWrap/>
            <w:vAlign w:val="center"/>
          </w:tcPr>
          <w:p w14:paraId="6D3560B4" w14:textId="77777777" w:rsidR="006564C6" w:rsidRPr="0054689A" w:rsidRDefault="006564C6" w:rsidP="00477FE7">
            <w:pPr>
              <w:jc w:val="both"/>
              <w:rPr>
                <w:rFonts w:asciiTheme="minorHAnsi" w:hAnsiTheme="minorHAnsi" w:cstheme="minorHAnsi"/>
                <w:sz w:val="22"/>
                <w:szCs w:val="22"/>
                <w:lang w:val="en-US"/>
              </w:rPr>
            </w:pPr>
          </w:p>
        </w:tc>
        <w:tc>
          <w:tcPr>
            <w:tcW w:w="2700" w:type="dxa"/>
            <w:shd w:val="clear" w:color="000000" w:fill="FFFFFF"/>
            <w:noWrap/>
            <w:vAlign w:val="center"/>
          </w:tcPr>
          <w:p w14:paraId="33CBD600"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2DDD7FB7" w14:textId="77777777" w:rsidR="006564C6" w:rsidRPr="0054689A" w:rsidRDefault="006564C6" w:rsidP="00477FE7">
            <w:pPr>
              <w:jc w:val="both"/>
              <w:rPr>
                <w:rFonts w:asciiTheme="minorHAnsi" w:hAnsiTheme="minorHAnsi" w:cstheme="minorHAnsi"/>
                <w:sz w:val="22"/>
                <w:szCs w:val="22"/>
              </w:rPr>
            </w:pPr>
          </w:p>
        </w:tc>
      </w:tr>
      <w:tr w:rsidR="006564C6" w:rsidRPr="0054689A" w14:paraId="5E0AC390" w14:textId="77777777" w:rsidTr="00CB2BFC">
        <w:trPr>
          <w:trHeight w:val="434"/>
        </w:trPr>
        <w:tc>
          <w:tcPr>
            <w:tcW w:w="640" w:type="dxa"/>
            <w:shd w:val="clear" w:color="000000" w:fill="FFFFFF"/>
            <w:noWrap/>
            <w:vAlign w:val="center"/>
          </w:tcPr>
          <w:p w14:paraId="39C24EE4" w14:textId="77777777" w:rsidR="006564C6" w:rsidRPr="0054689A" w:rsidRDefault="006564C6" w:rsidP="00477FE7">
            <w:pPr>
              <w:jc w:val="both"/>
              <w:rPr>
                <w:rFonts w:asciiTheme="minorHAnsi" w:hAnsiTheme="minorHAnsi" w:cstheme="minorHAnsi"/>
                <w:b/>
                <w:bCs/>
                <w:sz w:val="22"/>
                <w:szCs w:val="22"/>
                <w:u w:val="single"/>
                <w:lang w:val="en-US"/>
              </w:rPr>
            </w:pPr>
            <w:r w:rsidRPr="0054689A">
              <w:rPr>
                <w:rFonts w:asciiTheme="minorHAnsi" w:hAnsiTheme="minorHAnsi" w:cstheme="minorHAnsi"/>
                <w:b/>
                <w:bCs/>
                <w:sz w:val="22"/>
                <w:szCs w:val="22"/>
                <w:u w:val="single"/>
                <w:lang w:val="en-US"/>
              </w:rPr>
              <w:t>1.7</w:t>
            </w:r>
          </w:p>
        </w:tc>
        <w:tc>
          <w:tcPr>
            <w:tcW w:w="5925" w:type="dxa"/>
            <w:shd w:val="clear" w:color="000000" w:fill="FFFFFF"/>
            <w:vAlign w:val="center"/>
          </w:tcPr>
          <w:p w14:paraId="6E594982"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xml:space="preserve">Τύπος Συμπιεστή </w:t>
            </w:r>
            <w:r w:rsidRPr="0054689A">
              <w:rPr>
                <w:rFonts w:asciiTheme="minorHAnsi" w:hAnsiTheme="minorHAnsi" w:cstheme="minorHAnsi"/>
                <w:sz w:val="22"/>
                <w:szCs w:val="22"/>
                <w:lang w:val="en-US"/>
              </w:rPr>
              <w:t>Scroll</w:t>
            </w:r>
          </w:p>
        </w:tc>
        <w:tc>
          <w:tcPr>
            <w:tcW w:w="1530" w:type="dxa"/>
            <w:shd w:val="clear" w:color="000000" w:fill="FFFFFF"/>
            <w:noWrap/>
            <w:vAlign w:val="center"/>
          </w:tcPr>
          <w:p w14:paraId="7265E168" w14:textId="77777777" w:rsidR="006564C6" w:rsidRPr="0054689A" w:rsidRDefault="006564C6" w:rsidP="00477FE7">
            <w:pPr>
              <w:jc w:val="both"/>
              <w:rPr>
                <w:rFonts w:asciiTheme="minorHAnsi" w:hAnsiTheme="minorHAnsi" w:cstheme="minorHAnsi"/>
                <w:sz w:val="22"/>
                <w:szCs w:val="22"/>
                <w:lang w:val="en-US"/>
              </w:rPr>
            </w:pPr>
          </w:p>
        </w:tc>
        <w:tc>
          <w:tcPr>
            <w:tcW w:w="2700" w:type="dxa"/>
            <w:shd w:val="clear" w:color="000000" w:fill="FFFFFF"/>
            <w:noWrap/>
            <w:vAlign w:val="center"/>
          </w:tcPr>
          <w:p w14:paraId="49854340"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1871BA74" w14:textId="77777777" w:rsidR="006564C6" w:rsidRPr="0054689A" w:rsidRDefault="006564C6" w:rsidP="00477FE7">
            <w:pPr>
              <w:jc w:val="both"/>
              <w:rPr>
                <w:rFonts w:asciiTheme="minorHAnsi" w:hAnsiTheme="minorHAnsi" w:cstheme="minorHAnsi"/>
                <w:sz w:val="22"/>
                <w:szCs w:val="22"/>
              </w:rPr>
            </w:pPr>
          </w:p>
        </w:tc>
      </w:tr>
    </w:tbl>
    <w:p w14:paraId="5DFD59D5"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FCU 1 (11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5563838E" w14:textId="77777777" w:rsidTr="00CB2BFC">
        <w:trPr>
          <w:trHeight w:val="600"/>
        </w:trPr>
        <w:tc>
          <w:tcPr>
            <w:tcW w:w="640" w:type="dxa"/>
            <w:vMerge w:val="restart"/>
            <w:shd w:val="clear" w:color="000000" w:fill="FFFFFF"/>
            <w:vAlign w:val="center"/>
            <w:hideMark/>
          </w:tcPr>
          <w:p w14:paraId="5B6C1725"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5CC0CD51"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6B918553"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48B4A661"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555FC05D"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70ECAC5B" w14:textId="77777777" w:rsidTr="00CB2BFC">
        <w:trPr>
          <w:trHeight w:val="476"/>
        </w:trPr>
        <w:tc>
          <w:tcPr>
            <w:tcW w:w="640" w:type="dxa"/>
            <w:vMerge/>
            <w:vAlign w:val="center"/>
            <w:hideMark/>
          </w:tcPr>
          <w:p w14:paraId="65BABB45"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47AF3A5B"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285E8B4E"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4E12E56F"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45F8B2B5"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5E65CBC8" w14:textId="77777777" w:rsidTr="00CB2BFC">
        <w:trPr>
          <w:trHeight w:val="487"/>
        </w:trPr>
        <w:tc>
          <w:tcPr>
            <w:tcW w:w="640" w:type="dxa"/>
            <w:shd w:val="clear" w:color="000000" w:fill="FFFFFF"/>
            <w:noWrap/>
            <w:vAlign w:val="center"/>
            <w:hideMark/>
          </w:tcPr>
          <w:p w14:paraId="429D20C2"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2</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20FE9C81" w14:textId="77777777" w:rsidR="006564C6" w:rsidRPr="0054689A" w:rsidRDefault="0054689A"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 xml:space="preserve">Ονομαστική Θερμική Ισχύς </w:t>
            </w:r>
            <w:r w:rsidR="006564C6" w:rsidRPr="0054689A">
              <w:rPr>
                <w:rFonts w:asciiTheme="minorHAnsi" w:hAnsiTheme="minorHAnsi" w:cstheme="minorHAnsi"/>
                <w:sz w:val="22"/>
                <w:szCs w:val="22"/>
              </w:rPr>
              <w:t>(40~45</w:t>
            </w:r>
            <w:r w:rsidR="006564C6" w:rsidRPr="0054689A">
              <w:rPr>
                <w:rFonts w:asciiTheme="minorHAnsi" w:hAnsiTheme="minorHAnsi" w:cstheme="minorHAnsi"/>
                <w:sz w:val="22"/>
                <w:szCs w:val="22"/>
                <w:vertAlign w:val="superscript"/>
                <w:lang w:val="en-US"/>
              </w:rPr>
              <w:t>o</w:t>
            </w:r>
            <w:r w:rsidR="006564C6" w:rsidRPr="0054689A">
              <w:rPr>
                <w:rFonts w:asciiTheme="minorHAnsi" w:hAnsiTheme="minorHAnsi" w:cstheme="minorHAnsi"/>
                <w:sz w:val="22"/>
                <w:szCs w:val="22"/>
                <w:lang w:val="en-US"/>
              </w:rPr>
              <w:t>C</w:t>
            </w:r>
            <w:r w:rsidR="006564C6" w:rsidRPr="0054689A">
              <w:rPr>
                <w:rFonts w:asciiTheme="minorHAnsi" w:hAnsiTheme="minorHAnsi" w:cstheme="minorHAnsi"/>
                <w:sz w:val="22"/>
                <w:szCs w:val="22"/>
              </w:rPr>
              <w:t>) (</w:t>
            </w:r>
            <w:r w:rsidR="006564C6" w:rsidRPr="0054689A">
              <w:rPr>
                <w:rFonts w:asciiTheme="minorHAnsi" w:hAnsiTheme="minorHAnsi" w:cstheme="minorHAnsi"/>
                <w:sz w:val="22"/>
                <w:szCs w:val="22"/>
                <w:lang w:val="en-US"/>
              </w:rPr>
              <w:t>low</w:t>
            </w:r>
            <w:r w:rsidR="006564C6" w:rsidRPr="0054689A">
              <w:rPr>
                <w:rFonts w:asciiTheme="minorHAnsi" w:hAnsiTheme="minorHAnsi" w:cstheme="minorHAnsi"/>
                <w:sz w:val="22"/>
                <w:szCs w:val="22"/>
              </w:rPr>
              <w:t xml:space="preserve"> λειτουργία) 0.99 </w:t>
            </w:r>
            <w:r w:rsidR="006564C6" w:rsidRPr="0054689A">
              <w:rPr>
                <w:rFonts w:asciiTheme="minorHAnsi" w:hAnsiTheme="minorHAnsi" w:cstheme="minorHAnsi"/>
                <w:sz w:val="22"/>
                <w:szCs w:val="22"/>
                <w:lang w:val="en-US"/>
              </w:rPr>
              <w:t>kW</w:t>
            </w:r>
          </w:p>
          <w:p w14:paraId="62C6B529" w14:textId="77777777" w:rsidR="006564C6" w:rsidRPr="0054689A" w:rsidRDefault="006564C6" w:rsidP="00477FE7">
            <w:pPr>
              <w:spacing w:line="276" w:lineRule="auto"/>
              <w:jc w:val="both"/>
              <w:rPr>
                <w:rFonts w:asciiTheme="minorHAnsi" w:hAnsiTheme="minorHAnsi" w:cstheme="minorHAnsi"/>
                <w:sz w:val="22"/>
                <w:szCs w:val="22"/>
              </w:rPr>
            </w:pPr>
          </w:p>
        </w:tc>
        <w:tc>
          <w:tcPr>
            <w:tcW w:w="1530" w:type="dxa"/>
            <w:shd w:val="clear" w:color="000000" w:fill="FFFFFF"/>
            <w:noWrap/>
            <w:vAlign w:val="center"/>
            <w:hideMark/>
          </w:tcPr>
          <w:p w14:paraId="7C20DDDA"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13EBECFC"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5CEF2B87"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2F9FA706" w14:textId="77777777" w:rsidTr="00CB2BFC">
        <w:trPr>
          <w:trHeight w:val="433"/>
        </w:trPr>
        <w:tc>
          <w:tcPr>
            <w:tcW w:w="640" w:type="dxa"/>
            <w:shd w:val="clear" w:color="000000" w:fill="FFFFFF"/>
            <w:noWrap/>
            <w:vAlign w:val="center"/>
          </w:tcPr>
          <w:p w14:paraId="0247AD86"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2</w:t>
            </w:r>
            <w:r w:rsidRPr="0054689A">
              <w:rPr>
                <w:rFonts w:asciiTheme="minorHAnsi" w:hAnsiTheme="minorHAnsi" w:cstheme="minorHAnsi"/>
                <w:b/>
                <w:bCs/>
                <w:sz w:val="22"/>
                <w:szCs w:val="22"/>
                <w:u w:val="single"/>
              </w:rPr>
              <w:t>.2</w:t>
            </w:r>
          </w:p>
        </w:tc>
        <w:tc>
          <w:tcPr>
            <w:tcW w:w="5925" w:type="dxa"/>
            <w:shd w:val="clear" w:color="000000" w:fill="FFFFFF"/>
            <w:vAlign w:val="center"/>
          </w:tcPr>
          <w:p w14:paraId="12D89672"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Ψυκτική Ισχύς (7~12</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0.84 </w:t>
            </w:r>
            <w:r w:rsidRPr="0054689A">
              <w:rPr>
                <w:rFonts w:asciiTheme="minorHAnsi" w:hAnsiTheme="minorHAnsi" w:cstheme="minorHAnsi"/>
                <w:sz w:val="22"/>
                <w:szCs w:val="22"/>
                <w:lang w:val="en-US"/>
              </w:rPr>
              <w:t>kW</w:t>
            </w:r>
          </w:p>
        </w:tc>
        <w:tc>
          <w:tcPr>
            <w:tcW w:w="1530" w:type="dxa"/>
            <w:shd w:val="clear" w:color="000000" w:fill="FFFFFF"/>
            <w:noWrap/>
            <w:vAlign w:val="center"/>
          </w:tcPr>
          <w:p w14:paraId="1A103FB4"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7C688DEA"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52194CAF"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1EF3872" w14:textId="77777777" w:rsidTr="00CB2BFC">
        <w:trPr>
          <w:trHeight w:val="505"/>
        </w:trPr>
        <w:tc>
          <w:tcPr>
            <w:tcW w:w="640" w:type="dxa"/>
            <w:shd w:val="clear" w:color="000000" w:fill="FFFFFF"/>
            <w:noWrap/>
            <w:vAlign w:val="center"/>
          </w:tcPr>
          <w:p w14:paraId="1AD755AB"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2</w:t>
            </w:r>
            <w:r w:rsidRPr="0054689A">
              <w:rPr>
                <w:rFonts w:asciiTheme="minorHAnsi" w:hAnsiTheme="minorHAnsi" w:cstheme="minorHAnsi"/>
                <w:b/>
                <w:bCs/>
                <w:sz w:val="22"/>
                <w:szCs w:val="22"/>
                <w:u w:val="single"/>
              </w:rPr>
              <w:t>.4</w:t>
            </w:r>
          </w:p>
        </w:tc>
        <w:tc>
          <w:tcPr>
            <w:tcW w:w="5925" w:type="dxa"/>
            <w:shd w:val="clear" w:color="000000" w:fill="FFFFFF"/>
            <w:vAlign w:val="center"/>
          </w:tcPr>
          <w:p w14:paraId="51FE3558"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Εισερχόμενη ηλ. Ισχύς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15</w:t>
            </w:r>
            <w:r w:rsidRPr="0054689A">
              <w:rPr>
                <w:rFonts w:asciiTheme="minorHAnsi" w:hAnsiTheme="minorHAnsi" w:cstheme="minorHAnsi"/>
                <w:sz w:val="22"/>
                <w:szCs w:val="22"/>
                <w:lang w:val="en-US"/>
              </w:rPr>
              <w:t>W</w:t>
            </w:r>
          </w:p>
        </w:tc>
        <w:tc>
          <w:tcPr>
            <w:tcW w:w="1530" w:type="dxa"/>
            <w:shd w:val="clear" w:color="000000" w:fill="FFFFFF"/>
            <w:noWrap/>
            <w:vAlign w:val="center"/>
          </w:tcPr>
          <w:p w14:paraId="205161F6"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6D27F0E8"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3051EC9E" w14:textId="77777777" w:rsidR="006564C6" w:rsidRPr="0054689A" w:rsidRDefault="006564C6" w:rsidP="00477FE7">
            <w:pPr>
              <w:jc w:val="both"/>
              <w:rPr>
                <w:rFonts w:asciiTheme="minorHAnsi" w:hAnsiTheme="minorHAnsi" w:cstheme="minorHAnsi"/>
                <w:sz w:val="22"/>
                <w:szCs w:val="22"/>
              </w:rPr>
            </w:pPr>
          </w:p>
        </w:tc>
      </w:tr>
    </w:tbl>
    <w:p w14:paraId="61555F74"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lastRenderedPageBreak/>
        <w:t>FCU 2 (7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12FF3F7C" w14:textId="77777777" w:rsidTr="00CB2BFC">
        <w:trPr>
          <w:trHeight w:val="600"/>
        </w:trPr>
        <w:tc>
          <w:tcPr>
            <w:tcW w:w="640" w:type="dxa"/>
            <w:vMerge w:val="restart"/>
            <w:shd w:val="clear" w:color="000000" w:fill="FFFFFF"/>
            <w:vAlign w:val="center"/>
            <w:hideMark/>
          </w:tcPr>
          <w:p w14:paraId="233BD084"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48BB1698"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4C5E995D"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642E5DF3"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61D712F6"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67AD9CC2" w14:textId="77777777" w:rsidTr="00CB2BFC">
        <w:trPr>
          <w:trHeight w:val="476"/>
        </w:trPr>
        <w:tc>
          <w:tcPr>
            <w:tcW w:w="640" w:type="dxa"/>
            <w:vMerge/>
            <w:vAlign w:val="center"/>
            <w:hideMark/>
          </w:tcPr>
          <w:p w14:paraId="653342E6"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7A9A5D00"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0EEEB4FA"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76A1848D"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2D671C18"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142430FD" w14:textId="77777777" w:rsidTr="00CB2BFC">
        <w:trPr>
          <w:trHeight w:val="487"/>
        </w:trPr>
        <w:tc>
          <w:tcPr>
            <w:tcW w:w="640" w:type="dxa"/>
            <w:shd w:val="clear" w:color="000000" w:fill="FFFFFF"/>
            <w:noWrap/>
            <w:vAlign w:val="center"/>
            <w:hideMark/>
          </w:tcPr>
          <w:p w14:paraId="0A63A8BA" w14:textId="77777777" w:rsidR="006564C6" w:rsidRPr="0054689A" w:rsidRDefault="006564C6" w:rsidP="00477FE7">
            <w:pPr>
              <w:jc w:val="both"/>
              <w:rPr>
                <w:rFonts w:asciiTheme="minorHAnsi" w:hAnsiTheme="minorHAnsi" w:cstheme="minorHAnsi"/>
                <w:b/>
                <w:bCs/>
                <w:sz w:val="22"/>
                <w:szCs w:val="22"/>
                <w:u w:val="single"/>
                <w:lang w:val="en-US"/>
              </w:rPr>
            </w:pPr>
            <w:r w:rsidRPr="0054689A">
              <w:rPr>
                <w:rFonts w:asciiTheme="minorHAnsi" w:hAnsiTheme="minorHAnsi" w:cstheme="minorHAnsi"/>
                <w:b/>
                <w:bCs/>
                <w:sz w:val="22"/>
                <w:szCs w:val="22"/>
                <w:u w:val="single"/>
                <w:lang w:val="en-US"/>
              </w:rPr>
              <w:t>3</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2C4CB0C7"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Θερμική Ισχύς (40~45</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1.55 </w:t>
            </w:r>
            <w:r w:rsidRPr="0054689A">
              <w:rPr>
                <w:rFonts w:asciiTheme="minorHAnsi" w:hAnsiTheme="minorHAnsi" w:cstheme="minorHAnsi"/>
                <w:sz w:val="22"/>
                <w:szCs w:val="22"/>
                <w:lang w:val="en-US"/>
              </w:rPr>
              <w:t>kW</w:t>
            </w:r>
          </w:p>
          <w:p w14:paraId="15268788" w14:textId="77777777" w:rsidR="006564C6" w:rsidRPr="0054689A" w:rsidRDefault="006564C6" w:rsidP="00477FE7">
            <w:pPr>
              <w:spacing w:line="276" w:lineRule="auto"/>
              <w:jc w:val="both"/>
              <w:rPr>
                <w:rFonts w:asciiTheme="minorHAnsi" w:hAnsiTheme="minorHAnsi" w:cstheme="minorHAnsi"/>
                <w:sz w:val="22"/>
                <w:szCs w:val="22"/>
              </w:rPr>
            </w:pPr>
          </w:p>
        </w:tc>
        <w:tc>
          <w:tcPr>
            <w:tcW w:w="1530" w:type="dxa"/>
            <w:shd w:val="clear" w:color="000000" w:fill="FFFFFF"/>
            <w:noWrap/>
            <w:vAlign w:val="center"/>
            <w:hideMark/>
          </w:tcPr>
          <w:p w14:paraId="022A1998"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24247DA4"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26F4B082"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2F976DAA" w14:textId="77777777" w:rsidTr="00CB2BFC">
        <w:trPr>
          <w:trHeight w:val="433"/>
        </w:trPr>
        <w:tc>
          <w:tcPr>
            <w:tcW w:w="640" w:type="dxa"/>
            <w:shd w:val="clear" w:color="000000" w:fill="FFFFFF"/>
            <w:noWrap/>
            <w:vAlign w:val="center"/>
          </w:tcPr>
          <w:p w14:paraId="4B781182"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3</w:t>
            </w:r>
            <w:r w:rsidRPr="0054689A">
              <w:rPr>
                <w:rFonts w:asciiTheme="minorHAnsi" w:hAnsiTheme="minorHAnsi" w:cstheme="minorHAnsi"/>
                <w:b/>
                <w:bCs/>
                <w:sz w:val="22"/>
                <w:szCs w:val="22"/>
                <w:u w:val="single"/>
              </w:rPr>
              <w:t>.2</w:t>
            </w:r>
          </w:p>
        </w:tc>
        <w:tc>
          <w:tcPr>
            <w:tcW w:w="5925" w:type="dxa"/>
            <w:shd w:val="clear" w:color="000000" w:fill="FFFFFF"/>
            <w:vAlign w:val="center"/>
          </w:tcPr>
          <w:p w14:paraId="58447986"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Ψυκτική Ισχύς (7~12</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1.27 </w:t>
            </w:r>
            <w:r w:rsidRPr="0054689A">
              <w:rPr>
                <w:rFonts w:asciiTheme="minorHAnsi" w:hAnsiTheme="minorHAnsi" w:cstheme="minorHAnsi"/>
                <w:sz w:val="22"/>
                <w:szCs w:val="22"/>
                <w:lang w:val="en-US"/>
              </w:rPr>
              <w:t>kW</w:t>
            </w:r>
          </w:p>
        </w:tc>
        <w:tc>
          <w:tcPr>
            <w:tcW w:w="1530" w:type="dxa"/>
            <w:shd w:val="clear" w:color="000000" w:fill="FFFFFF"/>
            <w:noWrap/>
            <w:vAlign w:val="center"/>
          </w:tcPr>
          <w:p w14:paraId="55F6E697"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7BF911AF"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1D2856D2"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7A96A46A" w14:textId="77777777" w:rsidTr="00CB2BFC">
        <w:trPr>
          <w:trHeight w:val="505"/>
        </w:trPr>
        <w:tc>
          <w:tcPr>
            <w:tcW w:w="640" w:type="dxa"/>
            <w:shd w:val="clear" w:color="000000" w:fill="FFFFFF"/>
            <w:noWrap/>
            <w:vAlign w:val="center"/>
          </w:tcPr>
          <w:p w14:paraId="5F56CF26"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3</w:t>
            </w:r>
            <w:r w:rsidRPr="0054689A">
              <w:rPr>
                <w:rFonts w:asciiTheme="minorHAnsi" w:hAnsiTheme="minorHAnsi" w:cstheme="minorHAnsi"/>
                <w:b/>
                <w:bCs/>
                <w:sz w:val="22"/>
                <w:szCs w:val="22"/>
                <w:u w:val="single"/>
              </w:rPr>
              <w:t>.4</w:t>
            </w:r>
          </w:p>
        </w:tc>
        <w:tc>
          <w:tcPr>
            <w:tcW w:w="5925" w:type="dxa"/>
            <w:shd w:val="clear" w:color="000000" w:fill="FFFFFF"/>
            <w:vAlign w:val="center"/>
          </w:tcPr>
          <w:p w14:paraId="2055CE15"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Εισερχόμενη ηλ. Ισχύς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17</w:t>
            </w:r>
            <w:r w:rsidRPr="0054689A">
              <w:rPr>
                <w:rFonts w:asciiTheme="minorHAnsi" w:hAnsiTheme="minorHAnsi" w:cstheme="minorHAnsi"/>
                <w:sz w:val="22"/>
                <w:szCs w:val="22"/>
                <w:lang w:val="en-US"/>
              </w:rPr>
              <w:t>W</w:t>
            </w:r>
          </w:p>
        </w:tc>
        <w:tc>
          <w:tcPr>
            <w:tcW w:w="1530" w:type="dxa"/>
            <w:shd w:val="clear" w:color="000000" w:fill="FFFFFF"/>
            <w:noWrap/>
            <w:vAlign w:val="center"/>
          </w:tcPr>
          <w:p w14:paraId="16CFB6FA"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39AB42E7"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7A326697" w14:textId="77777777" w:rsidR="006564C6" w:rsidRPr="0054689A" w:rsidRDefault="006564C6" w:rsidP="00477FE7">
            <w:pPr>
              <w:jc w:val="both"/>
              <w:rPr>
                <w:rFonts w:asciiTheme="minorHAnsi" w:hAnsiTheme="minorHAnsi" w:cstheme="minorHAnsi"/>
                <w:sz w:val="22"/>
                <w:szCs w:val="22"/>
              </w:rPr>
            </w:pPr>
          </w:p>
        </w:tc>
      </w:tr>
    </w:tbl>
    <w:p w14:paraId="002E7691"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FCU 3 (11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50050D77" w14:textId="77777777" w:rsidTr="00CB2BFC">
        <w:trPr>
          <w:trHeight w:val="600"/>
        </w:trPr>
        <w:tc>
          <w:tcPr>
            <w:tcW w:w="640" w:type="dxa"/>
            <w:vMerge w:val="restart"/>
            <w:shd w:val="clear" w:color="000000" w:fill="FFFFFF"/>
            <w:vAlign w:val="center"/>
            <w:hideMark/>
          </w:tcPr>
          <w:p w14:paraId="11873620"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0B342BDE"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6B839501"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31F843F4"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1C53A59C"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633CBA19" w14:textId="77777777" w:rsidTr="00CB2BFC">
        <w:trPr>
          <w:trHeight w:val="476"/>
        </w:trPr>
        <w:tc>
          <w:tcPr>
            <w:tcW w:w="640" w:type="dxa"/>
            <w:vMerge/>
            <w:vAlign w:val="center"/>
            <w:hideMark/>
          </w:tcPr>
          <w:p w14:paraId="6CE2661E"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44748F93"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46B4CBD9"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20FD2EAF"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2BF4A3CD"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6BB5BB97" w14:textId="77777777" w:rsidTr="00CB2BFC">
        <w:trPr>
          <w:trHeight w:val="487"/>
        </w:trPr>
        <w:tc>
          <w:tcPr>
            <w:tcW w:w="640" w:type="dxa"/>
            <w:shd w:val="clear" w:color="000000" w:fill="FFFFFF"/>
            <w:noWrap/>
            <w:vAlign w:val="center"/>
            <w:hideMark/>
          </w:tcPr>
          <w:p w14:paraId="2BBC4DFD"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4</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7208B4E1" w14:textId="77777777" w:rsidR="006564C6" w:rsidRPr="008630A2"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Θερμική Ισχύς (40~45</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2.81 </w:t>
            </w:r>
            <w:r w:rsidRPr="0054689A">
              <w:rPr>
                <w:rFonts w:asciiTheme="minorHAnsi" w:hAnsiTheme="minorHAnsi" w:cstheme="minorHAnsi"/>
                <w:sz w:val="22"/>
                <w:szCs w:val="22"/>
                <w:lang w:val="en-US"/>
              </w:rPr>
              <w:t>kW</w:t>
            </w:r>
          </w:p>
        </w:tc>
        <w:tc>
          <w:tcPr>
            <w:tcW w:w="1530" w:type="dxa"/>
            <w:shd w:val="clear" w:color="000000" w:fill="FFFFFF"/>
            <w:noWrap/>
            <w:vAlign w:val="center"/>
            <w:hideMark/>
          </w:tcPr>
          <w:p w14:paraId="53101100"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2A69112E"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1BC4E5EF"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46424C3" w14:textId="77777777" w:rsidTr="00CB2BFC">
        <w:trPr>
          <w:trHeight w:val="433"/>
        </w:trPr>
        <w:tc>
          <w:tcPr>
            <w:tcW w:w="640" w:type="dxa"/>
            <w:shd w:val="clear" w:color="000000" w:fill="FFFFFF"/>
            <w:noWrap/>
            <w:vAlign w:val="center"/>
          </w:tcPr>
          <w:p w14:paraId="35EA91C8"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4</w:t>
            </w:r>
            <w:r w:rsidRPr="0054689A">
              <w:rPr>
                <w:rFonts w:asciiTheme="minorHAnsi" w:hAnsiTheme="minorHAnsi" w:cstheme="minorHAnsi"/>
                <w:b/>
                <w:bCs/>
                <w:sz w:val="22"/>
                <w:szCs w:val="22"/>
                <w:u w:val="single"/>
              </w:rPr>
              <w:t>.2</w:t>
            </w:r>
          </w:p>
        </w:tc>
        <w:tc>
          <w:tcPr>
            <w:tcW w:w="5925" w:type="dxa"/>
            <w:shd w:val="clear" w:color="000000" w:fill="FFFFFF"/>
            <w:vAlign w:val="center"/>
          </w:tcPr>
          <w:p w14:paraId="02E77E4D"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Ψυκτική Ισχύς (7~12</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2.58 </w:t>
            </w:r>
            <w:r w:rsidRPr="0054689A">
              <w:rPr>
                <w:rFonts w:asciiTheme="minorHAnsi" w:hAnsiTheme="minorHAnsi" w:cstheme="minorHAnsi"/>
                <w:sz w:val="22"/>
                <w:szCs w:val="22"/>
                <w:lang w:val="en-US"/>
              </w:rPr>
              <w:t>kW</w:t>
            </w:r>
          </w:p>
        </w:tc>
        <w:tc>
          <w:tcPr>
            <w:tcW w:w="1530" w:type="dxa"/>
            <w:shd w:val="clear" w:color="000000" w:fill="FFFFFF"/>
            <w:noWrap/>
            <w:vAlign w:val="center"/>
          </w:tcPr>
          <w:p w14:paraId="05E4FEE2"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3D12CC57"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153604D5"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7111348B" w14:textId="77777777" w:rsidTr="00CB2BFC">
        <w:trPr>
          <w:trHeight w:val="476"/>
        </w:trPr>
        <w:tc>
          <w:tcPr>
            <w:tcW w:w="640" w:type="dxa"/>
            <w:shd w:val="clear" w:color="000000" w:fill="FFFFFF"/>
            <w:noWrap/>
            <w:vAlign w:val="center"/>
          </w:tcPr>
          <w:p w14:paraId="20E32E53"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4</w:t>
            </w:r>
            <w:r w:rsidRPr="0054689A">
              <w:rPr>
                <w:rFonts w:asciiTheme="minorHAnsi" w:hAnsiTheme="minorHAnsi" w:cstheme="minorHAnsi"/>
                <w:b/>
                <w:bCs/>
                <w:sz w:val="22"/>
                <w:szCs w:val="22"/>
                <w:u w:val="single"/>
              </w:rPr>
              <w:t>.4</w:t>
            </w:r>
          </w:p>
        </w:tc>
        <w:tc>
          <w:tcPr>
            <w:tcW w:w="5925" w:type="dxa"/>
            <w:shd w:val="clear" w:color="000000" w:fill="FFFFFF"/>
            <w:vAlign w:val="center"/>
          </w:tcPr>
          <w:p w14:paraId="4674E5B1"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Εισερχόμενη ηλ. Ισχύς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24</w:t>
            </w:r>
            <w:r w:rsidRPr="0054689A">
              <w:rPr>
                <w:rFonts w:asciiTheme="minorHAnsi" w:hAnsiTheme="minorHAnsi" w:cstheme="minorHAnsi"/>
                <w:sz w:val="22"/>
                <w:szCs w:val="22"/>
                <w:lang w:val="en-US"/>
              </w:rPr>
              <w:t>W</w:t>
            </w:r>
          </w:p>
        </w:tc>
        <w:tc>
          <w:tcPr>
            <w:tcW w:w="1530" w:type="dxa"/>
            <w:shd w:val="clear" w:color="000000" w:fill="FFFFFF"/>
            <w:noWrap/>
            <w:vAlign w:val="center"/>
          </w:tcPr>
          <w:p w14:paraId="0D9C9258"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4AA6E1AE"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7F2CB463" w14:textId="77777777" w:rsidR="006564C6" w:rsidRPr="0054689A" w:rsidRDefault="006564C6" w:rsidP="00477FE7">
            <w:pPr>
              <w:jc w:val="both"/>
              <w:rPr>
                <w:rFonts w:asciiTheme="minorHAnsi" w:hAnsiTheme="minorHAnsi" w:cstheme="minorHAnsi"/>
                <w:sz w:val="22"/>
                <w:szCs w:val="22"/>
              </w:rPr>
            </w:pPr>
          </w:p>
        </w:tc>
      </w:tr>
    </w:tbl>
    <w:p w14:paraId="3C19BEFE"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FCU 4 (3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22E23B80" w14:textId="77777777" w:rsidTr="00CB2BFC">
        <w:trPr>
          <w:trHeight w:val="600"/>
        </w:trPr>
        <w:tc>
          <w:tcPr>
            <w:tcW w:w="640" w:type="dxa"/>
            <w:vMerge w:val="restart"/>
            <w:shd w:val="clear" w:color="000000" w:fill="FFFFFF"/>
            <w:vAlign w:val="center"/>
            <w:hideMark/>
          </w:tcPr>
          <w:p w14:paraId="42C0F1E9"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7F0D571A"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3DD36A05"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7297191B"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29AB121A"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377A63F5" w14:textId="77777777" w:rsidTr="00CB2BFC">
        <w:trPr>
          <w:trHeight w:val="476"/>
        </w:trPr>
        <w:tc>
          <w:tcPr>
            <w:tcW w:w="640" w:type="dxa"/>
            <w:vMerge/>
            <w:vAlign w:val="center"/>
            <w:hideMark/>
          </w:tcPr>
          <w:p w14:paraId="5C115EFC"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2175E04F"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422B0CB8"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0893B667"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25C952CE"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10590D71" w14:textId="77777777" w:rsidTr="00CB2BFC">
        <w:trPr>
          <w:trHeight w:val="487"/>
        </w:trPr>
        <w:tc>
          <w:tcPr>
            <w:tcW w:w="640" w:type="dxa"/>
            <w:shd w:val="clear" w:color="000000" w:fill="FFFFFF"/>
            <w:noWrap/>
            <w:vAlign w:val="center"/>
            <w:hideMark/>
          </w:tcPr>
          <w:p w14:paraId="6D596D8A"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5</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1ACC4889"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Θερμική Ισχύς (40~45</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3.25 </w:t>
            </w:r>
            <w:r w:rsidRPr="0054689A">
              <w:rPr>
                <w:rFonts w:asciiTheme="minorHAnsi" w:hAnsiTheme="minorHAnsi" w:cstheme="minorHAnsi"/>
                <w:sz w:val="22"/>
                <w:szCs w:val="22"/>
                <w:lang w:val="en-US"/>
              </w:rPr>
              <w:t>kW</w:t>
            </w:r>
          </w:p>
          <w:p w14:paraId="2A077DEC" w14:textId="77777777" w:rsidR="006564C6" w:rsidRPr="0054689A" w:rsidRDefault="006564C6" w:rsidP="00477FE7">
            <w:pPr>
              <w:spacing w:line="276" w:lineRule="auto"/>
              <w:jc w:val="both"/>
              <w:rPr>
                <w:rFonts w:asciiTheme="minorHAnsi" w:hAnsiTheme="minorHAnsi" w:cstheme="minorHAnsi"/>
                <w:sz w:val="22"/>
                <w:szCs w:val="22"/>
              </w:rPr>
            </w:pPr>
          </w:p>
        </w:tc>
        <w:tc>
          <w:tcPr>
            <w:tcW w:w="1530" w:type="dxa"/>
            <w:shd w:val="clear" w:color="000000" w:fill="FFFFFF"/>
            <w:noWrap/>
            <w:vAlign w:val="center"/>
            <w:hideMark/>
          </w:tcPr>
          <w:p w14:paraId="7C768B84"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6AD33D6A"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44E7EC17"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CD3FFF0" w14:textId="77777777" w:rsidTr="00CB2BFC">
        <w:trPr>
          <w:trHeight w:val="433"/>
        </w:trPr>
        <w:tc>
          <w:tcPr>
            <w:tcW w:w="640" w:type="dxa"/>
            <w:shd w:val="clear" w:color="000000" w:fill="FFFFFF"/>
            <w:noWrap/>
            <w:vAlign w:val="center"/>
          </w:tcPr>
          <w:p w14:paraId="43656EC9"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5</w:t>
            </w:r>
            <w:r w:rsidRPr="0054689A">
              <w:rPr>
                <w:rFonts w:asciiTheme="minorHAnsi" w:hAnsiTheme="minorHAnsi" w:cstheme="minorHAnsi"/>
                <w:b/>
                <w:bCs/>
                <w:sz w:val="22"/>
                <w:szCs w:val="22"/>
                <w:u w:val="single"/>
              </w:rPr>
              <w:t>.2</w:t>
            </w:r>
          </w:p>
        </w:tc>
        <w:tc>
          <w:tcPr>
            <w:tcW w:w="5925" w:type="dxa"/>
            <w:shd w:val="clear" w:color="000000" w:fill="FFFFFF"/>
            <w:vAlign w:val="center"/>
          </w:tcPr>
          <w:p w14:paraId="2557DA7B"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Ψυκτική Ισχύς (7~12</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3.1 </w:t>
            </w:r>
            <w:r w:rsidRPr="0054689A">
              <w:rPr>
                <w:rFonts w:asciiTheme="minorHAnsi" w:hAnsiTheme="minorHAnsi" w:cstheme="minorHAnsi"/>
                <w:sz w:val="22"/>
                <w:szCs w:val="22"/>
                <w:lang w:val="en-US"/>
              </w:rPr>
              <w:t>kW</w:t>
            </w:r>
          </w:p>
        </w:tc>
        <w:tc>
          <w:tcPr>
            <w:tcW w:w="1530" w:type="dxa"/>
            <w:shd w:val="clear" w:color="000000" w:fill="FFFFFF"/>
            <w:noWrap/>
            <w:vAlign w:val="center"/>
          </w:tcPr>
          <w:p w14:paraId="366562C5"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6A8B0158"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71BF8EBE"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DE6C861" w14:textId="77777777" w:rsidTr="00CB2BFC">
        <w:trPr>
          <w:trHeight w:val="505"/>
        </w:trPr>
        <w:tc>
          <w:tcPr>
            <w:tcW w:w="640" w:type="dxa"/>
            <w:shd w:val="clear" w:color="000000" w:fill="FFFFFF"/>
            <w:noWrap/>
            <w:vAlign w:val="center"/>
          </w:tcPr>
          <w:p w14:paraId="4C0E9033"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5</w:t>
            </w:r>
            <w:r w:rsidRPr="0054689A">
              <w:rPr>
                <w:rFonts w:asciiTheme="minorHAnsi" w:hAnsiTheme="minorHAnsi" w:cstheme="minorHAnsi"/>
                <w:b/>
                <w:bCs/>
                <w:sz w:val="22"/>
                <w:szCs w:val="22"/>
                <w:u w:val="single"/>
              </w:rPr>
              <w:t>.4</w:t>
            </w:r>
          </w:p>
        </w:tc>
        <w:tc>
          <w:tcPr>
            <w:tcW w:w="5925" w:type="dxa"/>
            <w:shd w:val="clear" w:color="000000" w:fill="FFFFFF"/>
            <w:vAlign w:val="center"/>
          </w:tcPr>
          <w:p w14:paraId="65BED196"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Εισερχόμενη ηλ. Ισχύς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27</w:t>
            </w:r>
            <w:r w:rsidRPr="0054689A">
              <w:rPr>
                <w:rFonts w:asciiTheme="minorHAnsi" w:hAnsiTheme="minorHAnsi" w:cstheme="minorHAnsi"/>
                <w:sz w:val="22"/>
                <w:szCs w:val="22"/>
                <w:lang w:val="en-US"/>
              </w:rPr>
              <w:t>W</w:t>
            </w:r>
          </w:p>
        </w:tc>
        <w:tc>
          <w:tcPr>
            <w:tcW w:w="1530" w:type="dxa"/>
            <w:shd w:val="clear" w:color="000000" w:fill="FFFFFF"/>
            <w:noWrap/>
            <w:vAlign w:val="center"/>
          </w:tcPr>
          <w:p w14:paraId="647B5842"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6AF5C3FA"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716C2C27" w14:textId="77777777" w:rsidR="006564C6" w:rsidRPr="0054689A" w:rsidRDefault="006564C6" w:rsidP="00477FE7">
            <w:pPr>
              <w:jc w:val="both"/>
              <w:rPr>
                <w:rFonts w:asciiTheme="minorHAnsi" w:hAnsiTheme="minorHAnsi" w:cstheme="minorHAnsi"/>
                <w:sz w:val="22"/>
                <w:szCs w:val="22"/>
              </w:rPr>
            </w:pPr>
          </w:p>
        </w:tc>
      </w:tr>
    </w:tbl>
    <w:p w14:paraId="79A226F3"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FCU 5 (2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4E734565" w14:textId="77777777" w:rsidTr="00CB2BFC">
        <w:trPr>
          <w:trHeight w:val="600"/>
        </w:trPr>
        <w:tc>
          <w:tcPr>
            <w:tcW w:w="640" w:type="dxa"/>
            <w:vMerge w:val="restart"/>
            <w:shd w:val="clear" w:color="000000" w:fill="FFFFFF"/>
            <w:vAlign w:val="center"/>
            <w:hideMark/>
          </w:tcPr>
          <w:p w14:paraId="5CBD1FD4"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5E7AE30D"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2B655E2A"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6ADA2F12"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4F4CC01F"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5BAA5EC2" w14:textId="77777777" w:rsidTr="00CB2BFC">
        <w:trPr>
          <w:trHeight w:val="476"/>
        </w:trPr>
        <w:tc>
          <w:tcPr>
            <w:tcW w:w="640" w:type="dxa"/>
            <w:vMerge/>
            <w:vAlign w:val="center"/>
            <w:hideMark/>
          </w:tcPr>
          <w:p w14:paraId="373A0F41"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4968091A"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37321824"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17D4F3EC"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5F9E6C37"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197F79C5" w14:textId="77777777" w:rsidTr="00CB2BFC">
        <w:trPr>
          <w:trHeight w:val="487"/>
        </w:trPr>
        <w:tc>
          <w:tcPr>
            <w:tcW w:w="640" w:type="dxa"/>
            <w:shd w:val="clear" w:color="000000" w:fill="FFFFFF"/>
            <w:noWrap/>
            <w:vAlign w:val="center"/>
            <w:hideMark/>
          </w:tcPr>
          <w:p w14:paraId="32021E15"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6</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1648CACC" w14:textId="77777777" w:rsidR="006564C6" w:rsidRPr="008630A2"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Θερμική Ισχύς (40~45</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3.98 </w:t>
            </w:r>
            <w:r w:rsidRPr="0054689A">
              <w:rPr>
                <w:rFonts w:asciiTheme="minorHAnsi" w:hAnsiTheme="minorHAnsi" w:cstheme="minorHAnsi"/>
                <w:sz w:val="22"/>
                <w:szCs w:val="22"/>
                <w:lang w:val="en-US"/>
              </w:rPr>
              <w:t>kW</w:t>
            </w:r>
          </w:p>
        </w:tc>
        <w:tc>
          <w:tcPr>
            <w:tcW w:w="1530" w:type="dxa"/>
            <w:shd w:val="clear" w:color="000000" w:fill="FFFFFF"/>
            <w:noWrap/>
            <w:vAlign w:val="center"/>
            <w:hideMark/>
          </w:tcPr>
          <w:p w14:paraId="0198AC4F"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59170F04"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64A7EEC2"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45996280" w14:textId="77777777" w:rsidTr="00CB2BFC">
        <w:trPr>
          <w:trHeight w:val="433"/>
        </w:trPr>
        <w:tc>
          <w:tcPr>
            <w:tcW w:w="640" w:type="dxa"/>
            <w:shd w:val="clear" w:color="000000" w:fill="FFFFFF"/>
            <w:noWrap/>
            <w:vAlign w:val="center"/>
          </w:tcPr>
          <w:p w14:paraId="4A6F469E"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6</w:t>
            </w:r>
            <w:r w:rsidRPr="0054689A">
              <w:rPr>
                <w:rFonts w:asciiTheme="minorHAnsi" w:hAnsiTheme="minorHAnsi" w:cstheme="minorHAnsi"/>
                <w:b/>
                <w:bCs/>
                <w:sz w:val="22"/>
                <w:szCs w:val="22"/>
                <w:u w:val="single"/>
              </w:rPr>
              <w:t>.2</w:t>
            </w:r>
          </w:p>
        </w:tc>
        <w:tc>
          <w:tcPr>
            <w:tcW w:w="5925" w:type="dxa"/>
            <w:shd w:val="clear" w:color="000000" w:fill="FFFFFF"/>
            <w:vAlign w:val="center"/>
          </w:tcPr>
          <w:p w14:paraId="29F50340"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Ψυκτική Ισχύς (7~12</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4.0 </w:t>
            </w:r>
            <w:r w:rsidRPr="0054689A">
              <w:rPr>
                <w:rFonts w:asciiTheme="minorHAnsi" w:hAnsiTheme="minorHAnsi" w:cstheme="minorHAnsi"/>
                <w:sz w:val="22"/>
                <w:szCs w:val="22"/>
                <w:lang w:val="en-US"/>
              </w:rPr>
              <w:t>kW</w:t>
            </w:r>
          </w:p>
        </w:tc>
        <w:tc>
          <w:tcPr>
            <w:tcW w:w="1530" w:type="dxa"/>
            <w:shd w:val="clear" w:color="000000" w:fill="FFFFFF"/>
            <w:noWrap/>
            <w:vAlign w:val="center"/>
          </w:tcPr>
          <w:p w14:paraId="378A7EA6"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57297C52"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6D9343B5"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016B51E6" w14:textId="77777777" w:rsidTr="00CB2BFC">
        <w:trPr>
          <w:trHeight w:val="505"/>
        </w:trPr>
        <w:tc>
          <w:tcPr>
            <w:tcW w:w="640" w:type="dxa"/>
            <w:shd w:val="clear" w:color="000000" w:fill="FFFFFF"/>
            <w:noWrap/>
            <w:vAlign w:val="center"/>
          </w:tcPr>
          <w:p w14:paraId="2864AA22"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6</w:t>
            </w:r>
            <w:r w:rsidRPr="0054689A">
              <w:rPr>
                <w:rFonts w:asciiTheme="minorHAnsi" w:hAnsiTheme="minorHAnsi" w:cstheme="minorHAnsi"/>
                <w:b/>
                <w:bCs/>
                <w:sz w:val="22"/>
                <w:szCs w:val="22"/>
                <w:u w:val="single"/>
              </w:rPr>
              <w:t>.4</w:t>
            </w:r>
          </w:p>
        </w:tc>
        <w:tc>
          <w:tcPr>
            <w:tcW w:w="5925" w:type="dxa"/>
            <w:shd w:val="clear" w:color="000000" w:fill="FFFFFF"/>
            <w:vAlign w:val="center"/>
          </w:tcPr>
          <w:p w14:paraId="38DFA7D4" w14:textId="77777777" w:rsidR="006564C6" w:rsidRPr="0054689A" w:rsidRDefault="006564C6" w:rsidP="00477FE7">
            <w:pPr>
              <w:jc w:val="both"/>
              <w:rPr>
                <w:rFonts w:asciiTheme="minorHAnsi" w:hAnsiTheme="minorHAnsi" w:cstheme="minorHAnsi"/>
                <w:sz w:val="22"/>
                <w:szCs w:val="22"/>
                <w:lang w:val="en-US"/>
              </w:rPr>
            </w:pPr>
            <w:r w:rsidRPr="0054689A">
              <w:rPr>
                <w:rFonts w:asciiTheme="minorHAnsi" w:hAnsiTheme="minorHAnsi" w:cstheme="minorHAnsi"/>
                <w:sz w:val="22"/>
                <w:szCs w:val="22"/>
              </w:rPr>
              <w:t>Εισερχόμενη ηλ. Ισχύς</w:t>
            </w:r>
            <w:r w:rsidRPr="0054689A">
              <w:rPr>
                <w:rFonts w:asciiTheme="minorHAnsi" w:hAnsiTheme="minorHAnsi" w:cstheme="minorHAnsi"/>
                <w:sz w:val="22"/>
                <w:szCs w:val="22"/>
                <w:lang w:val="en-US"/>
              </w:rPr>
              <w:t xml:space="preserve"> </w:t>
            </w:r>
            <w:r w:rsidRPr="0054689A">
              <w:rPr>
                <w:rFonts w:asciiTheme="minorHAnsi" w:hAnsiTheme="minorHAnsi" w:cstheme="minorHAnsi"/>
                <w:sz w:val="22"/>
                <w:szCs w:val="22"/>
              </w:rPr>
              <w:t>51</w:t>
            </w:r>
            <w:r w:rsidRPr="0054689A">
              <w:rPr>
                <w:rFonts w:asciiTheme="minorHAnsi" w:hAnsiTheme="minorHAnsi" w:cstheme="minorHAnsi"/>
                <w:sz w:val="22"/>
                <w:szCs w:val="22"/>
                <w:lang w:val="en-US"/>
              </w:rPr>
              <w:t>W</w:t>
            </w:r>
          </w:p>
        </w:tc>
        <w:tc>
          <w:tcPr>
            <w:tcW w:w="1530" w:type="dxa"/>
            <w:shd w:val="clear" w:color="000000" w:fill="FFFFFF"/>
            <w:noWrap/>
            <w:vAlign w:val="center"/>
          </w:tcPr>
          <w:p w14:paraId="773642CF" w14:textId="77777777" w:rsidR="006564C6" w:rsidRPr="0054689A" w:rsidRDefault="006564C6" w:rsidP="00477FE7">
            <w:pPr>
              <w:jc w:val="both"/>
              <w:rPr>
                <w:rFonts w:asciiTheme="minorHAnsi" w:hAnsiTheme="minorHAnsi" w:cstheme="minorHAnsi"/>
                <w:sz w:val="22"/>
                <w:szCs w:val="22"/>
                <w:lang w:val="en-US"/>
              </w:rPr>
            </w:pPr>
            <w:r w:rsidRPr="0054689A">
              <w:rPr>
                <w:rFonts w:asciiTheme="minorHAnsi" w:hAnsiTheme="minorHAnsi" w:cstheme="minorHAnsi"/>
                <w:sz w:val="22"/>
                <w:szCs w:val="22"/>
                <w:lang w:val="en-US"/>
              </w:rPr>
              <w:t xml:space="preserve"> </w:t>
            </w:r>
          </w:p>
        </w:tc>
        <w:tc>
          <w:tcPr>
            <w:tcW w:w="2700" w:type="dxa"/>
            <w:shd w:val="clear" w:color="000000" w:fill="FFFFFF"/>
            <w:noWrap/>
            <w:vAlign w:val="center"/>
          </w:tcPr>
          <w:p w14:paraId="77ADF462"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67855719" w14:textId="77777777" w:rsidR="006564C6" w:rsidRPr="0054689A" w:rsidRDefault="006564C6" w:rsidP="00477FE7">
            <w:pPr>
              <w:jc w:val="both"/>
              <w:rPr>
                <w:rFonts w:asciiTheme="minorHAnsi" w:hAnsiTheme="minorHAnsi" w:cstheme="minorHAnsi"/>
                <w:sz w:val="22"/>
                <w:szCs w:val="22"/>
              </w:rPr>
            </w:pPr>
          </w:p>
        </w:tc>
      </w:tr>
    </w:tbl>
    <w:p w14:paraId="0D3182AE"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FCU 6 (3 τμχ)</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4F0A700C" w14:textId="77777777" w:rsidTr="00CB2BFC">
        <w:trPr>
          <w:trHeight w:val="600"/>
        </w:trPr>
        <w:tc>
          <w:tcPr>
            <w:tcW w:w="640" w:type="dxa"/>
            <w:vMerge w:val="restart"/>
            <w:shd w:val="clear" w:color="000000" w:fill="FFFFFF"/>
            <w:vAlign w:val="center"/>
            <w:hideMark/>
          </w:tcPr>
          <w:p w14:paraId="3F6F0170"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2096FBD2"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5B476614"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5D23EF58"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46A1FA41"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61EBADA1" w14:textId="77777777" w:rsidTr="00CB2BFC">
        <w:trPr>
          <w:trHeight w:val="476"/>
        </w:trPr>
        <w:tc>
          <w:tcPr>
            <w:tcW w:w="640" w:type="dxa"/>
            <w:vMerge/>
            <w:vAlign w:val="center"/>
            <w:hideMark/>
          </w:tcPr>
          <w:p w14:paraId="5E794D6E"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6E9C6354"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009B7CB7"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680C1ADF"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336FC52A"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0B0C8026" w14:textId="77777777" w:rsidTr="00CB2BFC">
        <w:trPr>
          <w:trHeight w:val="487"/>
        </w:trPr>
        <w:tc>
          <w:tcPr>
            <w:tcW w:w="640" w:type="dxa"/>
            <w:shd w:val="clear" w:color="000000" w:fill="FFFFFF"/>
            <w:noWrap/>
            <w:vAlign w:val="center"/>
            <w:hideMark/>
          </w:tcPr>
          <w:p w14:paraId="2970DD5F"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7</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69E93DDB"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Θερμική Ισχύς (40~45</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5.65 </w:t>
            </w:r>
            <w:r w:rsidRPr="0054689A">
              <w:rPr>
                <w:rFonts w:asciiTheme="minorHAnsi" w:hAnsiTheme="minorHAnsi" w:cstheme="minorHAnsi"/>
                <w:sz w:val="22"/>
                <w:szCs w:val="22"/>
                <w:lang w:val="en-US"/>
              </w:rPr>
              <w:t>kW</w:t>
            </w:r>
          </w:p>
          <w:p w14:paraId="33F6EB2D" w14:textId="77777777" w:rsidR="006564C6" w:rsidRPr="0054689A" w:rsidRDefault="006564C6" w:rsidP="00477FE7">
            <w:pPr>
              <w:spacing w:line="276" w:lineRule="auto"/>
              <w:jc w:val="both"/>
              <w:rPr>
                <w:rFonts w:asciiTheme="minorHAnsi" w:hAnsiTheme="minorHAnsi" w:cstheme="minorHAnsi"/>
                <w:sz w:val="22"/>
                <w:szCs w:val="22"/>
              </w:rPr>
            </w:pPr>
          </w:p>
        </w:tc>
        <w:tc>
          <w:tcPr>
            <w:tcW w:w="1530" w:type="dxa"/>
            <w:shd w:val="clear" w:color="000000" w:fill="FFFFFF"/>
            <w:noWrap/>
            <w:vAlign w:val="center"/>
            <w:hideMark/>
          </w:tcPr>
          <w:p w14:paraId="22A8F76A"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47285DB9"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72A04F3B"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B05CFDA" w14:textId="77777777" w:rsidTr="00CB2BFC">
        <w:trPr>
          <w:trHeight w:val="433"/>
        </w:trPr>
        <w:tc>
          <w:tcPr>
            <w:tcW w:w="640" w:type="dxa"/>
            <w:shd w:val="clear" w:color="000000" w:fill="FFFFFF"/>
            <w:noWrap/>
            <w:vAlign w:val="center"/>
          </w:tcPr>
          <w:p w14:paraId="799CF310"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7</w:t>
            </w:r>
            <w:r w:rsidRPr="0054689A">
              <w:rPr>
                <w:rFonts w:asciiTheme="minorHAnsi" w:hAnsiTheme="minorHAnsi" w:cstheme="minorHAnsi"/>
                <w:b/>
                <w:bCs/>
                <w:sz w:val="22"/>
                <w:szCs w:val="22"/>
                <w:u w:val="single"/>
              </w:rPr>
              <w:t>.2</w:t>
            </w:r>
          </w:p>
        </w:tc>
        <w:tc>
          <w:tcPr>
            <w:tcW w:w="5925" w:type="dxa"/>
            <w:shd w:val="clear" w:color="000000" w:fill="FFFFFF"/>
            <w:vAlign w:val="center"/>
          </w:tcPr>
          <w:p w14:paraId="1525B509"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Ψυκτική Ισχύς (7~12</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r w:rsidRPr="0054689A">
              <w:rPr>
                <w:rFonts w:asciiTheme="minorHAnsi" w:hAnsiTheme="minorHAnsi" w:cstheme="minorHAnsi"/>
                <w:sz w:val="22"/>
                <w:szCs w:val="22"/>
              </w:rPr>
              <w:t>)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5.5 </w:t>
            </w:r>
            <w:r w:rsidRPr="0054689A">
              <w:rPr>
                <w:rFonts w:asciiTheme="minorHAnsi" w:hAnsiTheme="minorHAnsi" w:cstheme="minorHAnsi"/>
                <w:sz w:val="22"/>
                <w:szCs w:val="22"/>
                <w:lang w:val="en-US"/>
              </w:rPr>
              <w:t>kW</w:t>
            </w:r>
          </w:p>
        </w:tc>
        <w:tc>
          <w:tcPr>
            <w:tcW w:w="1530" w:type="dxa"/>
            <w:shd w:val="clear" w:color="000000" w:fill="FFFFFF"/>
            <w:noWrap/>
            <w:vAlign w:val="center"/>
          </w:tcPr>
          <w:p w14:paraId="629ED66F"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02955B10"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36D31628"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F84F63B" w14:textId="77777777" w:rsidTr="00CB2BFC">
        <w:trPr>
          <w:trHeight w:val="505"/>
        </w:trPr>
        <w:tc>
          <w:tcPr>
            <w:tcW w:w="640" w:type="dxa"/>
            <w:shd w:val="clear" w:color="000000" w:fill="FFFFFF"/>
            <w:noWrap/>
            <w:vAlign w:val="center"/>
          </w:tcPr>
          <w:p w14:paraId="0903CE71"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lastRenderedPageBreak/>
              <w:t>7</w:t>
            </w:r>
            <w:r w:rsidRPr="0054689A">
              <w:rPr>
                <w:rFonts w:asciiTheme="minorHAnsi" w:hAnsiTheme="minorHAnsi" w:cstheme="minorHAnsi"/>
                <w:b/>
                <w:bCs/>
                <w:sz w:val="22"/>
                <w:szCs w:val="22"/>
                <w:u w:val="single"/>
              </w:rPr>
              <w:t>.4</w:t>
            </w:r>
          </w:p>
        </w:tc>
        <w:tc>
          <w:tcPr>
            <w:tcW w:w="5925" w:type="dxa"/>
            <w:shd w:val="clear" w:color="000000" w:fill="FFFFFF"/>
            <w:vAlign w:val="center"/>
          </w:tcPr>
          <w:p w14:paraId="72137C45"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Εισερχόμενη ηλ. Ισχύς (</w:t>
            </w:r>
            <w:r w:rsidRPr="0054689A">
              <w:rPr>
                <w:rFonts w:asciiTheme="minorHAnsi" w:hAnsiTheme="minorHAnsi" w:cstheme="minorHAnsi"/>
                <w:sz w:val="22"/>
                <w:szCs w:val="22"/>
                <w:lang w:val="en-US"/>
              </w:rPr>
              <w:t>low</w:t>
            </w:r>
            <w:r w:rsidRPr="0054689A">
              <w:rPr>
                <w:rFonts w:asciiTheme="minorHAnsi" w:hAnsiTheme="minorHAnsi" w:cstheme="minorHAnsi"/>
                <w:sz w:val="22"/>
                <w:szCs w:val="22"/>
              </w:rPr>
              <w:t xml:space="preserve"> λειτουργία) 59</w:t>
            </w:r>
            <w:r w:rsidRPr="0054689A">
              <w:rPr>
                <w:rFonts w:asciiTheme="minorHAnsi" w:hAnsiTheme="minorHAnsi" w:cstheme="minorHAnsi"/>
                <w:sz w:val="22"/>
                <w:szCs w:val="22"/>
                <w:lang w:val="en-US"/>
              </w:rPr>
              <w:t>W</w:t>
            </w:r>
          </w:p>
        </w:tc>
        <w:tc>
          <w:tcPr>
            <w:tcW w:w="1530" w:type="dxa"/>
            <w:shd w:val="clear" w:color="000000" w:fill="FFFFFF"/>
            <w:noWrap/>
            <w:vAlign w:val="center"/>
          </w:tcPr>
          <w:p w14:paraId="70935E3F"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60938867"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16E4B874" w14:textId="77777777" w:rsidR="006564C6" w:rsidRPr="0054689A" w:rsidRDefault="006564C6" w:rsidP="00477FE7">
            <w:pPr>
              <w:jc w:val="both"/>
              <w:rPr>
                <w:rFonts w:asciiTheme="minorHAnsi" w:hAnsiTheme="minorHAnsi" w:cstheme="minorHAnsi"/>
                <w:sz w:val="22"/>
                <w:szCs w:val="22"/>
              </w:rPr>
            </w:pPr>
          </w:p>
        </w:tc>
      </w:tr>
    </w:tbl>
    <w:p w14:paraId="0AE72934"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 xml:space="preserve">Κλιματιστικές μονάδες </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0A361B87" w14:textId="77777777" w:rsidTr="00CB2BFC">
        <w:trPr>
          <w:trHeight w:val="600"/>
        </w:trPr>
        <w:tc>
          <w:tcPr>
            <w:tcW w:w="640" w:type="dxa"/>
            <w:vMerge w:val="restart"/>
            <w:shd w:val="clear" w:color="000000" w:fill="FFFFFF"/>
            <w:vAlign w:val="center"/>
            <w:hideMark/>
          </w:tcPr>
          <w:p w14:paraId="6124555A"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49EB5701"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64759E1F"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0F400686"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2646EE71"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2C6A239C" w14:textId="77777777" w:rsidTr="00CB2BFC">
        <w:trPr>
          <w:trHeight w:val="476"/>
        </w:trPr>
        <w:tc>
          <w:tcPr>
            <w:tcW w:w="640" w:type="dxa"/>
            <w:vMerge/>
            <w:vAlign w:val="center"/>
            <w:hideMark/>
          </w:tcPr>
          <w:p w14:paraId="58CABF8A"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7523057E"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5B96B659"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3FDE4CAC"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4E30423E"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48256A58" w14:textId="77777777" w:rsidTr="00CB2BFC">
        <w:trPr>
          <w:trHeight w:val="487"/>
        </w:trPr>
        <w:tc>
          <w:tcPr>
            <w:tcW w:w="640" w:type="dxa"/>
            <w:shd w:val="clear" w:color="000000" w:fill="FFFFFF"/>
            <w:noWrap/>
            <w:vAlign w:val="center"/>
            <w:hideMark/>
          </w:tcPr>
          <w:p w14:paraId="7EE4DE67"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8</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2D35013E" w14:textId="77777777" w:rsidR="006564C6" w:rsidRPr="0054689A" w:rsidRDefault="006564C6" w:rsidP="00477FE7">
            <w:pPr>
              <w:spacing w:line="276" w:lineRule="auto"/>
              <w:jc w:val="both"/>
              <w:rPr>
                <w:rFonts w:asciiTheme="minorHAnsi" w:hAnsiTheme="minorHAnsi" w:cstheme="minorHAnsi"/>
                <w:sz w:val="22"/>
                <w:szCs w:val="22"/>
                <w:lang w:val="en-US"/>
              </w:rPr>
            </w:pPr>
            <w:r w:rsidRPr="0054689A">
              <w:rPr>
                <w:rFonts w:asciiTheme="minorHAnsi" w:hAnsiTheme="minorHAnsi" w:cstheme="minorHAnsi"/>
                <w:sz w:val="22"/>
                <w:szCs w:val="22"/>
              </w:rPr>
              <w:t xml:space="preserve">Ονομαστική Θερμική Ισχύς </w:t>
            </w:r>
            <w:r w:rsidRPr="0054689A">
              <w:rPr>
                <w:rFonts w:asciiTheme="minorHAnsi" w:hAnsiTheme="minorHAnsi" w:cstheme="minorHAnsi"/>
                <w:sz w:val="22"/>
                <w:szCs w:val="22"/>
                <w:lang w:val="en-US"/>
              </w:rPr>
              <w:t xml:space="preserve"> </w:t>
            </w:r>
            <w:r w:rsidRPr="0054689A">
              <w:rPr>
                <w:rFonts w:asciiTheme="minorHAnsi" w:hAnsiTheme="minorHAnsi" w:cstheme="minorHAnsi"/>
                <w:sz w:val="22"/>
                <w:szCs w:val="22"/>
              </w:rPr>
              <w:t>5</w:t>
            </w:r>
            <w:r w:rsidRPr="0054689A">
              <w:rPr>
                <w:rFonts w:asciiTheme="minorHAnsi" w:hAnsiTheme="minorHAnsi" w:cstheme="minorHAnsi"/>
                <w:sz w:val="22"/>
                <w:szCs w:val="22"/>
                <w:lang w:val="en-US"/>
              </w:rPr>
              <w:t>5.0</w:t>
            </w:r>
            <w:r w:rsidRPr="0054689A">
              <w:rPr>
                <w:rFonts w:asciiTheme="minorHAnsi" w:hAnsiTheme="minorHAnsi" w:cstheme="minorHAnsi"/>
                <w:sz w:val="22"/>
                <w:szCs w:val="22"/>
              </w:rPr>
              <w:t>00</w:t>
            </w:r>
            <w:r w:rsidRPr="0054689A">
              <w:rPr>
                <w:rFonts w:asciiTheme="minorHAnsi" w:hAnsiTheme="minorHAnsi" w:cstheme="minorHAnsi"/>
                <w:sz w:val="22"/>
                <w:szCs w:val="22"/>
                <w:lang w:val="en-US"/>
              </w:rPr>
              <w:t xml:space="preserve"> btu</w:t>
            </w:r>
          </w:p>
        </w:tc>
        <w:tc>
          <w:tcPr>
            <w:tcW w:w="1530" w:type="dxa"/>
            <w:shd w:val="clear" w:color="000000" w:fill="FFFFFF"/>
            <w:noWrap/>
            <w:vAlign w:val="center"/>
            <w:hideMark/>
          </w:tcPr>
          <w:p w14:paraId="657D69AF" w14:textId="77777777" w:rsidR="006564C6" w:rsidRPr="0054689A" w:rsidRDefault="006564C6" w:rsidP="00477FE7">
            <w:pPr>
              <w:jc w:val="both"/>
              <w:rPr>
                <w:rFonts w:asciiTheme="minorHAnsi" w:hAnsiTheme="minorHAnsi" w:cstheme="minorHAnsi"/>
                <w:sz w:val="22"/>
                <w:szCs w:val="22"/>
                <w:lang w:val="en-US"/>
              </w:rPr>
            </w:pPr>
          </w:p>
        </w:tc>
        <w:tc>
          <w:tcPr>
            <w:tcW w:w="2700" w:type="dxa"/>
            <w:shd w:val="clear" w:color="000000" w:fill="FFFFFF"/>
            <w:noWrap/>
            <w:vAlign w:val="center"/>
            <w:hideMark/>
          </w:tcPr>
          <w:p w14:paraId="174C4754"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64591271"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47A450DB" w14:textId="77777777" w:rsidTr="00CB2BFC">
        <w:trPr>
          <w:trHeight w:val="433"/>
        </w:trPr>
        <w:tc>
          <w:tcPr>
            <w:tcW w:w="640" w:type="dxa"/>
            <w:shd w:val="clear" w:color="000000" w:fill="FFFFFF"/>
            <w:noWrap/>
            <w:vAlign w:val="center"/>
          </w:tcPr>
          <w:p w14:paraId="5E6D7E05"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8</w:t>
            </w:r>
            <w:r w:rsidRPr="0054689A">
              <w:rPr>
                <w:rFonts w:asciiTheme="minorHAnsi" w:hAnsiTheme="minorHAnsi" w:cstheme="minorHAnsi"/>
                <w:b/>
                <w:bCs/>
                <w:sz w:val="22"/>
                <w:szCs w:val="22"/>
                <w:u w:val="single"/>
              </w:rPr>
              <w:t>.2</w:t>
            </w:r>
          </w:p>
        </w:tc>
        <w:tc>
          <w:tcPr>
            <w:tcW w:w="5925" w:type="dxa"/>
            <w:shd w:val="clear" w:color="000000" w:fill="FFFFFF"/>
            <w:vAlign w:val="center"/>
          </w:tcPr>
          <w:p w14:paraId="29886DAB" w14:textId="77777777" w:rsidR="006564C6" w:rsidRPr="0054689A" w:rsidRDefault="006564C6" w:rsidP="00477FE7">
            <w:pPr>
              <w:spacing w:line="276" w:lineRule="auto"/>
              <w:jc w:val="both"/>
              <w:rPr>
                <w:rFonts w:asciiTheme="minorHAnsi" w:hAnsiTheme="minorHAnsi" w:cstheme="minorHAnsi"/>
                <w:sz w:val="22"/>
                <w:szCs w:val="22"/>
                <w:lang w:val="en-US"/>
              </w:rPr>
            </w:pPr>
            <w:r w:rsidRPr="0054689A">
              <w:rPr>
                <w:rFonts w:asciiTheme="minorHAnsi" w:hAnsiTheme="minorHAnsi" w:cstheme="minorHAnsi"/>
                <w:sz w:val="22"/>
                <w:szCs w:val="22"/>
              </w:rPr>
              <w:t xml:space="preserve">Ονομαστική Ψυκτική Ισχύς </w:t>
            </w:r>
            <w:r w:rsidRPr="0054689A">
              <w:rPr>
                <w:rFonts w:asciiTheme="minorHAnsi" w:hAnsiTheme="minorHAnsi" w:cstheme="minorHAnsi"/>
                <w:sz w:val="22"/>
                <w:szCs w:val="22"/>
                <w:lang w:val="en-US"/>
              </w:rPr>
              <w:t xml:space="preserve"> 48.000 btu</w:t>
            </w:r>
          </w:p>
        </w:tc>
        <w:tc>
          <w:tcPr>
            <w:tcW w:w="1530" w:type="dxa"/>
            <w:shd w:val="clear" w:color="000000" w:fill="FFFFFF"/>
            <w:noWrap/>
            <w:vAlign w:val="center"/>
          </w:tcPr>
          <w:p w14:paraId="71E40984" w14:textId="77777777" w:rsidR="006564C6" w:rsidRPr="0054689A" w:rsidRDefault="006564C6" w:rsidP="00477FE7">
            <w:pPr>
              <w:jc w:val="both"/>
              <w:rPr>
                <w:rFonts w:asciiTheme="minorHAnsi" w:hAnsiTheme="minorHAnsi" w:cstheme="minorHAnsi"/>
                <w:sz w:val="22"/>
                <w:szCs w:val="22"/>
                <w:lang w:val="en-US"/>
              </w:rPr>
            </w:pPr>
          </w:p>
        </w:tc>
        <w:tc>
          <w:tcPr>
            <w:tcW w:w="2700" w:type="dxa"/>
            <w:shd w:val="clear" w:color="000000" w:fill="FFFFFF"/>
            <w:noWrap/>
            <w:vAlign w:val="center"/>
          </w:tcPr>
          <w:p w14:paraId="544E0955"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50C8EFCC"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62137B30" w14:textId="77777777" w:rsidTr="00CB2BFC">
        <w:trPr>
          <w:trHeight w:val="85"/>
        </w:trPr>
        <w:tc>
          <w:tcPr>
            <w:tcW w:w="640" w:type="dxa"/>
            <w:shd w:val="clear" w:color="000000" w:fill="FFFFFF"/>
            <w:noWrap/>
            <w:vAlign w:val="center"/>
          </w:tcPr>
          <w:p w14:paraId="05BEC30B"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8</w:t>
            </w:r>
            <w:r w:rsidRPr="0054689A">
              <w:rPr>
                <w:rFonts w:asciiTheme="minorHAnsi" w:hAnsiTheme="minorHAnsi" w:cstheme="minorHAnsi"/>
                <w:b/>
                <w:bCs/>
                <w:sz w:val="22"/>
                <w:szCs w:val="22"/>
                <w:u w:val="single"/>
              </w:rPr>
              <w:t>.3</w:t>
            </w:r>
          </w:p>
        </w:tc>
        <w:tc>
          <w:tcPr>
            <w:tcW w:w="5925" w:type="dxa"/>
            <w:shd w:val="clear" w:color="000000" w:fill="FFFFFF"/>
            <w:vAlign w:val="center"/>
          </w:tcPr>
          <w:p w14:paraId="024D3C8A"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Εποχικός Βαθμός Απόδοσης κατά την ψύξη (SEER) 6.1</w:t>
            </w:r>
          </w:p>
        </w:tc>
        <w:tc>
          <w:tcPr>
            <w:tcW w:w="1530" w:type="dxa"/>
            <w:shd w:val="clear" w:color="000000" w:fill="FFFFFF"/>
            <w:noWrap/>
            <w:vAlign w:val="center"/>
          </w:tcPr>
          <w:p w14:paraId="68182ECE"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02C88948" w14:textId="77777777" w:rsidR="006564C6" w:rsidRPr="0054689A" w:rsidRDefault="006564C6" w:rsidP="00477FE7">
            <w:pPr>
              <w:jc w:val="both"/>
              <w:rPr>
                <w:rFonts w:asciiTheme="minorHAnsi" w:hAnsiTheme="minorHAnsi" w:cstheme="minorHAnsi"/>
                <w:sz w:val="22"/>
                <w:szCs w:val="22"/>
              </w:rPr>
            </w:pPr>
          </w:p>
        </w:tc>
        <w:tc>
          <w:tcPr>
            <w:tcW w:w="4765" w:type="dxa"/>
          </w:tcPr>
          <w:p w14:paraId="62473D9C" w14:textId="77777777" w:rsidR="006564C6" w:rsidRPr="0054689A" w:rsidRDefault="006564C6" w:rsidP="00477FE7">
            <w:pPr>
              <w:spacing w:after="160" w:line="259" w:lineRule="auto"/>
              <w:jc w:val="both"/>
              <w:rPr>
                <w:rFonts w:asciiTheme="minorHAnsi" w:hAnsiTheme="minorHAnsi" w:cstheme="minorHAnsi"/>
                <w:sz w:val="22"/>
                <w:szCs w:val="22"/>
              </w:rPr>
            </w:pPr>
          </w:p>
        </w:tc>
      </w:tr>
      <w:tr w:rsidR="006564C6" w:rsidRPr="0054689A" w14:paraId="57E09D20" w14:textId="77777777" w:rsidTr="00CB2BFC">
        <w:trPr>
          <w:trHeight w:val="505"/>
        </w:trPr>
        <w:tc>
          <w:tcPr>
            <w:tcW w:w="640" w:type="dxa"/>
            <w:shd w:val="clear" w:color="000000" w:fill="FFFFFF"/>
            <w:noWrap/>
            <w:vAlign w:val="center"/>
          </w:tcPr>
          <w:p w14:paraId="2069D866"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8</w:t>
            </w:r>
            <w:r w:rsidRPr="0054689A">
              <w:rPr>
                <w:rFonts w:asciiTheme="minorHAnsi" w:hAnsiTheme="minorHAnsi" w:cstheme="minorHAnsi"/>
                <w:b/>
                <w:bCs/>
                <w:sz w:val="22"/>
                <w:szCs w:val="22"/>
                <w:u w:val="single"/>
              </w:rPr>
              <w:t>.4</w:t>
            </w:r>
          </w:p>
        </w:tc>
        <w:tc>
          <w:tcPr>
            <w:tcW w:w="5925" w:type="dxa"/>
            <w:shd w:val="clear" w:color="000000" w:fill="FFFFFF"/>
            <w:vAlign w:val="center"/>
          </w:tcPr>
          <w:p w14:paraId="179F937B"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Εποχικός Βαθμός Απόδοσης κατά την θέρμανση (</w:t>
            </w:r>
            <w:r w:rsidRPr="0054689A">
              <w:rPr>
                <w:rFonts w:asciiTheme="minorHAnsi" w:hAnsiTheme="minorHAnsi" w:cstheme="minorHAnsi"/>
                <w:sz w:val="22"/>
                <w:szCs w:val="22"/>
                <w:lang w:val="en-US"/>
              </w:rPr>
              <w:t>SCOP</w:t>
            </w:r>
            <w:r w:rsidRPr="0054689A">
              <w:rPr>
                <w:rFonts w:asciiTheme="minorHAnsi" w:hAnsiTheme="minorHAnsi" w:cstheme="minorHAnsi"/>
                <w:sz w:val="22"/>
                <w:szCs w:val="22"/>
              </w:rPr>
              <w:t>) 4.0</w:t>
            </w:r>
          </w:p>
        </w:tc>
        <w:tc>
          <w:tcPr>
            <w:tcW w:w="1530" w:type="dxa"/>
            <w:shd w:val="clear" w:color="000000" w:fill="FFFFFF"/>
            <w:noWrap/>
            <w:vAlign w:val="center"/>
          </w:tcPr>
          <w:p w14:paraId="5FE981AA"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1C204880"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1D8A2600" w14:textId="77777777" w:rsidR="006564C6" w:rsidRPr="0054689A" w:rsidRDefault="006564C6" w:rsidP="00477FE7">
            <w:pPr>
              <w:jc w:val="both"/>
              <w:rPr>
                <w:rFonts w:asciiTheme="minorHAnsi" w:hAnsiTheme="minorHAnsi" w:cstheme="minorHAnsi"/>
                <w:sz w:val="22"/>
                <w:szCs w:val="22"/>
              </w:rPr>
            </w:pPr>
          </w:p>
        </w:tc>
      </w:tr>
      <w:tr w:rsidR="006564C6" w:rsidRPr="0054689A" w14:paraId="0F3DC628" w14:textId="77777777" w:rsidTr="00CB2BFC">
        <w:trPr>
          <w:trHeight w:val="458"/>
        </w:trPr>
        <w:tc>
          <w:tcPr>
            <w:tcW w:w="640" w:type="dxa"/>
            <w:shd w:val="clear" w:color="000000" w:fill="FFFFFF"/>
            <w:noWrap/>
            <w:vAlign w:val="center"/>
          </w:tcPr>
          <w:p w14:paraId="5EF8A745"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lang w:val="en-US"/>
              </w:rPr>
              <w:t>8</w:t>
            </w:r>
            <w:r w:rsidRPr="0054689A">
              <w:rPr>
                <w:rFonts w:asciiTheme="minorHAnsi" w:hAnsiTheme="minorHAnsi" w:cstheme="minorHAnsi"/>
                <w:b/>
                <w:bCs/>
                <w:sz w:val="22"/>
                <w:szCs w:val="22"/>
                <w:u w:val="single"/>
              </w:rPr>
              <w:t>.</w:t>
            </w:r>
            <w:r w:rsidRPr="0054689A">
              <w:rPr>
                <w:rFonts w:asciiTheme="minorHAnsi" w:hAnsiTheme="minorHAnsi" w:cstheme="minorHAnsi"/>
                <w:b/>
                <w:bCs/>
                <w:sz w:val="22"/>
                <w:szCs w:val="22"/>
                <w:u w:val="single"/>
                <w:lang w:val="en-US"/>
              </w:rPr>
              <w:t>6</w:t>
            </w:r>
          </w:p>
        </w:tc>
        <w:tc>
          <w:tcPr>
            <w:tcW w:w="5925" w:type="dxa"/>
            <w:shd w:val="clear" w:color="000000" w:fill="FFFFFF"/>
            <w:vAlign w:val="center"/>
          </w:tcPr>
          <w:p w14:paraId="0435E952" w14:textId="77777777" w:rsidR="006564C6" w:rsidRPr="0054689A" w:rsidRDefault="006564C6" w:rsidP="00477FE7">
            <w:pPr>
              <w:jc w:val="both"/>
              <w:rPr>
                <w:rFonts w:asciiTheme="minorHAnsi" w:hAnsiTheme="minorHAnsi" w:cstheme="minorHAnsi"/>
                <w:sz w:val="22"/>
                <w:szCs w:val="22"/>
                <w:lang w:val="en-US"/>
              </w:rPr>
            </w:pPr>
            <w:r w:rsidRPr="0054689A">
              <w:rPr>
                <w:rFonts w:asciiTheme="minorHAnsi" w:hAnsiTheme="minorHAnsi" w:cstheme="minorHAnsi"/>
                <w:sz w:val="22"/>
                <w:szCs w:val="22"/>
              </w:rPr>
              <w:t xml:space="preserve">Ψυκτικό υγρό </w:t>
            </w:r>
            <w:r w:rsidRPr="0054689A">
              <w:rPr>
                <w:rFonts w:asciiTheme="minorHAnsi" w:hAnsiTheme="minorHAnsi" w:cstheme="minorHAnsi"/>
                <w:sz w:val="22"/>
                <w:szCs w:val="22"/>
                <w:lang w:val="en-US"/>
              </w:rPr>
              <w:t xml:space="preserve"> R32</w:t>
            </w:r>
          </w:p>
        </w:tc>
        <w:tc>
          <w:tcPr>
            <w:tcW w:w="1530" w:type="dxa"/>
            <w:shd w:val="clear" w:color="000000" w:fill="FFFFFF"/>
            <w:noWrap/>
            <w:vAlign w:val="center"/>
          </w:tcPr>
          <w:p w14:paraId="2344ADCE" w14:textId="77777777" w:rsidR="006564C6" w:rsidRPr="0054689A" w:rsidRDefault="006564C6" w:rsidP="00477FE7">
            <w:pPr>
              <w:jc w:val="both"/>
              <w:rPr>
                <w:rFonts w:asciiTheme="minorHAnsi" w:hAnsiTheme="minorHAnsi" w:cstheme="minorHAnsi"/>
                <w:sz w:val="22"/>
                <w:szCs w:val="22"/>
                <w:lang w:val="en-US"/>
              </w:rPr>
            </w:pPr>
          </w:p>
        </w:tc>
        <w:tc>
          <w:tcPr>
            <w:tcW w:w="2700" w:type="dxa"/>
            <w:shd w:val="clear" w:color="000000" w:fill="FFFFFF"/>
            <w:noWrap/>
            <w:vAlign w:val="center"/>
          </w:tcPr>
          <w:p w14:paraId="1CCC8876"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6D9BDB6D" w14:textId="77777777" w:rsidR="006564C6" w:rsidRPr="0054689A" w:rsidRDefault="006564C6" w:rsidP="00477FE7">
            <w:pPr>
              <w:jc w:val="both"/>
              <w:rPr>
                <w:rFonts w:asciiTheme="minorHAnsi" w:hAnsiTheme="minorHAnsi" w:cstheme="minorHAnsi"/>
                <w:sz w:val="22"/>
                <w:szCs w:val="22"/>
              </w:rPr>
            </w:pPr>
          </w:p>
        </w:tc>
      </w:tr>
    </w:tbl>
    <w:p w14:paraId="4FE7B330"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Φωτοβολταϊκά Πλαίσια</w:t>
      </w:r>
    </w:p>
    <w:tbl>
      <w:tblPr>
        <w:tblpPr w:leftFromText="180" w:rightFromText="180" w:vertAnchor="text" w:horzAnchor="margin" w:tblpXSpec="center" w:tblpY="18"/>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5925"/>
        <w:gridCol w:w="1530"/>
        <w:gridCol w:w="2700"/>
        <w:gridCol w:w="4765"/>
      </w:tblGrid>
      <w:tr w:rsidR="006564C6" w:rsidRPr="0054689A" w14:paraId="793D6FFB" w14:textId="77777777" w:rsidTr="00CB2BFC">
        <w:trPr>
          <w:trHeight w:val="600"/>
        </w:trPr>
        <w:tc>
          <w:tcPr>
            <w:tcW w:w="640" w:type="dxa"/>
            <w:vMerge w:val="restart"/>
            <w:shd w:val="clear" w:color="000000" w:fill="FFFFFF"/>
            <w:vAlign w:val="center"/>
            <w:hideMark/>
          </w:tcPr>
          <w:p w14:paraId="06D21D4B"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45BA8C74"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20AB1F8D"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5FE61CCB"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19EB76E8"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44A6BE40" w14:textId="77777777" w:rsidTr="00CB2BFC">
        <w:trPr>
          <w:trHeight w:val="476"/>
        </w:trPr>
        <w:tc>
          <w:tcPr>
            <w:tcW w:w="640" w:type="dxa"/>
            <w:vMerge/>
            <w:vAlign w:val="center"/>
            <w:hideMark/>
          </w:tcPr>
          <w:p w14:paraId="44FDD7E2"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594FE1ED"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689B1F5B"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220ED33B"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2DCA4ADD"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69D11BE9" w14:textId="77777777" w:rsidTr="00CB2BFC">
        <w:trPr>
          <w:trHeight w:val="487"/>
        </w:trPr>
        <w:tc>
          <w:tcPr>
            <w:tcW w:w="640" w:type="dxa"/>
            <w:shd w:val="clear" w:color="000000" w:fill="FFFFFF"/>
            <w:noWrap/>
            <w:vAlign w:val="center"/>
            <w:hideMark/>
          </w:tcPr>
          <w:p w14:paraId="4BDD7F68"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9.1</w:t>
            </w:r>
          </w:p>
        </w:tc>
        <w:tc>
          <w:tcPr>
            <w:tcW w:w="5925" w:type="dxa"/>
            <w:shd w:val="clear" w:color="000000" w:fill="FFFFFF"/>
            <w:vAlign w:val="center"/>
            <w:hideMark/>
          </w:tcPr>
          <w:p w14:paraId="0B6D90AD" w14:textId="77777777" w:rsidR="006564C6" w:rsidRPr="0054689A" w:rsidRDefault="006564C6" w:rsidP="00477FE7">
            <w:pPr>
              <w:spacing w:line="276" w:lineRule="auto"/>
              <w:jc w:val="both"/>
              <w:rPr>
                <w:rFonts w:asciiTheme="minorHAnsi" w:hAnsiTheme="minorHAnsi" w:cstheme="minorHAnsi"/>
                <w:sz w:val="22"/>
                <w:szCs w:val="22"/>
                <w:lang w:val="en-US"/>
              </w:rPr>
            </w:pPr>
            <w:r w:rsidRPr="0054689A">
              <w:rPr>
                <w:rFonts w:asciiTheme="minorHAnsi" w:hAnsiTheme="minorHAnsi" w:cstheme="minorHAnsi"/>
                <w:sz w:val="22"/>
                <w:szCs w:val="22"/>
              </w:rPr>
              <w:t>Ονομαστική Ισχύς 375</w:t>
            </w:r>
            <w:r w:rsidRPr="0054689A">
              <w:rPr>
                <w:rFonts w:asciiTheme="minorHAnsi" w:hAnsiTheme="minorHAnsi" w:cstheme="minorHAnsi"/>
                <w:sz w:val="22"/>
                <w:szCs w:val="22"/>
                <w:lang w:val="en-US"/>
              </w:rPr>
              <w:t xml:space="preserve">Wp </w:t>
            </w:r>
          </w:p>
        </w:tc>
        <w:tc>
          <w:tcPr>
            <w:tcW w:w="1530" w:type="dxa"/>
            <w:shd w:val="clear" w:color="000000" w:fill="FFFFFF"/>
            <w:noWrap/>
            <w:vAlign w:val="center"/>
            <w:hideMark/>
          </w:tcPr>
          <w:p w14:paraId="0553F2CD" w14:textId="77777777" w:rsidR="006564C6" w:rsidRPr="0054689A" w:rsidRDefault="006564C6" w:rsidP="00477FE7">
            <w:pPr>
              <w:jc w:val="both"/>
              <w:rPr>
                <w:rFonts w:asciiTheme="minorHAnsi" w:hAnsiTheme="minorHAnsi" w:cstheme="minorHAnsi"/>
                <w:sz w:val="22"/>
                <w:szCs w:val="22"/>
                <w:lang w:val="en-US"/>
              </w:rPr>
            </w:pPr>
          </w:p>
        </w:tc>
        <w:tc>
          <w:tcPr>
            <w:tcW w:w="2700" w:type="dxa"/>
            <w:shd w:val="clear" w:color="000000" w:fill="FFFFFF"/>
            <w:noWrap/>
            <w:vAlign w:val="center"/>
            <w:hideMark/>
          </w:tcPr>
          <w:p w14:paraId="00964D90"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212A2B70"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30F30359" w14:textId="77777777" w:rsidTr="00CB2BFC">
        <w:trPr>
          <w:trHeight w:val="538"/>
        </w:trPr>
        <w:tc>
          <w:tcPr>
            <w:tcW w:w="640" w:type="dxa"/>
            <w:shd w:val="clear" w:color="000000" w:fill="FFFFFF"/>
            <w:noWrap/>
            <w:vAlign w:val="center"/>
          </w:tcPr>
          <w:p w14:paraId="1628B624" w14:textId="77777777" w:rsidR="006564C6" w:rsidRPr="0054689A" w:rsidRDefault="006564C6" w:rsidP="00477FE7">
            <w:pPr>
              <w:jc w:val="both"/>
              <w:rPr>
                <w:rFonts w:asciiTheme="minorHAnsi" w:hAnsiTheme="minorHAnsi" w:cstheme="minorHAnsi"/>
                <w:b/>
                <w:bCs/>
                <w:sz w:val="22"/>
                <w:szCs w:val="22"/>
                <w:u w:val="single"/>
                <w:lang w:val="en-US"/>
              </w:rPr>
            </w:pPr>
            <w:r w:rsidRPr="0054689A">
              <w:rPr>
                <w:rFonts w:asciiTheme="minorHAnsi" w:hAnsiTheme="minorHAnsi" w:cstheme="minorHAnsi"/>
                <w:b/>
                <w:bCs/>
                <w:sz w:val="22"/>
                <w:szCs w:val="22"/>
                <w:u w:val="single"/>
              </w:rPr>
              <w:t>9.</w:t>
            </w:r>
            <w:r w:rsidRPr="0054689A">
              <w:rPr>
                <w:rFonts w:asciiTheme="minorHAnsi" w:hAnsiTheme="minorHAnsi" w:cstheme="minorHAnsi"/>
                <w:b/>
                <w:bCs/>
                <w:sz w:val="22"/>
                <w:szCs w:val="22"/>
                <w:u w:val="single"/>
                <w:lang w:val="en-US"/>
              </w:rPr>
              <w:t>2</w:t>
            </w:r>
          </w:p>
        </w:tc>
        <w:tc>
          <w:tcPr>
            <w:tcW w:w="5925" w:type="dxa"/>
            <w:shd w:val="clear" w:color="000000" w:fill="FFFFFF"/>
            <w:vAlign w:val="center"/>
          </w:tcPr>
          <w:p w14:paraId="32E041DF"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Βαθμός Απόδοσης 19%</w:t>
            </w:r>
          </w:p>
        </w:tc>
        <w:tc>
          <w:tcPr>
            <w:tcW w:w="1530" w:type="dxa"/>
            <w:shd w:val="clear" w:color="000000" w:fill="FFFFFF"/>
            <w:noWrap/>
            <w:vAlign w:val="center"/>
          </w:tcPr>
          <w:p w14:paraId="604BC3BA"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55A0ADDB"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103A8AFF"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13FC0C03" w14:textId="77777777" w:rsidTr="00CB2BFC">
        <w:trPr>
          <w:trHeight w:val="536"/>
        </w:trPr>
        <w:tc>
          <w:tcPr>
            <w:tcW w:w="640" w:type="dxa"/>
            <w:shd w:val="clear" w:color="000000" w:fill="FFFFFF"/>
            <w:noWrap/>
            <w:vAlign w:val="center"/>
          </w:tcPr>
          <w:p w14:paraId="75D43556"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lastRenderedPageBreak/>
              <w:t>9.3</w:t>
            </w:r>
          </w:p>
        </w:tc>
        <w:tc>
          <w:tcPr>
            <w:tcW w:w="5925" w:type="dxa"/>
            <w:shd w:val="clear" w:color="000000" w:fill="FFFFFF"/>
            <w:vAlign w:val="center"/>
          </w:tcPr>
          <w:p w14:paraId="690F136F" w14:textId="77777777" w:rsidR="006564C6" w:rsidRPr="0054689A" w:rsidRDefault="006564C6" w:rsidP="00477FE7">
            <w:pPr>
              <w:spacing w:line="276" w:lineRule="auto"/>
              <w:jc w:val="both"/>
              <w:rPr>
                <w:rFonts w:asciiTheme="minorHAnsi" w:hAnsiTheme="minorHAnsi" w:cstheme="minorHAnsi"/>
                <w:sz w:val="22"/>
                <w:szCs w:val="22"/>
                <w:lang w:val="en-US"/>
              </w:rPr>
            </w:pPr>
            <w:r w:rsidRPr="0054689A">
              <w:rPr>
                <w:rFonts w:asciiTheme="minorHAnsi" w:hAnsiTheme="minorHAnsi" w:cstheme="minorHAnsi"/>
                <w:sz w:val="22"/>
                <w:szCs w:val="22"/>
              </w:rPr>
              <w:t xml:space="preserve">Θερμοκρασιακός Συντελεστής </w:t>
            </w:r>
            <w:r w:rsidRPr="0054689A">
              <w:rPr>
                <w:rFonts w:asciiTheme="minorHAnsi" w:hAnsiTheme="minorHAnsi" w:cstheme="minorHAnsi"/>
                <w:sz w:val="22"/>
                <w:szCs w:val="22"/>
                <w:lang w:val="en-US"/>
              </w:rPr>
              <w:t>Pmax ≤ 0,4%/</w:t>
            </w:r>
            <w:r w:rsidRPr="0054689A">
              <w:rPr>
                <w:rFonts w:asciiTheme="minorHAnsi" w:hAnsiTheme="minorHAnsi" w:cstheme="minorHAnsi"/>
                <w:sz w:val="22"/>
                <w:szCs w:val="22"/>
                <w:vertAlign w:val="superscript"/>
                <w:lang w:val="en-US"/>
              </w:rPr>
              <w:t>o</w:t>
            </w:r>
            <w:r w:rsidRPr="0054689A">
              <w:rPr>
                <w:rFonts w:asciiTheme="minorHAnsi" w:hAnsiTheme="minorHAnsi" w:cstheme="minorHAnsi"/>
                <w:sz w:val="22"/>
                <w:szCs w:val="22"/>
                <w:lang w:val="en-US"/>
              </w:rPr>
              <w:t>C</w:t>
            </w:r>
          </w:p>
        </w:tc>
        <w:tc>
          <w:tcPr>
            <w:tcW w:w="1530" w:type="dxa"/>
            <w:shd w:val="clear" w:color="000000" w:fill="FFFFFF"/>
            <w:noWrap/>
            <w:vAlign w:val="center"/>
          </w:tcPr>
          <w:p w14:paraId="02697872"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233E6F34"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2D3CE3CD" w14:textId="77777777" w:rsidR="006564C6" w:rsidRPr="0054689A" w:rsidRDefault="006564C6" w:rsidP="00477FE7">
            <w:pPr>
              <w:jc w:val="both"/>
              <w:rPr>
                <w:rFonts w:asciiTheme="minorHAnsi" w:hAnsiTheme="minorHAnsi" w:cstheme="minorHAnsi"/>
                <w:color w:val="A6A6A6"/>
                <w:sz w:val="22"/>
                <w:szCs w:val="22"/>
              </w:rPr>
            </w:pPr>
          </w:p>
        </w:tc>
      </w:tr>
    </w:tbl>
    <w:p w14:paraId="47658F14"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Ρυθμιστής Φόρτισης</w:t>
      </w:r>
    </w:p>
    <w:tbl>
      <w:tblPr>
        <w:tblpPr w:leftFromText="180" w:rightFromText="180" w:vertAnchor="text" w:horzAnchor="margin" w:tblpXSpec="center" w:tblpY="18"/>
        <w:tblW w:w="15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5925"/>
        <w:gridCol w:w="1530"/>
        <w:gridCol w:w="2700"/>
        <w:gridCol w:w="4765"/>
      </w:tblGrid>
      <w:tr w:rsidR="006564C6" w:rsidRPr="0054689A" w14:paraId="4AB0F233" w14:textId="77777777" w:rsidTr="00CB2BFC">
        <w:trPr>
          <w:trHeight w:val="600"/>
        </w:trPr>
        <w:tc>
          <w:tcPr>
            <w:tcW w:w="645" w:type="dxa"/>
            <w:vMerge w:val="restart"/>
            <w:shd w:val="clear" w:color="000000" w:fill="FFFFFF"/>
            <w:vAlign w:val="center"/>
            <w:hideMark/>
          </w:tcPr>
          <w:p w14:paraId="1E2ED0C1"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050B3177"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1975624C"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4748BCB3"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4C7BF69E"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7B271F31" w14:textId="77777777" w:rsidTr="00CB2BFC">
        <w:trPr>
          <w:trHeight w:val="476"/>
        </w:trPr>
        <w:tc>
          <w:tcPr>
            <w:tcW w:w="645" w:type="dxa"/>
            <w:vMerge/>
            <w:vAlign w:val="center"/>
            <w:hideMark/>
          </w:tcPr>
          <w:p w14:paraId="01487076"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530F21DA"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069290E0"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3FCC96CD"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26C1FD82"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57C75702" w14:textId="77777777" w:rsidTr="00CB2BFC">
        <w:trPr>
          <w:trHeight w:val="487"/>
        </w:trPr>
        <w:tc>
          <w:tcPr>
            <w:tcW w:w="645" w:type="dxa"/>
            <w:shd w:val="clear" w:color="000000" w:fill="FFFFFF"/>
            <w:noWrap/>
            <w:vAlign w:val="center"/>
            <w:hideMark/>
          </w:tcPr>
          <w:p w14:paraId="26E49922"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10.1</w:t>
            </w:r>
          </w:p>
        </w:tc>
        <w:tc>
          <w:tcPr>
            <w:tcW w:w="5925" w:type="dxa"/>
            <w:shd w:val="clear" w:color="000000" w:fill="FFFFFF"/>
            <w:vAlign w:val="center"/>
            <w:hideMark/>
          </w:tcPr>
          <w:p w14:paraId="2AD36A6B"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Τάση Εξόδου 48</w:t>
            </w:r>
            <w:r w:rsidRPr="0054689A">
              <w:rPr>
                <w:rFonts w:asciiTheme="minorHAnsi" w:hAnsiTheme="minorHAnsi" w:cstheme="minorHAnsi"/>
                <w:sz w:val="22"/>
                <w:szCs w:val="22"/>
                <w:lang w:val="en-US"/>
              </w:rPr>
              <w:t>V</w:t>
            </w:r>
            <w:r w:rsidRPr="0054689A">
              <w:rPr>
                <w:rFonts w:asciiTheme="minorHAnsi" w:hAnsiTheme="minorHAnsi" w:cstheme="minorHAnsi"/>
                <w:sz w:val="22"/>
                <w:szCs w:val="22"/>
              </w:rPr>
              <w:t xml:space="preserve"> </w:t>
            </w:r>
            <w:r w:rsidRPr="0054689A">
              <w:rPr>
                <w:rFonts w:asciiTheme="minorHAnsi" w:hAnsiTheme="minorHAnsi" w:cstheme="minorHAnsi"/>
                <w:sz w:val="22"/>
                <w:szCs w:val="22"/>
                <w:lang w:val="en-US"/>
              </w:rPr>
              <w:t>DC</w:t>
            </w:r>
          </w:p>
        </w:tc>
        <w:tc>
          <w:tcPr>
            <w:tcW w:w="1530" w:type="dxa"/>
            <w:shd w:val="clear" w:color="000000" w:fill="FFFFFF"/>
            <w:noWrap/>
            <w:vAlign w:val="center"/>
            <w:hideMark/>
          </w:tcPr>
          <w:p w14:paraId="0BA66623"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09A90956"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34D7D9B2"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35CE9E73" w14:textId="77777777" w:rsidTr="00CB2BFC">
        <w:trPr>
          <w:trHeight w:val="530"/>
        </w:trPr>
        <w:tc>
          <w:tcPr>
            <w:tcW w:w="645" w:type="dxa"/>
            <w:shd w:val="clear" w:color="000000" w:fill="FFFFFF"/>
            <w:noWrap/>
            <w:vAlign w:val="center"/>
          </w:tcPr>
          <w:p w14:paraId="1561BD4C" w14:textId="77777777" w:rsidR="006564C6" w:rsidRPr="0054689A" w:rsidRDefault="006564C6" w:rsidP="00477FE7">
            <w:pPr>
              <w:jc w:val="both"/>
              <w:rPr>
                <w:rFonts w:asciiTheme="minorHAnsi" w:hAnsiTheme="minorHAnsi" w:cstheme="minorHAnsi"/>
                <w:b/>
                <w:bCs/>
                <w:sz w:val="22"/>
                <w:szCs w:val="22"/>
                <w:u w:val="single"/>
                <w:lang w:val="en-US"/>
              </w:rPr>
            </w:pPr>
            <w:r w:rsidRPr="0054689A">
              <w:rPr>
                <w:rFonts w:asciiTheme="minorHAnsi" w:hAnsiTheme="minorHAnsi" w:cstheme="minorHAnsi"/>
                <w:b/>
                <w:bCs/>
                <w:sz w:val="22"/>
                <w:szCs w:val="22"/>
                <w:u w:val="single"/>
              </w:rPr>
              <w:t>10.</w:t>
            </w:r>
            <w:r w:rsidRPr="0054689A">
              <w:rPr>
                <w:rFonts w:asciiTheme="minorHAnsi" w:hAnsiTheme="minorHAnsi" w:cstheme="minorHAnsi"/>
                <w:b/>
                <w:bCs/>
                <w:sz w:val="22"/>
                <w:szCs w:val="22"/>
                <w:u w:val="single"/>
                <w:lang w:val="en-US"/>
              </w:rPr>
              <w:t>2</w:t>
            </w:r>
          </w:p>
        </w:tc>
        <w:tc>
          <w:tcPr>
            <w:tcW w:w="5925" w:type="dxa"/>
            <w:shd w:val="clear" w:color="000000" w:fill="FFFFFF"/>
            <w:vAlign w:val="center"/>
          </w:tcPr>
          <w:p w14:paraId="61A7D0B8"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Βαθμός Απόδοσης 95%</w:t>
            </w:r>
          </w:p>
        </w:tc>
        <w:tc>
          <w:tcPr>
            <w:tcW w:w="1530" w:type="dxa"/>
            <w:shd w:val="clear" w:color="000000" w:fill="FFFFFF"/>
            <w:noWrap/>
            <w:vAlign w:val="center"/>
          </w:tcPr>
          <w:p w14:paraId="7DFF00F3"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3AD46FE0"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02D4B91F" w14:textId="77777777" w:rsidR="006564C6" w:rsidRPr="0054689A" w:rsidRDefault="006564C6" w:rsidP="00477FE7">
            <w:pPr>
              <w:jc w:val="both"/>
              <w:rPr>
                <w:rFonts w:asciiTheme="minorHAnsi" w:hAnsiTheme="minorHAnsi" w:cstheme="minorHAnsi"/>
                <w:color w:val="A6A6A6"/>
                <w:sz w:val="22"/>
                <w:szCs w:val="22"/>
              </w:rPr>
            </w:pPr>
          </w:p>
        </w:tc>
      </w:tr>
    </w:tbl>
    <w:p w14:paraId="52A1607E" w14:textId="77777777" w:rsidR="006564C6" w:rsidRPr="0054689A" w:rsidRDefault="006564C6" w:rsidP="00477FE7">
      <w:pPr>
        <w:jc w:val="both"/>
        <w:rPr>
          <w:rFonts w:asciiTheme="minorHAnsi" w:hAnsiTheme="minorHAnsi" w:cstheme="minorHAnsi"/>
          <w:sz w:val="22"/>
          <w:szCs w:val="22"/>
        </w:rPr>
      </w:pPr>
    </w:p>
    <w:p w14:paraId="13FFB3E4"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Αντιστροφέας - Φορτιστής μπαταριών</w:t>
      </w:r>
    </w:p>
    <w:tbl>
      <w:tblPr>
        <w:tblpPr w:leftFromText="180" w:rightFromText="180" w:vertAnchor="text" w:horzAnchor="margin" w:tblpXSpec="center" w:tblpY="18"/>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5925"/>
        <w:gridCol w:w="1530"/>
        <w:gridCol w:w="2700"/>
        <w:gridCol w:w="4765"/>
      </w:tblGrid>
      <w:tr w:rsidR="006564C6" w:rsidRPr="0054689A" w14:paraId="090CFCA0" w14:textId="77777777" w:rsidTr="00CB2BFC">
        <w:trPr>
          <w:trHeight w:val="600"/>
        </w:trPr>
        <w:tc>
          <w:tcPr>
            <w:tcW w:w="650" w:type="dxa"/>
            <w:vMerge w:val="restart"/>
            <w:shd w:val="clear" w:color="000000" w:fill="FFFFFF"/>
            <w:vAlign w:val="center"/>
            <w:hideMark/>
          </w:tcPr>
          <w:p w14:paraId="53A4FDCE"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7BA9A8B7"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36BA6F5D"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294F186E"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5A68FF0A"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28436051" w14:textId="77777777" w:rsidTr="00CB2BFC">
        <w:trPr>
          <w:trHeight w:val="476"/>
        </w:trPr>
        <w:tc>
          <w:tcPr>
            <w:tcW w:w="650" w:type="dxa"/>
            <w:vMerge/>
            <w:vAlign w:val="center"/>
            <w:hideMark/>
          </w:tcPr>
          <w:p w14:paraId="52443F5F"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1F3FF0A9"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7300525E"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6E64CB38"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2BD512EA"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4DE1171D" w14:textId="77777777" w:rsidTr="00CB2BFC">
        <w:trPr>
          <w:trHeight w:val="487"/>
        </w:trPr>
        <w:tc>
          <w:tcPr>
            <w:tcW w:w="650" w:type="dxa"/>
            <w:shd w:val="clear" w:color="000000" w:fill="FFFFFF"/>
            <w:noWrap/>
            <w:vAlign w:val="center"/>
            <w:hideMark/>
          </w:tcPr>
          <w:p w14:paraId="3BD2DDF1"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11.1</w:t>
            </w:r>
          </w:p>
        </w:tc>
        <w:tc>
          <w:tcPr>
            <w:tcW w:w="5925" w:type="dxa"/>
            <w:shd w:val="clear" w:color="000000" w:fill="FFFFFF"/>
            <w:vAlign w:val="center"/>
            <w:hideMark/>
          </w:tcPr>
          <w:p w14:paraId="23992A37" w14:textId="77777777" w:rsidR="006564C6" w:rsidRPr="0054689A" w:rsidRDefault="006564C6" w:rsidP="00477FE7">
            <w:pPr>
              <w:spacing w:line="276" w:lineRule="auto"/>
              <w:jc w:val="both"/>
              <w:rPr>
                <w:rFonts w:asciiTheme="minorHAnsi" w:hAnsiTheme="minorHAnsi" w:cstheme="minorHAnsi"/>
                <w:sz w:val="22"/>
                <w:szCs w:val="22"/>
                <w:lang w:val="en-US"/>
              </w:rPr>
            </w:pPr>
            <w:r w:rsidRPr="0054689A">
              <w:rPr>
                <w:rFonts w:asciiTheme="minorHAnsi" w:hAnsiTheme="minorHAnsi" w:cstheme="minorHAnsi"/>
                <w:sz w:val="22"/>
                <w:szCs w:val="22"/>
              </w:rPr>
              <w:t>Ονομαστική Ισχύς 10.000</w:t>
            </w:r>
            <w:r w:rsidRPr="0054689A">
              <w:rPr>
                <w:rFonts w:asciiTheme="minorHAnsi" w:hAnsiTheme="minorHAnsi" w:cstheme="minorHAnsi"/>
                <w:sz w:val="22"/>
                <w:szCs w:val="22"/>
                <w:lang w:val="en-US"/>
              </w:rPr>
              <w:t xml:space="preserve"> VA</w:t>
            </w:r>
          </w:p>
        </w:tc>
        <w:tc>
          <w:tcPr>
            <w:tcW w:w="1530" w:type="dxa"/>
            <w:shd w:val="clear" w:color="000000" w:fill="FFFFFF"/>
            <w:noWrap/>
            <w:vAlign w:val="center"/>
            <w:hideMark/>
          </w:tcPr>
          <w:p w14:paraId="45F53448"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6AE37FC0"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34A8E189"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2A195FB" w14:textId="77777777" w:rsidTr="00CB2BFC">
        <w:trPr>
          <w:trHeight w:val="487"/>
        </w:trPr>
        <w:tc>
          <w:tcPr>
            <w:tcW w:w="650" w:type="dxa"/>
            <w:shd w:val="clear" w:color="000000" w:fill="FFFFFF"/>
            <w:noWrap/>
            <w:vAlign w:val="center"/>
          </w:tcPr>
          <w:p w14:paraId="4F40A547"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11.2</w:t>
            </w:r>
          </w:p>
        </w:tc>
        <w:tc>
          <w:tcPr>
            <w:tcW w:w="5925" w:type="dxa"/>
            <w:shd w:val="clear" w:color="000000" w:fill="FFFFFF"/>
            <w:vAlign w:val="center"/>
          </w:tcPr>
          <w:p w14:paraId="7E11644A"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Τάση Εισόδου 48</w:t>
            </w:r>
            <w:r w:rsidRPr="0054689A">
              <w:rPr>
                <w:rFonts w:asciiTheme="minorHAnsi" w:hAnsiTheme="minorHAnsi" w:cstheme="minorHAnsi"/>
                <w:sz w:val="22"/>
                <w:szCs w:val="22"/>
                <w:lang w:val="en-US"/>
              </w:rPr>
              <w:t>V</w:t>
            </w:r>
            <w:r w:rsidRPr="0054689A">
              <w:rPr>
                <w:rFonts w:asciiTheme="minorHAnsi" w:hAnsiTheme="minorHAnsi" w:cstheme="minorHAnsi"/>
                <w:sz w:val="22"/>
                <w:szCs w:val="22"/>
              </w:rPr>
              <w:t xml:space="preserve"> </w:t>
            </w:r>
            <w:r w:rsidRPr="0054689A">
              <w:rPr>
                <w:rFonts w:asciiTheme="minorHAnsi" w:hAnsiTheme="minorHAnsi" w:cstheme="minorHAnsi"/>
                <w:sz w:val="22"/>
                <w:szCs w:val="22"/>
                <w:lang w:val="en-US"/>
              </w:rPr>
              <w:t>DC</w:t>
            </w:r>
          </w:p>
        </w:tc>
        <w:tc>
          <w:tcPr>
            <w:tcW w:w="1530" w:type="dxa"/>
            <w:shd w:val="clear" w:color="000000" w:fill="FFFFFF"/>
            <w:noWrap/>
            <w:vAlign w:val="center"/>
          </w:tcPr>
          <w:p w14:paraId="7C41605E"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731AEF28"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6B55B8DB"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08DA266C" w14:textId="77777777" w:rsidTr="00CB2BFC">
        <w:trPr>
          <w:trHeight w:val="487"/>
        </w:trPr>
        <w:tc>
          <w:tcPr>
            <w:tcW w:w="650" w:type="dxa"/>
            <w:shd w:val="clear" w:color="000000" w:fill="FFFFFF"/>
            <w:noWrap/>
            <w:vAlign w:val="center"/>
          </w:tcPr>
          <w:p w14:paraId="1C0391BB"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11.3</w:t>
            </w:r>
          </w:p>
        </w:tc>
        <w:tc>
          <w:tcPr>
            <w:tcW w:w="5925" w:type="dxa"/>
            <w:shd w:val="clear" w:color="000000" w:fill="FFFFFF"/>
            <w:vAlign w:val="center"/>
          </w:tcPr>
          <w:p w14:paraId="4FFA7AB7"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Τάση Εξόδου 230</w:t>
            </w:r>
            <w:r w:rsidRPr="0054689A">
              <w:rPr>
                <w:rFonts w:asciiTheme="minorHAnsi" w:hAnsiTheme="minorHAnsi" w:cstheme="minorHAnsi"/>
                <w:sz w:val="22"/>
                <w:szCs w:val="22"/>
                <w:lang w:val="en-US"/>
              </w:rPr>
              <w:t>V</w:t>
            </w:r>
            <w:r w:rsidRPr="0054689A">
              <w:rPr>
                <w:rFonts w:asciiTheme="minorHAnsi" w:hAnsiTheme="minorHAnsi" w:cstheme="minorHAnsi"/>
                <w:sz w:val="22"/>
                <w:szCs w:val="22"/>
              </w:rPr>
              <w:t xml:space="preserve"> </w:t>
            </w:r>
            <w:r w:rsidRPr="0054689A">
              <w:rPr>
                <w:rFonts w:asciiTheme="minorHAnsi" w:hAnsiTheme="minorHAnsi" w:cstheme="minorHAnsi"/>
                <w:sz w:val="22"/>
                <w:szCs w:val="22"/>
                <w:lang w:val="en-US"/>
              </w:rPr>
              <w:t>DC</w:t>
            </w:r>
          </w:p>
        </w:tc>
        <w:tc>
          <w:tcPr>
            <w:tcW w:w="1530" w:type="dxa"/>
            <w:shd w:val="clear" w:color="000000" w:fill="FFFFFF"/>
            <w:noWrap/>
            <w:vAlign w:val="center"/>
          </w:tcPr>
          <w:p w14:paraId="574298C5"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30EB92B0"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58672A99"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36402F91" w14:textId="77777777" w:rsidTr="00CB2BFC">
        <w:trPr>
          <w:trHeight w:val="446"/>
        </w:trPr>
        <w:tc>
          <w:tcPr>
            <w:tcW w:w="650" w:type="dxa"/>
            <w:shd w:val="clear" w:color="000000" w:fill="FFFFFF"/>
            <w:noWrap/>
            <w:vAlign w:val="center"/>
          </w:tcPr>
          <w:p w14:paraId="3400B3DC"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11.4</w:t>
            </w:r>
          </w:p>
        </w:tc>
        <w:tc>
          <w:tcPr>
            <w:tcW w:w="5925" w:type="dxa"/>
            <w:shd w:val="clear" w:color="000000" w:fill="FFFFFF"/>
            <w:vAlign w:val="center"/>
          </w:tcPr>
          <w:p w14:paraId="1A00C25C"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Βαθμός Απόδοσης 95%</w:t>
            </w:r>
          </w:p>
        </w:tc>
        <w:tc>
          <w:tcPr>
            <w:tcW w:w="1530" w:type="dxa"/>
            <w:shd w:val="clear" w:color="000000" w:fill="FFFFFF"/>
            <w:noWrap/>
            <w:vAlign w:val="center"/>
          </w:tcPr>
          <w:p w14:paraId="2A2D092F"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1CC607AC"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742122C7" w14:textId="77777777" w:rsidR="006564C6" w:rsidRPr="0054689A" w:rsidRDefault="006564C6" w:rsidP="00477FE7">
            <w:pPr>
              <w:jc w:val="both"/>
              <w:rPr>
                <w:rFonts w:asciiTheme="minorHAnsi" w:hAnsiTheme="minorHAnsi" w:cstheme="minorHAnsi"/>
                <w:color w:val="A6A6A6"/>
                <w:sz w:val="22"/>
                <w:szCs w:val="22"/>
              </w:rPr>
            </w:pPr>
          </w:p>
        </w:tc>
      </w:tr>
    </w:tbl>
    <w:p w14:paraId="576DB081"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lastRenderedPageBreak/>
        <w:t xml:space="preserve"> Συσσωρευτές/ Μπαταρίες </w:t>
      </w:r>
    </w:p>
    <w:tbl>
      <w:tblPr>
        <w:tblpPr w:leftFromText="180" w:rightFromText="180" w:vertAnchor="text" w:horzAnchor="margin" w:tblpXSpec="center" w:tblpY="18"/>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5925"/>
        <w:gridCol w:w="1530"/>
        <w:gridCol w:w="2700"/>
        <w:gridCol w:w="4765"/>
      </w:tblGrid>
      <w:tr w:rsidR="006564C6" w:rsidRPr="0054689A" w14:paraId="36F1B6AC" w14:textId="77777777" w:rsidTr="00CB2BFC">
        <w:trPr>
          <w:trHeight w:val="600"/>
        </w:trPr>
        <w:tc>
          <w:tcPr>
            <w:tcW w:w="650" w:type="dxa"/>
            <w:vMerge w:val="restart"/>
            <w:shd w:val="clear" w:color="000000" w:fill="FFFFFF"/>
            <w:vAlign w:val="center"/>
            <w:hideMark/>
          </w:tcPr>
          <w:p w14:paraId="2619351C"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30172A65"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03C23984"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4D2521BE"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248C56FC"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57B5806E" w14:textId="77777777" w:rsidTr="00CB2BFC">
        <w:trPr>
          <w:trHeight w:val="476"/>
        </w:trPr>
        <w:tc>
          <w:tcPr>
            <w:tcW w:w="650" w:type="dxa"/>
            <w:vMerge/>
            <w:vAlign w:val="center"/>
            <w:hideMark/>
          </w:tcPr>
          <w:p w14:paraId="71F9B601"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13C8362F"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02D35942"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0113E497"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73351D64"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5CCE12C8" w14:textId="77777777" w:rsidTr="00CB2BFC">
        <w:trPr>
          <w:trHeight w:val="487"/>
        </w:trPr>
        <w:tc>
          <w:tcPr>
            <w:tcW w:w="650" w:type="dxa"/>
            <w:shd w:val="clear" w:color="000000" w:fill="FFFFFF"/>
            <w:noWrap/>
            <w:vAlign w:val="center"/>
            <w:hideMark/>
          </w:tcPr>
          <w:p w14:paraId="690CD366"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w:t>
            </w:r>
            <w:r w:rsidRPr="0054689A">
              <w:rPr>
                <w:rFonts w:asciiTheme="minorHAnsi" w:hAnsiTheme="minorHAnsi" w:cstheme="minorHAnsi"/>
                <w:b/>
                <w:bCs/>
                <w:sz w:val="22"/>
                <w:szCs w:val="22"/>
                <w:u w:val="single"/>
                <w:lang w:val="en-US"/>
              </w:rPr>
              <w:t>2</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2C16EF49"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 xml:space="preserve">Συνολική Χωρητικότητα τουλάχιστον 25 </w:t>
            </w:r>
            <w:r w:rsidRPr="0054689A">
              <w:rPr>
                <w:rFonts w:asciiTheme="minorHAnsi" w:hAnsiTheme="minorHAnsi" w:cstheme="minorHAnsi"/>
                <w:sz w:val="22"/>
                <w:szCs w:val="22"/>
                <w:lang w:val="en-US"/>
              </w:rPr>
              <w:t>kWh</w:t>
            </w:r>
            <w:r w:rsidRPr="0054689A">
              <w:rPr>
                <w:rFonts w:asciiTheme="minorHAnsi" w:hAnsiTheme="minorHAnsi" w:cstheme="minorHAnsi"/>
                <w:sz w:val="22"/>
                <w:szCs w:val="22"/>
              </w:rPr>
              <w:t xml:space="preserve"> / 520 </w:t>
            </w:r>
            <w:r w:rsidRPr="0054689A">
              <w:rPr>
                <w:rFonts w:asciiTheme="minorHAnsi" w:hAnsiTheme="minorHAnsi" w:cstheme="minorHAnsi"/>
                <w:sz w:val="22"/>
                <w:szCs w:val="22"/>
                <w:lang w:val="en-US"/>
              </w:rPr>
              <w:t>Ah</w:t>
            </w:r>
          </w:p>
        </w:tc>
        <w:tc>
          <w:tcPr>
            <w:tcW w:w="1530" w:type="dxa"/>
            <w:shd w:val="clear" w:color="000000" w:fill="FFFFFF"/>
            <w:noWrap/>
            <w:vAlign w:val="center"/>
            <w:hideMark/>
          </w:tcPr>
          <w:p w14:paraId="06E68755"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54E28A1D"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11D96A42"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0FB4B692" w14:textId="77777777" w:rsidTr="00CB2BFC">
        <w:trPr>
          <w:trHeight w:val="487"/>
        </w:trPr>
        <w:tc>
          <w:tcPr>
            <w:tcW w:w="650" w:type="dxa"/>
            <w:shd w:val="clear" w:color="000000" w:fill="FFFFFF"/>
            <w:noWrap/>
            <w:vAlign w:val="center"/>
          </w:tcPr>
          <w:p w14:paraId="68B37452"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w:t>
            </w:r>
            <w:r w:rsidRPr="0054689A">
              <w:rPr>
                <w:rFonts w:asciiTheme="minorHAnsi" w:hAnsiTheme="minorHAnsi" w:cstheme="minorHAnsi"/>
                <w:b/>
                <w:bCs/>
                <w:sz w:val="22"/>
                <w:szCs w:val="22"/>
                <w:u w:val="single"/>
                <w:lang w:val="en-US"/>
              </w:rPr>
              <w:t>2</w:t>
            </w:r>
            <w:r w:rsidRPr="0054689A">
              <w:rPr>
                <w:rFonts w:asciiTheme="minorHAnsi" w:hAnsiTheme="minorHAnsi" w:cstheme="minorHAnsi"/>
                <w:b/>
                <w:bCs/>
                <w:sz w:val="22"/>
                <w:szCs w:val="22"/>
                <w:u w:val="single"/>
              </w:rPr>
              <w:t>.2</w:t>
            </w:r>
          </w:p>
        </w:tc>
        <w:tc>
          <w:tcPr>
            <w:tcW w:w="5925" w:type="dxa"/>
            <w:shd w:val="clear" w:color="000000" w:fill="FFFFFF"/>
            <w:vAlign w:val="center"/>
          </w:tcPr>
          <w:p w14:paraId="47825CAF" w14:textId="77777777" w:rsidR="006564C6" w:rsidRPr="0054689A" w:rsidRDefault="006564C6" w:rsidP="00477FE7">
            <w:pPr>
              <w:spacing w:line="276" w:lineRule="auto"/>
              <w:jc w:val="both"/>
              <w:rPr>
                <w:rFonts w:asciiTheme="minorHAnsi" w:hAnsiTheme="minorHAnsi" w:cstheme="minorHAnsi"/>
                <w:sz w:val="22"/>
                <w:szCs w:val="22"/>
              </w:rPr>
            </w:pPr>
            <w:r w:rsidRPr="0054689A">
              <w:rPr>
                <w:rFonts w:asciiTheme="minorHAnsi" w:hAnsiTheme="minorHAnsi" w:cstheme="minorHAnsi"/>
                <w:sz w:val="22"/>
                <w:szCs w:val="22"/>
              </w:rPr>
              <w:t>Ονομαστική Τάση Λειτουργίας 48</w:t>
            </w:r>
            <w:r w:rsidRPr="0054689A">
              <w:rPr>
                <w:rFonts w:asciiTheme="minorHAnsi" w:hAnsiTheme="minorHAnsi" w:cstheme="minorHAnsi"/>
                <w:sz w:val="22"/>
                <w:szCs w:val="22"/>
                <w:lang w:val="en-US"/>
              </w:rPr>
              <w:t>V</w:t>
            </w:r>
            <w:r w:rsidRPr="0054689A">
              <w:rPr>
                <w:rFonts w:asciiTheme="minorHAnsi" w:hAnsiTheme="minorHAnsi" w:cstheme="minorHAnsi"/>
                <w:sz w:val="22"/>
                <w:szCs w:val="22"/>
              </w:rPr>
              <w:t xml:space="preserve"> </w:t>
            </w:r>
            <w:r w:rsidRPr="0054689A">
              <w:rPr>
                <w:rFonts w:asciiTheme="minorHAnsi" w:hAnsiTheme="minorHAnsi" w:cstheme="minorHAnsi"/>
                <w:sz w:val="22"/>
                <w:szCs w:val="22"/>
                <w:lang w:val="en-US"/>
              </w:rPr>
              <w:t>DC</w:t>
            </w:r>
          </w:p>
        </w:tc>
        <w:tc>
          <w:tcPr>
            <w:tcW w:w="1530" w:type="dxa"/>
            <w:shd w:val="clear" w:color="000000" w:fill="FFFFFF"/>
            <w:noWrap/>
            <w:vAlign w:val="center"/>
          </w:tcPr>
          <w:p w14:paraId="6F2A78D1"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4B69E28F"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382572DF" w14:textId="77777777" w:rsidR="006564C6" w:rsidRPr="0054689A" w:rsidRDefault="006564C6" w:rsidP="00477FE7">
            <w:pPr>
              <w:jc w:val="both"/>
              <w:rPr>
                <w:rFonts w:asciiTheme="minorHAnsi" w:hAnsiTheme="minorHAnsi" w:cstheme="minorHAnsi"/>
                <w:color w:val="A6A6A6"/>
                <w:sz w:val="22"/>
                <w:szCs w:val="22"/>
              </w:rPr>
            </w:pPr>
          </w:p>
        </w:tc>
      </w:tr>
    </w:tbl>
    <w:p w14:paraId="22CCC58C" w14:textId="77777777" w:rsidR="006564C6" w:rsidRPr="0054689A" w:rsidRDefault="006564C6" w:rsidP="00D05566">
      <w:pPr>
        <w:pStyle w:val="ac"/>
        <w:numPr>
          <w:ilvl w:val="0"/>
          <w:numId w:val="17"/>
        </w:numPr>
        <w:overflowPunct/>
        <w:autoSpaceDE/>
        <w:autoSpaceDN/>
        <w:adjustRightInd/>
        <w:spacing w:before="240" w:after="120" w:line="360" w:lineRule="auto"/>
        <w:ind w:left="714" w:hanging="357"/>
        <w:contextualSpacing/>
        <w:jc w:val="both"/>
        <w:textAlignment w:val="auto"/>
        <w:rPr>
          <w:rFonts w:asciiTheme="minorHAnsi" w:hAnsiTheme="minorHAnsi" w:cstheme="minorHAnsi"/>
          <w:b/>
          <w:bCs/>
          <w:sz w:val="22"/>
          <w:szCs w:val="22"/>
        </w:rPr>
      </w:pPr>
      <w:r w:rsidRPr="0054689A">
        <w:rPr>
          <w:rFonts w:asciiTheme="minorHAnsi" w:hAnsiTheme="minorHAnsi" w:cstheme="minorHAnsi"/>
          <w:b/>
          <w:bCs/>
          <w:sz w:val="22"/>
          <w:szCs w:val="22"/>
        </w:rPr>
        <w:t xml:space="preserve">Φορτιστής ηλεκτροκίνητων οχημάτων </w:t>
      </w:r>
    </w:p>
    <w:tbl>
      <w:tblPr>
        <w:tblpPr w:leftFromText="180" w:rightFromText="180" w:vertAnchor="text" w:horzAnchor="margin" w:tblpXSpec="center" w:tblpY="18"/>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5925"/>
        <w:gridCol w:w="1530"/>
        <w:gridCol w:w="2700"/>
        <w:gridCol w:w="4765"/>
      </w:tblGrid>
      <w:tr w:rsidR="006564C6" w:rsidRPr="0054689A" w14:paraId="4C93324D" w14:textId="77777777" w:rsidTr="00CB2BFC">
        <w:trPr>
          <w:trHeight w:val="600"/>
        </w:trPr>
        <w:tc>
          <w:tcPr>
            <w:tcW w:w="650" w:type="dxa"/>
            <w:vMerge w:val="restart"/>
            <w:shd w:val="clear" w:color="000000" w:fill="FFFFFF"/>
            <w:vAlign w:val="center"/>
            <w:hideMark/>
          </w:tcPr>
          <w:p w14:paraId="24C362C7"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Α/Α</w:t>
            </w:r>
          </w:p>
        </w:tc>
        <w:tc>
          <w:tcPr>
            <w:tcW w:w="5925" w:type="dxa"/>
            <w:vMerge w:val="restart"/>
            <w:shd w:val="clear" w:color="000000" w:fill="FFFFFF"/>
            <w:vAlign w:val="center"/>
            <w:hideMark/>
          </w:tcPr>
          <w:p w14:paraId="76B13ABD"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ΤΕΧΝΙΚΗ ΠΡΟΔΙΑΓΡΑΦΗ</w:t>
            </w:r>
          </w:p>
        </w:tc>
        <w:tc>
          <w:tcPr>
            <w:tcW w:w="1530" w:type="dxa"/>
            <w:vMerge w:val="restart"/>
            <w:shd w:val="clear" w:color="000000" w:fill="FFFFFF"/>
            <w:vAlign w:val="center"/>
            <w:hideMark/>
          </w:tcPr>
          <w:p w14:paraId="08276BAF"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ΑΠΑΝΤΗΣΗ ΝΑΙ/ΟΧΙ</w:t>
            </w:r>
          </w:p>
        </w:tc>
        <w:tc>
          <w:tcPr>
            <w:tcW w:w="2700" w:type="dxa"/>
            <w:vMerge w:val="restart"/>
            <w:shd w:val="clear" w:color="000000" w:fill="FFFFFF"/>
            <w:vAlign w:val="center"/>
            <w:hideMark/>
          </w:tcPr>
          <w:p w14:paraId="6B5AD856"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ΠΑΡΑΠΟΜΠΗ ΤΕΚΜΗΡΙΩΣΗΣ</w:t>
            </w:r>
          </w:p>
        </w:tc>
        <w:tc>
          <w:tcPr>
            <w:tcW w:w="4765" w:type="dxa"/>
            <w:vMerge w:val="restart"/>
            <w:shd w:val="clear" w:color="000000" w:fill="FFFFFF"/>
            <w:vAlign w:val="center"/>
            <w:hideMark/>
          </w:tcPr>
          <w:p w14:paraId="172A4B30" w14:textId="77777777" w:rsidR="006564C6" w:rsidRPr="0054689A" w:rsidRDefault="006564C6" w:rsidP="00477FE7">
            <w:pPr>
              <w:jc w:val="both"/>
              <w:rPr>
                <w:rFonts w:asciiTheme="minorHAnsi" w:hAnsiTheme="minorHAnsi" w:cstheme="minorHAnsi"/>
                <w:b/>
                <w:bCs/>
                <w:sz w:val="22"/>
                <w:szCs w:val="22"/>
              </w:rPr>
            </w:pPr>
            <w:r w:rsidRPr="0054689A">
              <w:rPr>
                <w:rFonts w:asciiTheme="minorHAnsi" w:hAnsiTheme="minorHAnsi" w:cstheme="minorHAnsi"/>
                <w:b/>
                <w:bCs/>
                <w:sz w:val="22"/>
                <w:szCs w:val="22"/>
              </w:rPr>
              <w:t>ΠΑΡΑΤΗΡΗΣΕΙΣ</w:t>
            </w:r>
          </w:p>
        </w:tc>
      </w:tr>
      <w:tr w:rsidR="006564C6" w:rsidRPr="0054689A" w14:paraId="2381C7C1" w14:textId="77777777" w:rsidTr="00CB2BFC">
        <w:trPr>
          <w:trHeight w:val="476"/>
        </w:trPr>
        <w:tc>
          <w:tcPr>
            <w:tcW w:w="650" w:type="dxa"/>
            <w:vMerge/>
            <w:vAlign w:val="center"/>
            <w:hideMark/>
          </w:tcPr>
          <w:p w14:paraId="45FD80D9" w14:textId="77777777" w:rsidR="006564C6" w:rsidRPr="0054689A" w:rsidRDefault="006564C6" w:rsidP="00477FE7">
            <w:pPr>
              <w:jc w:val="both"/>
              <w:rPr>
                <w:rFonts w:asciiTheme="minorHAnsi" w:hAnsiTheme="minorHAnsi" w:cstheme="minorHAnsi"/>
                <w:b/>
                <w:bCs/>
                <w:sz w:val="22"/>
                <w:szCs w:val="22"/>
              </w:rPr>
            </w:pPr>
          </w:p>
        </w:tc>
        <w:tc>
          <w:tcPr>
            <w:tcW w:w="5925" w:type="dxa"/>
            <w:vMerge/>
            <w:vAlign w:val="center"/>
            <w:hideMark/>
          </w:tcPr>
          <w:p w14:paraId="2944EC9C" w14:textId="77777777" w:rsidR="006564C6" w:rsidRPr="0054689A" w:rsidRDefault="006564C6" w:rsidP="00477FE7">
            <w:pPr>
              <w:jc w:val="both"/>
              <w:rPr>
                <w:rFonts w:asciiTheme="minorHAnsi" w:hAnsiTheme="minorHAnsi" w:cstheme="minorHAnsi"/>
                <w:b/>
                <w:bCs/>
                <w:sz w:val="22"/>
                <w:szCs w:val="22"/>
              </w:rPr>
            </w:pPr>
          </w:p>
        </w:tc>
        <w:tc>
          <w:tcPr>
            <w:tcW w:w="1530" w:type="dxa"/>
            <w:vMerge/>
            <w:vAlign w:val="center"/>
            <w:hideMark/>
          </w:tcPr>
          <w:p w14:paraId="5435E61A" w14:textId="77777777" w:rsidR="006564C6" w:rsidRPr="0054689A" w:rsidRDefault="006564C6" w:rsidP="00477FE7">
            <w:pPr>
              <w:jc w:val="both"/>
              <w:rPr>
                <w:rFonts w:asciiTheme="minorHAnsi" w:hAnsiTheme="minorHAnsi" w:cstheme="minorHAnsi"/>
                <w:b/>
                <w:bCs/>
                <w:sz w:val="22"/>
                <w:szCs w:val="22"/>
              </w:rPr>
            </w:pPr>
          </w:p>
        </w:tc>
        <w:tc>
          <w:tcPr>
            <w:tcW w:w="2700" w:type="dxa"/>
            <w:vMerge/>
            <w:vAlign w:val="center"/>
            <w:hideMark/>
          </w:tcPr>
          <w:p w14:paraId="32C94D96" w14:textId="77777777" w:rsidR="006564C6" w:rsidRPr="0054689A" w:rsidRDefault="006564C6" w:rsidP="00477FE7">
            <w:pPr>
              <w:jc w:val="both"/>
              <w:rPr>
                <w:rFonts w:asciiTheme="minorHAnsi" w:hAnsiTheme="minorHAnsi" w:cstheme="minorHAnsi"/>
                <w:b/>
                <w:bCs/>
                <w:sz w:val="22"/>
                <w:szCs w:val="22"/>
              </w:rPr>
            </w:pPr>
          </w:p>
        </w:tc>
        <w:tc>
          <w:tcPr>
            <w:tcW w:w="4765" w:type="dxa"/>
            <w:vMerge/>
            <w:vAlign w:val="center"/>
            <w:hideMark/>
          </w:tcPr>
          <w:p w14:paraId="6FB23AAC" w14:textId="77777777" w:rsidR="006564C6" w:rsidRPr="0054689A" w:rsidRDefault="006564C6" w:rsidP="00477FE7">
            <w:pPr>
              <w:jc w:val="both"/>
              <w:rPr>
                <w:rFonts w:asciiTheme="minorHAnsi" w:hAnsiTheme="minorHAnsi" w:cstheme="minorHAnsi"/>
                <w:b/>
                <w:bCs/>
                <w:sz w:val="22"/>
                <w:szCs w:val="22"/>
              </w:rPr>
            </w:pPr>
          </w:p>
        </w:tc>
      </w:tr>
      <w:tr w:rsidR="006564C6" w:rsidRPr="0054689A" w14:paraId="1714D183" w14:textId="77777777" w:rsidTr="00CB2BFC">
        <w:trPr>
          <w:trHeight w:val="487"/>
        </w:trPr>
        <w:tc>
          <w:tcPr>
            <w:tcW w:w="650" w:type="dxa"/>
            <w:shd w:val="clear" w:color="000000" w:fill="FFFFFF"/>
            <w:noWrap/>
            <w:vAlign w:val="center"/>
            <w:hideMark/>
          </w:tcPr>
          <w:p w14:paraId="44D906E9"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w:t>
            </w:r>
            <w:r w:rsidRPr="0054689A">
              <w:rPr>
                <w:rFonts w:asciiTheme="minorHAnsi" w:hAnsiTheme="minorHAnsi" w:cstheme="minorHAnsi"/>
                <w:b/>
                <w:bCs/>
                <w:sz w:val="22"/>
                <w:szCs w:val="22"/>
                <w:u w:val="single"/>
                <w:lang w:val="en-US"/>
              </w:rPr>
              <w:t>3</w:t>
            </w:r>
            <w:r w:rsidRPr="0054689A">
              <w:rPr>
                <w:rFonts w:asciiTheme="minorHAnsi" w:hAnsiTheme="minorHAnsi" w:cstheme="minorHAnsi"/>
                <w:b/>
                <w:bCs/>
                <w:sz w:val="22"/>
                <w:szCs w:val="22"/>
                <w:u w:val="single"/>
              </w:rPr>
              <w:t>.1</w:t>
            </w:r>
          </w:p>
        </w:tc>
        <w:tc>
          <w:tcPr>
            <w:tcW w:w="5925" w:type="dxa"/>
            <w:shd w:val="clear" w:color="000000" w:fill="FFFFFF"/>
            <w:vAlign w:val="center"/>
            <w:hideMark/>
          </w:tcPr>
          <w:p w14:paraId="54EB03A4" w14:textId="77777777" w:rsidR="006564C6" w:rsidRPr="0054689A" w:rsidRDefault="006564C6" w:rsidP="00477FE7">
            <w:pPr>
              <w:spacing w:line="276" w:lineRule="auto"/>
              <w:jc w:val="both"/>
              <w:rPr>
                <w:rFonts w:asciiTheme="minorHAnsi" w:hAnsiTheme="minorHAnsi" w:cstheme="minorHAnsi"/>
                <w:sz w:val="22"/>
                <w:szCs w:val="22"/>
                <w:lang w:val="en-US"/>
              </w:rPr>
            </w:pPr>
            <w:r w:rsidRPr="0054689A">
              <w:rPr>
                <w:rFonts w:asciiTheme="minorHAnsi" w:hAnsiTheme="minorHAnsi" w:cstheme="minorHAnsi"/>
                <w:sz w:val="22"/>
                <w:szCs w:val="22"/>
              </w:rPr>
              <w:t>Ονομαστική Ισχύς Εξόδου 22</w:t>
            </w:r>
            <w:r w:rsidRPr="0054689A">
              <w:rPr>
                <w:rFonts w:asciiTheme="minorHAnsi" w:hAnsiTheme="minorHAnsi" w:cstheme="minorHAnsi"/>
                <w:sz w:val="22"/>
                <w:szCs w:val="22"/>
                <w:lang w:val="en-US"/>
              </w:rPr>
              <w:t xml:space="preserve"> kW</w:t>
            </w:r>
          </w:p>
        </w:tc>
        <w:tc>
          <w:tcPr>
            <w:tcW w:w="1530" w:type="dxa"/>
            <w:shd w:val="clear" w:color="000000" w:fill="FFFFFF"/>
            <w:noWrap/>
            <w:vAlign w:val="center"/>
            <w:hideMark/>
          </w:tcPr>
          <w:p w14:paraId="56F7931A"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hideMark/>
          </w:tcPr>
          <w:p w14:paraId="72D33531" w14:textId="77777777" w:rsidR="006564C6" w:rsidRPr="0054689A" w:rsidRDefault="006564C6" w:rsidP="00477FE7">
            <w:pPr>
              <w:jc w:val="both"/>
              <w:rPr>
                <w:rFonts w:asciiTheme="minorHAnsi" w:hAnsiTheme="minorHAnsi" w:cstheme="minorHAnsi"/>
                <w:sz w:val="22"/>
                <w:szCs w:val="22"/>
              </w:rPr>
            </w:pPr>
            <w:r w:rsidRPr="0054689A">
              <w:rPr>
                <w:rFonts w:asciiTheme="minorHAnsi" w:hAnsiTheme="minorHAnsi" w:cstheme="minorHAnsi"/>
                <w:sz w:val="22"/>
                <w:szCs w:val="22"/>
              </w:rPr>
              <w:t> </w:t>
            </w:r>
          </w:p>
        </w:tc>
        <w:tc>
          <w:tcPr>
            <w:tcW w:w="4765" w:type="dxa"/>
            <w:shd w:val="clear" w:color="000000" w:fill="FFFFFF"/>
            <w:noWrap/>
            <w:hideMark/>
          </w:tcPr>
          <w:p w14:paraId="2BAC9675" w14:textId="77777777" w:rsidR="006564C6" w:rsidRPr="0054689A" w:rsidRDefault="006564C6" w:rsidP="00477FE7">
            <w:pPr>
              <w:jc w:val="both"/>
              <w:rPr>
                <w:rFonts w:asciiTheme="minorHAnsi" w:hAnsiTheme="minorHAnsi" w:cstheme="minorHAnsi"/>
                <w:color w:val="A6A6A6"/>
                <w:sz w:val="22"/>
                <w:szCs w:val="22"/>
              </w:rPr>
            </w:pPr>
          </w:p>
        </w:tc>
      </w:tr>
      <w:tr w:rsidR="006564C6" w:rsidRPr="0054689A" w14:paraId="5ECFD241" w14:textId="77777777" w:rsidTr="00CB2BFC">
        <w:trPr>
          <w:trHeight w:val="487"/>
        </w:trPr>
        <w:tc>
          <w:tcPr>
            <w:tcW w:w="650" w:type="dxa"/>
            <w:shd w:val="clear" w:color="000000" w:fill="FFFFFF"/>
            <w:noWrap/>
            <w:vAlign w:val="center"/>
          </w:tcPr>
          <w:p w14:paraId="14B63B40" w14:textId="77777777" w:rsidR="006564C6" w:rsidRPr="0054689A" w:rsidRDefault="006564C6" w:rsidP="00477FE7">
            <w:pPr>
              <w:jc w:val="both"/>
              <w:rPr>
                <w:rFonts w:asciiTheme="minorHAnsi" w:hAnsiTheme="minorHAnsi" w:cstheme="minorHAnsi"/>
                <w:b/>
                <w:bCs/>
                <w:sz w:val="22"/>
                <w:szCs w:val="22"/>
                <w:u w:val="single"/>
              </w:rPr>
            </w:pPr>
            <w:r w:rsidRPr="0054689A">
              <w:rPr>
                <w:rFonts w:asciiTheme="minorHAnsi" w:hAnsiTheme="minorHAnsi" w:cstheme="minorHAnsi"/>
                <w:b/>
                <w:bCs/>
                <w:sz w:val="22"/>
                <w:szCs w:val="22"/>
                <w:u w:val="single"/>
              </w:rPr>
              <w:t>1</w:t>
            </w:r>
            <w:r w:rsidRPr="0054689A">
              <w:rPr>
                <w:rFonts w:asciiTheme="minorHAnsi" w:hAnsiTheme="minorHAnsi" w:cstheme="minorHAnsi"/>
                <w:b/>
                <w:bCs/>
                <w:sz w:val="22"/>
                <w:szCs w:val="22"/>
                <w:u w:val="single"/>
                <w:lang w:val="en-US"/>
              </w:rPr>
              <w:t>3</w:t>
            </w:r>
            <w:r w:rsidRPr="0054689A">
              <w:rPr>
                <w:rFonts w:asciiTheme="minorHAnsi" w:hAnsiTheme="minorHAnsi" w:cstheme="minorHAnsi"/>
                <w:b/>
                <w:bCs/>
                <w:sz w:val="22"/>
                <w:szCs w:val="22"/>
                <w:u w:val="single"/>
              </w:rPr>
              <w:t>.2</w:t>
            </w:r>
          </w:p>
        </w:tc>
        <w:tc>
          <w:tcPr>
            <w:tcW w:w="5925" w:type="dxa"/>
            <w:shd w:val="clear" w:color="000000" w:fill="FFFFFF"/>
            <w:vAlign w:val="center"/>
          </w:tcPr>
          <w:p w14:paraId="2E0BC39E" w14:textId="77777777" w:rsidR="006564C6" w:rsidRPr="0054689A" w:rsidRDefault="006564C6" w:rsidP="00477FE7">
            <w:pPr>
              <w:spacing w:line="276" w:lineRule="auto"/>
              <w:jc w:val="both"/>
              <w:rPr>
                <w:rFonts w:asciiTheme="minorHAnsi" w:hAnsiTheme="minorHAnsi" w:cstheme="minorHAnsi"/>
                <w:sz w:val="22"/>
                <w:szCs w:val="22"/>
                <w:lang w:val="en-US"/>
              </w:rPr>
            </w:pPr>
            <w:r w:rsidRPr="0054689A">
              <w:rPr>
                <w:rFonts w:asciiTheme="minorHAnsi" w:hAnsiTheme="minorHAnsi" w:cstheme="minorHAnsi"/>
                <w:sz w:val="22"/>
                <w:szCs w:val="22"/>
              </w:rPr>
              <w:t xml:space="preserve">Τύπος Φόρτισης </w:t>
            </w:r>
            <w:r w:rsidRPr="0054689A">
              <w:rPr>
                <w:rFonts w:asciiTheme="minorHAnsi" w:hAnsiTheme="minorHAnsi" w:cstheme="minorHAnsi"/>
                <w:sz w:val="22"/>
                <w:szCs w:val="22"/>
                <w:lang w:val="en-US"/>
              </w:rPr>
              <w:t xml:space="preserve">AC Type 2 </w:t>
            </w:r>
          </w:p>
        </w:tc>
        <w:tc>
          <w:tcPr>
            <w:tcW w:w="1530" w:type="dxa"/>
            <w:shd w:val="clear" w:color="000000" w:fill="FFFFFF"/>
            <w:noWrap/>
            <w:vAlign w:val="center"/>
          </w:tcPr>
          <w:p w14:paraId="145C552D" w14:textId="77777777" w:rsidR="006564C6" w:rsidRPr="0054689A" w:rsidRDefault="006564C6" w:rsidP="00477FE7">
            <w:pPr>
              <w:jc w:val="both"/>
              <w:rPr>
                <w:rFonts w:asciiTheme="minorHAnsi" w:hAnsiTheme="minorHAnsi" w:cstheme="minorHAnsi"/>
                <w:sz w:val="22"/>
                <w:szCs w:val="22"/>
              </w:rPr>
            </w:pPr>
          </w:p>
        </w:tc>
        <w:tc>
          <w:tcPr>
            <w:tcW w:w="2700" w:type="dxa"/>
            <w:shd w:val="clear" w:color="000000" w:fill="FFFFFF"/>
            <w:noWrap/>
            <w:vAlign w:val="center"/>
          </w:tcPr>
          <w:p w14:paraId="353C4B7B" w14:textId="77777777" w:rsidR="006564C6" w:rsidRPr="0054689A" w:rsidRDefault="006564C6" w:rsidP="00477FE7">
            <w:pPr>
              <w:jc w:val="both"/>
              <w:rPr>
                <w:rFonts w:asciiTheme="minorHAnsi" w:hAnsiTheme="minorHAnsi" w:cstheme="minorHAnsi"/>
                <w:sz w:val="22"/>
                <w:szCs w:val="22"/>
              </w:rPr>
            </w:pPr>
          </w:p>
        </w:tc>
        <w:tc>
          <w:tcPr>
            <w:tcW w:w="4765" w:type="dxa"/>
            <w:shd w:val="clear" w:color="000000" w:fill="FFFFFF"/>
            <w:noWrap/>
          </w:tcPr>
          <w:p w14:paraId="652886FF" w14:textId="77777777" w:rsidR="006564C6" w:rsidRPr="0054689A" w:rsidRDefault="006564C6" w:rsidP="00477FE7">
            <w:pPr>
              <w:jc w:val="both"/>
              <w:rPr>
                <w:rFonts w:asciiTheme="minorHAnsi" w:hAnsiTheme="minorHAnsi" w:cstheme="minorHAnsi"/>
                <w:color w:val="A6A6A6"/>
                <w:sz w:val="22"/>
                <w:szCs w:val="22"/>
              </w:rPr>
            </w:pPr>
          </w:p>
        </w:tc>
      </w:tr>
    </w:tbl>
    <w:p w14:paraId="65C1FDD9" w14:textId="77777777" w:rsidR="009D4C4B" w:rsidRPr="00D00E99" w:rsidRDefault="009D4C4B" w:rsidP="00477FE7">
      <w:pPr>
        <w:spacing w:line="360" w:lineRule="auto"/>
        <w:jc w:val="both"/>
        <w:rPr>
          <w:rFonts w:asciiTheme="minorHAnsi" w:hAnsiTheme="minorHAnsi" w:cstheme="minorHAnsi"/>
          <w:sz w:val="24"/>
          <w:szCs w:val="24"/>
          <w:lang w:val="en-US"/>
        </w:rPr>
      </w:pPr>
    </w:p>
    <w:sectPr w:rsidR="009D4C4B" w:rsidRPr="00D00E99" w:rsidSect="006564C6">
      <w:footerReference w:type="default" r:id="rId19"/>
      <w:pgSz w:w="16840" w:h="11907" w:orient="landscape" w:code="9"/>
      <w:pgMar w:top="1797" w:right="1134" w:bottom="992"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92CBD" w14:textId="77777777" w:rsidR="008066E8" w:rsidRDefault="008066E8">
      <w:r>
        <w:separator/>
      </w:r>
    </w:p>
  </w:endnote>
  <w:endnote w:type="continuationSeparator" w:id="0">
    <w:p w14:paraId="541ED6DC" w14:textId="77777777" w:rsidR="008066E8" w:rsidRDefault="00806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Ghelv">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Times Ten LT Std 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Arial"/>
    <w:charset w:val="00"/>
    <w:family w:val="swiss"/>
    <w:pitch w:val="variable"/>
  </w:font>
  <w:font w:name="Miriam">
    <w:charset w:val="B1"/>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763282"/>
      <w:docPartObj>
        <w:docPartGallery w:val="Page Numbers (Bottom of Page)"/>
        <w:docPartUnique/>
      </w:docPartObj>
    </w:sdtPr>
    <w:sdtEndPr/>
    <w:sdtContent>
      <w:p w14:paraId="39DB7F46" w14:textId="77777777" w:rsidR="00AA1813" w:rsidRDefault="00AA1813">
        <w:pPr>
          <w:pStyle w:val="a4"/>
          <w:jc w:val="center"/>
        </w:pPr>
        <w:r>
          <w:t>[</w:t>
        </w:r>
        <w:r w:rsidR="00B64FEB">
          <w:fldChar w:fldCharType="begin"/>
        </w:r>
        <w:r w:rsidR="00AE145C">
          <w:instrText xml:space="preserve"> PAGE   \* MERGEFORMAT </w:instrText>
        </w:r>
        <w:r w:rsidR="00B64FEB">
          <w:fldChar w:fldCharType="separate"/>
        </w:r>
        <w:r w:rsidR="0042236A">
          <w:rPr>
            <w:noProof/>
          </w:rPr>
          <w:t>1</w:t>
        </w:r>
        <w:r w:rsidR="00B64FEB">
          <w:rPr>
            <w:noProof/>
          </w:rPr>
          <w:fldChar w:fldCharType="end"/>
        </w:r>
        <w:r>
          <w:t>]</w:t>
        </w:r>
      </w:p>
    </w:sdtContent>
  </w:sdt>
  <w:p w14:paraId="34AE6CB5" w14:textId="77777777" w:rsidR="00AA1813" w:rsidRDefault="00AA18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763284"/>
      <w:docPartObj>
        <w:docPartGallery w:val="Page Numbers (Bottom of Page)"/>
        <w:docPartUnique/>
      </w:docPartObj>
    </w:sdtPr>
    <w:sdtEndPr/>
    <w:sdtContent>
      <w:p w14:paraId="1DC99FD8" w14:textId="77777777" w:rsidR="00AA1813" w:rsidRDefault="00B64FEB">
        <w:pPr>
          <w:pStyle w:val="a4"/>
          <w:jc w:val="right"/>
        </w:pPr>
        <w:r>
          <w:fldChar w:fldCharType="begin"/>
        </w:r>
        <w:r w:rsidR="00AE145C">
          <w:instrText xml:space="preserve"> PAGE   \* MERGEFORMAT </w:instrText>
        </w:r>
        <w:r>
          <w:fldChar w:fldCharType="separate"/>
        </w:r>
        <w:r w:rsidR="0042236A">
          <w:rPr>
            <w:noProof/>
          </w:rPr>
          <w:t>1</w:t>
        </w:r>
        <w:r>
          <w:rPr>
            <w:noProof/>
          </w:rPr>
          <w:fldChar w:fldCharType="end"/>
        </w:r>
      </w:p>
    </w:sdtContent>
  </w:sdt>
  <w:p w14:paraId="5B05D23F" w14:textId="77777777" w:rsidR="00AA1813" w:rsidRDefault="00AA181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84D2" w14:textId="77777777" w:rsidR="00AA1813" w:rsidRDefault="00B64FEB">
    <w:pPr>
      <w:pStyle w:val="a4"/>
      <w:jc w:val="right"/>
    </w:pPr>
    <w:r>
      <w:fldChar w:fldCharType="begin"/>
    </w:r>
    <w:r w:rsidR="00AE145C">
      <w:instrText xml:space="preserve"> PAGE   \* MERGEFORMAT </w:instrText>
    </w:r>
    <w:r>
      <w:fldChar w:fldCharType="separate"/>
    </w:r>
    <w:r w:rsidR="0042236A">
      <w:rPr>
        <w:noProof/>
      </w:rPr>
      <w:t>6</w:t>
    </w:r>
    <w:r>
      <w:rPr>
        <w:noProof/>
      </w:rPr>
      <w:fldChar w:fldCharType="end"/>
    </w:r>
  </w:p>
  <w:p w14:paraId="10622D08" w14:textId="77777777" w:rsidR="00AA1813" w:rsidRDefault="00AA18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443D" w14:textId="77777777" w:rsidR="008066E8" w:rsidRDefault="008066E8">
      <w:r>
        <w:separator/>
      </w:r>
    </w:p>
  </w:footnote>
  <w:footnote w:type="continuationSeparator" w:id="0">
    <w:p w14:paraId="73219471" w14:textId="77777777" w:rsidR="008066E8" w:rsidRDefault="008066E8">
      <w:r>
        <w:continuationSeparator/>
      </w:r>
    </w:p>
  </w:footnote>
  <w:footnote w:id="1">
    <w:p w14:paraId="25A0D3E0" w14:textId="77777777" w:rsidR="008630A2" w:rsidRPr="008630A2" w:rsidRDefault="008630A2">
      <w:pPr>
        <w:pStyle w:val="af4"/>
        <w:rPr>
          <w:rFonts w:asciiTheme="minorHAnsi" w:hAnsiTheme="minorHAnsi"/>
          <w:lang w:val="el-GR"/>
        </w:rPr>
      </w:pPr>
      <w:r>
        <w:rPr>
          <w:rStyle w:val="afd"/>
        </w:rPr>
        <w:footnoteRef/>
      </w:r>
      <w:r w:rsidRPr="008630A2">
        <w:rPr>
          <w:lang w:val="el-GR"/>
        </w:rPr>
        <w:t xml:space="preserve"> </w:t>
      </w:r>
      <w:r>
        <w:rPr>
          <w:rFonts w:asciiTheme="minorHAnsi" w:hAnsiTheme="minorHAnsi"/>
          <w:lang w:val="el-GR"/>
        </w:rPr>
        <w:t xml:space="preserve">Οι υποψήφιοι θα πρέπει να προσφέρουν τουλάχιστον 4 ΤΜΧ. Σε περίπτωση που η τεχνική τους πρόταση περιλαμβάνει περισσότερα ΤΜΧ θα πρέπει να συμπληρώσουν αντίστοιχα τον πίνακα της οικονομικής τους Προσφοράς. </w:t>
      </w:r>
    </w:p>
  </w:footnote>
  <w:footnote w:id="2">
    <w:p w14:paraId="25ED0C5F" w14:textId="77777777" w:rsidR="008630A2" w:rsidRPr="008630A2" w:rsidRDefault="008630A2">
      <w:pPr>
        <w:pStyle w:val="af4"/>
        <w:rPr>
          <w:rFonts w:asciiTheme="minorHAnsi" w:hAnsiTheme="minorHAnsi"/>
          <w:lang w:val="el-GR"/>
        </w:rPr>
      </w:pPr>
      <w:r>
        <w:rPr>
          <w:rStyle w:val="afd"/>
        </w:rPr>
        <w:footnoteRef/>
      </w:r>
      <w:r w:rsidRPr="008630A2">
        <w:rPr>
          <w:lang w:val="el-GR"/>
        </w:rPr>
        <w:t xml:space="preserve"> </w:t>
      </w:r>
      <w:r>
        <w:rPr>
          <w:rFonts w:asciiTheme="minorHAnsi" w:hAnsiTheme="minorHAnsi"/>
          <w:lang w:val="el-GR"/>
        </w:rPr>
        <w:t>Οι υποψήφιοι θα πρέπει να προσφέρουν τουλάχιστον 4 ΤΜΧ. Σε περίπτωση που η τεχνική τους πρόταση περιλαμβάνει περισσότερα ΤΜΧ θα πρέπει να συμπληρώσουν αντίστοιχα τον πίνακα της οικονομικής τους Προσφοράς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7" w:type="dxa"/>
      <w:tblLook w:val="04A0" w:firstRow="1" w:lastRow="0" w:firstColumn="1" w:lastColumn="0" w:noHBand="0" w:noVBand="1"/>
    </w:tblPr>
    <w:tblGrid>
      <w:gridCol w:w="1586"/>
      <w:gridCol w:w="7871"/>
    </w:tblGrid>
    <w:tr w:rsidR="00AA1813" w:rsidRPr="001D7A38" w14:paraId="72FD4887" w14:textId="77777777" w:rsidTr="00B272E1">
      <w:trPr>
        <w:trHeight w:val="1539"/>
      </w:trPr>
      <w:tc>
        <w:tcPr>
          <w:tcW w:w="1586" w:type="dxa"/>
        </w:tcPr>
        <w:p w14:paraId="44256533" w14:textId="77777777" w:rsidR="00AA1813" w:rsidRDefault="00AA1813" w:rsidP="00B272E1">
          <w:pPr>
            <w:jc w:val="center"/>
            <w:rPr>
              <w:rFonts w:cs="Miriam"/>
              <w:noProof/>
              <w:sz w:val="14"/>
              <w:szCs w:val="12"/>
            </w:rPr>
          </w:pPr>
          <w:r>
            <w:rPr>
              <w:noProof/>
            </w:rPr>
            <w:drawing>
              <wp:inline distT="0" distB="0" distL="0" distR="0" wp14:anchorId="77386E51" wp14:editId="4AED0206">
                <wp:extent cx="654908" cy="654908"/>
                <wp:effectExtent l="19050" t="0" r="0" b="0"/>
                <wp:docPr id="5" name="Picture 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graphical user interface&#10;&#10;Description automatically generated"/>
                        <pic:cNvPicPr>
                          <a:picLocks noChangeAspect="1" noChangeArrowheads="1"/>
                        </pic:cNvPicPr>
                      </pic:nvPicPr>
                      <pic:blipFill>
                        <a:blip r:embed="rId1"/>
                        <a:srcRect/>
                        <a:stretch>
                          <a:fillRect/>
                        </a:stretch>
                      </pic:blipFill>
                      <pic:spPr bwMode="auto">
                        <a:xfrm>
                          <a:off x="0" y="0"/>
                          <a:ext cx="662632" cy="662632"/>
                        </a:xfrm>
                        <a:prstGeom prst="rect">
                          <a:avLst/>
                        </a:prstGeom>
                        <a:noFill/>
                        <a:ln w="9525">
                          <a:noFill/>
                          <a:miter lim="800000"/>
                          <a:headEnd/>
                          <a:tailEnd/>
                        </a:ln>
                      </pic:spPr>
                    </pic:pic>
                  </a:graphicData>
                </a:graphic>
              </wp:inline>
            </w:drawing>
          </w:r>
        </w:p>
      </w:tc>
      <w:tc>
        <w:tcPr>
          <w:tcW w:w="7871" w:type="dxa"/>
        </w:tcPr>
        <w:p w14:paraId="69A8276C" w14:textId="77777777" w:rsidR="00AA1813" w:rsidRPr="004C1AFE" w:rsidRDefault="00AA1813" w:rsidP="00B272E1">
          <w:pPr>
            <w:keepNext/>
            <w:keepLines/>
            <w:tabs>
              <w:tab w:val="num" w:pos="284"/>
            </w:tabs>
            <w:spacing w:line="288" w:lineRule="auto"/>
            <w:rPr>
              <w:sz w:val="14"/>
              <w:szCs w:val="12"/>
            </w:rPr>
          </w:pPr>
          <w:r>
            <w:rPr>
              <w:rFonts w:eastAsia="SimSun"/>
              <w:b/>
              <w:noProof/>
              <w:szCs w:val="22"/>
            </w:rPr>
            <w:t xml:space="preserve"> </w:t>
          </w:r>
          <w:r>
            <w:rPr>
              <w:rFonts w:eastAsia="SimSun"/>
              <w:b/>
              <w:noProof/>
              <w:szCs w:val="22"/>
            </w:rPr>
            <w:drawing>
              <wp:inline distT="0" distB="0" distL="0" distR="0" wp14:anchorId="01738FE7" wp14:editId="49643DBA">
                <wp:extent cx="1346200" cy="657225"/>
                <wp:effectExtent l="19050" t="0" r="635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346200" cy="657225"/>
                        </a:xfrm>
                        <a:prstGeom prst="rect">
                          <a:avLst/>
                        </a:prstGeom>
                        <a:noFill/>
                      </pic:spPr>
                    </pic:pic>
                  </a:graphicData>
                </a:graphic>
              </wp:inline>
            </w:drawing>
          </w:r>
        </w:p>
      </w:tc>
    </w:tr>
  </w:tbl>
  <w:p w14:paraId="79D44B44" w14:textId="77777777" w:rsidR="00AA1813" w:rsidRDefault="00AA181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603C"/>
    <w:multiLevelType w:val="hybridMultilevel"/>
    <w:tmpl w:val="54B28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0850DF5"/>
    <w:multiLevelType w:val="hybridMultilevel"/>
    <w:tmpl w:val="D722D5F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105458C"/>
    <w:multiLevelType w:val="hybridMultilevel"/>
    <w:tmpl w:val="B1907970"/>
    <w:lvl w:ilvl="0" w:tplc="3C6C65D2">
      <w:start w:val="1"/>
      <w:numFmt w:val="decimal"/>
      <w:lvlText w:val="%1."/>
      <w:lvlJc w:val="left"/>
      <w:pPr>
        <w:ind w:left="720" w:hanging="360"/>
      </w:pPr>
      <w:rPr>
        <w:rFonts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753E88"/>
    <w:multiLevelType w:val="hybridMultilevel"/>
    <w:tmpl w:val="828838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B104CC"/>
    <w:multiLevelType w:val="hybridMultilevel"/>
    <w:tmpl w:val="7C2035C0"/>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8976F5"/>
    <w:multiLevelType w:val="hybridMultilevel"/>
    <w:tmpl w:val="DB0012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9159F2"/>
    <w:multiLevelType w:val="hybridMultilevel"/>
    <w:tmpl w:val="C032C83C"/>
    <w:lvl w:ilvl="0" w:tplc="04080001">
      <w:start w:val="1"/>
      <w:numFmt w:val="bullet"/>
      <w:lvlText w:val=""/>
      <w:lvlJc w:val="left"/>
      <w:pPr>
        <w:ind w:left="720" w:hanging="360"/>
      </w:pPr>
      <w:rPr>
        <w:rFonts w:ascii="Symbol" w:hAnsi="Symbol" w:hint="default"/>
      </w:rPr>
    </w:lvl>
    <w:lvl w:ilvl="1" w:tplc="62306384">
      <w:start w:val="1"/>
      <w:numFmt w:val="bullet"/>
      <w:lvlText w:val="-"/>
      <w:lvlJc w:val="left"/>
      <w:pPr>
        <w:ind w:left="1440" w:hanging="360"/>
      </w:pPr>
      <w:rPr>
        <w:rFonts w:ascii="Times New Roman" w:eastAsia="Times New Roman" w:hAnsi="Times New Roman"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E68385A"/>
    <w:multiLevelType w:val="hybridMultilevel"/>
    <w:tmpl w:val="8CEE2C8A"/>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0E11F55"/>
    <w:multiLevelType w:val="hybridMultilevel"/>
    <w:tmpl w:val="4B52F6EC"/>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0" w15:restartNumberingAfterBreak="0">
    <w:nsid w:val="218A6FC4"/>
    <w:multiLevelType w:val="hybridMultilevel"/>
    <w:tmpl w:val="1CEA7D44"/>
    <w:lvl w:ilvl="0" w:tplc="62306384">
      <w:start w:val="1"/>
      <w:numFmt w:val="bullet"/>
      <w:lvlText w:val="-"/>
      <w:lvlJc w:val="left"/>
      <w:pPr>
        <w:tabs>
          <w:tab w:val="num" w:pos="924"/>
        </w:tabs>
        <w:ind w:left="924" w:hanging="435"/>
      </w:pPr>
      <w:rPr>
        <w:rFonts w:ascii="Times New Roman" w:eastAsia="Times New Roman" w:hAnsi="Times New Roman" w:hint="default"/>
      </w:rPr>
    </w:lvl>
    <w:lvl w:ilvl="1" w:tplc="04080001">
      <w:start w:val="1"/>
      <w:numFmt w:val="bullet"/>
      <w:lvlText w:val=""/>
      <w:lvlJc w:val="left"/>
      <w:pPr>
        <w:tabs>
          <w:tab w:val="num" w:pos="1363"/>
        </w:tabs>
        <w:ind w:left="1363" w:hanging="360"/>
      </w:pPr>
      <w:rPr>
        <w:rFonts w:ascii="Symbol" w:hAnsi="Symbol" w:hint="default"/>
      </w:rPr>
    </w:lvl>
    <w:lvl w:ilvl="2" w:tplc="04080005" w:tentative="1">
      <w:start w:val="1"/>
      <w:numFmt w:val="bullet"/>
      <w:lvlText w:val=""/>
      <w:lvlJc w:val="left"/>
      <w:pPr>
        <w:tabs>
          <w:tab w:val="num" w:pos="2289"/>
        </w:tabs>
        <w:ind w:left="2289" w:hanging="360"/>
      </w:pPr>
      <w:rPr>
        <w:rFonts w:ascii="Wingdings" w:hAnsi="Wingdings" w:hint="default"/>
      </w:rPr>
    </w:lvl>
    <w:lvl w:ilvl="3" w:tplc="04080001" w:tentative="1">
      <w:start w:val="1"/>
      <w:numFmt w:val="bullet"/>
      <w:lvlText w:val=""/>
      <w:lvlJc w:val="left"/>
      <w:pPr>
        <w:tabs>
          <w:tab w:val="num" w:pos="3009"/>
        </w:tabs>
        <w:ind w:left="3009" w:hanging="360"/>
      </w:pPr>
      <w:rPr>
        <w:rFonts w:ascii="Symbol" w:hAnsi="Symbol" w:hint="default"/>
      </w:rPr>
    </w:lvl>
    <w:lvl w:ilvl="4" w:tplc="04080003" w:tentative="1">
      <w:start w:val="1"/>
      <w:numFmt w:val="bullet"/>
      <w:lvlText w:val="o"/>
      <w:lvlJc w:val="left"/>
      <w:pPr>
        <w:tabs>
          <w:tab w:val="num" w:pos="3729"/>
        </w:tabs>
        <w:ind w:left="3729" w:hanging="360"/>
      </w:pPr>
      <w:rPr>
        <w:rFonts w:ascii="Courier New" w:hAnsi="Courier New" w:hint="default"/>
      </w:rPr>
    </w:lvl>
    <w:lvl w:ilvl="5" w:tplc="04080005" w:tentative="1">
      <w:start w:val="1"/>
      <w:numFmt w:val="bullet"/>
      <w:lvlText w:val=""/>
      <w:lvlJc w:val="left"/>
      <w:pPr>
        <w:tabs>
          <w:tab w:val="num" w:pos="4449"/>
        </w:tabs>
        <w:ind w:left="4449" w:hanging="360"/>
      </w:pPr>
      <w:rPr>
        <w:rFonts w:ascii="Wingdings" w:hAnsi="Wingdings" w:hint="default"/>
      </w:rPr>
    </w:lvl>
    <w:lvl w:ilvl="6" w:tplc="04080001" w:tentative="1">
      <w:start w:val="1"/>
      <w:numFmt w:val="bullet"/>
      <w:lvlText w:val=""/>
      <w:lvlJc w:val="left"/>
      <w:pPr>
        <w:tabs>
          <w:tab w:val="num" w:pos="5169"/>
        </w:tabs>
        <w:ind w:left="5169" w:hanging="360"/>
      </w:pPr>
      <w:rPr>
        <w:rFonts w:ascii="Symbol" w:hAnsi="Symbol" w:hint="default"/>
      </w:rPr>
    </w:lvl>
    <w:lvl w:ilvl="7" w:tplc="04080003" w:tentative="1">
      <w:start w:val="1"/>
      <w:numFmt w:val="bullet"/>
      <w:lvlText w:val="o"/>
      <w:lvlJc w:val="left"/>
      <w:pPr>
        <w:tabs>
          <w:tab w:val="num" w:pos="5889"/>
        </w:tabs>
        <w:ind w:left="5889" w:hanging="360"/>
      </w:pPr>
      <w:rPr>
        <w:rFonts w:ascii="Courier New" w:hAnsi="Courier New" w:hint="default"/>
      </w:rPr>
    </w:lvl>
    <w:lvl w:ilvl="8" w:tplc="04080005" w:tentative="1">
      <w:start w:val="1"/>
      <w:numFmt w:val="bullet"/>
      <w:lvlText w:val=""/>
      <w:lvlJc w:val="left"/>
      <w:pPr>
        <w:tabs>
          <w:tab w:val="num" w:pos="6609"/>
        </w:tabs>
        <w:ind w:left="6609" w:hanging="360"/>
      </w:pPr>
      <w:rPr>
        <w:rFonts w:ascii="Wingdings" w:hAnsi="Wingdings" w:hint="default"/>
      </w:rPr>
    </w:lvl>
  </w:abstractNum>
  <w:abstractNum w:abstractNumId="11" w15:restartNumberingAfterBreak="0">
    <w:nsid w:val="2ADD1180"/>
    <w:multiLevelType w:val="hybridMultilevel"/>
    <w:tmpl w:val="8EF6DB5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B3839C6"/>
    <w:multiLevelType w:val="hybridMultilevel"/>
    <w:tmpl w:val="3862500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6371EC1"/>
    <w:multiLevelType w:val="hybridMultilevel"/>
    <w:tmpl w:val="8CEE2C8A"/>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930DA9"/>
    <w:multiLevelType w:val="hybridMultilevel"/>
    <w:tmpl w:val="817AB9F8"/>
    <w:lvl w:ilvl="0" w:tplc="04090001">
      <w:start w:val="1"/>
      <w:numFmt w:val="bullet"/>
      <w:lvlText w:val=""/>
      <w:lvlJc w:val="left"/>
      <w:pPr>
        <w:ind w:left="870"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A20190E"/>
    <w:multiLevelType w:val="hybridMultilevel"/>
    <w:tmpl w:val="A7469E3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B3818CC"/>
    <w:multiLevelType w:val="hybridMultilevel"/>
    <w:tmpl w:val="3D9040D0"/>
    <w:lvl w:ilvl="0" w:tplc="040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7F62AC"/>
    <w:multiLevelType w:val="hybridMultilevel"/>
    <w:tmpl w:val="FF9C8A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CE7231"/>
    <w:multiLevelType w:val="hybridMultilevel"/>
    <w:tmpl w:val="072226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4B9E2CB7"/>
    <w:multiLevelType w:val="hybridMultilevel"/>
    <w:tmpl w:val="2B16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CD1AB6"/>
    <w:multiLevelType w:val="hybridMultilevel"/>
    <w:tmpl w:val="C598D5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0F">
      <w:start w:val="1"/>
      <w:numFmt w:val="decimal"/>
      <w:lvlText w:val="%3."/>
      <w:lvlJc w:val="lef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2596AF3"/>
    <w:multiLevelType w:val="hybridMultilevel"/>
    <w:tmpl w:val="6E3098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52AC5EE0"/>
    <w:multiLevelType w:val="hybridMultilevel"/>
    <w:tmpl w:val="2A4AD310"/>
    <w:lvl w:ilvl="0" w:tplc="CFDCD280">
      <w:start w:val="2"/>
      <w:numFmt w:val="bullet"/>
      <w:pStyle w:val="Puce3"/>
      <w:lvlText w:val="-"/>
      <w:lvlJc w:val="left"/>
      <w:pPr>
        <w:tabs>
          <w:tab w:val="num" w:pos="1398"/>
        </w:tabs>
        <w:ind w:left="1398" w:hanging="360"/>
      </w:pPr>
      <w:rPr>
        <w:rFonts w:ascii="Times New Roman" w:eastAsia="Times New Roman" w:hAnsi="Times New Roman" w:cs="Times New Roman" w:hint="default"/>
      </w:rPr>
    </w:lvl>
    <w:lvl w:ilvl="1" w:tplc="1936B004">
      <w:start w:val="1"/>
      <w:numFmt w:val="bullet"/>
      <w:lvlText w:val="o"/>
      <w:lvlJc w:val="left"/>
      <w:pPr>
        <w:tabs>
          <w:tab w:val="num" w:pos="2118"/>
        </w:tabs>
        <w:ind w:left="2118" w:hanging="360"/>
      </w:pPr>
      <w:rPr>
        <w:rFonts w:ascii="Courier New" w:hAnsi="Courier New" w:hint="default"/>
      </w:rPr>
    </w:lvl>
    <w:lvl w:ilvl="2" w:tplc="07D01BD2" w:tentative="1">
      <w:start w:val="1"/>
      <w:numFmt w:val="bullet"/>
      <w:lvlText w:val=""/>
      <w:lvlJc w:val="left"/>
      <w:pPr>
        <w:tabs>
          <w:tab w:val="num" w:pos="2838"/>
        </w:tabs>
        <w:ind w:left="2838" w:hanging="360"/>
      </w:pPr>
      <w:rPr>
        <w:rFonts w:ascii="Wingdings" w:hAnsi="Wingdings" w:hint="default"/>
      </w:rPr>
    </w:lvl>
    <w:lvl w:ilvl="3" w:tplc="A938440A" w:tentative="1">
      <w:start w:val="1"/>
      <w:numFmt w:val="bullet"/>
      <w:lvlText w:val=""/>
      <w:lvlJc w:val="left"/>
      <w:pPr>
        <w:tabs>
          <w:tab w:val="num" w:pos="3558"/>
        </w:tabs>
        <w:ind w:left="3558" w:hanging="360"/>
      </w:pPr>
      <w:rPr>
        <w:rFonts w:ascii="Symbol" w:hAnsi="Symbol" w:hint="default"/>
      </w:rPr>
    </w:lvl>
    <w:lvl w:ilvl="4" w:tplc="A232EC88" w:tentative="1">
      <w:start w:val="1"/>
      <w:numFmt w:val="bullet"/>
      <w:lvlText w:val="o"/>
      <w:lvlJc w:val="left"/>
      <w:pPr>
        <w:tabs>
          <w:tab w:val="num" w:pos="4278"/>
        </w:tabs>
        <w:ind w:left="4278" w:hanging="360"/>
      </w:pPr>
      <w:rPr>
        <w:rFonts w:ascii="Courier New" w:hAnsi="Courier New" w:hint="default"/>
      </w:rPr>
    </w:lvl>
    <w:lvl w:ilvl="5" w:tplc="9E3CE290" w:tentative="1">
      <w:start w:val="1"/>
      <w:numFmt w:val="bullet"/>
      <w:lvlText w:val=""/>
      <w:lvlJc w:val="left"/>
      <w:pPr>
        <w:tabs>
          <w:tab w:val="num" w:pos="4998"/>
        </w:tabs>
        <w:ind w:left="4998" w:hanging="360"/>
      </w:pPr>
      <w:rPr>
        <w:rFonts w:ascii="Wingdings" w:hAnsi="Wingdings" w:hint="default"/>
      </w:rPr>
    </w:lvl>
    <w:lvl w:ilvl="6" w:tplc="710E7FFC" w:tentative="1">
      <w:start w:val="1"/>
      <w:numFmt w:val="bullet"/>
      <w:lvlText w:val=""/>
      <w:lvlJc w:val="left"/>
      <w:pPr>
        <w:tabs>
          <w:tab w:val="num" w:pos="5718"/>
        </w:tabs>
        <w:ind w:left="5718" w:hanging="360"/>
      </w:pPr>
      <w:rPr>
        <w:rFonts w:ascii="Symbol" w:hAnsi="Symbol" w:hint="default"/>
      </w:rPr>
    </w:lvl>
    <w:lvl w:ilvl="7" w:tplc="48069AB2" w:tentative="1">
      <w:start w:val="1"/>
      <w:numFmt w:val="bullet"/>
      <w:lvlText w:val="o"/>
      <w:lvlJc w:val="left"/>
      <w:pPr>
        <w:tabs>
          <w:tab w:val="num" w:pos="6438"/>
        </w:tabs>
        <w:ind w:left="6438" w:hanging="360"/>
      </w:pPr>
      <w:rPr>
        <w:rFonts w:ascii="Courier New" w:hAnsi="Courier New" w:hint="default"/>
      </w:rPr>
    </w:lvl>
    <w:lvl w:ilvl="8" w:tplc="4D0C1BE6" w:tentative="1">
      <w:start w:val="1"/>
      <w:numFmt w:val="bullet"/>
      <w:lvlText w:val=""/>
      <w:lvlJc w:val="left"/>
      <w:pPr>
        <w:tabs>
          <w:tab w:val="num" w:pos="7158"/>
        </w:tabs>
        <w:ind w:left="7158" w:hanging="360"/>
      </w:pPr>
      <w:rPr>
        <w:rFonts w:ascii="Wingdings" w:hAnsi="Wingdings" w:hint="default"/>
      </w:rPr>
    </w:lvl>
  </w:abstractNum>
  <w:abstractNum w:abstractNumId="23" w15:restartNumberingAfterBreak="0">
    <w:nsid w:val="62423CE3"/>
    <w:multiLevelType w:val="hybridMultilevel"/>
    <w:tmpl w:val="36F47D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C73FE0"/>
    <w:multiLevelType w:val="hybridMultilevel"/>
    <w:tmpl w:val="64AA68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5AD3FF5"/>
    <w:multiLevelType w:val="hybridMultilevel"/>
    <w:tmpl w:val="6D16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9410F9A"/>
    <w:multiLevelType w:val="hybridMultilevel"/>
    <w:tmpl w:val="97ECD27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7C452742"/>
    <w:multiLevelType w:val="hybridMultilevel"/>
    <w:tmpl w:val="3CC256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A75454"/>
    <w:multiLevelType w:val="multilevel"/>
    <w:tmpl w:val="4AFE70E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81093333">
    <w:abstractNumId w:val="15"/>
  </w:num>
  <w:num w:numId="2" w16cid:durableId="551044957">
    <w:abstractNumId w:val="20"/>
  </w:num>
  <w:num w:numId="3" w16cid:durableId="2146585558">
    <w:abstractNumId w:val="10"/>
  </w:num>
  <w:num w:numId="4" w16cid:durableId="1032799850">
    <w:abstractNumId w:val="11"/>
  </w:num>
  <w:num w:numId="5" w16cid:durableId="1187140137">
    <w:abstractNumId w:val="24"/>
  </w:num>
  <w:num w:numId="6" w16cid:durableId="1663385185">
    <w:abstractNumId w:val="7"/>
  </w:num>
  <w:num w:numId="7" w16cid:durableId="1290478781">
    <w:abstractNumId w:val="22"/>
  </w:num>
  <w:num w:numId="8" w16cid:durableId="1087729727">
    <w:abstractNumId w:val="26"/>
  </w:num>
  <w:num w:numId="9" w16cid:durableId="1263027056">
    <w:abstractNumId w:val="18"/>
  </w:num>
  <w:num w:numId="10" w16cid:durableId="1940748422">
    <w:abstractNumId w:val="21"/>
  </w:num>
  <w:num w:numId="11" w16cid:durableId="1509756563">
    <w:abstractNumId w:val="0"/>
  </w:num>
  <w:num w:numId="12" w16cid:durableId="1127165442">
    <w:abstractNumId w:val="25"/>
  </w:num>
  <w:num w:numId="13" w16cid:durableId="1733043967">
    <w:abstractNumId w:val="27"/>
  </w:num>
  <w:num w:numId="14" w16cid:durableId="2104836173">
    <w:abstractNumId w:val="2"/>
  </w:num>
  <w:num w:numId="15" w16cid:durableId="1762098690">
    <w:abstractNumId w:val="4"/>
  </w:num>
  <w:num w:numId="16" w16cid:durableId="851065724">
    <w:abstractNumId w:val="3"/>
  </w:num>
  <w:num w:numId="17" w16cid:durableId="269970877">
    <w:abstractNumId w:val="5"/>
  </w:num>
  <w:num w:numId="18" w16cid:durableId="1976450389">
    <w:abstractNumId w:val="16"/>
  </w:num>
  <w:num w:numId="19" w16cid:durableId="909387126">
    <w:abstractNumId w:val="23"/>
  </w:num>
  <w:num w:numId="20" w16cid:durableId="118886018">
    <w:abstractNumId w:val="28"/>
  </w:num>
  <w:num w:numId="21" w16cid:durableId="1895968940">
    <w:abstractNumId w:val="19"/>
  </w:num>
  <w:num w:numId="22" w16cid:durableId="920022389">
    <w:abstractNumId w:val="9"/>
  </w:num>
  <w:num w:numId="23" w16cid:durableId="139854322">
    <w:abstractNumId w:val="8"/>
  </w:num>
  <w:num w:numId="24" w16cid:durableId="1321232116">
    <w:abstractNumId w:val="14"/>
  </w:num>
  <w:num w:numId="25" w16cid:durableId="422801912">
    <w:abstractNumId w:val="13"/>
  </w:num>
  <w:num w:numId="26" w16cid:durableId="1751003666">
    <w:abstractNumId w:val="17"/>
  </w:num>
  <w:num w:numId="27" w16cid:durableId="1122962711">
    <w:abstractNumId w:val="6"/>
  </w:num>
  <w:num w:numId="28" w16cid:durableId="248201646">
    <w:abstractNumId w:val="12"/>
  </w:num>
  <w:num w:numId="29" w16cid:durableId="129074140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2266"/>
    <w:rsid w:val="000032F0"/>
    <w:rsid w:val="000105DF"/>
    <w:rsid w:val="00011D80"/>
    <w:rsid w:val="00016FBC"/>
    <w:rsid w:val="0002417E"/>
    <w:rsid w:val="00035B6F"/>
    <w:rsid w:val="000536C7"/>
    <w:rsid w:val="00086C94"/>
    <w:rsid w:val="000F749E"/>
    <w:rsid w:val="00111C1B"/>
    <w:rsid w:val="00114EFD"/>
    <w:rsid w:val="001208EB"/>
    <w:rsid w:val="00120AB9"/>
    <w:rsid w:val="00134691"/>
    <w:rsid w:val="00137FB8"/>
    <w:rsid w:val="001728DE"/>
    <w:rsid w:val="001A0196"/>
    <w:rsid w:val="001B3ED6"/>
    <w:rsid w:val="001B58F8"/>
    <w:rsid w:val="001C416E"/>
    <w:rsid w:val="001D54ED"/>
    <w:rsid w:val="001E0F5C"/>
    <w:rsid w:val="001E323C"/>
    <w:rsid w:val="001E6A5B"/>
    <w:rsid w:val="001F5438"/>
    <w:rsid w:val="002036A2"/>
    <w:rsid w:val="00287603"/>
    <w:rsid w:val="00293B3D"/>
    <w:rsid w:val="002D71A6"/>
    <w:rsid w:val="002F2256"/>
    <w:rsid w:val="00300A15"/>
    <w:rsid w:val="00312266"/>
    <w:rsid w:val="00324329"/>
    <w:rsid w:val="00343F82"/>
    <w:rsid w:val="0034677F"/>
    <w:rsid w:val="00363EE4"/>
    <w:rsid w:val="00392050"/>
    <w:rsid w:val="003C682F"/>
    <w:rsid w:val="003E3695"/>
    <w:rsid w:val="003F6488"/>
    <w:rsid w:val="00400F5B"/>
    <w:rsid w:val="00405ABA"/>
    <w:rsid w:val="00410CB8"/>
    <w:rsid w:val="0041254E"/>
    <w:rsid w:val="004165E2"/>
    <w:rsid w:val="0042236A"/>
    <w:rsid w:val="00426669"/>
    <w:rsid w:val="0043330A"/>
    <w:rsid w:val="004413E1"/>
    <w:rsid w:val="00447664"/>
    <w:rsid w:val="0046424B"/>
    <w:rsid w:val="004767DE"/>
    <w:rsid w:val="00477FE7"/>
    <w:rsid w:val="004C431C"/>
    <w:rsid w:val="004F168A"/>
    <w:rsid w:val="004F47FA"/>
    <w:rsid w:val="005417F3"/>
    <w:rsid w:val="0054689A"/>
    <w:rsid w:val="0056071B"/>
    <w:rsid w:val="00564DC2"/>
    <w:rsid w:val="00587EBC"/>
    <w:rsid w:val="00596742"/>
    <w:rsid w:val="005A5A55"/>
    <w:rsid w:val="005B06F3"/>
    <w:rsid w:val="005D5AC0"/>
    <w:rsid w:val="005F10AE"/>
    <w:rsid w:val="005F39CC"/>
    <w:rsid w:val="005F6427"/>
    <w:rsid w:val="006064B1"/>
    <w:rsid w:val="006564C6"/>
    <w:rsid w:val="00684AA9"/>
    <w:rsid w:val="006A7BC0"/>
    <w:rsid w:val="006B3A7C"/>
    <w:rsid w:val="006E11AE"/>
    <w:rsid w:val="006E1AF6"/>
    <w:rsid w:val="006E2CFE"/>
    <w:rsid w:val="006F0E12"/>
    <w:rsid w:val="006F298C"/>
    <w:rsid w:val="006F721A"/>
    <w:rsid w:val="007038DE"/>
    <w:rsid w:val="00714057"/>
    <w:rsid w:val="00717A1B"/>
    <w:rsid w:val="007239B0"/>
    <w:rsid w:val="00752048"/>
    <w:rsid w:val="0075628C"/>
    <w:rsid w:val="00784DE2"/>
    <w:rsid w:val="007A48B0"/>
    <w:rsid w:val="007B2539"/>
    <w:rsid w:val="007C654F"/>
    <w:rsid w:val="007E18BA"/>
    <w:rsid w:val="0080574D"/>
    <w:rsid w:val="008066E8"/>
    <w:rsid w:val="00817503"/>
    <w:rsid w:val="00825240"/>
    <w:rsid w:val="008354A0"/>
    <w:rsid w:val="0084303B"/>
    <w:rsid w:val="008630A2"/>
    <w:rsid w:val="00881E1C"/>
    <w:rsid w:val="00886F74"/>
    <w:rsid w:val="00896C24"/>
    <w:rsid w:val="008A76BB"/>
    <w:rsid w:val="008C05E7"/>
    <w:rsid w:val="008F4978"/>
    <w:rsid w:val="008F6D4E"/>
    <w:rsid w:val="00906383"/>
    <w:rsid w:val="00913274"/>
    <w:rsid w:val="009207D0"/>
    <w:rsid w:val="0095778C"/>
    <w:rsid w:val="00965FB3"/>
    <w:rsid w:val="0098518C"/>
    <w:rsid w:val="009B0E6F"/>
    <w:rsid w:val="009D3381"/>
    <w:rsid w:val="009D4C4B"/>
    <w:rsid w:val="009D55B7"/>
    <w:rsid w:val="009E26F4"/>
    <w:rsid w:val="00A2537C"/>
    <w:rsid w:val="00A32CF0"/>
    <w:rsid w:val="00A3380A"/>
    <w:rsid w:val="00A56362"/>
    <w:rsid w:val="00A62377"/>
    <w:rsid w:val="00A65413"/>
    <w:rsid w:val="00A66CC0"/>
    <w:rsid w:val="00AA1813"/>
    <w:rsid w:val="00AA2DDB"/>
    <w:rsid w:val="00AA33C6"/>
    <w:rsid w:val="00AC0C07"/>
    <w:rsid w:val="00AE145C"/>
    <w:rsid w:val="00AE6C00"/>
    <w:rsid w:val="00B03A40"/>
    <w:rsid w:val="00B2132C"/>
    <w:rsid w:val="00B23DC0"/>
    <w:rsid w:val="00B272E1"/>
    <w:rsid w:val="00B3117C"/>
    <w:rsid w:val="00B4056E"/>
    <w:rsid w:val="00B52EAB"/>
    <w:rsid w:val="00B63ADD"/>
    <w:rsid w:val="00B63E71"/>
    <w:rsid w:val="00B64FEB"/>
    <w:rsid w:val="00B83D4F"/>
    <w:rsid w:val="00C018A7"/>
    <w:rsid w:val="00C05908"/>
    <w:rsid w:val="00C167D4"/>
    <w:rsid w:val="00C41D82"/>
    <w:rsid w:val="00C47891"/>
    <w:rsid w:val="00C55891"/>
    <w:rsid w:val="00CA001C"/>
    <w:rsid w:val="00CB2BFC"/>
    <w:rsid w:val="00CC3ABA"/>
    <w:rsid w:val="00CD2156"/>
    <w:rsid w:val="00CF5484"/>
    <w:rsid w:val="00D00E99"/>
    <w:rsid w:val="00D024E6"/>
    <w:rsid w:val="00D05566"/>
    <w:rsid w:val="00D075C0"/>
    <w:rsid w:val="00D12278"/>
    <w:rsid w:val="00D32CE3"/>
    <w:rsid w:val="00D427C7"/>
    <w:rsid w:val="00D44E7E"/>
    <w:rsid w:val="00D620C0"/>
    <w:rsid w:val="00D654F9"/>
    <w:rsid w:val="00D73069"/>
    <w:rsid w:val="00D84536"/>
    <w:rsid w:val="00DA4A66"/>
    <w:rsid w:val="00DC53C6"/>
    <w:rsid w:val="00DC5572"/>
    <w:rsid w:val="00E0215D"/>
    <w:rsid w:val="00E0681A"/>
    <w:rsid w:val="00E13E0F"/>
    <w:rsid w:val="00E14F39"/>
    <w:rsid w:val="00E21D19"/>
    <w:rsid w:val="00E76562"/>
    <w:rsid w:val="00EA4E72"/>
    <w:rsid w:val="00EC1770"/>
    <w:rsid w:val="00EF3EE2"/>
    <w:rsid w:val="00F043EF"/>
    <w:rsid w:val="00F05F1B"/>
    <w:rsid w:val="00F5685A"/>
    <w:rsid w:val="00F756A5"/>
    <w:rsid w:val="00FA6670"/>
    <w:rsid w:val="00FA7123"/>
    <w:rsid w:val="00FB61C1"/>
    <w:rsid w:val="00FD032B"/>
    <w:rsid w:val="00FE61ED"/>
    <w:rsid w:val="00FF1A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01E1EDB"/>
  <w15:docId w15:val="{42F852D7-758E-4071-9795-592F723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266"/>
    <w:pPr>
      <w:spacing w:after="0" w:line="240" w:lineRule="auto"/>
    </w:pPr>
    <w:rPr>
      <w:rFonts w:ascii="Times New Roman" w:eastAsia="Times New Roman" w:hAnsi="Times New Roman" w:cs="Times New Roman"/>
      <w:sz w:val="20"/>
      <w:szCs w:val="20"/>
      <w:lang w:eastAsia="el-GR"/>
    </w:rPr>
  </w:style>
  <w:style w:type="paragraph" w:styleId="1">
    <w:name w:val="heading 1"/>
    <w:aliases w:val="H1,Section,AI-?neni"/>
    <w:basedOn w:val="a"/>
    <w:next w:val="a"/>
    <w:link w:val="1Char"/>
    <w:uiPriority w:val="9"/>
    <w:qFormat/>
    <w:rsid w:val="00312266"/>
    <w:pPr>
      <w:keepNext/>
      <w:spacing w:line="276" w:lineRule="auto"/>
      <w:ind w:left="-181"/>
      <w:outlineLvl w:val="0"/>
    </w:pPr>
    <w:rPr>
      <w:rFonts w:ascii="Calibri" w:hAnsi="Calibri"/>
      <w:b/>
      <w:bCs/>
      <w:sz w:val="24"/>
      <w:szCs w:val="24"/>
    </w:rPr>
  </w:style>
  <w:style w:type="paragraph" w:styleId="2">
    <w:name w:val="heading 2"/>
    <w:aliases w:val="H2,Paragraph,Heading2-III"/>
    <w:basedOn w:val="a"/>
    <w:next w:val="a"/>
    <w:link w:val="2Char"/>
    <w:uiPriority w:val="9"/>
    <w:qFormat/>
    <w:rsid w:val="00312266"/>
    <w:pPr>
      <w:keepNext/>
      <w:spacing w:line="276" w:lineRule="auto"/>
      <w:ind w:left="-181" w:firstLine="40"/>
      <w:outlineLvl w:val="1"/>
    </w:pPr>
    <w:rPr>
      <w:rFonts w:ascii="Calibri" w:hAnsi="Calibri"/>
      <w:b/>
      <w:bCs/>
      <w:sz w:val="24"/>
    </w:rPr>
  </w:style>
  <w:style w:type="paragraph" w:styleId="3">
    <w:name w:val="heading 3"/>
    <w:basedOn w:val="a"/>
    <w:next w:val="a"/>
    <w:link w:val="3Char"/>
    <w:unhideWhenUsed/>
    <w:qFormat/>
    <w:rsid w:val="00714057"/>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9"/>
    <w:qFormat/>
    <w:rsid w:val="00714057"/>
    <w:pPr>
      <w:keepNext/>
      <w:keepLines/>
      <w:spacing w:before="120" w:after="120" w:line="276" w:lineRule="auto"/>
      <w:outlineLvl w:val="3"/>
    </w:pPr>
    <w:rPr>
      <w:rFonts w:ascii="Calibri" w:eastAsia="Calibri" w:hAnsi="Calibri"/>
      <w:b/>
      <w:bCs/>
      <w:iCs/>
      <w:sz w:val="24"/>
      <w:lang w:eastAsia="en-US"/>
    </w:rPr>
  </w:style>
  <w:style w:type="paragraph" w:styleId="5">
    <w:name w:val="heading 5"/>
    <w:basedOn w:val="a"/>
    <w:next w:val="a"/>
    <w:link w:val="5Char"/>
    <w:uiPriority w:val="99"/>
    <w:qFormat/>
    <w:rsid w:val="00714057"/>
    <w:pPr>
      <w:keepNext/>
      <w:keepLines/>
      <w:spacing w:before="200" w:line="276" w:lineRule="auto"/>
      <w:outlineLvl w:val="4"/>
    </w:pPr>
    <w:rPr>
      <w:rFonts w:ascii="Cambria" w:eastAsia="Calibri" w:hAnsi="Cambria"/>
      <w:color w:val="243F60"/>
      <w:lang w:eastAsia="en-US"/>
    </w:rPr>
  </w:style>
  <w:style w:type="paragraph" w:styleId="6">
    <w:name w:val="heading 6"/>
    <w:basedOn w:val="a"/>
    <w:next w:val="a"/>
    <w:link w:val="6Char"/>
    <w:uiPriority w:val="99"/>
    <w:qFormat/>
    <w:rsid w:val="00714057"/>
    <w:pPr>
      <w:tabs>
        <w:tab w:val="left" w:pos="851"/>
      </w:tabs>
      <w:spacing w:before="240" w:after="60" w:line="360" w:lineRule="auto"/>
      <w:jc w:val="both"/>
      <w:outlineLvl w:val="5"/>
    </w:pPr>
    <w:rPr>
      <w:rFonts w:ascii="Arial" w:eastAsia="Calibri" w:hAnsi="Arial"/>
      <w:i/>
      <w:lang w:val="en-US" w:eastAsia="en-US"/>
    </w:rPr>
  </w:style>
  <w:style w:type="paragraph" w:styleId="7">
    <w:name w:val="heading 7"/>
    <w:basedOn w:val="a"/>
    <w:next w:val="a"/>
    <w:link w:val="7Char"/>
    <w:uiPriority w:val="99"/>
    <w:qFormat/>
    <w:rsid w:val="00714057"/>
    <w:pPr>
      <w:tabs>
        <w:tab w:val="left" w:pos="851"/>
      </w:tabs>
      <w:spacing w:before="240" w:after="60" w:line="360" w:lineRule="auto"/>
      <w:jc w:val="both"/>
      <w:outlineLvl w:val="6"/>
    </w:pPr>
    <w:rPr>
      <w:rFonts w:ascii="Arial" w:eastAsia="Calibri" w:hAnsi="Arial"/>
      <w:lang w:val="en-US" w:eastAsia="en-US"/>
    </w:rPr>
  </w:style>
  <w:style w:type="paragraph" w:styleId="8">
    <w:name w:val="heading 8"/>
    <w:basedOn w:val="a"/>
    <w:next w:val="a0"/>
    <w:link w:val="8Char"/>
    <w:uiPriority w:val="99"/>
    <w:qFormat/>
    <w:rsid w:val="00714057"/>
    <w:pPr>
      <w:tabs>
        <w:tab w:val="left" w:pos="851"/>
      </w:tabs>
      <w:spacing w:before="120" w:after="120" w:line="360" w:lineRule="auto"/>
      <w:jc w:val="both"/>
      <w:outlineLvl w:val="7"/>
    </w:pPr>
    <w:rPr>
      <w:rFonts w:ascii="Courier New" w:eastAsia="Calibri" w:hAnsi="Courier New"/>
      <w:i/>
      <w:lang w:val="en-GB" w:eastAsia="en-US"/>
    </w:rPr>
  </w:style>
  <w:style w:type="paragraph" w:styleId="9">
    <w:name w:val="heading 9"/>
    <w:basedOn w:val="a"/>
    <w:next w:val="a"/>
    <w:link w:val="9Char"/>
    <w:uiPriority w:val="99"/>
    <w:unhideWhenUsed/>
    <w:qFormat/>
    <w:rsid w:val="00C05908"/>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H1 Char,Section Char,AI-?neni Char"/>
    <w:basedOn w:val="a1"/>
    <w:link w:val="1"/>
    <w:uiPriority w:val="9"/>
    <w:rsid w:val="00312266"/>
    <w:rPr>
      <w:rFonts w:ascii="Calibri" w:eastAsia="Times New Roman" w:hAnsi="Calibri" w:cs="Times New Roman"/>
      <w:b/>
      <w:bCs/>
      <w:sz w:val="24"/>
      <w:szCs w:val="24"/>
      <w:lang w:eastAsia="el-GR"/>
    </w:rPr>
  </w:style>
  <w:style w:type="character" w:customStyle="1" w:styleId="2Char">
    <w:name w:val="Επικεφαλίδα 2 Char"/>
    <w:aliases w:val="H2 Char,Paragraph Char,Heading2-III Char"/>
    <w:basedOn w:val="a1"/>
    <w:link w:val="2"/>
    <w:uiPriority w:val="9"/>
    <w:rsid w:val="00312266"/>
    <w:rPr>
      <w:rFonts w:ascii="Calibri" w:eastAsia="Times New Roman" w:hAnsi="Calibri" w:cs="Times New Roman"/>
      <w:b/>
      <w:bCs/>
      <w:sz w:val="24"/>
      <w:szCs w:val="20"/>
    </w:rPr>
  </w:style>
  <w:style w:type="character" w:customStyle="1" w:styleId="3Char">
    <w:name w:val="Επικεφαλίδα 3 Char"/>
    <w:basedOn w:val="a1"/>
    <w:link w:val="3"/>
    <w:rsid w:val="00714057"/>
    <w:rPr>
      <w:rFonts w:asciiTheme="majorHAnsi" w:eastAsiaTheme="majorEastAsia" w:hAnsiTheme="majorHAnsi" w:cstheme="majorBidi"/>
      <w:b/>
      <w:bCs/>
      <w:color w:val="4472C4" w:themeColor="accent1"/>
      <w:sz w:val="20"/>
      <w:szCs w:val="20"/>
      <w:lang w:eastAsia="el-GR"/>
    </w:rPr>
  </w:style>
  <w:style w:type="character" w:customStyle="1" w:styleId="4Char">
    <w:name w:val="Επικεφαλίδα 4 Char"/>
    <w:basedOn w:val="a1"/>
    <w:link w:val="4"/>
    <w:uiPriority w:val="99"/>
    <w:rsid w:val="00714057"/>
    <w:rPr>
      <w:rFonts w:ascii="Calibri" w:eastAsia="Calibri" w:hAnsi="Calibri" w:cs="Times New Roman"/>
      <w:b/>
      <w:bCs/>
      <w:iCs/>
      <w:sz w:val="24"/>
      <w:szCs w:val="20"/>
    </w:rPr>
  </w:style>
  <w:style w:type="character" w:customStyle="1" w:styleId="5Char">
    <w:name w:val="Επικεφαλίδα 5 Char"/>
    <w:basedOn w:val="a1"/>
    <w:link w:val="5"/>
    <w:uiPriority w:val="99"/>
    <w:rsid w:val="00714057"/>
    <w:rPr>
      <w:rFonts w:ascii="Cambria" w:eastAsia="Calibri" w:hAnsi="Cambria" w:cs="Times New Roman"/>
      <w:color w:val="243F60"/>
      <w:sz w:val="20"/>
      <w:szCs w:val="20"/>
    </w:rPr>
  </w:style>
  <w:style w:type="character" w:customStyle="1" w:styleId="6Char">
    <w:name w:val="Επικεφαλίδα 6 Char"/>
    <w:basedOn w:val="a1"/>
    <w:link w:val="6"/>
    <w:uiPriority w:val="99"/>
    <w:rsid w:val="00714057"/>
    <w:rPr>
      <w:rFonts w:ascii="Arial" w:eastAsia="Calibri" w:hAnsi="Arial" w:cs="Times New Roman"/>
      <w:i/>
      <w:sz w:val="20"/>
      <w:szCs w:val="20"/>
      <w:lang w:val="en-US"/>
    </w:rPr>
  </w:style>
  <w:style w:type="character" w:customStyle="1" w:styleId="7Char">
    <w:name w:val="Επικεφαλίδα 7 Char"/>
    <w:basedOn w:val="a1"/>
    <w:link w:val="7"/>
    <w:uiPriority w:val="99"/>
    <w:rsid w:val="00714057"/>
    <w:rPr>
      <w:rFonts w:ascii="Arial" w:eastAsia="Calibri" w:hAnsi="Arial" w:cs="Times New Roman"/>
      <w:sz w:val="20"/>
      <w:szCs w:val="20"/>
      <w:lang w:val="en-US"/>
    </w:rPr>
  </w:style>
  <w:style w:type="paragraph" w:styleId="a0">
    <w:name w:val="Normal Indent"/>
    <w:basedOn w:val="a"/>
    <w:rsid w:val="00714057"/>
    <w:pPr>
      <w:tabs>
        <w:tab w:val="left" w:pos="851"/>
      </w:tabs>
      <w:spacing w:before="120" w:after="120" w:line="360" w:lineRule="auto"/>
      <w:ind w:left="720"/>
      <w:jc w:val="both"/>
    </w:pPr>
    <w:rPr>
      <w:rFonts w:ascii="Courier New" w:hAnsi="Courier New"/>
      <w:lang w:val="en-GB"/>
    </w:rPr>
  </w:style>
  <w:style w:type="character" w:customStyle="1" w:styleId="8Char">
    <w:name w:val="Επικεφαλίδα 8 Char"/>
    <w:basedOn w:val="a1"/>
    <w:link w:val="8"/>
    <w:uiPriority w:val="99"/>
    <w:rsid w:val="00714057"/>
    <w:rPr>
      <w:rFonts w:ascii="Courier New" w:eastAsia="Calibri" w:hAnsi="Courier New" w:cs="Times New Roman"/>
      <w:i/>
      <w:sz w:val="20"/>
      <w:szCs w:val="20"/>
      <w:lang w:val="en-GB"/>
    </w:rPr>
  </w:style>
  <w:style w:type="character" w:customStyle="1" w:styleId="9Char">
    <w:name w:val="Επικεφαλίδα 9 Char"/>
    <w:basedOn w:val="a1"/>
    <w:link w:val="9"/>
    <w:uiPriority w:val="99"/>
    <w:rsid w:val="00C05908"/>
    <w:rPr>
      <w:rFonts w:asciiTheme="majorHAnsi" w:eastAsiaTheme="majorEastAsia" w:hAnsiTheme="majorHAnsi" w:cstheme="majorBidi"/>
      <w:i/>
      <w:iCs/>
      <w:color w:val="404040" w:themeColor="text1" w:themeTint="BF"/>
      <w:sz w:val="20"/>
      <w:szCs w:val="20"/>
      <w:lang w:eastAsia="el-GR"/>
    </w:rPr>
  </w:style>
  <w:style w:type="paragraph" w:styleId="a4">
    <w:name w:val="footer"/>
    <w:basedOn w:val="a"/>
    <w:link w:val="Char"/>
    <w:uiPriority w:val="99"/>
    <w:rsid w:val="00312266"/>
    <w:pPr>
      <w:tabs>
        <w:tab w:val="center" w:pos="4153"/>
        <w:tab w:val="right" w:pos="8306"/>
      </w:tabs>
    </w:pPr>
  </w:style>
  <w:style w:type="character" w:customStyle="1" w:styleId="Char">
    <w:name w:val="Υποσέλιδο Char"/>
    <w:basedOn w:val="a1"/>
    <w:link w:val="a4"/>
    <w:uiPriority w:val="99"/>
    <w:rsid w:val="00312266"/>
    <w:rPr>
      <w:rFonts w:ascii="Times New Roman" w:eastAsia="Times New Roman" w:hAnsi="Times New Roman" w:cs="Times New Roman"/>
      <w:sz w:val="20"/>
      <w:szCs w:val="20"/>
      <w:lang w:eastAsia="el-GR"/>
    </w:rPr>
  </w:style>
  <w:style w:type="character" w:styleId="-">
    <w:name w:val="Hyperlink"/>
    <w:uiPriority w:val="99"/>
    <w:rsid w:val="00312266"/>
    <w:rPr>
      <w:color w:val="0000FF"/>
      <w:u w:val="single"/>
    </w:rPr>
  </w:style>
  <w:style w:type="paragraph" w:styleId="10">
    <w:name w:val="toc 1"/>
    <w:basedOn w:val="a"/>
    <w:next w:val="a"/>
    <w:autoRedefine/>
    <w:uiPriority w:val="39"/>
    <w:rsid w:val="005F10AE"/>
    <w:pPr>
      <w:tabs>
        <w:tab w:val="right" w:leader="dot" w:pos="8296"/>
      </w:tabs>
      <w:spacing w:before="120" w:after="120"/>
      <w:ind w:left="426" w:hanging="426"/>
    </w:pPr>
    <w:rPr>
      <w:rFonts w:ascii="Calibri" w:hAnsi="Calibri"/>
      <w:b/>
      <w:sz w:val="22"/>
    </w:rPr>
  </w:style>
  <w:style w:type="paragraph" w:styleId="a5">
    <w:name w:val="Title"/>
    <w:basedOn w:val="a"/>
    <w:next w:val="a"/>
    <w:link w:val="Char0"/>
    <w:uiPriority w:val="99"/>
    <w:qFormat/>
    <w:rsid w:val="00312266"/>
    <w:pPr>
      <w:spacing w:before="240" w:after="60"/>
      <w:jc w:val="center"/>
      <w:outlineLvl w:val="0"/>
    </w:pPr>
    <w:rPr>
      <w:rFonts w:ascii="Calibri Light" w:hAnsi="Calibri Light"/>
      <w:b/>
      <w:bCs/>
      <w:kern w:val="28"/>
      <w:sz w:val="32"/>
      <w:szCs w:val="32"/>
    </w:rPr>
  </w:style>
  <w:style w:type="character" w:customStyle="1" w:styleId="Char0">
    <w:name w:val="Τίτλος Char"/>
    <w:basedOn w:val="a1"/>
    <w:link w:val="a5"/>
    <w:uiPriority w:val="99"/>
    <w:rsid w:val="00312266"/>
    <w:rPr>
      <w:rFonts w:ascii="Calibri Light" w:eastAsia="Times New Roman" w:hAnsi="Calibri Light" w:cs="Times New Roman"/>
      <w:b/>
      <w:bCs/>
      <w:kern w:val="28"/>
      <w:sz w:val="32"/>
      <w:szCs w:val="32"/>
      <w:lang w:eastAsia="el-GR"/>
    </w:rPr>
  </w:style>
  <w:style w:type="paragraph" w:styleId="a6">
    <w:name w:val="TOC Heading"/>
    <w:basedOn w:val="1"/>
    <w:next w:val="a"/>
    <w:uiPriority w:val="39"/>
    <w:unhideWhenUsed/>
    <w:qFormat/>
    <w:rsid w:val="00312266"/>
    <w:pPr>
      <w:keepLines/>
      <w:spacing w:before="240" w:line="259" w:lineRule="auto"/>
      <w:ind w:left="0"/>
      <w:outlineLvl w:val="9"/>
    </w:pPr>
    <w:rPr>
      <w:rFonts w:ascii="Calibri Light" w:hAnsi="Calibri Light"/>
      <w:b w:val="0"/>
      <w:bCs w:val="0"/>
      <w:color w:val="2F5496"/>
      <w:sz w:val="32"/>
      <w:szCs w:val="32"/>
      <w:lang w:val="en-US" w:eastAsia="en-US"/>
    </w:rPr>
  </w:style>
  <w:style w:type="paragraph" w:styleId="a7">
    <w:name w:val="Body Text Indent"/>
    <w:basedOn w:val="a"/>
    <w:link w:val="Char1"/>
    <w:uiPriority w:val="99"/>
    <w:rsid w:val="00B4056E"/>
    <w:pPr>
      <w:widowControl w:val="0"/>
      <w:suppressAutoHyphens/>
      <w:autoSpaceDE w:val="0"/>
      <w:ind w:left="2402" w:hanging="2127"/>
    </w:pPr>
    <w:rPr>
      <w:spacing w:val="15"/>
      <w:szCs w:val="24"/>
      <w:lang w:eastAsia="ar-SA"/>
    </w:rPr>
  </w:style>
  <w:style w:type="character" w:customStyle="1" w:styleId="Char1">
    <w:name w:val="Σώμα κείμενου με εσοχή Char"/>
    <w:basedOn w:val="a1"/>
    <w:link w:val="a7"/>
    <w:uiPriority w:val="99"/>
    <w:rsid w:val="00B4056E"/>
    <w:rPr>
      <w:rFonts w:ascii="Times New Roman" w:eastAsia="Times New Roman" w:hAnsi="Times New Roman" w:cs="Times New Roman"/>
      <w:spacing w:val="15"/>
      <w:sz w:val="20"/>
      <w:szCs w:val="24"/>
      <w:lang w:eastAsia="ar-SA"/>
    </w:rPr>
  </w:style>
  <w:style w:type="paragraph" w:styleId="a8">
    <w:name w:val="caption"/>
    <w:basedOn w:val="a"/>
    <w:next w:val="a"/>
    <w:qFormat/>
    <w:rsid w:val="00B4056E"/>
    <w:pPr>
      <w:jc w:val="both"/>
    </w:pPr>
    <w:rPr>
      <w:rFonts w:ascii="Tahoma" w:hAnsi="Tahoma" w:cs="Tahoma"/>
      <w:b/>
      <w:sz w:val="24"/>
      <w:szCs w:val="24"/>
    </w:rPr>
  </w:style>
  <w:style w:type="paragraph" w:styleId="a9">
    <w:name w:val="header"/>
    <w:basedOn w:val="a"/>
    <w:link w:val="Char2"/>
    <w:rsid w:val="00C05908"/>
    <w:pPr>
      <w:tabs>
        <w:tab w:val="center" w:pos="4153"/>
        <w:tab w:val="right" w:pos="8306"/>
      </w:tabs>
      <w:suppressAutoHyphens/>
      <w:autoSpaceDE w:val="0"/>
    </w:pPr>
    <w:rPr>
      <w:sz w:val="24"/>
      <w:szCs w:val="24"/>
      <w:lang w:eastAsia="ar-SA"/>
    </w:rPr>
  </w:style>
  <w:style w:type="character" w:customStyle="1" w:styleId="Char2">
    <w:name w:val="Κεφαλίδα Char"/>
    <w:basedOn w:val="a1"/>
    <w:link w:val="a9"/>
    <w:rsid w:val="00C05908"/>
    <w:rPr>
      <w:rFonts w:ascii="Times New Roman" w:eastAsia="Times New Roman" w:hAnsi="Times New Roman" w:cs="Times New Roman"/>
      <w:sz w:val="24"/>
      <w:szCs w:val="24"/>
      <w:lang w:eastAsia="ar-SA"/>
    </w:rPr>
  </w:style>
  <w:style w:type="table" w:styleId="aa">
    <w:name w:val="Table Grid"/>
    <w:basedOn w:val="a2"/>
    <w:uiPriority w:val="99"/>
    <w:rsid w:val="00684A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9D3381"/>
    <w:pPr>
      <w:spacing w:after="100"/>
      <w:ind w:left="200"/>
    </w:pPr>
  </w:style>
  <w:style w:type="character" w:styleId="ab">
    <w:name w:val="Emphasis"/>
    <w:basedOn w:val="a1"/>
    <w:uiPriority w:val="99"/>
    <w:qFormat/>
    <w:rsid w:val="00E76562"/>
    <w:rPr>
      <w:i/>
      <w:iCs/>
    </w:rPr>
  </w:style>
  <w:style w:type="paragraph" w:styleId="ac">
    <w:name w:val="List Paragraph"/>
    <w:aliases w:val="Lista OBJETIVOS,Γράφημα,Bullet21,Bullet22,Bullet23,Bullet211,Bullet24,Bullet25,Bullet26,Bullet27,bl11,Bullet212,Bullet28,bl12,Bullet213,Bullet29,bl13,Bullet214,Bullet210,Bullet215,Table/Figure Heading,References,Bullet1"/>
    <w:basedOn w:val="a"/>
    <w:link w:val="Char3"/>
    <w:uiPriority w:val="34"/>
    <w:qFormat/>
    <w:rsid w:val="009D4C4B"/>
    <w:pPr>
      <w:overflowPunct w:val="0"/>
      <w:autoSpaceDE w:val="0"/>
      <w:autoSpaceDN w:val="0"/>
      <w:adjustRightInd w:val="0"/>
      <w:ind w:left="720"/>
      <w:textAlignment w:val="baseline"/>
    </w:pPr>
    <w:rPr>
      <w:lang w:val="en-US" w:eastAsia="en-US"/>
    </w:rPr>
  </w:style>
  <w:style w:type="paragraph" w:styleId="30">
    <w:name w:val="toc 3"/>
    <w:basedOn w:val="a"/>
    <w:next w:val="a"/>
    <w:autoRedefine/>
    <w:uiPriority w:val="39"/>
    <w:unhideWhenUsed/>
    <w:rsid w:val="00714057"/>
    <w:pPr>
      <w:spacing w:after="100"/>
      <w:ind w:left="400"/>
    </w:pPr>
  </w:style>
  <w:style w:type="character" w:customStyle="1" w:styleId="Char4">
    <w:name w:val="Κείμενο πλαισίου Char"/>
    <w:basedOn w:val="a1"/>
    <w:link w:val="ad"/>
    <w:uiPriority w:val="99"/>
    <w:semiHidden/>
    <w:rsid w:val="00714057"/>
    <w:rPr>
      <w:rFonts w:ascii="Segoe UI" w:eastAsia="Calibri" w:hAnsi="Segoe UI" w:cs="Times New Roman"/>
      <w:sz w:val="18"/>
      <w:szCs w:val="18"/>
    </w:rPr>
  </w:style>
  <w:style w:type="paragraph" w:styleId="ad">
    <w:name w:val="Balloon Text"/>
    <w:basedOn w:val="a"/>
    <w:link w:val="Char4"/>
    <w:uiPriority w:val="99"/>
    <w:semiHidden/>
    <w:unhideWhenUsed/>
    <w:rsid w:val="00714057"/>
    <w:rPr>
      <w:rFonts w:ascii="Segoe UI" w:eastAsia="Calibri" w:hAnsi="Segoe UI"/>
      <w:sz w:val="18"/>
      <w:szCs w:val="18"/>
      <w:lang w:eastAsia="en-US"/>
    </w:rPr>
  </w:style>
  <w:style w:type="paragraph" w:styleId="ae">
    <w:name w:val="Body Text"/>
    <w:basedOn w:val="a"/>
    <w:link w:val="Char5"/>
    <w:rsid w:val="00714057"/>
    <w:pPr>
      <w:tabs>
        <w:tab w:val="left" w:pos="851"/>
      </w:tabs>
      <w:spacing w:before="120" w:after="120" w:line="360" w:lineRule="auto"/>
      <w:jc w:val="both"/>
    </w:pPr>
    <w:rPr>
      <w:rFonts w:ascii="Arial" w:eastAsia="Calibri" w:hAnsi="Arial"/>
      <w:lang w:val="en-US" w:eastAsia="en-US"/>
    </w:rPr>
  </w:style>
  <w:style w:type="character" w:customStyle="1" w:styleId="Char5">
    <w:name w:val="Σώμα κειμένου Char"/>
    <w:basedOn w:val="a1"/>
    <w:link w:val="ae"/>
    <w:rsid w:val="00714057"/>
    <w:rPr>
      <w:rFonts w:ascii="Arial" w:eastAsia="Calibri" w:hAnsi="Arial" w:cs="Times New Roman"/>
      <w:sz w:val="20"/>
      <w:szCs w:val="20"/>
      <w:lang w:val="en-US"/>
    </w:rPr>
  </w:style>
  <w:style w:type="paragraph" w:styleId="21">
    <w:name w:val="Body Text 2"/>
    <w:basedOn w:val="a"/>
    <w:link w:val="2Char0"/>
    <w:uiPriority w:val="99"/>
    <w:rsid w:val="00714057"/>
    <w:pPr>
      <w:spacing w:after="120" w:line="480" w:lineRule="auto"/>
    </w:pPr>
    <w:rPr>
      <w:rFonts w:ascii="Calibri" w:eastAsia="Calibri" w:hAnsi="Calibri"/>
      <w:lang w:eastAsia="en-US"/>
    </w:rPr>
  </w:style>
  <w:style w:type="character" w:customStyle="1" w:styleId="2Char0">
    <w:name w:val="Σώμα κείμενου 2 Char"/>
    <w:basedOn w:val="a1"/>
    <w:link w:val="21"/>
    <w:uiPriority w:val="99"/>
    <w:rsid w:val="00714057"/>
    <w:rPr>
      <w:rFonts w:ascii="Calibri" w:eastAsia="Calibri" w:hAnsi="Calibri" w:cs="Times New Roman"/>
      <w:sz w:val="20"/>
      <w:szCs w:val="20"/>
    </w:rPr>
  </w:style>
  <w:style w:type="paragraph" w:customStyle="1" w:styleId="fasmaa">
    <w:name w:val="fasma a"/>
    <w:basedOn w:val="a"/>
    <w:rsid w:val="00714057"/>
    <w:pPr>
      <w:tabs>
        <w:tab w:val="left" w:pos="851"/>
      </w:tabs>
      <w:spacing w:before="120" w:line="360" w:lineRule="auto"/>
      <w:ind w:left="851" w:hanging="851"/>
      <w:jc w:val="both"/>
    </w:pPr>
    <w:rPr>
      <w:rFonts w:ascii="Arial" w:hAnsi="Arial"/>
      <w:sz w:val="22"/>
      <w:lang w:val="en-US"/>
    </w:rPr>
  </w:style>
  <w:style w:type="paragraph" w:customStyle="1" w:styleId="Bullet">
    <w:name w:val="Bullet"/>
    <w:rsid w:val="00714057"/>
    <w:pPr>
      <w:tabs>
        <w:tab w:val="left" w:pos="851"/>
        <w:tab w:val="num" w:pos="1266"/>
      </w:tabs>
      <w:spacing w:after="120" w:line="360" w:lineRule="auto"/>
      <w:ind w:left="851" w:hanging="851"/>
      <w:jc w:val="both"/>
    </w:pPr>
    <w:rPr>
      <w:rFonts w:ascii="Arial" w:eastAsia="Times New Roman" w:hAnsi="Arial" w:cs="Times New Roman"/>
      <w:color w:val="000000"/>
      <w:szCs w:val="20"/>
      <w:lang w:eastAsia="el-GR"/>
    </w:rPr>
  </w:style>
  <w:style w:type="paragraph" w:customStyle="1" w:styleId="fasmaa1">
    <w:name w:val="fasma a(1)"/>
    <w:basedOn w:val="a"/>
    <w:uiPriority w:val="99"/>
    <w:rsid w:val="00714057"/>
    <w:pPr>
      <w:tabs>
        <w:tab w:val="left" w:pos="851"/>
      </w:tabs>
      <w:spacing w:before="120" w:after="120" w:line="360" w:lineRule="auto"/>
      <w:ind w:left="1276" w:hanging="1276"/>
      <w:jc w:val="both"/>
    </w:pPr>
    <w:rPr>
      <w:rFonts w:ascii="Arial" w:hAnsi="Arial"/>
      <w:sz w:val="22"/>
      <w:lang w:val="en-GB"/>
    </w:rPr>
  </w:style>
  <w:style w:type="paragraph" w:styleId="af">
    <w:name w:val="Block Text"/>
    <w:basedOn w:val="a"/>
    <w:rsid w:val="00714057"/>
    <w:pPr>
      <w:tabs>
        <w:tab w:val="left" w:pos="851"/>
      </w:tabs>
      <w:spacing w:before="120" w:after="120" w:line="360" w:lineRule="atLeast"/>
      <w:ind w:left="851" w:right="45" w:hanging="851"/>
      <w:jc w:val="both"/>
    </w:pPr>
    <w:rPr>
      <w:rFonts w:ascii="Arial" w:hAnsi="Arial"/>
      <w:sz w:val="22"/>
      <w:lang w:val="en-US"/>
    </w:rPr>
  </w:style>
  <w:style w:type="paragraph" w:customStyle="1" w:styleId="11">
    <w:name w:val="Σώμα κειμένου1"/>
    <w:basedOn w:val="a"/>
    <w:link w:val="af0"/>
    <w:rsid w:val="00714057"/>
    <w:pPr>
      <w:tabs>
        <w:tab w:val="left" w:pos="709"/>
      </w:tabs>
      <w:spacing w:before="120" w:after="240" w:line="360" w:lineRule="auto"/>
      <w:jc w:val="both"/>
    </w:pPr>
    <w:rPr>
      <w:rFonts w:ascii="Arial" w:hAnsi="Arial"/>
      <w:sz w:val="22"/>
      <w:lang w:val="en-US"/>
    </w:rPr>
  </w:style>
  <w:style w:type="character" w:customStyle="1" w:styleId="af0">
    <w:name w:val="Σώμα κειμένου_"/>
    <w:link w:val="11"/>
    <w:locked/>
    <w:rsid w:val="00714057"/>
    <w:rPr>
      <w:rFonts w:ascii="Arial" w:eastAsia="Times New Roman" w:hAnsi="Arial" w:cs="Times New Roman"/>
      <w:szCs w:val="20"/>
      <w:lang w:val="en-US" w:eastAsia="el-GR"/>
    </w:rPr>
  </w:style>
  <w:style w:type="paragraph" w:styleId="31">
    <w:name w:val="Body Text 3"/>
    <w:basedOn w:val="a"/>
    <w:link w:val="3Char0"/>
    <w:uiPriority w:val="99"/>
    <w:rsid w:val="00714057"/>
    <w:pPr>
      <w:spacing w:after="120" w:line="276" w:lineRule="auto"/>
    </w:pPr>
    <w:rPr>
      <w:rFonts w:ascii="Calibri" w:eastAsia="Calibri" w:hAnsi="Calibri"/>
      <w:sz w:val="16"/>
      <w:szCs w:val="16"/>
      <w:lang w:eastAsia="en-US"/>
    </w:rPr>
  </w:style>
  <w:style w:type="character" w:customStyle="1" w:styleId="3Char0">
    <w:name w:val="Σώμα κείμενου 3 Char"/>
    <w:basedOn w:val="a1"/>
    <w:link w:val="31"/>
    <w:uiPriority w:val="99"/>
    <w:rsid w:val="00714057"/>
    <w:rPr>
      <w:rFonts w:ascii="Calibri" w:eastAsia="Calibri" w:hAnsi="Calibri" w:cs="Times New Roman"/>
      <w:sz w:val="16"/>
      <w:szCs w:val="16"/>
    </w:rPr>
  </w:style>
  <w:style w:type="character" w:styleId="af1">
    <w:name w:val="page number"/>
    <w:rsid w:val="00714057"/>
    <w:rPr>
      <w:rFonts w:cs="Times New Roman"/>
    </w:rPr>
  </w:style>
  <w:style w:type="paragraph" w:customStyle="1" w:styleId="fasma2">
    <w:name w:val="fasma2"/>
    <w:basedOn w:val="a"/>
    <w:uiPriority w:val="99"/>
    <w:rsid w:val="00714057"/>
    <w:pPr>
      <w:tabs>
        <w:tab w:val="left" w:pos="851"/>
      </w:tabs>
      <w:spacing w:after="120" w:line="360" w:lineRule="auto"/>
      <w:ind w:left="851" w:hanging="851"/>
      <w:jc w:val="both"/>
    </w:pPr>
    <w:rPr>
      <w:rFonts w:ascii="Arial" w:hAnsi="Arial"/>
      <w:sz w:val="22"/>
      <w:lang w:val="en-US"/>
    </w:rPr>
  </w:style>
  <w:style w:type="paragraph" w:styleId="22">
    <w:name w:val="Body Text Indent 2"/>
    <w:basedOn w:val="a"/>
    <w:link w:val="2Char1"/>
    <w:uiPriority w:val="99"/>
    <w:rsid w:val="00714057"/>
    <w:pPr>
      <w:spacing w:after="120" w:line="480" w:lineRule="auto"/>
      <w:ind w:left="283"/>
    </w:pPr>
    <w:rPr>
      <w:rFonts w:ascii="Calibri" w:eastAsia="Calibri" w:hAnsi="Calibri"/>
      <w:lang w:eastAsia="en-US"/>
    </w:rPr>
  </w:style>
  <w:style w:type="character" w:customStyle="1" w:styleId="2Char1">
    <w:name w:val="Σώμα κείμενου με εσοχή 2 Char"/>
    <w:basedOn w:val="a1"/>
    <w:link w:val="22"/>
    <w:uiPriority w:val="99"/>
    <w:rsid w:val="00714057"/>
    <w:rPr>
      <w:rFonts w:ascii="Calibri" w:eastAsia="Calibri" w:hAnsi="Calibri" w:cs="Times New Roman"/>
      <w:sz w:val="20"/>
      <w:szCs w:val="20"/>
    </w:rPr>
  </w:style>
  <w:style w:type="paragraph" w:styleId="32">
    <w:name w:val="Body Text Indent 3"/>
    <w:basedOn w:val="a"/>
    <w:link w:val="3Char1"/>
    <w:uiPriority w:val="99"/>
    <w:rsid w:val="00714057"/>
    <w:pPr>
      <w:spacing w:after="120" w:line="276" w:lineRule="auto"/>
      <w:ind w:left="283"/>
    </w:pPr>
    <w:rPr>
      <w:rFonts w:ascii="Calibri" w:eastAsia="Calibri" w:hAnsi="Calibri"/>
      <w:sz w:val="16"/>
      <w:szCs w:val="16"/>
      <w:lang w:eastAsia="en-US"/>
    </w:rPr>
  </w:style>
  <w:style w:type="character" w:customStyle="1" w:styleId="3Char1">
    <w:name w:val="Σώμα κείμενου με εσοχή 3 Char"/>
    <w:basedOn w:val="a1"/>
    <w:link w:val="32"/>
    <w:uiPriority w:val="99"/>
    <w:rsid w:val="00714057"/>
    <w:rPr>
      <w:rFonts w:ascii="Calibri" w:eastAsia="Calibri" w:hAnsi="Calibri" w:cs="Times New Roman"/>
      <w:sz w:val="16"/>
      <w:szCs w:val="16"/>
    </w:rPr>
  </w:style>
  <w:style w:type="character" w:customStyle="1" w:styleId="HeadingA">
    <w:name w:val="Heading A"/>
    <w:uiPriority w:val="99"/>
    <w:rsid w:val="00714057"/>
    <w:rPr>
      <w:rFonts w:ascii="Times New Roman" w:hAnsi="Times New Roman" w:cs="Times New Roman"/>
      <w:b/>
      <w:i/>
      <w:sz w:val="26"/>
    </w:rPr>
  </w:style>
  <w:style w:type="character" w:customStyle="1" w:styleId="HeadingB">
    <w:name w:val="Heading B"/>
    <w:uiPriority w:val="99"/>
    <w:rsid w:val="00714057"/>
    <w:rPr>
      <w:rFonts w:ascii="Times New Roman" w:hAnsi="Times New Roman" w:cs="Times New Roman"/>
      <w:b/>
      <w:i/>
      <w:sz w:val="26"/>
    </w:rPr>
  </w:style>
  <w:style w:type="character" w:customStyle="1" w:styleId="HeadingC">
    <w:name w:val="Heading C"/>
    <w:uiPriority w:val="99"/>
    <w:rsid w:val="00714057"/>
    <w:rPr>
      <w:rFonts w:ascii="Times New Roman" w:hAnsi="Times New Roman" w:cs="Times New Roman"/>
      <w:b/>
      <w:sz w:val="26"/>
    </w:rPr>
  </w:style>
  <w:style w:type="paragraph" w:customStyle="1" w:styleId="heading2fasma">
    <w:name w:val="heading2 fasma"/>
    <w:basedOn w:val="a"/>
    <w:uiPriority w:val="99"/>
    <w:rsid w:val="00714057"/>
    <w:pPr>
      <w:tabs>
        <w:tab w:val="left" w:pos="851"/>
      </w:tabs>
      <w:spacing w:before="120" w:after="120" w:line="480" w:lineRule="atLeast"/>
      <w:jc w:val="both"/>
    </w:pPr>
    <w:rPr>
      <w:rFonts w:ascii="Arial" w:hAnsi="Arial"/>
      <w:i/>
      <w:sz w:val="24"/>
      <w:lang w:val="en-US"/>
    </w:rPr>
  </w:style>
  <w:style w:type="paragraph" w:customStyle="1" w:styleId="heading1fasma">
    <w:name w:val="heading1 fasma"/>
    <w:basedOn w:val="a"/>
    <w:uiPriority w:val="99"/>
    <w:rsid w:val="00714057"/>
    <w:pPr>
      <w:tabs>
        <w:tab w:val="left" w:pos="851"/>
        <w:tab w:val="left" w:pos="3686"/>
      </w:tabs>
      <w:spacing w:before="120" w:after="120" w:line="480" w:lineRule="atLeast"/>
      <w:jc w:val="both"/>
    </w:pPr>
    <w:rPr>
      <w:rFonts w:ascii="Arial" w:hAnsi="Arial"/>
      <w:b/>
      <w:i/>
      <w:sz w:val="24"/>
      <w:lang w:val="en-US"/>
    </w:rPr>
  </w:style>
  <w:style w:type="paragraph" w:customStyle="1" w:styleId="fasma11">
    <w:name w:val="fasma 1.1"/>
    <w:basedOn w:val="a"/>
    <w:rsid w:val="00714057"/>
    <w:pPr>
      <w:tabs>
        <w:tab w:val="left" w:pos="851"/>
      </w:tabs>
      <w:spacing w:before="120" w:after="120"/>
      <w:jc w:val="both"/>
    </w:pPr>
    <w:rPr>
      <w:rFonts w:ascii="Arial" w:hAnsi="Arial"/>
      <w:lang w:val="en-US"/>
    </w:rPr>
  </w:style>
  <w:style w:type="paragraph" w:customStyle="1" w:styleId="heading-1">
    <w:name w:val="heading-1"/>
    <w:basedOn w:val="1"/>
    <w:uiPriority w:val="99"/>
    <w:rsid w:val="00714057"/>
    <w:pPr>
      <w:spacing w:before="360" w:line="240" w:lineRule="auto"/>
      <w:ind w:left="851" w:hanging="851"/>
      <w:jc w:val="both"/>
      <w:outlineLvl w:val="9"/>
    </w:pPr>
    <w:rPr>
      <w:rFonts w:ascii="Arial" w:eastAsia="Calibri" w:hAnsi="Arial"/>
      <w:sz w:val="22"/>
      <w:szCs w:val="20"/>
      <w:lang w:val="en-GB"/>
    </w:rPr>
  </w:style>
  <w:style w:type="paragraph" w:customStyle="1" w:styleId="Heading-2">
    <w:name w:val="Heading-2"/>
    <w:basedOn w:val="2"/>
    <w:next w:val="a"/>
    <w:uiPriority w:val="99"/>
    <w:rsid w:val="00714057"/>
    <w:pPr>
      <w:spacing w:before="120" w:after="120" w:line="240" w:lineRule="auto"/>
      <w:ind w:left="709" w:hanging="709"/>
      <w:jc w:val="both"/>
      <w:outlineLvl w:val="9"/>
    </w:pPr>
    <w:rPr>
      <w:rFonts w:ascii="Arial" w:eastAsia="Calibri" w:hAnsi="Arial"/>
      <w:bCs w:val="0"/>
      <w:i/>
      <w:sz w:val="22"/>
    </w:rPr>
  </w:style>
  <w:style w:type="paragraph" w:styleId="af2">
    <w:name w:val="List Bullet"/>
    <w:basedOn w:val="a"/>
    <w:autoRedefine/>
    <w:uiPriority w:val="99"/>
    <w:rsid w:val="00714057"/>
    <w:pPr>
      <w:tabs>
        <w:tab w:val="num" w:pos="360"/>
        <w:tab w:val="left" w:pos="851"/>
      </w:tabs>
      <w:spacing w:before="72" w:after="120" w:line="360" w:lineRule="auto"/>
      <w:ind w:left="851" w:hanging="851"/>
      <w:jc w:val="both"/>
    </w:pPr>
    <w:rPr>
      <w:rFonts w:ascii="Arial" w:hAnsi="Arial"/>
      <w:sz w:val="22"/>
    </w:rPr>
  </w:style>
  <w:style w:type="paragraph" w:customStyle="1" w:styleId="ListBullet-2">
    <w:name w:val="List Bullet -2"/>
    <w:basedOn w:val="af2"/>
    <w:uiPriority w:val="99"/>
    <w:rsid w:val="00714057"/>
    <w:pPr>
      <w:ind w:left="1304" w:hanging="397"/>
    </w:pPr>
  </w:style>
  <w:style w:type="paragraph" w:customStyle="1" w:styleId="23">
    <w:name w:val="Σώμα κειμένου2"/>
    <w:basedOn w:val="a"/>
    <w:uiPriority w:val="99"/>
    <w:rsid w:val="00714057"/>
    <w:pPr>
      <w:spacing w:before="120" w:after="120" w:line="360" w:lineRule="auto"/>
      <w:jc w:val="both"/>
    </w:pPr>
    <w:rPr>
      <w:rFonts w:ascii="Arial" w:hAnsi="Arial"/>
      <w:sz w:val="22"/>
    </w:rPr>
  </w:style>
  <w:style w:type="paragraph" w:customStyle="1" w:styleId="BodySingle">
    <w:name w:val="Body Single"/>
    <w:uiPriority w:val="99"/>
    <w:rsid w:val="00714057"/>
    <w:pPr>
      <w:spacing w:before="72" w:after="72" w:line="360" w:lineRule="auto"/>
      <w:ind w:left="720"/>
      <w:jc w:val="both"/>
    </w:pPr>
    <w:rPr>
      <w:rFonts w:ascii="Arial" w:eastAsia="Times New Roman" w:hAnsi="Arial" w:cs="Times New Roman"/>
      <w:color w:val="000000"/>
      <w:szCs w:val="20"/>
      <w:lang w:val="en-US" w:eastAsia="el-GR"/>
    </w:rPr>
  </w:style>
  <w:style w:type="paragraph" w:customStyle="1" w:styleId="Bullet1">
    <w:name w:val="Bullet 1"/>
    <w:uiPriority w:val="99"/>
    <w:rsid w:val="00714057"/>
    <w:pPr>
      <w:spacing w:before="72" w:after="72" w:line="273" w:lineRule="atLeast"/>
      <w:ind w:left="432"/>
      <w:jc w:val="both"/>
    </w:pPr>
    <w:rPr>
      <w:rFonts w:ascii="Arial" w:eastAsia="Times New Roman" w:hAnsi="Arial" w:cs="Times New Roman"/>
      <w:color w:val="000000"/>
      <w:sz w:val="20"/>
      <w:szCs w:val="20"/>
      <w:lang w:eastAsia="el-GR"/>
    </w:rPr>
  </w:style>
  <w:style w:type="paragraph" w:customStyle="1" w:styleId="TableText">
    <w:name w:val="Table Text"/>
    <w:uiPriority w:val="99"/>
    <w:rsid w:val="00714057"/>
    <w:pPr>
      <w:spacing w:after="0" w:line="240" w:lineRule="auto"/>
      <w:jc w:val="both"/>
    </w:pPr>
    <w:rPr>
      <w:rFonts w:ascii="Arial" w:eastAsia="Times New Roman" w:hAnsi="Arial" w:cs="Times New Roman"/>
      <w:color w:val="000000"/>
      <w:szCs w:val="20"/>
      <w:lang w:eastAsia="el-GR"/>
    </w:rPr>
  </w:style>
  <w:style w:type="character" w:styleId="af3">
    <w:name w:val="line number"/>
    <w:uiPriority w:val="99"/>
    <w:rsid w:val="00714057"/>
    <w:rPr>
      <w:rFonts w:cs="Times New Roman"/>
    </w:rPr>
  </w:style>
  <w:style w:type="paragraph" w:customStyle="1" w:styleId="fasmaa2a">
    <w:name w:val="fasma a(2)(a)"/>
    <w:basedOn w:val="a"/>
    <w:uiPriority w:val="99"/>
    <w:rsid w:val="00714057"/>
    <w:pPr>
      <w:tabs>
        <w:tab w:val="left" w:pos="567"/>
      </w:tabs>
      <w:spacing w:before="120" w:after="120" w:line="360" w:lineRule="auto"/>
      <w:ind w:left="1701" w:hanging="1701"/>
      <w:jc w:val="both"/>
    </w:pPr>
    <w:rPr>
      <w:rFonts w:ascii="Arial" w:hAnsi="Arial"/>
      <w:sz w:val="22"/>
      <w:lang w:val="en-US"/>
    </w:rPr>
  </w:style>
  <w:style w:type="paragraph" w:customStyle="1" w:styleId="fasmaa2">
    <w:name w:val="fasma a.(2)"/>
    <w:basedOn w:val="a"/>
    <w:rsid w:val="00714057"/>
    <w:pPr>
      <w:tabs>
        <w:tab w:val="left" w:pos="567"/>
      </w:tabs>
      <w:spacing w:before="120" w:after="120" w:line="360" w:lineRule="auto"/>
      <w:ind w:left="1134" w:hanging="1134"/>
      <w:jc w:val="both"/>
    </w:pPr>
    <w:rPr>
      <w:rFonts w:ascii="Arial" w:hAnsi="Arial"/>
      <w:sz w:val="22"/>
      <w:lang w:val="en-US"/>
    </w:rPr>
  </w:style>
  <w:style w:type="paragraph" w:customStyle="1" w:styleId="1011">
    <w:name w:val="10.1.1."/>
    <w:basedOn w:val="a"/>
    <w:uiPriority w:val="99"/>
    <w:rsid w:val="00714057"/>
    <w:pPr>
      <w:tabs>
        <w:tab w:val="left" w:pos="567"/>
      </w:tabs>
      <w:spacing w:before="120" w:after="120" w:line="360" w:lineRule="auto"/>
      <w:ind w:left="851" w:hanging="851"/>
      <w:jc w:val="both"/>
    </w:pPr>
    <w:rPr>
      <w:sz w:val="22"/>
      <w:lang w:val="en-US"/>
    </w:rPr>
  </w:style>
  <w:style w:type="paragraph" w:customStyle="1" w:styleId="bulletfasma">
    <w:name w:val="bullet fasma"/>
    <w:basedOn w:val="a"/>
    <w:uiPriority w:val="99"/>
    <w:rsid w:val="00714057"/>
    <w:pPr>
      <w:tabs>
        <w:tab w:val="left" w:pos="567"/>
      </w:tabs>
      <w:spacing w:before="120" w:after="120" w:line="360" w:lineRule="auto"/>
      <w:ind w:left="1418" w:hanging="1418"/>
      <w:jc w:val="both"/>
    </w:pPr>
    <w:rPr>
      <w:rFonts w:ascii="Arial" w:hAnsi="Arial"/>
      <w:sz w:val="22"/>
      <w:lang w:val="en-US"/>
    </w:rPr>
  </w:style>
  <w:style w:type="paragraph" w:customStyle="1" w:styleId="FASMA">
    <w:name w:val="FASMA"/>
    <w:basedOn w:val="a"/>
    <w:uiPriority w:val="99"/>
    <w:rsid w:val="00714057"/>
    <w:pPr>
      <w:spacing w:after="120" w:line="360" w:lineRule="auto"/>
      <w:ind w:left="709" w:hanging="709"/>
      <w:jc w:val="both"/>
    </w:pPr>
    <w:rPr>
      <w:rFonts w:ascii="Arial" w:hAnsi="Arial"/>
      <w:sz w:val="22"/>
      <w:lang w:val="en-US"/>
    </w:rPr>
  </w:style>
  <w:style w:type="paragraph" w:customStyle="1" w:styleId="fasma2a">
    <w:name w:val="fasma2a"/>
    <w:basedOn w:val="fasma2"/>
    <w:rsid w:val="00714057"/>
    <w:pPr>
      <w:spacing w:before="120" w:after="0"/>
    </w:pPr>
  </w:style>
  <w:style w:type="paragraph" w:customStyle="1" w:styleId="Style1">
    <w:name w:val="Style1"/>
    <w:basedOn w:val="1"/>
    <w:uiPriority w:val="99"/>
    <w:rsid w:val="00714057"/>
    <w:pPr>
      <w:widowControl w:val="0"/>
      <w:tabs>
        <w:tab w:val="num" w:pos="855"/>
      </w:tabs>
      <w:spacing w:before="480" w:after="60" w:line="240" w:lineRule="auto"/>
      <w:ind w:left="0"/>
      <w:jc w:val="both"/>
      <w:outlineLvl w:val="9"/>
    </w:pPr>
    <w:rPr>
      <w:rFonts w:ascii="Arial" w:eastAsia="Calibri" w:hAnsi="Arial"/>
      <w:b w:val="0"/>
      <w:kern w:val="28"/>
      <w:sz w:val="22"/>
      <w:szCs w:val="20"/>
      <w:lang w:val="en-US"/>
    </w:rPr>
  </w:style>
  <w:style w:type="paragraph" w:customStyle="1" w:styleId="BodyText21">
    <w:name w:val="Body Text 21"/>
    <w:basedOn w:val="a"/>
    <w:uiPriority w:val="99"/>
    <w:rsid w:val="00714057"/>
    <w:pPr>
      <w:widowControl w:val="0"/>
      <w:tabs>
        <w:tab w:val="decimal" w:pos="720"/>
        <w:tab w:val="decimal" w:pos="1872"/>
        <w:tab w:val="decimal" w:pos="2592"/>
        <w:tab w:val="decimal" w:pos="3312"/>
        <w:tab w:val="decimal" w:pos="4032"/>
        <w:tab w:val="decimal" w:pos="4752"/>
        <w:tab w:val="decimal" w:pos="5472"/>
        <w:tab w:val="decimal" w:pos="6192"/>
        <w:tab w:val="decimal" w:pos="6912"/>
        <w:tab w:val="decimal" w:pos="7632"/>
        <w:tab w:val="decimal" w:pos="8352"/>
        <w:tab w:val="decimal" w:pos="9072"/>
      </w:tabs>
      <w:spacing w:after="240" w:line="360" w:lineRule="auto"/>
      <w:jc w:val="both"/>
    </w:pPr>
    <w:rPr>
      <w:sz w:val="24"/>
    </w:rPr>
  </w:style>
  <w:style w:type="paragraph" w:customStyle="1" w:styleId="DocumentMap1">
    <w:name w:val="Document Map1"/>
    <w:basedOn w:val="a"/>
    <w:uiPriority w:val="99"/>
    <w:rsid w:val="00714057"/>
    <w:pPr>
      <w:widowControl w:val="0"/>
      <w:shd w:val="clear" w:color="auto" w:fill="000080"/>
      <w:spacing w:line="360" w:lineRule="auto"/>
      <w:jc w:val="both"/>
    </w:pPr>
    <w:rPr>
      <w:rFonts w:ascii="Tahoma" w:hAnsi="Tahoma"/>
      <w:sz w:val="24"/>
      <w:lang w:val="en-US"/>
    </w:rPr>
  </w:style>
  <w:style w:type="paragraph" w:customStyle="1" w:styleId="BodyText31">
    <w:name w:val="Body Text 31"/>
    <w:basedOn w:val="a"/>
    <w:uiPriority w:val="99"/>
    <w:rsid w:val="00714057"/>
    <w:pPr>
      <w:widowControl w:val="0"/>
      <w:tabs>
        <w:tab w:val="decimal" w:pos="720"/>
        <w:tab w:val="decimal" w:pos="1872"/>
        <w:tab w:val="decimal" w:pos="2592"/>
        <w:tab w:val="decimal" w:pos="3312"/>
        <w:tab w:val="decimal" w:pos="4032"/>
        <w:tab w:val="decimal" w:pos="4752"/>
        <w:tab w:val="decimal" w:pos="5472"/>
        <w:tab w:val="decimal" w:pos="6192"/>
        <w:tab w:val="decimal" w:pos="6912"/>
        <w:tab w:val="decimal" w:pos="7632"/>
        <w:tab w:val="decimal" w:pos="8352"/>
        <w:tab w:val="decimal" w:pos="9072"/>
      </w:tabs>
      <w:spacing w:line="360" w:lineRule="auto"/>
      <w:jc w:val="both"/>
    </w:pPr>
    <w:rPr>
      <w:b/>
      <w:i/>
      <w:sz w:val="40"/>
    </w:rPr>
  </w:style>
  <w:style w:type="paragraph" w:customStyle="1" w:styleId="bullet10">
    <w:name w:val="bullet 1"/>
    <w:basedOn w:val="af2"/>
    <w:rsid w:val="00714057"/>
    <w:pPr>
      <w:tabs>
        <w:tab w:val="clear" w:pos="360"/>
      </w:tabs>
      <w:spacing w:before="0"/>
    </w:pPr>
    <w:rPr>
      <w:lang w:val="en-US"/>
    </w:rPr>
  </w:style>
  <w:style w:type="paragraph" w:customStyle="1" w:styleId="BASIKOMEESOXH">
    <w:name w:val="BASIKO ME ESOXH"/>
    <w:basedOn w:val="fasmaa"/>
    <w:uiPriority w:val="99"/>
    <w:rsid w:val="00714057"/>
    <w:pPr>
      <w:spacing w:after="120"/>
    </w:pPr>
  </w:style>
  <w:style w:type="paragraph" w:styleId="24">
    <w:name w:val="List 2"/>
    <w:basedOn w:val="a0"/>
    <w:uiPriority w:val="99"/>
    <w:rsid w:val="00714057"/>
    <w:pPr>
      <w:tabs>
        <w:tab w:val="left" w:pos="357"/>
        <w:tab w:val="num" w:pos="851"/>
        <w:tab w:val="left" w:pos="1701"/>
        <w:tab w:val="left" w:pos="2552"/>
        <w:tab w:val="left" w:pos="3402"/>
        <w:tab w:val="left" w:pos="4253"/>
        <w:tab w:val="left" w:pos="5103"/>
        <w:tab w:val="left" w:pos="5954"/>
        <w:tab w:val="left" w:pos="6804"/>
      </w:tabs>
      <w:spacing w:before="0" w:after="60" w:line="288" w:lineRule="auto"/>
      <w:ind w:left="851" w:hanging="851"/>
    </w:pPr>
    <w:rPr>
      <w:rFonts w:ascii="Arial" w:hAnsi="Arial"/>
      <w:lang w:val="el-GR"/>
    </w:rPr>
  </w:style>
  <w:style w:type="paragraph" w:customStyle="1" w:styleId="0">
    <w:name w:val="ΠΠ 0"/>
    <w:basedOn w:val="a"/>
    <w:uiPriority w:val="99"/>
    <w:rsid w:val="00714057"/>
    <w:pPr>
      <w:keepNext/>
      <w:tabs>
        <w:tab w:val="num" w:pos="360"/>
        <w:tab w:val="left" w:pos="851"/>
        <w:tab w:val="left" w:pos="8307"/>
      </w:tabs>
      <w:spacing w:before="360" w:after="360"/>
      <w:outlineLvl w:val="0"/>
    </w:pPr>
    <w:rPr>
      <w:rFonts w:ascii="Arial" w:hAnsi="Arial" w:cs="Arial"/>
      <w:i/>
      <w:sz w:val="28"/>
      <w:szCs w:val="22"/>
      <w:lang w:val="en-US"/>
    </w:rPr>
  </w:style>
  <w:style w:type="character" w:styleId="-0">
    <w:name w:val="FollowedHyperlink"/>
    <w:uiPriority w:val="99"/>
    <w:rsid w:val="00714057"/>
    <w:rPr>
      <w:rFonts w:cs="Times New Roman"/>
      <w:color w:val="800080"/>
      <w:u w:val="single"/>
    </w:rPr>
  </w:style>
  <w:style w:type="paragraph" w:customStyle="1" w:styleId="12">
    <w:name w:val="Βασικό1"/>
    <w:basedOn w:val="a"/>
    <w:autoRedefine/>
    <w:rsid w:val="00714057"/>
    <w:pPr>
      <w:jc w:val="both"/>
    </w:pPr>
    <w:rPr>
      <w:rFonts w:ascii="Arial" w:hAnsi="Arial"/>
      <w:sz w:val="22"/>
      <w:szCs w:val="22"/>
    </w:rPr>
  </w:style>
  <w:style w:type="character" w:customStyle="1" w:styleId="Char6">
    <w:name w:val="Κείμενο υποσημείωσης Char"/>
    <w:link w:val="af4"/>
    <w:uiPriority w:val="99"/>
    <w:semiHidden/>
    <w:rsid w:val="00714057"/>
    <w:rPr>
      <w:rFonts w:ascii="Ghelv" w:hAnsi="Ghelv"/>
      <w:lang w:val="en-GB"/>
    </w:rPr>
  </w:style>
  <w:style w:type="paragraph" w:styleId="af4">
    <w:name w:val="footnote text"/>
    <w:basedOn w:val="a"/>
    <w:link w:val="Char6"/>
    <w:uiPriority w:val="99"/>
    <w:semiHidden/>
    <w:rsid w:val="00714057"/>
    <w:pPr>
      <w:overflowPunct w:val="0"/>
      <w:autoSpaceDE w:val="0"/>
      <w:autoSpaceDN w:val="0"/>
      <w:adjustRightInd w:val="0"/>
      <w:spacing w:before="120" w:after="120"/>
      <w:textAlignment w:val="baseline"/>
    </w:pPr>
    <w:rPr>
      <w:rFonts w:ascii="Ghelv" w:eastAsiaTheme="minorHAnsi" w:hAnsi="Ghelv" w:cstheme="minorBidi"/>
      <w:sz w:val="22"/>
      <w:szCs w:val="22"/>
      <w:lang w:val="en-GB" w:eastAsia="en-US"/>
    </w:rPr>
  </w:style>
  <w:style w:type="character" w:customStyle="1" w:styleId="Char10">
    <w:name w:val="Κείμενο υποσημείωσης Char1"/>
    <w:basedOn w:val="a1"/>
    <w:uiPriority w:val="99"/>
    <w:semiHidden/>
    <w:rsid w:val="00714057"/>
    <w:rPr>
      <w:rFonts w:ascii="Times New Roman" w:eastAsia="Times New Roman" w:hAnsi="Times New Roman" w:cs="Times New Roman"/>
      <w:sz w:val="20"/>
      <w:szCs w:val="20"/>
      <w:lang w:eastAsia="el-GR"/>
    </w:rPr>
  </w:style>
  <w:style w:type="paragraph" w:styleId="af5">
    <w:name w:val="List"/>
    <w:aliases w:val="Titloi"/>
    <w:basedOn w:val="a"/>
    <w:uiPriority w:val="99"/>
    <w:rsid w:val="00714057"/>
    <w:pPr>
      <w:tabs>
        <w:tab w:val="num" w:pos="855"/>
        <w:tab w:val="left" w:pos="1701"/>
        <w:tab w:val="left" w:pos="2552"/>
        <w:tab w:val="left" w:pos="3402"/>
        <w:tab w:val="left" w:pos="4253"/>
        <w:tab w:val="left" w:pos="5103"/>
        <w:tab w:val="left" w:pos="5954"/>
        <w:tab w:val="left" w:pos="6804"/>
      </w:tabs>
      <w:spacing w:before="60" w:after="60"/>
      <w:ind w:left="855" w:hanging="855"/>
      <w:jc w:val="both"/>
    </w:pPr>
    <w:rPr>
      <w:sz w:val="24"/>
      <w:lang w:val="en-US"/>
    </w:rPr>
  </w:style>
  <w:style w:type="paragraph" w:customStyle="1" w:styleId="NormalNo">
    <w:name w:val="NormalNo"/>
    <w:basedOn w:val="a"/>
    <w:uiPriority w:val="99"/>
    <w:rsid w:val="00714057"/>
    <w:pPr>
      <w:tabs>
        <w:tab w:val="left" w:pos="4082"/>
      </w:tabs>
      <w:overflowPunct w:val="0"/>
      <w:autoSpaceDE w:val="0"/>
      <w:autoSpaceDN w:val="0"/>
      <w:adjustRightInd w:val="0"/>
      <w:textAlignment w:val="baseline"/>
    </w:pPr>
    <w:rPr>
      <w:rFonts w:ascii="Arial" w:hAnsi="Arial"/>
      <w:noProof/>
      <w:sz w:val="22"/>
      <w:lang w:val="en-US" w:eastAsia="en-US"/>
    </w:rPr>
  </w:style>
  <w:style w:type="paragraph" w:styleId="40">
    <w:name w:val="toc 4"/>
    <w:basedOn w:val="a"/>
    <w:next w:val="a"/>
    <w:autoRedefine/>
    <w:uiPriority w:val="39"/>
    <w:rsid w:val="00714057"/>
    <w:pPr>
      <w:spacing w:line="360" w:lineRule="auto"/>
      <w:ind w:left="658"/>
    </w:pPr>
    <w:rPr>
      <w:rFonts w:ascii="Calibri" w:hAnsi="Calibri"/>
      <w:sz w:val="24"/>
      <w:szCs w:val="24"/>
      <w:lang w:val="en-US"/>
    </w:rPr>
  </w:style>
  <w:style w:type="paragraph" w:styleId="50">
    <w:name w:val="toc 5"/>
    <w:basedOn w:val="a"/>
    <w:next w:val="a"/>
    <w:autoRedefine/>
    <w:uiPriority w:val="39"/>
    <w:rsid w:val="00714057"/>
    <w:pPr>
      <w:spacing w:line="360" w:lineRule="auto"/>
      <w:ind w:left="880"/>
    </w:pPr>
    <w:rPr>
      <w:sz w:val="22"/>
      <w:szCs w:val="24"/>
      <w:lang w:val="en-US"/>
    </w:rPr>
  </w:style>
  <w:style w:type="paragraph" w:styleId="60">
    <w:name w:val="toc 6"/>
    <w:basedOn w:val="a"/>
    <w:next w:val="a"/>
    <w:autoRedefine/>
    <w:uiPriority w:val="39"/>
    <w:rsid w:val="00714057"/>
    <w:pPr>
      <w:spacing w:line="360" w:lineRule="auto"/>
      <w:ind w:left="1100"/>
    </w:pPr>
    <w:rPr>
      <w:sz w:val="22"/>
      <w:szCs w:val="24"/>
      <w:lang w:val="en-US"/>
    </w:rPr>
  </w:style>
  <w:style w:type="paragraph" w:styleId="70">
    <w:name w:val="toc 7"/>
    <w:basedOn w:val="a"/>
    <w:next w:val="a"/>
    <w:autoRedefine/>
    <w:uiPriority w:val="39"/>
    <w:rsid w:val="00714057"/>
    <w:pPr>
      <w:spacing w:line="360" w:lineRule="auto"/>
      <w:ind w:left="1320"/>
    </w:pPr>
    <w:rPr>
      <w:sz w:val="22"/>
      <w:szCs w:val="24"/>
      <w:lang w:val="en-US"/>
    </w:rPr>
  </w:style>
  <w:style w:type="paragraph" w:styleId="80">
    <w:name w:val="toc 8"/>
    <w:basedOn w:val="a"/>
    <w:next w:val="a"/>
    <w:autoRedefine/>
    <w:uiPriority w:val="39"/>
    <w:rsid w:val="00714057"/>
    <w:pPr>
      <w:spacing w:line="360" w:lineRule="auto"/>
      <w:ind w:left="1540"/>
    </w:pPr>
    <w:rPr>
      <w:sz w:val="22"/>
      <w:szCs w:val="24"/>
      <w:lang w:val="en-US"/>
    </w:rPr>
  </w:style>
  <w:style w:type="paragraph" w:styleId="90">
    <w:name w:val="toc 9"/>
    <w:basedOn w:val="a"/>
    <w:next w:val="a"/>
    <w:autoRedefine/>
    <w:uiPriority w:val="39"/>
    <w:rsid w:val="00714057"/>
    <w:pPr>
      <w:spacing w:line="360" w:lineRule="auto"/>
      <w:ind w:left="1760"/>
    </w:pPr>
    <w:rPr>
      <w:sz w:val="22"/>
      <w:szCs w:val="24"/>
      <w:lang w:val="en-US"/>
    </w:rPr>
  </w:style>
  <w:style w:type="paragraph" w:customStyle="1" w:styleId="bullet2">
    <w:name w:val="bullet2"/>
    <w:basedOn w:val="a"/>
    <w:uiPriority w:val="99"/>
    <w:rsid w:val="00714057"/>
    <w:pPr>
      <w:tabs>
        <w:tab w:val="left" w:pos="709"/>
      </w:tabs>
      <w:spacing w:before="120" w:after="60" w:line="288" w:lineRule="auto"/>
      <w:ind w:left="1418" w:hanging="567"/>
      <w:jc w:val="both"/>
    </w:pPr>
    <w:rPr>
      <w:rFonts w:ascii="Arial" w:hAnsi="Arial"/>
      <w:sz w:val="22"/>
    </w:rPr>
  </w:style>
  <w:style w:type="paragraph" w:customStyle="1" w:styleId="bullet11">
    <w:name w:val="bullet1"/>
    <w:basedOn w:val="bullet0"/>
    <w:uiPriority w:val="99"/>
    <w:rsid w:val="00714057"/>
    <w:pPr>
      <w:tabs>
        <w:tab w:val="clear" w:pos="851"/>
      </w:tabs>
      <w:spacing w:line="360" w:lineRule="auto"/>
      <w:ind w:left="283" w:hanging="283"/>
    </w:pPr>
    <w:rPr>
      <w:noProof w:val="0"/>
    </w:rPr>
  </w:style>
  <w:style w:type="paragraph" w:customStyle="1" w:styleId="bullet0">
    <w:name w:val="bullet"/>
    <w:basedOn w:val="ListBullet-2"/>
    <w:uiPriority w:val="99"/>
    <w:rsid w:val="00714057"/>
    <w:pPr>
      <w:tabs>
        <w:tab w:val="clear" w:pos="360"/>
      </w:tabs>
      <w:spacing w:before="0" w:after="0" w:line="288" w:lineRule="auto"/>
      <w:ind w:left="1985" w:hanging="567"/>
    </w:pPr>
    <w:rPr>
      <w:noProof/>
    </w:rPr>
  </w:style>
  <w:style w:type="paragraph" w:customStyle="1" w:styleId="timologio">
    <w:name w:val="timologio"/>
    <w:basedOn w:val="a"/>
    <w:uiPriority w:val="99"/>
    <w:rsid w:val="00714057"/>
    <w:pPr>
      <w:tabs>
        <w:tab w:val="left" w:pos="1418"/>
        <w:tab w:val="left" w:pos="2160"/>
        <w:tab w:val="left" w:pos="2880"/>
        <w:tab w:val="left" w:pos="3600"/>
        <w:tab w:val="left" w:pos="4320"/>
        <w:tab w:val="left" w:pos="5040"/>
        <w:tab w:val="left" w:pos="5760"/>
        <w:tab w:val="left" w:pos="6480"/>
        <w:tab w:val="left" w:pos="7200"/>
        <w:tab w:val="left" w:pos="7920"/>
        <w:tab w:val="left" w:pos="8640"/>
      </w:tabs>
      <w:spacing w:before="72" w:after="72" w:line="360" w:lineRule="auto"/>
      <w:ind w:left="1418" w:hanging="567"/>
      <w:jc w:val="both"/>
    </w:pPr>
    <w:rPr>
      <w:rFonts w:ascii="Arial" w:hAnsi="Arial"/>
      <w:noProof/>
      <w:color w:val="000000"/>
      <w:sz w:val="22"/>
    </w:rPr>
  </w:style>
  <w:style w:type="paragraph" w:customStyle="1" w:styleId="bodyshop">
    <w:name w:val="body shop"/>
    <w:basedOn w:val="a"/>
    <w:next w:val="11"/>
    <w:uiPriority w:val="99"/>
    <w:rsid w:val="00714057"/>
    <w:pPr>
      <w:tabs>
        <w:tab w:val="left" w:pos="851"/>
      </w:tabs>
      <w:spacing w:before="120"/>
      <w:ind w:left="851" w:hanging="851"/>
      <w:jc w:val="both"/>
    </w:pPr>
    <w:rPr>
      <w:rFonts w:ascii="Arial" w:hAnsi="Arial"/>
      <w:b/>
      <w:i/>
      <w:sz w:val="22"/>
      <w:lang w:val="en-US"/>
    </w:rPr>
  </w:style>
  <w:style w:type="paragraph" w:customStyle="1" w:styleId="bodysingle0">
    <w:name w:val="body single"/>
    <w:basedOn w:val="a"/>
    <w:uiPriority w:val="99"/>
    <w:rsid w:val="00714057"/>
    <w:pPr>
      <w:tabs>
        <w:tab w:val="left" w:pos="851"/>
        <w:tab w:val="left" w:pos="1701"/>
        <w:tab w:val="left" w:pos="2552"/>
        <w:tab w:val="left" w:pos="3402"/>
        <w:tab w:val="left" w:pos="4253"/>
        <w:tab w:val="left" w:pos="5103"/>
        <w:tab w:val="left" w:pos="5954"/>
        <w:tab w:val="left" w:pos="6804"/>
        <w:tab w:val="left" w:pos="7655"/>
        <w:tab w:val="left" w:pos="8505"/>
      </w:tabs>
      <w:spacing w:before="120" w:after="240" w:line="360" w:lineRule="auto"/>
      <w:ind w:left="851" w:hanging="851"/>
      <w:jc w:val="both"/>
    </w:pPr>
    <w:rPr>
      <w:rFonts w:ascii="Arial" w:hAnsi="Arial"/>
      <w:noProof/>
      <w:sz w:val="22"/>
    </w:rPr>
  </w:style>
  <w:style w:type="paragraph" w:customStyle="1" w:styleId="grammh">
    <w:name w:val="grammh"/>
    <w:basedOn w:val="bodyshop"/>
    <w:next w:val="11"/>
    <w:uiPriority w:val="99"/>
    <w:rsid w:val="00714057"/>
    <w:pPr>
      <w:pBdr>
        <w:top w:val="single" w:sz="18" w:space="1" w:color="auto"/>
      </w:pBdr>
      <w:spacing w:after="240"/>
    </w:pPr>
    <w:rPr>
      <w:i w:val="0"/>
    </w:rPr>
  </w:style>
  <w:style w:type="paragraph" w:customStyle="1" w:styleId="g-titlos">
    <w:name w:val="g-titlos"/>
    <w:basedOn w:val="a"/>
    <w:next w:val="11"/>
    <w:uiPriority w:val="99"/>
    <w:rsid w:val="00714057"/>
    <w:pPr>
      <w:tabs>
        <w:tab w:val="left" w:pos="851"/>
        <w:tab w:val="left" w:pos="1701"/>
        <w:tab w:val="left" w:pos="2552"/>
        <w:tab w:val="left" w:pos="3402"/>
        <w:tab w:val="left" w:pos="4253"/>
        <w:tab w:val="left" w:pos="5103"/>
        <w:tab w:val="left" w:pos="5954"/>
        <w:tab w:val="left" w:pos="6804"/>
        <w:tab w:val="left" w:pos="7655"/>
        <w:tab w:val="left" w:pos="8505"/>
      </w:tabs>
      <w:spacing w:before="120" w:after="240" w:line="360" w:lineRule="auto"/>
      <w:ind w:left="1418" w:hanging="1418"/>
      <w:jc w:val="both"/>
    </w:pPr>
    <w:rPr>
      <w:rFonts w:ascii="Arial" w:hAnsi="Arial"/>
      <w:b/>
      <w:noProof/>
      <w:sz w:val="26"/>
    </w:rPr>
  </w:style>
  <w:style w:type="paragraph" w:customStyle="1" w:styleId="Tabletext0">
    <w:name w:val="Table text"/>
    <w:basedOn w:val="11"/>
    <w:uiPriority w:val="99"/>
    <w:rsid w:val="00714057"/>
    <w:pPr>
      <w:tabs>
        <w:tab w:val="clear" w:pos="709"/>
        <w:tab w:val="left" w:pos="851"/>
      </w:tabs>
      <w:spacing w:before="60" w:after="0" w:line="240" w:lineRule="auto"/>
    </w:pPr>
    <w:rPr>
      <w:noProof/>
      <w:sz w:val="20"/>
      <w:lang w:val="el-GR"/>
    </w:rPr>
  </w:style>
  <w:style w:type="paragraph" w:customStyle="1" w:styleId="BODY">
    <w:name w:val="BODY"/>
    <w:basedOn w:val="bodyshop"/>
    <w:uiPriority w:val="99"/>
    <w:rsid w:val="00714057"/>
    <w:pPr>
      <w:spacing w:before="60" w:after="60" w:line="288" w:lineRule="auto"/>
    </w:pPr>
    <w:rPr>
      <w:b w:val="0"/>
      <w:i w:val="0"/>
    </w:rPr>
  </w:style>
  <w:style w:type="paragraph" w:customStyle="1" w:styleId="310">
    <w:name w:val="Επικεφαλίδα 31"/>
    <w:basedOn w:val="3"/>
    <w:uiPriority w:val="99"/>
    <w:rsid w:val="00714057"/>
    <w:pPr>
      <w:keepNext w:val="0"/>
      <w:keepLines w:val="0"/>
      <w:tabs>
        <w:tab w:val="left" w:pos="567"/>
      </w:tabs>
      <w:spacing w:before="60" w:after="60"/>
      <w:jc w:val="both"/>
    </w:pPr>
    <w:rPr>
      <w:rFonts w:ascii="Arial" w:eastAsia="Calibri" w:hAnsi="Arial" w:cs="Arial"/>
      <w:bCs w:val="0"/>
      <w:color w:val="auto"/>
      <w:sz w:val="24"/>
    </w:rPr>
  </w:style>
  <w:style w:type="paragraph" w:customStyle="1" w:styleId="110">
    <w:name w:val="Επικεφαλίδα 11"/>
    <w:basedOn w:val="1"/>
    <w:link w:val="HEADING1Char"/>
    <w:qFormat/>
    <w:rsid w:val="00714057"/>
    <w:pPr>
      <w:tabs>
        <w:tab w:val="left" w:pos="540"/>
        <w:tab w:val="left" w:pos="8100"/>
        <w:tab w:val="left" w:pos="9000"/>
      </w:tabs>
      <w:spacing w:before="120" w:after="120" w:line="240" w:lineRule="auto"/>
      <w:ind w:left="0"/>
      <w:jc w:val="both"/>
    </w:pPr>
    <w:rPr>
      <w:rFonts w:eastAsia="Calibri"/>
      <w:bCs w:val="0"/>
      <w:caps/>
      <w:szCs w:val="20"/>
      <w:lang w:val="en-GB" w:eastAsia="en-US"/>
    </w:rPr>
  </w:style>
  <w:style w:type="character" w:customStyle="1" w:styleId="HEADING1Char">
    <w:name w:val="HEADING 1 Char"/>
    <w:link w:val="110"/>
    <w:rsid w:val="00714057"/>
    <w:rPr>
      <w:rFonts w:ascii="Calibri" w:eastAsia="Calibri" w:hAnsi="Calibri" w:cs="Times New Roman"/>
      <w:b/>
      <w:caps/>
      <w:sz w:val="24"/>
      <w:szCs w:val="20"/>
      <w:lang w:val="en-GB"/>
    </w:rPr>
  </w:style>
  <w:style w:type="paragraph" w:customStyle="1" w:styleId="210">
    <w:name w:val="Επικεφαλίδα 21"/>
    <w:basedOn w:val="2"/>
    <w:rsid w:val="00714057"/>
    <w:pPr>
      <w:spacing w:after="120" w:line="240" w:lineRule="auto"/>
      <w:ind w:left="539" w:hanging="539"/>
      <w:jc w:val="both"/>
    </w:pPr>
    <w:rPr>
      <w:rFonts w:ascii="Arial" w:eastAsia="Calibri" w:hAnsi="Arial"/>
      <w:bCs w:val="0"/>
      <w:i/>
      <w:sz w:val="22"/>
    </w:rPr>
  </w:style>
  <w:style w:type="paragraph" w:styleId="33">
    <w:name w:val="List Bullet 3"/>
    <w:basedOn w:val="a"/>
    <w:autoRedefine/>
    <w:uiPriority w:val="99"/>
    <w:rsid w:val="00714057"/>
    <w:pPr>
      <w:tabs>
        <w:tab w:val="left" w:pos="709"/>
        <w:tab w:val="left" w:pos="851"/>
      </w:tabs>
      <w:spacing w:before="120" w:after="60" w:line="288" w:lineRule="atLeast"/>
      <w:ind w:left="851" w:hanging="851"/>
      <w:jc w:val="both"/>
    </w:pPr>
    <w:rPr>
      <w:rFonts w:ascii="Arial" w:hAnsi="Arial"/>
      <w:sz w:val="22"/>
      <w:lang w:val="en-US"/>
    </w:rPr>
  </w:style>
  <w:style w:type="paragraph" w:customStyle="1" w:styleId="Heading11">
    <w:name w:val="Heading 11"/>
    <w:basedOn w:val="110"/>
    <w:uiPriority w:val="99"/>
    <w:rsid w:val="00714057"/>
  </w:style>
  <w:style w:type="paragraph" w:customStyle="1" w:styleId="34">
    <w:name w:val="Σώμα κειμένου 3"/>
    <w:basedOn w:val="a"/>
    <w:uiPriority w:val="99"/>
    <w:rsid w:val="00714057"/>
    <w:pPr>
      <w:widowControl w:val="0"/>
      <w:tabs>
        <w:tab w:val="left" w:pos="1985"/>
      </w:tabs>
      <w:suppressAutoHyphens/>
      <w:jc w:val="both"/>
    </w:pPr>
    <w:rPr>
      <w:rFonts w:ascii="Arial" w:eastAsia="Calibri" w:hAnsi="Arial"/>
      <w:color w:val="FF0000"/>
      <w:kern w:val="1"/>
      <w:sz w:val="24"/>
      <w:szCs w:val="24"/>
      <w:lang w:eastAsia="en-US"/>
    </w:rPr>
  </w:style>
  <w:style w:type="paragraph" w:styleId="Web">
    <w:name w:val="Normal (Web)"/>
    <w:basedOn w:val="a"/>
    <w:uiPriority w:val="99"/>
    <w:rsid w:val="00714057"/>
    <w:pPr>
      <w:spacing w:before="100" w:beforeAutospacing="1" w:after="100" w:afterAutospacing="1"/>
    </w:pPr>
    <w:rPr>
      <w:rFonts w:eastAsia="Batang"/>
      <w:sz w:val="24"/>
      <w:szCs w:val="24"/>
      <w:lang w:eastAsia="ko-KR"/>
    </w:rPr>
  </w:style>
  <w:style w:type="character" w:customStyle="1" w:styleId="apple-converted-space">
    <w:name w:val="apple-converted-space"/>
    <w:uiPriority w:val="99"/>
    <w:rsid w:val="00714057"/>
    <w:rPr>
      <w:rFonts w:cs="Times New Roman"/>
    </w:rPr>
  </w:style>
  <w:style w:type="paragraph" w:customStyle="1" w:styleId="Red">
    <w:name w:val="Red"/>
    <w:basedOn w:val="a"/>
    <w:uiPriority w:val="99"/>
    <w:rsid w:val="00714057"/>
    <w:rPr>
      <w:rFonts w:ascii="Times" w:hAnsi="Times"/>
      <w:color w:val="FF0000"/>
      <w:sz w:val="24"/>
      <w:lang w:val="en-GB" w:eastAsia="zh-CN"/>
    </w:rPr>
  </w:style>
  <w:style w:type="paragraph" w:customStyle="1" w:styleId="Lia">
    <w:name w:val="Lia"/>
    <w:basedOn w:val="a"/>
    <w:uiPriority w:val="99"/>
    <w:rsid w:val="00714057"/>
    <w:pPr>
      <w:tabs>
        <w:tab w:val="left" w:pos="567"/>
        <w:tab w:val="left" w:pos="1440"/>
      </w:tabs>
    </w:pPr>
    <w:rPr>
      <w:rFonts w:ascii="Arial" w:hAnsi="Arial"/>
      <w:sz w:val="22"/>
      <w:lang w:val="en-US" w:eastAsia="en-US"/>
    </w:rPr>
  </w:style>
  <w:style w:type="character" w:styleId="af6">
    <w:name w:val="Strong"/>
    <w:uiPriority w:val="22"/>
    <w:qFormat/>
    <w:rsid w:val="00714057"/>
    <w:rPr>
      <w:rFonts w:cs="Times New Roman"/>
      <w:b/>
      <w:bCs/>
    </w:rPr>
  </w:style>
  <w:style w:type="paragraph" w:customStyle="1" w:styleId="TableContents">
    <w:name w:val="Table Contents"/>
    <w:basedOn w:val="a"/>
    <w:uiPriority w:val="99"/>
    <w:rsid w:val="00714057"/>
    <w:pPr>
      <w:suppressLineNumbers/>
      <w:suppressAutoHyphens/>
    </w:pPr>
    <w:rPr>
      <w:lang w:val="en-GB" w:eastAsia="ar-SA"/>
    </w:rPr>
  </w:style>
  <w:style w:type="paragraph" w:customStyle="1" w:styleId="para1">
    <w:name w:val="para 1"/>
    <w:basedOn w:val="a"/>
    <w:rsid w:val="00714057"/>
    <w:pPr>
      <w:jc w:val="both"/>
    </w:pPr>
    <w:rPr>
      <w:rFonts w:ascii="Arial" w:hAnsi="Arial"/>
      <w:sz w:val="22"/>
      <w:lang w:eastAsia="en-US"/>
    </w:rPr>
  </w:style>
  <w:style w:type="character" w:customStyle="1" w:styleId="13">
    <w:name w:val="Τίτλος1"/>
    <w:basedOn w:val="a1"/>
    <w:rsid w:val="00714057"/>
  </w:style>
  <w:style w:type="paragraph" w:styleId="af7">
    <w:name w:val="Plain Text"/>
    <w:basedOn w:val="a"/>
    <w:link w:val="Char7"/>
    <w:uiPriority w:val="99"/>
    <w:unhideWhenUsed/>
    <w:rsid w:val="00714057"/>
    <w:rPr>
      <w:rFonts w:ascii="Courier New" w:hAnsi="Courier New"/>
      <w:lang w:val="en-GB" w:eastAsia="en-US"/>
    </w:rPr>
  </w:style>
  <w:style w:type="character" w:customStyle="1" w:styleId="Char7">
    <w:name w:val="Απλό κείμενο Char"/>
    <w:basedOn w:val="a1"/>
    <w:link w:val="af7"/>
    <w:uiPriority w:val="99"/>
    <w:rsid w:val="00714057"/>
    <w:rPr>
      <w:rFonts w:ascii="Courier New" w:eastAsia="Times New Roman" w:hAnsi="Courier New" w:cs="Times New Roman"/>
      <w:sz w:val="20"/>
      <w:szCs w:val="20"/>
      <w:lang w:val="en-GB"/>
    </w:rPr>
  </w:style>
  <w:style w:type="paragraph" w:customStyle="1" w:styleId="Default">
    <w:name w:val="Default"/>
    <w:rsid w:val="0071405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55">
    <w:name w:val="Σώμα κειμένου + 5;5 στ."/>
    <w:rsid w:val="00714057"/>
    <w:rPr>
      <w:rFonts w:ascii="Book Antiqua" w:eastAsia="Book Antiqua" w:hAnsi="Book Antiqua" w:cs="Book Antiqua"/>
      <w:b w:val="0"/>
      <w:bCs w:val="0"/>
      <w:i w:val="0"/>
      <w:iCs w:val="0"/>
      <w:smallCaps w:val="0"/>
      <w:strike w:val="0"/>
      <w:spacing w:val="0"/>
      <w:sz w:val="11"/>
      <w:szCs w:val="11"/>
      <w:shd w:val="clear" w:color="auto" w:fill="FFFFFF"/>
    </w:rPr>
  </w:style>
  <w:style w:type="character" w:customStyle="1" w:styleId="35">
    <w:name w:val="Λεζάντα εικόνας (3)_"/>
    <w:rsid w:val="00714057"/>
    <w:rPr>
      <w:rFonts w:ascii="Book Antiqua" w:eastAsia="Book Antiqua" w:hAnsi="Book Antiqua" w:cs="Book Antiqua"/>
      <w:b w:val="0"/>
      <w:bCs w:val="0"/>
      <w:i w:val="0"/>
      <w:iCs w:val="0"/>
      <w:smallCaps w:val="0"/>
      <w:strike w:val="0"/>
      <w:spacing w:val="0"/>
      <w:sz w:val="19"/>
      <w:szCs w:val="19"/>
    </w:rPr>
  </w:style>
  <w:style w:type="character" w:customStyle="1" w:styleId="36">
    <w:name w:val="Λεζάντα εικόνας (3)"/>
    <w:rsid w:val="00714057"/>
    <w:rPr>
      <w:rFonts w:ascii="Book Antiqua" w:eastAsia="Book Antiqua" w:hAnsi="Book Antiqua" w:cs="Book Antiqua"/>
      <w:b w:val="0"/>
      <w:bCs w:val="0"/>
      <w:i w:val="0"/>
      <w:iCs w:val="0"/>
      <w:smallCaps w:val="0"/>
      <w:strike w:val="0"/>
      <w:spacing w:val="0"/>
      <w:sz w:val="19"/>
      <w:szCs w:val="19"/>
      <w:u w:val="single"/>
    </w:rPr>
  </w:style>
  <w:style w:type="paragraph" w:customStyle="1" w:styleId="Heading2">
    <w:name w:val="Heading2"/>
    <w:basedOn w:val="2"/>
    <w:link w:val="Heading2Char"/>
    <w:qFormat/>
    <w:rsid w:val="00714057"/>
    <w:pPr>
      <w:keepLines/>
      <w:spacing w:before="240" w:after="120" w:line="240" w:lineRule="auto"/>
      <w:ind w:left="0" w:firstLine="0"/>
    </w:pPr>
    <w:rPr>
      <w:rFonts w:eastAsia="Calibri"/>
      <w:caps/>
      <w:szCs w:val="26"/>
      <w:lang w:eastAsia="en-US"/>
    </w:rPr>
  </w:style>
  <w:style w:type="character" w:customStyle="1" w:styleId="Heading2Char">
    <w:name w:val="Heading2 Char"/>
    <w:link w:val="Heading2"/>
    <w:rsid w:val="00714057"/>
    <w:rPr>
      <w:rFonts w:ascii="Calibri" w:eastAsia="Calibri" w:hAnsi="Calibri" w:cs="Times New Roman"/>
      <w:b/>
      <w:bCs/>
      <w:caps/>
      <w:sz w:val="24"/>
      <w:szCs w:val="26"/>
    </w:rPr>
  </w:style>
  <w:style w:type="paragraph" w:customStyle="1" w:styleId="Puce3">
    <w:name w:val="Puce 3"/>
    <w:basedOn w:val="a"/>
    <w:rsid w:val="00714057"/>
    <w:pPr>
      <w:numPr>
        <w:numId w:val="7"/>
      </w:numPr>
      <w:autoSpaceDE w:val="0"/>
      <w:autoSpaceDN w:val="0"/>
      <w:adjustRightInd w:val="0"/>
      <w:jc w:val="both"/>
    </w:pPr>
    <w:rPr>
      <w:color w:val="404040"/>
      <w:lang w:val="fr-FR" w:eastAsia="fr-FR"/>
    </w:rPr>
  </w:style>
  <w:style w:type="paragraph" w:customStyle="1" w:styleId="Pa10">
    <w:name w:val="Pa10"/>
    <w:basedOn w:val="Default"/>
    <w:next w:val="Default"/>
    <w:uiPriority w:val="99"/>
    <w:rsid w:val="00714057"/>
    <w:pPr>
      <w:spacing w:line="191" w:lineRule="atLeast"/>
    </w:pPr>
    <w:rPr>
      <w:rFonts w:ascii="Times Ten LT Std Roman" w:hAnsi="Times Ten LT Std Roman" w:cs="Times New Roman"/>
      <w:color w:val="auto"/>
      <w:lang w:eastAsia="fr-FR"/>
    </w:rPr>
  </w:style>
  <w:style w:type="paragraph" w:styleId="af8">
    <w:name w:val="Subtitle"/>
    <w:basedOn w:val="a"/>
    <w:link w:val="Char8"/>
    <w:qFormat/>
    <w:rsid w:val="00714057"/>
    <w:pPr>
      <w:jc w:val="center"/>
    </w:pPr>
    <w:rPr>
      <w:rFonts w:ascii="Arial" w:hAnsi="Arial"/>
      <w:b/>
      <w:bCs/>
    </w:rPr>
  </w:style>
  <w:style w:type="character" w:customStyle="1" w:styleId="Char8">
    <w:name w:val="Υπότιτλος Char"/>
    <w:basedOn w:val="a1"/>
    <w:link w:val="af8"/>
    <w:rsid w:val="00714057"/>
    <w:rPr>
      <w:rFonts w:ascii="Arial" w:eastAsia="Times New Roman" w:hAnsi="Arial" w:cs="Times New Roman"/>
      <w:b/>
      <w:bCs/>
      <w:sz w:val="20"/>
      <w:szCs w:val="20"/>
      <w:lang w:eastAsia="el-GR"/>
    </w:rPr>
  </w:style>
  <w:style w:type="paragraph" w:customStyle="1" w:styleId="PB">
    <w:name w:val="PB"/>
    <w:uiPriority w:val="99"/>
    <w:rsid w:val="00714057"/>
    <w:pPr>
      <w:widowControl w:val="0"/>
      <w:tabs>
        <w:tab w:val="right" w:pos="5184"/>
        <w:tab w:val="left" w:pos="5760"/>
        <w:tab w:val="right" w:pos="8064"/>
        <w:tab w:val="left" w:pos="8208"/>
      </w:tabs>
      <w:autoSpaceDE w:val="0"/>
      <w:autoSpaceDN w:val="0"/>
      <w:adjustRightInd w:val="0"/>
      <w:spacing w:after="0" w:line="240" w:lineRule="atLeast"/>
    </w:pPr>
    <w:rPr>
      <w:rFonts w:ascii="Arial" w:eastAsia="Times New Roman" w:hAnsi="Arial" w:cs="Arial"/>
      <w:sz w:val="24"/>
      <w:szCs w:val="24"/>
      <w:lang w:val="en-US" w:eastAsia="el-GR"/>
    </w:rPr>
  </w:style>
  <w:style w:type="character" w:customStyle="1" w:styleId="H">
    <w:name w:val="H"/>
    <w:uiPriority w:val="99"/>
    <w:rsid w:val="00714057"/>
    <w:rPr>
      <w:b/>
      <w:bCs/>
    </w:rPr>
  </w:style>
  <w:style w:type="paragraph" w:styleId="af9">
    <w:name w:val="annotation text"/>
    <w:basedOn w:val="a"/>
    <w:link w:val="Char9"/>
    <w:uiPriority w:val="99"/>
    <w:unhideWhenUsed/>
    <w:rsid w:val="00714057"/>
    <w:pPr>
      <w:spacing w:after="160" w:line="259" w:lineRule="auto"/>
    </w:pPr>
    <w:rPr>
      <w:rFonts w:ascii="Calibri" w:eastAsia="Calibri" w:hAnsi="Calibri"/>
      <w:lang w:eastAsia="en-US"/>
    </w:rPr>
  </w:style>
  <w:style w:type="character" w:customStyle="1" w:styleId="Char9">
    <w:name w:val="Κείμενο σχολίου Char"/>
    <w:basedOn w:val="a1"/>
    <w:link w:val="af9"/>
    <w:uiPriority w:val="99"/>
    <w:rsid w:val="00714057"/>
    <w:rPr>
      <w:rFonts w:ascii="Calibri" w:eastAsia="Calibri" w:hAnsi="Calibri" w:cs="Times New Roman"/>
      <w:sz w:val="20"/>
      <w:szCs w:val="20"/>
    </w:rPr>
  </w:style>
  <w:style w:type="character" w:customStyle="1" w:styleId="-HTMLChar">
    <w:name w:val="Προ-διαμορφωμένο HTML Char"/>
    <w:basedOn w:val="a1"/>
    <w:link w:val="-HTML"/>
    <w:uiPriority w:val="99"/>
    <w:semiHidden/>
    <w:rsid w:val="00714057"/>
    <w:rPr>
      <w:rFonts w:ascii="Courier New" w:eastAsia="Calibri" w:hAnsi="Courier New" w:cs="Courier New"/>
      <w:sz w:val="20"/>
      <w:szCs w:val="20"/>
    </w:rPr>
  </w:style>
  <w:style w:type="paragraph" w:styleId="-HTML">
    <w:name w:val="HTML Preformatted"/>
    <w:basedOn w:val="a"/>
    <w:link w:val="-HTMLChar"/>
    <w:uiPriority w:val="99"/>
    <w:semiHidden/>
    <w:unhideWhenUsed/>
    <w:rsid w:val="00714057"/>
    <w:pPr>
      <w:spacing w:after="160" w:line="259" w:lineRule="auto"/>
    </w:pPr>
    <w:rPr>
      <w:rFonts w:ascii="Courier New" w:eastAsia="Calibri" w:hAnsi="Courier New" w:cs="Courier New"/>
      <w:lang w:eastAsia="en-US"/>
    </w:rPr>
  </w:style>
  <w:style w:type="character" w:customStyle="1" w:styleId="markedcontent">
    <w:name w:val="markedcontent"/>
    <w:basedOn w:val="a1"/>
    <w:rsid w:val="00714057"/>
  </w:style>
  <w:style w:type="character" w:customStyle="1" w:styleId="Chara">
    <w:name w:val="Θέμα σχολίου Char"/>
    <w:basedOn w:val="Char9"/>
    <w:link w:val="afa"/>
    <w:uiPriority w:val="99"/>
    <w:semiHidden/>
    <w:rsid w:val="00714057"/>
    <w:rPr>
      <w:rFonts w:ascii="Calibri" w:eastAsia="Calibri" w:hAnsi="Calibri" w:cs="Times New Roman"/>
      <w:b/>
      <w:bCs/>
      <w:sz w:val="20"/>
      <w:szCs w:val="20"/>
    </w:rPr>
  </w:style>
  <w:style w:type="paragraph" w:styleId="afa">
    <w:name w:val="annotation subject"/>
    <w:basedOn w:val="af9"/>
    <w:next w:val="af9"/>
    <w:link w:val="Chara"/>
    <w:uiPriority w:val="99"/>
    <w:semiHidden/>
    <w:unhideWhenUsed/>
    <w:rsid w:val="00714057"/>
    <w:rPr>
      <w:b/>
      <w:bCs/>
    </w:rPr>
  </w:style>
  <w:style w:type="character" w:customStyle="1" w:styleId="Charb">
    <w:name w:val="Κείμενο σημείωσης τέλους Char"/>
    <w:basedOn w:val="a1"/>
    <w:link w:val="afb"/>
    <w:uiPriority w:val="99"/>
    <w:semiHidden/>
    <w:rsid w:val="00714057"/>
    <w:rPr>
      <w:rFonts w:ascii="Calibri" w:eastAsia="Calibri" w:hAnsi="Calibri" w:cs="Times New Roman"/>
      <w:sz w:val="20"/>
      <w:szCs w:val="20"/>
    </w:rPr>
  </w:style>
  <w:style w:type="paragraph" w:styleId="afb">
    <w:name w:val="endnote text"/>
    <w:basedOn w:val="a"/>
    <w:link w:val="Charb"/>
    <w:uiPriority w:val="99"/>
    <w:semiHidden/>
    <w:unhideWhenUsed/>
    <w:rsid w:val="00714057"/>
    <w:pPr>
      <w:spacing w:after="160" w:line="259" w:lineRule="auto"/>
    </w:pPr>
    <w:rPr>
      <w:rFonts w:ascii="Calibri" w:eastAsia="Calibri" w:hAnsi="Calibri"/>
      <w:lang w:eastAsia="en-US"/>
    </w:rPr>
  </w:style>
  <w:style w:type="paragraph" w:customStyle="1" w:styleId="ListParagraph1">
    <w:name w:val="List Paragraph1"/>
    <w:basedOn w:val="a"/>
    <w:rsid w:val="00A65413"/>
    <w:pPr>
      <w:spacing w:after="200" w:line="276" w:lineRule="auto"/>
      <w:ind w:left="720"/>
      <w:contextualSpacing/>
    </w:pPr>
    <w:rPr>
      <w:rFonts w:ascii="Calibri" w:hAnsi="Calibri"/>
      <w:sz w:val="22"/>
      <w:szCs w:val="22"/>
    </w:rPr>
  </w:style>
  <w:style w:type="character" w:customStyle="1" w:styleId="Char3">
    <w:name w:val="Παράγραφος λίστας Char"/>
    <w:aliases w:val="Lista OBJETIVOS Char,Γράφημα Char,Bullet21 Char,Bullet22 Char,Bullet23 Char,Bullet211 Char,Bullet24 Char,Bullet25 Char,Bullet26 Char,Bullet27 Char,bl11 Char,Bullet212 Char,Bullet28 Char,bl12 Char,Bullet213 Char,Bullet29 Char"/>
    <w:link w:val="ac"/>
    <w:uiPriority w:val="34"/>
    <w:qFormat/>
    <w:locked/>
    <w:rsid w:val="00477FE7"/>
    <w:rPr>
      <w:rFonts w:ascii="Times New Roman" w:eastAsia="Times New Roman" w:hAnsi="Times New Roman" w:cs="Times New Roman"/>
      <w:sz w:val="20"/>
      <w:szCs w:val="20"/>
      <w:lang w:val="en-US"/>
    </w:rPr>
  </w:style>
  <w:style w:type="character" w:customStyle="1" w:styleId="14">
    <w:name w:val="Παραπομπή σχολίου1"/>
    <w:rsid w:val="00FD032B"/>
    <w:rPr>
      <w:sz w:val="16"/>
      <w:szCs w:val="16"/>
    </w:rPr>
  </w:style>
  <w:style w:type="character" w:styleId="afc">
    <w:name w:val="annotation reference"/>
    <w:uiPriority w:val="99"/>
    <w:unhideWhenUsed/>
    <w:rsid w:val="00B272E1"/>
    <w:rPr>
      <w:sz w:val="16"/>
      <w:szCs w:val="16"/>
    </w:rPr>
  </w:style>
  <w:style w:type="character" w:customStyle="1" w:styleId="CommentTextChar2">
    <w:name w:val="Comment Text Char2"/>
    <w:uiPriority w:val="99"/>
    <w:rsid w:val="00B272E1"/>
    <w:rPr>
      <w:rFonts w:ascii="Calibri" w:hAnsi="Calibri" w:cs="Calibri"/>
      <w:lang w:val="en-GB" w:eastAsia="ar-SA"/>
    </w:rPr>
  </w:style>
  <w:style w:type="paragraph" w:customStyle="1" w:styleId="Standard">
    <w:name w:val="Standard"/>
    <w:rsid w:val="0002417E"/>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character" w:styleId="afd">
    <w:name w:val="footnote reference"/>
    <w:basedOn w:val="a1"/>
    <w:uiPriority w:val="99"/>
    <w:semiHidden/>
    <w:unhideWhenUsed/>
    <w:rsid w:val="00863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5.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7.bin"/><Relationship Id="rId10" Type="http://schemas.openxmlformats.org/officeDocument/2006/relationships/oleObject" Target="embeddings/oleObject2.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3586F-8359-4486-815C-1C06AA64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57</Pages>
  <Words>16092</Words>
  <Characters>86901</Characters>
  <Application>Microsoft Office Word</Application>
  <DocSecurity>0</DocSecurity>
  <Lines>724</Lines>
  <Paragraphs>205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Marietta Glava</dc:creator>
  <cp:lastModifiedBy>Προμήθειες Δήμου Μοσχάτου Ταύρου</cp:lastModifiedBy>
  <cp:revision>3</cp:revision>
  <cp:lastPrinted>2023-03-31T09:31:00Z</cp:lastPrinted>
  <dcterms:created xsi:type="dcterms:W3CDTF">2023-04-26T06:33:00Z</dcterms:created>
  <dcterms:modified xsi:type="dcterms:W3CDTF">2023-04-26T09:20:00Z</dcterms:modified>
</cp:coreProperties>
</file>