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AB" w:rsidRDefault="00045FAB" w:rsidP="00045FAB">
      <w:pPr>
        <w:rPr>
          <w:b/>
          <w:lang w:val="en-US"/>
        </w:rPr>
      </w:pPr>
    </w:p>
    <w:p w:rsidR="00045FAB" w:rsidRPr="00DF0756" w:rsidRDefault="00045FAB" w:rsidP="00045FAB">
      <w:pPr>
        <w:rPr>
          <w:b/>
        </w:rPr>
      </w:pPr>
      <w:r w:rsidRPr="00DF0756">
        <w:rPr>
          <w:b/>
          <w:noProof/>
        </w:rPr>
        <w:drawing>
          <wp:inline distT="0" distB="0" distL="0" distR="0">
            <wp:extent cx="676275" cy="666750"/>
            <wp:effectExtent l="19050" t="0" r="9525" b="0"/>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r w:rsidRPr="00DF0756">
        <w:rPr>
          <w:b/>
        </w:rPr>
        <w:t xml:space="preserve">                                                               </w:t>
      </w:r>
      <w:r>
        <w:rPr>
          <w:b/>
        </w:rPr>
        <w:t xml:space="preserve">                                       </w:t>
      </w:r>
      <w:r>
        <w:rPr>
          <w:b/>
          <w:bCs/>
        </w:rPr>
        <w:t xml:space="preserve">ΜΟΣΧΑΤΟ-ΤΑΥΡΟΣ   </w:t>
      </w:r>
      <w:r w:rsidR="00F27E10" w:rsidRPr="005B6C9F">
        <w:rPr>
          <w:b/>
          <w:bCs/>
        </w:rPr>
        <w:t>27</w:t>
      </w:r>
      <w:r w:rsidR="00F27E10" w:rsidRPr="00F27E10">
        <w:rPr>
          <w:b/>
          <w:bCs/>
        </w:rPr>
        <w:t>/0</w:t>
      </w:r>
      <w:r w:rsidR="00F27E10" w:rsidRPr="005B6C9F">
        <w:rPr>
          <w:b/>
          <w:bCs/>
        </w:rPr>
        <w:t>9</w:t>
      </w:r>
      <w:r w:rsidRPr="00F27E10">
        <w:rPr>
          <w:b/>
          <w:bCs/>
        </w:rPr>
        <w:t>/202</w:t>
      </w:r>
      <w:r w:rsidR="00677B17" w:rsidRPr="00F27E10">
        <w:rPr>
          <w:b/>
          <w:bCs/>
        </w:rPr>
        <w:t>2</w:t>
      </w:r>
      <w:r w:rsidRPr="00DF0756">
        <w:rPr>
          <w:b/>
        </w:rPr>
        <w:t xml:space="preserve">                 </w:t>
      </w:r>
    </w:p>
    <w:p w:rsidR="00045FAB" w:rsidRPr="00DF0756" w:rsidRDefault="00045FAB" w:rsidP="00045FAB">
      <w:pPr>
        <w:rPr>
          <w:b/>
        </w:rPr>
      </w:pPr>
      <w:r w:rsidRPr="00DF0756">
        <w:t xml:space="preserve"> </w:t>
      </w:r>
      <w:r w:rsidRPr="00DF0756">
        <w:rPr>
          <w:b/>
        </w:rPr>
        <w:t>ΕΛΛΗΝΙΚΗ ΔΗΜΟΚΡΑΤΙΑ</w:t>
      </w:r>
    </w:p>
    <w:p w:rsidR="00045FAB" w:rsidRPr="00DF0756" w:rsidRDefault="00045FAB" w:rsidP="00045FAB">
      <w:pPr>
        <w:rPr>
          <w:b/>
          <w:bCs/>
        </w:rPr>
      </w:pPr>
      <w:r w:rsidRPr="00DF0756">
        <w:rPr>
          <w:b/>
        </w:rPr>
        <w:t>ΠΕΡΙΦΕΡΕΙΑ ΑΤΤΙΚΗΣ</w:t>
      </w:r>
      <w:r w:rsidRPr="00DF0756">
        <w:t xml:space="preserve">                    </w:t>
      </w:r>
      <w:r w:rsidRPr="00DF0756">
        <w:rPr>
          <w:b/>
        </w:rPr>
        <w:t xml:space="preserve"> </w:t>
      </w:r>
      <w:r w:rsidRPr="00DF0756">
        <w:t xml:space="preserve"> </w:t>
      </w:r>
    </w:p>
    <w:p w:rsidR="00045FAB" w:rsidRPr="00DF0756" w:rsidRDefault="00045FAB" w:rsidP="00045FAB">
      <w:r w:rsidRPr="00DF0756">
        <w:rPr>
          <w:b/>
        </w:rPr>
        <w:t>ΔΗΜΟΣ ΜΟΣΧΑΤΟΥ – ΤΑΥΡΟΥ</w:t>
      </w:r>
      <w:r w:rsidRPr="00DF0756">
        <w:t xml:space="preserve">               </w:t>
      </w:r>
      <w:r w:rsidRPr="00DF0756">
        <w:rPr>
          <w:b/>
        </w:rPr>
        <w:t xml:space="preserve">                </w:t>
      </w:r>
      <w:r w:rsidRPr="00DF0756">
        <w:t xml:space="preserve">                                                                              </w:t>
      </w:r>
    </w:p>
    <w:p w:rsidR="00651AA7" w:rsidRDefault="00045FAB" w:rsidP="00045FAB">
      <w:pPr>
        <w:rPr>
          <w:b/>
        </w:rPr>
      </w:pPr>
      <w:r w:rsidRPr="00DF0756">
        <w:rPr>
          <w:b/>
        </w:rPr>
        <w:t>Δ/ΝΣΗ ΠΡΑΣΙΝΟΥ &amp; ΚΗΠΟΤΕΧΝΙΑΣ</w:t>
      </w:r>
    </w:p>
    <w:p w:rsidR="00045FAB" w:rsidRPr="00F405B7" w:rsidRDefault="00B2238C" w:rsidP="00045FAB">
      <w:pPr>
        <w:rPr>
          <w:bCs/>
          <w:color w:val="FF0000"/>
        </w:rPr>
      </w:pPr>
      <w:r w:rsidRPr="00B2238C">
        <w:t xml:space="preserve">Τμήμα </w:t>
      </w:r>
      <w:r w:rsidR="00651AA7" w:rsidRPr="00B2238C">
        <w:t xml:space="preserve">Περιβαλλοντικού Σχεδιασμού </w:t>
      </w:r>
      <w:r w:rsidR="00045FAB" w:rsidRPr="00B2238C">
        <w:t xml:space="preserve">                                                        </w:t>
      </w:r>
      <w:r w:rsidR="00651AA7" w:rsidRPr="00B2238C">
        <w:t xml:space="preserve">                 </w:t>
      </w:r>
      <w:r w:rsidR="00045FAB" w:rsidRPr="00B2238C">
        <w:rPr>
          <w:bCs/>
        </w:rPr>
        <w:t xml:space="preserve">Αριθ. Μελέτης :  </w:t>
      </w:r>
      <w:r w:rsidR="00F27E10" w:rsidRPr="005B6C9F">
        <w:rPr>
          <w:bCs/>
        </w:rPr>
        <w:t>129</w:t>
      </w:r>
      <w:r w:rsidR="00045FAB" w:rsidRPr="00F27E10">
        <w:rPr>
          <w:bCs/>
        </w:rPr>
        <w:t>/</w:t>
      </w:r>
      <w:r w:rsidR="00677B17" w:rsidRPr="00677B17">
        <w:rPr>
          <w:bCs/>
        </w:rPr>
        <w:t>202</w:t>
      </w:r>
      <w:r w:rsidR="00677B17" w:rsidRPr="00F405B7">
        <w:rPr>
          <w:bCs/>
        </w:rPr>
        <w:t>2</w:t>
      </w:r>
    </w:p>
    <w:p w:rsidR="00045FAB" w:rsidRPr="00DF0756" w:rsidRDefault="00045FAB" w:rsidP="00045FAB">
      <w:r w:rsidRPr="00DF0756">
        <w:t xml:space="preserve">Κοραή 36 &amp; Αγ. Γερασίμου Τ. Κ. 183.45                       </w:t>
      </w:r>
    </w:p>
    <w:p w:rsidR="00045FAB" w:rsidRPr="00DF0756" w:rsidRDefault="00045FAB" w:rsidP="00045FAB">
      <w:r>
        <w:t>Τηλ: 213 –  203620</w:t>
      </w:r>
      <w:r w:rsidRPr="008455E1">
        <w:t>2</w:t>
      </w:r>
      <w:r w:rsidRPr="00DF0756">
        <w:t xml:space="preserve">                                               </w:t>
      </w:r>
    </w:p>
    <w:p w:rsidR="00045FAB" w:rsidRPr="00DF0756" w:rsidRDefault="00045FAB" w:rsidP="00045FAB">
      <w:r>
        <w:t>Πληροφορίες  : κ. Τσιακάλου</w:t>
      </w:r>
      <w:r w:rsidRPr="00DF0756">
        <w:t xml:space="preserve">                          </w:t>
      </w:r>
    </w:p>
    <w:p w:rsidR="00045FAB" w:rsidRPr="00DF0756" w:rsidRDefault="00045FAB" w:rsidP="00045FAB">
      <w:pPr>
        <w:rPr>
          <w:b/>
          <w:bCs/>
          <w:u w:val="single"/>
        </w:rPr>
      </w:pPr>
    </w:p>
    <w:p w:rsidR="00045FAB" w:rsidRPr="00DF0756" w:rsidRDefault="00045FAB" w:rsidP="00045FAB">
      <w:pPr>
        <w:rPr>
          <w:b/>
          <w:bCs/>
          <w:u w:val="single"/>
        </w:rPr>
      </w:pPr>
    </w:p>
    <w:p w:rsidR="005A3DE9" w:rsidRDefault="00045FAB" w:rsidP="00045FAB">
      <w:pPr>
        <w:jc w:val="center"/>
        <w:rPr>
          <w:b/>
          <w:bCs/>
          <w:u w:val="single"/>
        </w:rPr>
      </w:pPr>
      <w:r w:rsidRPr="005A3DE9">
        <w:rPr>
          <w:b/>
          <w:bCs/>
          <w:u w:val="single"/>
        </w:rPr>
        <w:t xml:space="preserve">ΜΕΛΕΤΗ ΥΠ’ ΑΡΙΘ. </w:t>
      </w:r>
      <w:r w:rsidR="00F27E10" w:rsidRPr="00F27E10">
        <w:rPr>
          <w:b/>
          <w:bCs/>
          <w:u w:val="single"/>
        </w:rPr>
        <w:t>129</w:t>
      </w:r>
      <w:r w:rsidRPr="005A3DE9">
        <w:rPr>
          <w:b/>
          <w:bCs/>
          <w:u w:val="single"/>
        </w:rPr>
        <w:t xml:space="preserve">/ </w:t>
      </w:r>
      <w:r w:rsidRPr="00677B17">
        <w:rPr>
          <w:b/>
          <w:bCs/>
          <w:u w:val="single"/>
        </w:rPr>
        <w:t>202</w:t>
      </w:r>
      <w:r w:rsidR="00677B17" w:rsidRPr="00677B17">
        <w:rPr>
          <w:b/>
          <w:bCs/>
          <w:u w:val="single"/>
        </w:rPr>
        <w:t>2</w:t>
      </w:r>
      <w:r w:rsidRPr="005A3DE9">
        <w:rPr>
          <w:b/>
          <w:bCs/>
          <w:u w:val="single"/>
        </w:rPr>
        <w:t xml:space="preserve"> </w:t>
      </w:r>
      <w:r w:rsidR="005A3DE9" w:rsidRPr="005A3DE9">
        <w:rPr>
          <w:b/>
          <w:bCs/>
          <w:u w:val="single"/>
        </w:rPr>
        <w:t>ΓΙΑ ΤΗΝ ΠΡΟΜΗΘΕΙΑ ΚΑΙ</w:t>
      </w:r>
      <w:r w:rsidR="00294708" w:rsidRPr="005A3DE9">
        <w:rPr>
          <w:b/>
          <w:bCs/>
          <w:u w:val="single"/>
        </w:rPr>
        <w:t xml:space="preserve"> ΤΟΠΟΘΕΤΗΣΗ </w:t>
      </w:r>
    </w:p>
    <w:p w:rsidR="005F0C8E" w:rsidRDefault="00294708" w:rsidP="00045FAB">
      <w:pPr>
        <w:jc w:val="center"/>
        <w:rPr>
          <w:b/>
          <w:bCs/>
          <w:u w:val="single"/>
        </w:rPr>
      </w:pPr>
      <w:r w:rsidRPr="005A3DE9">
        <w:rPr>
          <w:b/>
          <w:bCs/>
          <w:u w:val="single"/>
        </w:rPr>
        <w:t xml:space="preserve">ΕΞΟΠΛΙΣΜΟΥ </w:t>
      </w:r>
      <w:r w:rsidR="005F0C8E">
        <w:rPr>
          <w:b/>
          <w:bCs/>
          <w:u w:val="single"/>
        </w:rPr>
        <w:t xml:space="preserve">ΓΙΑ ΤΗ ΔΗΜΙΟΥΡΓΙΑ </w:t>
      </w:r>
      <w:r w:rsidRPr="005A3DE9">
        <w:rPr>
          <w:b/>
          <w:bCs/>
          <w:u w:val="single"/>
        </w:rPr>
        <w:t xml:space="preserve">ΠΑΙΔΙΚΗΣ ΧΑΡΑΣ ΚΑΙ </w:t>
      </w:r>
      <w:r w:rsidR="005F0C8E">
        <w:rPr>
          <w:b/>
          <w:bCs/>
          <w:u w:val="single"/>
        </w:rPr>
        <w:t xml:space="preserve">ΟΙΚΟΓΕΝΕΙΑΚΟΥ ΠΑΡΚΟΥ, </w:t>
      </w:r>
    </w:p>
    <w:p w:rsidR="00045FAB" w:rsidRPr="005A3DE9" w:rsidRDefault="005F0C8E" w:rsidP="00045FAB">
      <w:pPr>
        <w:jc w:val="center"/>
        <w:rPr>
          <w:b/>
          <w:bCs/>
          <w:u w:val="single"/>
        </w:rPr>
      </w:pPr>
      <w:r>
        <w:rPr>
          <w:b/>
          <w:bCs/>
          <w:u w:val="single"/>
        </w:rPr>
        <w:t xml:space="preserve">ΕΠΙ ΤΩΝ ΟΔΩΝ ΛΥΚΟΥΡΓΟΥ ΚΑΙ ΣΟΛΩΜΟΥ ΣΤΟ </w:t>
      </w:r>
      <w:r w:rsidR="005A3DE9" w:rsidRPr="005A3DE9">
        <w:rPr>
          <w:b/>
          <w:bCs/>
          <w:u w:val="single"/>
        </w:rPr>
        <w:t>ΜΟΣΧΑΤΟ</w:t>
      </w:r>
    </w:p>
    <w:p w:rsidR="00294708" w:rsidRPr="00294708" w:rsidRDefault="00294708" w:rsidP="00045FAB">
      <w:pPr>
        <w:jc w:val="center"/>
        <w:rPr>
          <w:b/>
          <w:bCs/>
          <w:color w:val="FF0000"/>
          <w:u w:val="single"/>
        </w:rPr>
      </w:pPr>
    </w:p>
    <w:p w:rsidR="00045FAB" w:rsidRPr="00DF0756" w:rsidRDefault="00045FAB" w:rsidP="00045FAB">
      <w:pPr>
        <w:rPr>
          <w:b/>
          <w:bCs/>
          <w:u w:val="single"/>
        </w:rPr>
      </w:pPr>
    </w:p>
    <w:tbl>
      <w:tblPr>
        <w:tblW w:w="0" w:type="auto"/>
        <w:tblInd w:w="284" w:type="dxa"/>
        <w:tblLook w:val="04A0"/>
      </w:tblPr>
      <w:tblGrid>
        <w:gridCol w:w="3928"/>
        <w:gridCol w:w="4694"/>
      </w:tblGrid>
      <w:tr w:rsidR="00045FAB" w:rsidRPr="00DF0756" w:rsidTr="00294708">
        <w:trPr>
          <w:trHeight w:val="415"/>
        </w:trPr>
        <w:tc>
          <w:tcPr>
            <w:tcW w:w="3928" w:type="dxa"/>
            <w:shd w:val="clear" w:color="auto" w:fill="auto"/>
          </w:tcPr>
          <w:p w:rsidR="00045FAB" w:rsidRPr="00DF0756" w:rsidRDefault="00045FAB" w:rsidP="00294708">
            <w:pPr>
              <w:rPr>
                <w:bCs/>
              </w:rPr>
            </w:pPr>
            <w:r w:rsidRPr="00DF0756">
              <w:rPr>
                <w:bCs/>
              </w:rPr>
              <w:t>ΕΚΤΙΜΩΜΕΝΗ ΑΞΙΑ ΣΥΜΒΑΣΗΣ</w:t>
            </w:r>
          </w:p>
        </w:tc>
        <w:tc>
          <w:tcPr>
            <w:tcW w:w="4694" w:type="dxa"/>
            <w:shd w:val="clear" w:color="auto" w:fill="auto"/>
          </w:tcPr>
          <w:p w:rsidR="00045FAB" w:rsidRPr="00205D83" w:rsidRDefault="00EA4C60" w:rsidP="00294708">
            <w:pPr>
              <w:rPr>
                <w:bCs/>
              </w:rPr>
            </w:pPr>
            <w:r w:rsidRPr="00205D83">
              <w:rPr>
                <w:bCs/>
                <w:lang w:val="en-US"/>
              </w:rPr>
              <w:t>190</w:t>
            </w:r>
            <w:r w:rsidRPr="00205D83">
              <w:rPr>
                <w:bCs/>
              </w:rPr>
              <w:t>.2</w:t>
            </w:r>
            <w:r w:rsidRPr="00205D83">
              <w:rPr>
                <w:bCs/>
                <w:lang w:val="en-US"/>
              </w:rPr>
              <w:t>36</w:t>
            </w:r>
            <w:r w:rsidRPr="00205D83">
              <w:rPr>
                <w:bCs/>
              </w:rPr>
              <w:t>,</w:t>
            </w:r>
            <w:r w:rsidRPr="00205D83">
              <w:rPr>
                <w:bCs/>
                <w:lang w:val="en-US"/>
              </w:rPr>
              <w:t>75</w:t>
            </w:r>
            <w:r w:rsidR="00045FAB" w:rsidRPr="00205D83">
              <w:rPr>
                <w:bCs/>
              </w:rPr>
              <w:t>€</w:t>
            </w:r>
          </w:p>
        </w:tc>
      </w:tr>
      <w:tr w:rsidR="00045FAB" w:rsidRPr="00DF0756" w:rsidTr="00294708">
        <w:trPr>
          <w:trHeight w:val="400"/>
        </w:trPr>
        <w:tc>
          <w:tcPr>
            <w:tcW w:w="3928" w:type="dxa"/>
            <w:shd w:val="clear" w:color="auto" w:fill="auto"/>
          </w:tcPr>
          <w:p w:rsidR="00045FAB" w:rsidRDefault="00045FAB" w:rsidP="00294708">
            <w:pPr>
              <w:rPr>
                <w:lang w:val="en-US"/>
              </w:rPr>
            </w:pPr>
            <w:r w:rsidRPr="00DF0756">
              <w:t>Φ.Π.Α. (24%)</w:t>
            </w:r>
          </w:p>
          <w:p w:rsidR="00EA4C60" w:rsidRPr="00EA4C60" w:rsidRDefault="00EA4C60" w:rsidP="00294708">
            <w:r>
              <w:t>Φ.Π.Α. (13%)</w:t>
            </w:r>
          </w:p>
        </w:tc>
        <w:tc>
          <w:tcPr>
            <w:tcW w:w="4694" w:type="dxa"/>
            <w:shd w:val="clear" w:color="auto" w:fill="auto"/>
          </w:tcPr>
          <w:p w:rsidR="00EA4C60" w:rsidRPr="00205D83" w:rsidRDefault="00EA4C60" w:rsidP="00294708">
            <w:pPr>
              <w:rPr>
                <w:lang w:val="en-US"/>
              </w:rPr>
            </w:pPr>
            <w:r w:rsidRPr="00205D83">
              <w:t xml:space="preserve">  45.</w:t>
            </w:r>
            <w:r w:rsidR="00134CD1">
              <w:rPr>
                <w:lang w:val="en-US"/>
              </w:rPr>
              <w:t>016,01</w:t>
            </w:r>
            <w:r w:rsidR="00045FAB" w:rsidRPr="00205D83">
              <w:t>€</w:t>
            </w:r>
          </w:p>
          <w:p w:rsidR="00EA4C60" w:rsidRPr="00205D83" w:rsidRDefault="00EA4C60" w:rsidP="00294708">
            <w:r w:rsidRPr="00205D83">
              <w:t xml:space="preserve">  </w:t>
            </w:r>
            <w:r w:rsidR="000B787F" w:rsidRPr="00205D83">
              <w:t xml:space="preserve">      347,10€</w:t>
            </w:r>
          </w:p>
        </w:tc>
      </w:tr>
      <w:tr w:rsidR="00045FAB" w:rsidRPr="00DF0756" w:rsidTr="00294708">
        <w:trPr>
          <w:trHeight w:val="415"/>
        </w:trPr>
        <w:tc>
          <w:tcPr>
            <w:tcW w:w="3928" w:type="dxa"/>
            <w:shd w:val="clear" w:color="auto" w:fill="auto"/>
          </w:tcPr>
          <w:p w:rsidR="00045FAB" w:rsidRPr="00DF0756" w:rsidRDefault="00045FAB" w:rsidP="00294708">
            <w:pPr>
              <w:rPr>
                <w:bCs/>
              </w:rPr>
            </w:pPr>
            <w:r w:rsidRPr="00DF0756">
              <w:rPr>
                <w:bCs/>
              </w:rPr>
              <w:t>ΣΥΝΟΛΙΚΗ ΔΑΠΑΝΗ</w:t>
            </w:r>
          </w:p>
        </w:tc>
        <w:tc>
          <w:tcPr>
            <w:tcW w:w="4694" w:type="dxa"/>
            <w:shd w:val="clear" w:color="auto" w:fill="auto"/>
          </w:tcPr>
          <w:p w:rsidR="00045FAB" w:rsidRPr="00205D83" w:rsidRDefault="000B787F" w:rsidP="00294708">
            <w:pPr>
              <w:rPr>
                <w:bCs/>
              </w:rPr>
            </w:pPr>
            <w:r w:rsidRPr="00205D83">
              <w:rPr>
                <w:bCs/>
              </w:rPr>
              <w:t>2</w:t>
            </w:r>
            <w:r w:rsidR="00045FAB" w:rsidRPr="00205D83">
              <w:rPr>
                <w:bCs/>
              </w:rPr>
              <w:t>3</w:t>
            </w:r>
            <w:r w:rsidRPr="00205D83">
              <w:rPr>
                <w:bCs/>
              </w:rPr>
              <w:t>5.599,</w:t>
            </w:r>
            <w:r w:rsidR="00045FAB" w:rsidRPr="00205D83">
              <w:rPr>
                <w:bCs/>
              </w:rPr>
              <w:t>8</w:t>
            </w:r>
            <w:r w:rsidR="00134CD1">
              <w:rPr>
                <w:bCs/>
                <w:lang w:val="en-US"/>
              </w:rPr>
              <w:t>6</w:t>
            </w:r>
            <w:r w:rsidR="00045FAB" w:rsidRPr="00205D83">
              <w:rPr>
                <w:bCs/>
              </w:rPr>
              <w:t xml:space="preserve"> €</w:t>
            </w:r>
          </w:p>
        </w:tc>
      </w:tr>
      <w:tr w:rsidR="00045FAB" w:rsidRPr="00DF0756" w:rsidTr="00294708">
        <w:trPr>
          <w:trHeight w:val="400"/>
        </w:trPr>
        <w:tc>
          <w:tcPr>
            <w:tcW w:w="3928" w:type="dxa"/>
            <w:shd w:val="clear" w:color="auto" w:fill="auto"/>
          </w:tcPr>
          <w:p w:rsidR="00045FAB" w:rsidRPr="00DF0756" w:rsidRDefault="00045FAB" w:rsidP="00294708">
            <w:pPr>
              <w:rPr>
                <w:bCs/>
              </w:rPr>
            </w:pPr>
            <w:r w:rsidRPr="00DF0756">
              <w:rPr>
                <w:bCs/>
              </w:rPr>
              <w:t>ΧΡΗΜΑΤΟΔΟΤΗΣΗ</w:t>
            </w:r>
          </w:p>
        </w:tc>
        <w:tc>
          <w:tcPr>
            <w:tcW w:w="4694" w:type="dxa"/>
            <w:shd w:val="clear" w:color="auto" w:fill="auto"/>
          </w:tcPr>
          <w:p w:rsidR="00045FAB" w:rsidRPr="00AF41A5" w:rsidRDefault="00AF41A5" w:rsidP="00217025">
            <w:pPr>
              <w:rPr>
                <w:bCs/>
              </w:rPr>
            </w:pPr>
            <w:r>
              <w:rPr>
                <w:bCs/>
              </w:rPr>
              <w:t xml:space="preserve">ΥΠ.ΕΣ. ΦΙΛΟΔΗΜΟΣ ΙΙ </w:t>
            </w:r>
            <w:r w:rsidR="006F1AA6">
              <w:rPr>
                <w:bCs/>
              </w:rPr>
              <w:t>και ΑΠΟ ΤΟΝ ΤΑΚΤΙΚΟ ΠΡΟΥΠΟΛΟΓΙΣΜΟ ΤΟΥ ΔΗΜΟΥ</w:t>
            </w:r>
            <w:r w:rsidR="00662C04">
              <w:rPr>
                <w:bCs/>
              </w:rPr>
              <w:t xml:space="preserve"> ΜΟΣΧΑΤΟΥ ΤΑΥΡΟΥ</w:t>
            </w:r>
          </w:p>
        </w:tc>
      </w:tr>
      <w:tr w:rsidR="00045FAB" w:rsidRPr="00F22620" w:rsidTr="00294708">
        <w:trPr>
          <w:trHeight w:val="443"/>
        </w:trPr>
        <w:tc>
          <w:tcPr>
            <w:tcW w:w="3928" w:type="dxa"/>
            <w:shd w:val="clear" w:color="auto" w:fill="auto"/>
          </w:tcPr>
          <w:p w:rsidR="00045FAB" w:rsidRPr="00F22620" w:rsidRDefault="00045FAB" w:rsidP="00294708">
            <w:pPr>
              <w:rPr>
                <w:bCs/>
              </w:rPr>
            </w:pPr>
            <w:r w:rsidRPr="00F22620">
              <w:rPr>
                <w:bCs/>
                <w:lang w:val="en-US"/>
              </w:rPr>
              <w:t>K</w:t>
            </w:r>
            <w:r w:rsidRPr="00F22620">
              <w:rPr>
                <w:bCs/>
              </w:rPr>
              <w:t>.</w:t>
            </w:r>
            <w:r w:rsidRPr="00F22620">
              <w:rPr>
                <w:bCs/>
                <w:lang w:val="en-US"/>
              </w:rPr>
              <w:t>A</w:t>
            </w:r>
            <w:r w:rsidRPr="00F22620">
              <w:rPr>
                <w:bCs/>
              </w:rPr>
              <w:t>.  ΠΡΟΫΠΟΛΟΓΙΣΜΟΥ</w:t>
            </w:r>
          </w:p>
        </w:tc>
        <w:tc>
          <w:tcPr>
            <w:tcW w:w="4694" w:type="dxa"/>
            <w:shd w:val="clear" w:color="auto" w:fill="auto"/>
          </w:tcPr>
          <w:p w:rsidR="00045FAB" w:rsidRPr="00205D83" w:rsidRDefault="00651AA7" w:rsidP="00294708">
            <w:pPr>
              <w:rPr>
                <w:b/>
              </w:rPr>
            </w:pPr>
            <w:r w:rsidRPr="00205D83">
              <w:rPr>
                <w:b/>
              </w:rPr>
              <w:t>64.7135</w:t>
            </w:r>
            <w:r w:rsidR="00045FAB" w:rsidRPr="00205D83">
              <w:rPr>
                <w:b/>
              </w:rPr>
              <w:t>.0005</w:t>
            </w:r>
          </w:p>
        </w:tc>
      </w:tr>
      <w:tr w:rsidR="00045FAB" w:rsidRPr="00DF0756" w:rsidTr="00294708">
        <w:trPr>
          <w:trHeight w:val="415"/>
        </w:trPr>
        <w:tc>
          <w:tcPr>
            <w:tcW w:w="3928" w:type="dxa"/>
            <w:shd w:val="clear" w:color="auto" w:fill="auto"/>
          </w:tcPr>
          <w:p w:rsidR="00045FAB" w:rsidRPr="00DF0756" w:rsidRDefault="00045FAB" w:rsidP="00294708">
            <w:pPr>
              <w:rPr>
                <w:bCs/>
              </w:rPr>
            </w:pPr>
            <w:r w:rsidRPr="00DF0756">
              <w:rPr>
                <w:bCs/>
              </w:rPr>
              <w:t>ΑΡΙΘΜΟΣ ΜΕΛΕΤΗΣ</w:t>
            </w:r>
          </w:p>
        </w:tc>
        <w:tc>
          <w:tcPr>
            <w:tcW w:w="4694" w:type="dxa"/>
            <w:shd w:val="clear" w:color="auto" w:fill="auto"/>
          </w:tcPr>
          <w:p w:rsidR="00045FAB" w:rsidRPr="00AF41A5" w:rsidRDefault="00F27E10" w:rsidP="00294708">
            <w:pPr>
              <w:rPr>
                <w:bCs/>
              </w:rPr>
            </w:pPr>
            <w:r w:rsidRPr="00AF41A5">
              <w:rPr>
                <w:b/>
                <w:bCs/>
              </w:rPr>
              <w:t>129</w:t>
            </w:r>
            <w:r w:rsidR="00045FAB" w:rsidRPr="00205D83">
              <w:rPr>
                <w:b/>
                <w:bCs/>
              </w:rPr>
              <w:t xml:space="preserve"> /</w:t>
            </w:r>
            <w:r w:rsidR="00045FAB" w:rsidRPr="00205D83">
              <w:rPr>
                <w:bCs/>
              </w:rPr>
              <w:t xml:space="preserve"> 202</w:t>
            </w:r>
            <w:r w:rsidR="00677B17" w:rsidRPr="00AF41A5">
              <w:rPr>
                <w:bCs/>
              </w:rPr>
              <w:t>2</w:t>
            </w:r>
          </w:p>
        </w:tc>
      </w:tr>
      <w:tr w:rsidR="00045FAB" w:rsidRPr="00F22620" w:rsidTr="00294708">
        <w:trPr>
          <w:trHeight w:val="400"/>
        </w:trPr>
        <w:tc>
          <w:tcPr>
            <w:tcW w:w="3928" w:type="dxa"/>
            <w:shd w:val="clear" w:color="auto" w:fill="auto"/>
          </w:tcPr>
          <w:p w:rsidR="00045FAB" w:rsidRPr="00F22620" w:rsidRDefault="00045FAB" w:rsidP="00294708">
            <w:pPr>
              <w:rPr>
                <w:bCs/>
              </w:rPr>
            </w:pPr>
            <w:r w:rsidRPr="00F22620">
              <w:rPr>
                <w:bCs/>
              </w:rPr>
              <w:t>ΤΡΟΠΟΣ ΕΚΤΕΛΕΣΗΣ</w:t>
            </w:r>
          </w:p>
        </w:tc>
        <w:tc>
          <w:tcPr>
            <w:tcW w:w="4694" w:type="dxa"/>
            <w:shd w:val="clear" w:color="auto" w:fill="auto"/>
          </w:tcPr>
          <w:p w:rsidR="00045FAB" w:rsidRPr="00F27E10" w:rsidRDefault="00045FAB" w:rsidP="00294708">
            <w:pPr>
              <w:rPr>
                <w:bCs/>
              </w:rPr>
            </w:pPr>
            <w:r w:rsidRPr="00205D83">
              <w:t xml:space="preserve">Ανοικτό Ηλεκτρονικό Διαγωνισμό </w:t>
            </w:r>
            <w:r w:rsidR="00764CC1">
              <w:t>άνω</w:t>
            </w:r>
            <w:r w:rsidR="00F27E10">
              <w:t xml:space="preserve"> των ορίων Ν.4412/2016</w:t>
            </w:r>
          </w:p>
        </w:tc>
      </w:tr>
    </w:tbl>
    <w:p w:rsidR="00045FAB" w:rsidRDefault="00045FAB" w:rsidP="00045FAB">
      <w:pPr>
        <w:rPr>
          <w:b/>
        </w:rPr>
      </w:pPr>
    </w:p>
    <w:p w:rsidR="00F27E10" w:rsidRPr="00DF0756" w:rsidRDefault="00F27E10" w:rsidP="00045FAB">
      <w:pPr>
        <w:rPr>
          <w:b/>
        </w:rPr>
      </w:pPr>
    </w:p>
    <w:tbl>
      <w:tblPr>
        <w:tblW w:w="8666" w:type="dxa"/>
        <w:tblInd w:w="95" w:type="dxa"/>
        <w:tblLook w:val="04A0"/>
      </w:tblPr>
      <w:tblGrid>
        <w:gridCol w:w="3841"/>
        <w:gridCol w:w="2006"/>
        <w:gridCol w:w="2819"/>
      </w:tblGrid>
      <w:tr w:rsidR="00D80C83" w:rsidRPr="00D80C83" w:rsidTr="000B3791">
        <w:trPr>
          <w:trHeight w:val="300"/>
        </w:trPr>
        <w:tc>
          <w:tcPr>
            <w:tcW w:w="384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D80C83" w:rsidRPr="00977A8A" w:rsidRDefault="00D80C83" w:rsidP="00D80C83">
            <w:pPr>
              <w:suppressAutoHyphens w:val="0"/>
              <w:jc w:val="center"/>
              <w:rPr>
                <w:b/>
                <w:bCs/>
                <w:color w:val="000000"/>
              </w:rPr>
            </w:pPr>
            <w:r w:rsidRPr="00977A8A">
              <w:rPr>
                <w:rFonts w:eastAsia="Calibri"/>
                <w:b/>
                <w:bCs/>
                <w:color w:val="000000"/>
              </w:rPr>
              <w:t>ΤΜΗΜΑΤΑ</w:t>
            </w:r>
          </w:p>
        </w:tc>
        <w:tc>
          <w:tcPr>
            <w:tcW w:w="2006" w:type="dxa"/>
            <w:tcBorders>
              <w:top w:val="single" w:sz="8" w:space="0" w:color="auto"/>
              <w:left w:val="nil"/>
              <w:bottom w:val="nil"/>
              <w:right w:val="nil"/>
            </w:tcBorders>
            <w:shd w:val="clear" w:color="auto" w:fill="auto"/>
            <w:noWrap/>
            <w:vAlign w:val="bottom"/>
            <w:hideMark/>
          </w:tcPr>
          <w:p w:rsidR="00D80C83" w:rsidRPr="00977A8A" w:rsidRDefault="00D80C83" w:rsidP="00D80C83">
            <w:pPr>
              <w:suppressAutoHyphens w:val="0"/>
              <w:jc w:val="center"/>
              <w:rPr>
                <w:b/>
                <w:bCs/>
                <w:color w:val="000000"/>
              </w:rPr>
            </w:pPr>
            <w:r w:rsidRPr="00977A8A">
              <w:rPr>
                <w:b/>
                <w:bCs/>
                <w:color w:val="000000"/>
              </w:rPr>
              <w:t>ΠΕΡΙΓΡΑΦΗ</w:t>
            </w:r>
          </w:p>
        </w:tc>
        <w:tc>
          <w:tcPr>
            <w:tcW w:w="2819"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D80C83" w:rsidRPr="00977A8A" w:rsidRDefault="00D80C83" w:rsidP="00D80C83">
            <w:pPr>
              <w:suppressAutoHyphens w:val="0"/>
              <w:jc w:val="center"/>
              <w:rPr>
                <w:b/>
                <w:bCs/>
                <w:color w:val="000000"/>
              </w:rPr>
            </w:pPr>
            <w:r w:rsidRPr="00977A8A">
              <w:rPr>
                <w:rFonts w:eastAsia="Calibri"/>
                <w:b/>
                <w:bCs/>
                <w:color w:val="000000"/>
                <w:lang w:val="en-GB"/>
              </w:rPr>
              <w:t>CPV</w:t>
            </w:r>
          </w:p>
        </w:tc>
      </w:tr>
      <w:tr w:rsidR="000B3791" w:rsidRPr="00D80C83" w:rsidTr="00EB018F">
        <w:trPr>
          <w:trHeight w:val="288"/>
        </w:trPr>
        <w:tc>
          <w:tcPr>
            <w:tcW w:w="3841" w:type="dxa"/>
            <w:vMerge w:val="restart"/>
            <w:tcBorders>
              <w:top w:val="single" w:sz="4" w:space="0" w:color="auto"/>
              <w:left w:val="single" w:sz="4" w:space="0" w:color="auto"/>
              <w:right w:val="single" w:sz="4" w:space="0" w:color="auto"/>
            </w:tcBorders>
            <w:shd w:val="clear" w:color="auto" w:fill="auto"/>
            <w:noWrap/>
            <w:vAlign w:val="bottom"/>
            <w:hideMark/>
          </w:tcPr>
          <w:p w:rsidR="000B3791" w:rsidRPr="00977A8A" w:rsidRDefault="000B3791" w:rsidP="00D80C83">
            <w:pPr>
              <w:suppressAutoHyphens w:val="0"/>
              <w:jc w:val="both"/>
              <w:rPr>
                <w:color w:val="000000"/>
              </w:rPr>
            </w:pPr>
            <w:r w:rsidRPr="00977A8A">
              <w:rPr>
                <w:color w:val="000000"/>
              </w:rPr>
              <w:t> </w:t>
            </w:r>
          </w:p>
          <w:p w:rsidR="000B3791" w:rsidRPr="00977A8A" w:rsidRDefault="000B3791" w:rsidP="00D80C83">
            <w:pPr>
              <w:jc w:val="both"/>
              <w:rPr>
                <w:color w:val="000000"/>
              </w:rPr>
            </w:pPr>
            <w:r w:rsidRPr="00977A8A">
              <w:rPr>
                <w:color w:val="000000"/>
              </w:rPr>
              <w:t>Α: ΕΞΟΠΛΙΣΜΟΣ ΠΑΙΔΙΚΗΣ ΧΑΡΑΣ &amp; ΑΣΤΙΚΟΥ ΕΞΟΠΛΙΣΜΟΥ</w:t>
            </w:r>
          </w:p>
          <w:p w:rsidR="000B3791" w:rsidRPr="00977A8A" w:rsidRDefault="000B3791" w:rsidP="00D80C83">
            <w:pPr>
              <w:jc w:val="both"/>
              <w:rPr>
                <w:color w:val="000000"/>
              </w:rPr>
            </w:pPr>
            <w:r w:rsidRPr="00977A8A">
              <w:rPr>
                <w:color w:val="000000"/>
              </w:rPr>
              <w:t> </w:t>
            </w:r>
          </w:p>
        </w:tc>
        <w:tc>
          <w:tcPr>
            <w:tcW w:w="2006" w:type="dxa"/>
            <w:tcBorders>
              <w:top w:val="single" w:sz="4" w:space="0" w:color="auto"/>
              <w:left w:val="single" w:sz="4" w:space="0" w:color="auto"/>
              <w:bottom w:val="single" w:sz="4" w:space="0" w:color="auto"/>
              <w:right w:val="nil"/>
            </w:tcBorders>
            <w:shd w:val="clear" w:color="auto" w:fill="auto"/>
            <w:noWrap/>
            <w:vAlign w:val="bottom"/>
            <w:hideMark/>
          </w:tcPr>
          <w:p w:rsidR="000B3791" w:rsidRPr="00977A8A" w:rsidRDefault="000B3791" w:rsidP="00977A8A">
            <w:pPr>
              <w:suppressAutoHyphens w:val="0"/>
              <w:jc w:val="center"/>
              <w:rPr>
                <w:color w:val="000000"/>
              </w:rPr>
            </w:pPr>
            <w:r w:rsidRPr="00977A8A">
              <w:rPr>
                <w:color w:val="000000"/>
              </w:rPr>
              <w:t>37535200-9</w:t>
            </w:r>
          </w:p>
        </w:tc>
        <w:tc>
          <w:tcPr>
            <w:tcW w:w="2819" w:type="dxa"/>
            <w:tcBorders>
              <w:top w:val="nil"/>
              <w:left w:val="single" w:sz="4" w:space="0" w:color="auto"/>
              <w:bottom w:val="single" w:sz="4" w:space="0" w:color="auto"/>
              <w:right w:val="single" w:sz="8" w:space="0" w:color="auto"/>
            </w:tcBorders>
            <w:shd w:val="clear" w:color="auto" w:fill="auto"/>
            <w:noWrap/>
            <w:vAlign w:val="bottom"/>
            <w:hideMark/>
          </w:tcPr>
          <w:p w:rsidR="000B3791" w:rsidRPr="00977A8A" w:rsidRDefault="000B3791" w:rsidP="00D80C83">
            <w:pPr>
              <w:suppressAutoHyphens w:val="0"/>
              <w:jc w:val="center"/>
              <w:rPr>
                <w:color w:val="000000"/>
              </w:rPr>
            </w:pPr>
            <w:r w:rsidRPr="00977A8A">
              <w:rPr>
                <w:rFonts w:eastAsia="Calibri"/>
                <w:color w:val="000000"/>
                <w:lang w:val="en-GB"/>
              </w:rPr>
              <w:t>Εξοπλισμός παιδικής χαράς</w:t>
            </w:r>
          </w:p>
        </w:tc>
      </w:tr>
      <w:tr w:rsidR="000B3791" w:rsidRPr="00D80C83" w:rsidTr="00EB018F">
        <w:trPr>
          <w:trHeight w:val="576"/>
        </w:trPr>
        <w:tc>
          <w:tcPr>
            <w:tcW w:w="3841" w:type="dxa"/>
            <w:vMerge/>
            <w:tcBorders>
              <w:left w:val="single" w:sz="4" w:space="0" w:color="auto"/>
              <w:right w:val="single" w:sz="4" w:space="0" w:color="auto"/>
            </w:tcBorders>
            <w:shd w:val="clear" w:color="auto" w:fill="auto"/>
            <w:noWrap/>
            <w:vAlign w:val="bottom"/>
            <w:hideMark/>
          </w:tcPr>
          <w:p w:rsidR="000B3791" w:rsidRPr="00977A8A" w:rsidRDefault="000B3791" w:rsidP="00D80C83">
            <w:pPr>
              <w:jc w:val="both"/>
              <w:rPr>
                <w:color w:val="000000"/>
              </w:rPr>
            </w:pPr>
          </w:p>
        </w:tc>
        <w:tc>
          <w:tcPr>
            <w:tcW w:w="2006" w:type="dxa"/>
            <w:tcBorders>
              <w:top w:val="nil"/>
              <w:left w:val="single" w:sz="4" w:space="0" w:color="auto"/>
              <w:bottom w:val="single" w:sz="4" w:space="0" w:color="auto"/>
              <w:right w:val="nil"/>
            </w:tcBorders>
            <w:shd w:val="clear" w:color="auto" w:fill="auto"/>
            <w:noWrap/>
            <w:vAlign w:val="bottom"/>
            <w:hideMark/>
          </w:tcPr>
          <w:p w:rsidR="000B3791" w:rsidRPr="00977A8A" w:rsidRDefault="000B3791" w:rsidP="00977A8A">
            <w:pPr>
              <w:suppressAutoHyphens w:val="0"/>
              <w:jc w:val="center"/>
              <w:rPr>
                <w:color w:val="000000"/>
              </w:rPr>
            </w:pPr>
            <w:r w:rsidRPr="00977A8A">
              <w:rPr>
                <w:color w:val="000000"/>
              </w:rPr>
              <w:t>44111700-8</w:t>
            </w:r>
          </w:p>
        </w:tc>
        <w:tc>
          <w:tcPr>
            <w:tcW w:w="2819" w:type="dxa"/>
            <w:tcBorders>
              <w:top w:val="nil"/>
              <w:left w:val="single" w:sz="4" w:space="0" w:color="auto"/>
              <w:bottom w:val="single" w:sz="4" w:space="0" w:color="auto"/>
              <w:right w:val="single" w:sz="8" w:space="0" w:color="auto"/>
            </w:tcBorders>
            <w:shd w:val="clear" w:color="auto" w:fill="auto"/>
            <w:noWrap/>
            <w:vAlign w:val="bottom"/>
            <w:hideMark/>
          </w:tcPr>
          <w:p w:rsidR="000B3791" w:rsidRPr="00977A8A" w:rsidRDefault="000B3791" w:rsidP="00D80C83">
            <w:pPr>
              <w:suppressAutoHyphens w:val="0"/>
              <w:jc w:val="center"/>
              <w:rPr>
                <w:color w:val="000000"/>
              </w:rPr>
            </w:pPr>
            <w:r w:rsidRPr="00977A8A">
              <w:rPr>
                <w:rFonts w:eastAsia="Calibri"/>
                <w:color w:val="000000"/>
                <w:lang w:val="en-GB"/>
              </w:rPr>
              <w:t>Πλακίδια</w:t>
            </w:r>
          </w:p>
        </w:tc>
      </w:tr>
      <w:tr w:rsidR="000B3791" w:rsidRPr="00D80C83" w:rsidTr="00EB018F">
        <w:trPr>
          <w:trHeight w:val="288"/>
        </w:trPr>
        <w:tc>
          <w:tcPr>
            <w:tcW w:w="3841" w:type="dxa"/>
            <w:vMerge/>
            <w:tcBorders>
              <w:left w:val="single" w:sz="4" w:space="0" w:color="auto"/>
              <w:bottom w:val="nil"/>
              <w:right w:val="single" w:sz="4" w:space="0" w:color="auto"/>
            </w:tcBorders>
            <w:shd w:val="clear" w:color="auto" w:fill="auto"/>
            <w:noWrap/>
            <w:vAlign w:val="bottom"/>
            <w:hideMark/>
          </w:tcPr>
          <w:p w:rsidR="000B3791" w:rsidRPr="00977A8A" w:rsidRDefault="000B3791" w:rsidP="00D80C83">
            <w:pPr>
              <w:suppressAutoHyphens w:val="0"/>
              <w:jc w:val="both"/>
              <w:rPr>
                <w:color w:val="000000"/>
              </w:rPr>
            </w:pPr>
          </w:p>
        </w:tc>
        <w:tc>
          <w:tcPr>
            <w:tcW w:w="2006" w:type="dxa"/>
            <w:tcBorders>
              <w:top w:val="nil"/>
              <w:left w:val="single" w:sz="4" w:space="0" w:color="auto"/>
              <w:bottom w:val="single" w:sz="4" w:space="0" w:color="auto"/>
              <w:right w:val="nil"/>
            </w:tcBorders>
            <w:shd w:val="clear" w:color="auto" w:fill="auto"/>
            <w:noWrap/>
            <w:vAlign w:val="bottom"/>
            <w:hideMark/>
          </w:tcPr>
          <w:p w:rsidR="000B3791" w:rsidRPr="00977A8A" w:rsidRDefault="000B3791" w:rsidP="00977A8A">
            <w:pPr>
              <w:suppressAutoHyphens w:val="0"/>
              <w:jc w:val="center"/>
              <w:rPr>
                <w:color w:val="000000"/>
              </w:rPr>
            </w:pPr>
            <w:r w:rsidRPr="00977A8A">
              <w:rPr>
                <w:color w:val="000000"/>
              </w:rPr>
              <w:t>34928200-0</w:t>
            </w:r>
          </w:p>
        </w:tc>
        <w:tc>
          <w:tcPr>
            <w:tcW w:w="2819" w:type="dxa"/>
            <w:tcBorders>
              <w:top w:val="nil"/>
              <w:left w:val="single" w:sz="4" w:space="0" w:color="auto"/>
              <w:bottom w:val="single" w:sz="4" w:space="0" w:color="auto"/>
              <w:right w:val="single" w:sz="8" w:space="0" w:color="auto"/>
            </w:tcBorders>
            <w:shd w:val="clear" w:color="auto" w:fill="auto"/>
            <w:noWrap/>
            <w:vAlign w:val="bottom"/>
            <w:hideMark/>
          </w:tcPr>
          <w:p w:rsidR="000B3791" w:rsidRPr="00977A8A" w:rsidRDefault="000B3791" w:rsidP="00D80C83">
            <w:pPr>
              <w:suppressAutoHyphens w:val="0"/>
              <w:jc w:val="center"/>
              <w:rPr>
                <w:color w:val="000000"/>
              </w:rPr>
            </w:pPr>
            <w:r w:rsidRPr="00977A8A">
              <w:rPr>
                <w:rFonts w:eastAsia="Calibri"/>
                <w:color w:val="000000"/>
                <w:lang w:val="en-GB"/>
              </w:rPr>
              <w:t>Περιφράξεις</w:t>
            </w:r>
          </w:p>
        </w:tc>
      </w:tr>
      <w:tr w:rsidR="00D80C83" w:rsidRPr="00D80C83" w:rsidTr="00977A8A">
        <w:trPr>
          <w:trHeight w:val="288"/>
        </w:trPr>
        <w:tc>
          <w:tcPr>
            <w:tcW w:w="3841" w:type="dxa"/>
            <w:tcBorders>
              <w:top w:val="nil"/>
              <w:left w:val="single" w:sz="8" w:space="0" w:color="auto"/>
              <w:bottom w:val="nil"/>
              <w:right w:val="nil"/>
            </w:tcBorders>
            <w:shd w:val="clear" w:color="auto" w:fill="auto"/>
            <w:noWrap/>
            <w:vAlign w:val="bottom"/>
            <w:hideMark/>
          </w:tcPr>
          <w:p w:rsidR="00D80C83" w:rsidRPr="00977A8A" w:rsidRDefault="00D80C83" w:rsidP="00D80C83">
            <w:pPr>
              <w:suppressAutoHyphens w:val="0"/>
              <w:jc w:val="both"/>
              <w:rPr>
                <w:color w:val="000000"/>
              </w:rPr>
            </w:pPr>
            <w:r w:rsidRPr="00977A8A">
              <w:rPr>
                <w:color w:val="000000"/>
              </w:rPr>
              <w:t> </w:t>
            </w:r>
          </w:p>
        </w:tc>
        <w:tc>
          <w:tcPr>
            <w:tcW w:w="2006" w:type="dxa"/>
            <w:tcBorders>
              <w:top w:val="nil"/>
              <w:left w:val="single" w:sz="4" w:space="0" w:color="auto"/>
              <w:bottom w:val="single" w:sz="4" w:space="0" w:color="auto"/>
              <w:right w:val="nil"/>
            </w:tcBorders>
            <w:shd w:val="clear" w:color="auto" w:fill="auto"/>
            <w:noWrap/>
            <w:vAlign w:val="bottom"/>
            <w:hideMark/>
          </w:tcPr>
          <w:p w:rsidR="00D80C83" w:rsidRPr="00977A8A" w:rsidRDefault="00D80C83" w:rsidP="00977A8A">
            <w:pPr>
              <w:suppressAutoHyphens w:val="0"/>
              <w:jc w:val="center"/>
              <w:rPr>
                <w:color w:val="000000"/>
              </w:rPr>
            </w:pPr>
            <w:r w:rsidRPr="00977A8A">
              <w:rPr>
                <w:color w:val="000000"/>
              </w:rPr>
              <w:t>34928400-2</w:t>
            </w:r>
          </w:p>
        </w:tc>
        <w:tc>
          <w:tcPr>
            <w:tcW w:w="2819" w:type="dxa"/>
            <w:tcBorders>
              <w:top w:val="nil"/>
              <w:left w:val="single" w:sz="4" w:space="0" w:color="auto"/>
              <w:bottom w:val="single" w:sz="4" w:space="0" w:color="auto"/>
              <w:right w:val="single" w:sz="8" w:space="0" w:color="auto"/>
            </w:tcBorders>
            <w:shd w:val="clear" w:color="auto" w:fill="auto"/>
            <w:noWrap/>
            <w:vAlign w:val="bottom"/>
            <w:hideMark/>
          </w:tcPr>
          <w:p w:rsidR="00D80C83" w:rsidRPr="00977A8A" w:rsidRDefault="00D80C83" w:rsidP="00D80C83">
            <w:pPr>
              <w:suppressAutoHyphens w:val="0"/>
              <w:jc w:val="center"/>
              <w:rPr>
                <w:color w:val="000000"/>
              </w:rPr>
            </w:pPr>
            <w:r w:rsidRPr="00977A8A">
              <w:rPr>
                <w:rFonts w:eastAsia="Calibri"/>
                <w:color w:val="000000"/>
                <w:lang w:val="en-GB"/>
              </w:rPr>
              <w:t>Αστικός Εξοπλισμός</w:t>
            </w:r>
          </w:p>
        </w:tc>
      </w:tr>
      <w:tr w:rsidR="00D80C83" w:rsidRPr="00D80C83" w:rsidTr="00977A8A">
        <w:trPr>
          <w:trHeight w:val="288"/>
        </w:trPr>
        <w:tc>
          <w:tcPr>
            <w:tcW w:w="3841" w:type="dxa"/>
            <w:tcBorders>
              <w:top w:val="nil"/>
              <w:left w:val="single" w:sz="8" w:space="0" w:color="auto"/>
              <w:bottom w:val="nil"/>
              <w:right w:val="nil"/>
            </w:tcBorders>
            <w:shd w:val="clear" w:color="auto" w:fill="auto"/>
            <w:noWrap/>
            <w:vAlign w:val="bottom"/>
            <w:hideMark/>
          </w:tcPr>
          <w:p w:rsidR="00D80C83" w:rsidRPr="00977A8A" w:rsidRDefault="00D80C83" w:rsidP="00D80C83">
            <w:pPr>
              <w:suppressAutoHyphens w:val="0"/>
              <w:jc w:val="both"/>
              <w:rPr>
                <w:color w:val="000000"/>
              </w:rPr>
            </w:pPr>
            <w:r w:rsidRPr="00977A8A">
              <w:rPr>
                <w:color w:val="000000"/>
              </w:rPr>
              <w:t> </w:t>
            </w:r>
          </w:p>
        </w:tc>
        <w:tc>
          <w:tcPr>
            <w:tcW w:w="2006" w:type="dxa"/>
            <w:tcBorders>
              <w:top w:val="nil"/>
              <w:left w:val="single" w:sz="4" w:space="0" w:color="auto"/>
              <w:bottom w:val="single" w:sz="4" w:space="0" w:color="auto"/>
              <w:right w:val="nil"/>
            </w:tcBorders>
            <w:shd w:val="clear" w:color="auto" w:fill="auto"/>
            <w:noWrap/>
            <w:vAlign w:val="bottom"/>
            <w:hideMark/>
          </w:tcPr>
          <w:p w:rsidR="00D80C83" w:rsidRPr="00977A8A" w:rsidRDefault="00D80C83" w:rsidP="00977A8A">
            <w:pPr>
              <w:suppressAutoHyphens w:val="0"/>
              <w:jc w:val="center"/>
              <w:rPr>
                <w:color w:val="000000"/>
              </w:rPr>
            </w:pPr>
            <w:r w:rsidRPr="00977A8A">
              <w:rPr>
                <w:color w:val="000000"/>
              </w:rPr>
              <w:t>79132000-8</w:t>
            </w:r>
          </w:p>
        </w:tc>
        <w:tc>
          <w:tcPr>
            <w:tcW w:w="2819" w:type="dxa"/>
            <w:tcBorders>
              <w:top w:val="nil"/>
              <w:left w:val="single" w:sz="4" w:space="0" w:color="auto"/>
              <w:bottom w:val="single" w:sz="4" w:space="0" w:color="auto"/>
              <w:right w:val="single" w:sz="8" w:space="0" w:color="auto"/>
            </w:tcBorders>
            <w:shd w:val="clear" w:color="auto" w:fill="auto"/>
            <w:noWrap/>
            <w:vAlign w:val="bottom"/>
            <w:hideMark/>
          </w:tcPr>
          <w:p w:rsidR="00D80C83" w:rsidRPr="00977A8A" w:rsidRDefault="00D80C83" w:rsidP="00D80C83">
            <w:pPr>
              <w:suppressAutoHyphens w:val="0"/>
              <w:jc w:val="center"/>
              <w:rPr>
                <w:color w:val="000000"/>
              </w:rPr>
            </w:pPr>
            <w:r w:rsidRPr="00977A8A">
              <w:rPr>
                <w:rFonts w:eastAsia="Calibri"/>
                <w:color w:val="000000"/>
                <w:lang w:val="en-US"/>
              </w:rPr>
              <w:t>Yπηρεσίες Πιστοποίησης</w:t>
            </w:r>
          </w:p>
        </w:tc>
      </w:tr>
      <w:tr w:rsidR="00D80C83" w:rsidRPr="00D80C83" w:rsidTr="00977A8A">
        <w:trPr>
          <w:trHeight w:val="288"/>
        </w:trPr>
        <w:tc>
          <w:tcPr>
            <w:tcW w:w="3841" w:type="dxa"/>
            <w:tcBorders>
              <w:top w:val="single" w:sz="4" w:space="0" w:color="auto"/>
              <w:left w:val="single" w:sz="8" w:space="0" w:color="auto"/>
              <w:bottom w:val="single" w:sz="4" w:space="0" w:color="auto"/>
              <w:right w:val="nil"/>
            </w:tcBorders>
            <w:shd w:val="clear" w:color="auto" w:fill="auto"/>
            <w:noWrap/>
            <w:vAlign w:val="bottom"/>
            <w:hideMark/>
          </w:tcPr>
          <w:p w:rsidR="00D80C83" w:rsidRPr="00977A8A" w:rsidRDefault="00D80C83" w:rsidP="00D80C83">
            <w:pPr>
              <w:suppressAutoHyphens w:val="0"/>
              <w:jc w:val="both"/>
              <w:rPr>
                <w:color w:val="000000"/>
              </w:rPr>
            </w:pPr>
            <w:r w:rsidRPr="00977A8A">
              <w:rPr>
                <w:color w:val="000000"/>
              </w:rPr>
              <w:t>Β: ΦΥΤΙΚΟ ΥΛΙΚΟ</w:t>
            </w:r>
          </w:p>
        </w:tc>
        <w:tc>
          <w:tcPr>
            <w:tcW w:w="2006" w:type="dxa"/>
            <w:tcBorders>
              <w:top w:val="nil"/>
              <w:left w:val="single" w:sz="4" w:space="0" w:color="auto"/>
              <w:bottom w:val="single" w:sz="4" w:space="0" w:color="auto"/>
              <w:right w:val="nil"/>
            </w:tcBorders>
            <w:shd w:val="clear" w:color="auto" w:fill="auto"/>
            <w:noWrap/>
            <w:vAlign w:val="bottom"/>
            <w:hideMark/>
          </w:tcPr>
          <w:p w:rsidR="00D80C83" w:rsidRPr="00977A8A" w:rsidRDefault="00D80C83" w:rsidP="00977A8A">
            <w:pPr>
              <w:suppressAutoHyphens w:val="0"/>
              <w:jc w:val="center"/>
              <w:rPr>
                <w:color w:val="000000"/>
              </w:rPr>
            </w:pPr>
            <w:r w:rsidRPr="00977A8A">
              <w:rPr>
                <w:color w:val="000000"/>
              </w:rPr>
              <w:t>03451000-6</w:t>
            </w:r>
          </w:p>
        </w:tc>
        <w:tc>
          <w:tcPr>
            <w:tcW w:w="2819" w:type="dxa"/>
            <w:tcBorders>
              <w:top w:val="nil"/>
              <w:left w:val="single" w:sz="4" w:space="0" w:color="auto"/>
              <w:bottom w:val="single" w:sz="4" w:space="0" w:color="auto"/>
              <w:right w:val="single" w:sz="8" w:space="0" w:color="auto"/>
            </w:tcBorders>
            <w:shd w:val="clear" w:color="auto" w:fill="auto"/>
            <w:noWrap/>
            <w:vAlign w:val="bottom"/>
            <w:hideMark/>
          </w:tcPr>
          <w:p w:rsidR="00D80C83" w:rsidRPr="00977A8A" w:rsidRDefault="00D80C83" w:rsidP="00D80C83">
            <w:pPr>
              <w:suppressAutoHyphens w:val="0"/>
              <w:jc w:val="center"/>
              <w:rPr>
                <w:color w:val="000000"/>
              </w:rPr>
            </w:pPr>
            <w:r w:rsidRPr="00977A8A">
              <w:rPr>
                <w:rFonts w:eastAsia="Calibri"/>
                <w:color w:val="000000"/>
                <w:lang w:val="en-GB"/>
              </w:rPr>
              <w:t>Φυτά</w:t>
            </w:r>
          </w:p>
        </w:tc>
      </w:tr>
      <w:tr w:rsidR="00D80C83" w:rsidRPr="00D80C83" w:rsidTr="00977A8A">
        <w:trPr>
          <w:trHeight w:val="288"/>
        </w:trPr>
        <w:tc>
          <w:tcPr>
            <w:tcW w:w="3841" w:type="dxa"/>
            <w:tcBorders>
              <w:top w:val="nil"/>
              <w:left w:val="single" w:sz="8" w:space="0" w:color="auto"/>
              <w:bottom w:val="single" w:sz="4" w:space="0" w:color="auto"/>
              <w:right w:val="nil"/>
            </w:tcBorders>
            <w:shd w:val="clear" w:color="auto" w:fill="auto"/>
            <w:noWrap/>
            <w:vAlign w:val="bottom"/>
            <w:hideMark/>
          </w:tcPr>
          <w:p w:rsidR="00D80C83" w:rsidRPr="00977A8A" w:rsidRDefault="00D80C83" w:rsidP="00D80C83">
            <w:pPr>
              <w:suppressAutoHyphens w:val="0"/>
              <w:jc w:val="both"/>
              <w:rPr>
                <w:color w:val="000000"/>
              </w:rPr>
            </w:pPr>
            <w:r w:rsidRPr="00977A8A">
              <w:rPr>
                <w:color w:val="000000"/>
              </w:rPr>
              <w:t>Γ: ΦΥΤΕΥΣΗ - ΑΡΔΕΥΤΙΚΟ ΔΙΚΤΥΟ</w:t>
            </w:r>
          </w:p>
        </w:tc>
        <w:tc>
          <w:tcPr>
            <w:tcW w:w="2006" w:type="dxa"/>
            <w:tcBorders>
              <w:top w:val="nil"/>
              <w:left w:val="single" w:sz="4" w:space="0" w:color="auto"/>
              <w:bottom w:val="single" w:sz="4" w:space="0" w:color="auto"/>
              <w:right w:val="nil"/>
            </w:tcBorders>
            <w:shd w:val="clear" w:color="auto" w:fill="auto"/>
            <w:noWrap/>
            <w:vAlign w:val="bottom"/>
            <w:hideMark/>
          </w:tcPr>
          <w:p w:rsidR="00D80C83" w:rsidRPr="00977A8A" w:rsidRDefault="00D80C83" w:rsidP="00977A8A">
            <w:pPr>
              <w:suppressAutoHyphens w:val="0"/>
              <w:jc w:val="center"/>
              <w:rPr>
                <w:color w:val="000000"/>
              </w:rPr>
            </w:pPr>
            <w:r w:rsidRPr="00977A8A">
              <w:rPr>
                <w:color w:val="000000"/>
              </w:rPr>
              <w:t>14212400-4</w:t>
            </w:r>
          </w:p>
        </w:tc>
        <w:tc>
          <w:tcPr>
            <w:tcW w:w="2819" w:type="dxa"/>
            <w:tcBorders>
              <w:top w:val="nil"/>
              <w:left w:val="single" w:sz="4" w:space="0" w:color="auto"/>
              <w:bottom w:val="single" w:sz="4" w:space="0" w:color="auto"/>
              <w:right w:val="single" w:sz="8" w:space="0" w:color="auto"/>
            </w:tcBorders>
            <w:shd w:val="clear" w:color="auto" w:fill="auto"/>
            <w:noWrap/>
            <w:vAlign w:val="bottom"/>
            <w:hideMark/>
          </w:tcPr>
          <w:p w:rsidR="00D80C83" w:rsidRPr="00977A8A" w:rsidRDefault="00D80C83" w:rsidP="00D80C83">
            <w:pPr>
              <w:suppressAutoHyphens w:val="0"/>
              <w:jc w:val="center"/>
              <w:rPr>
                <w:color w:val="000000"/>
              </w:rPr>
            </w:pPr>
            <w:r w:rsidRPr="00977A8A">
              <w:rPr>
                <w:rFonts w:eastAsia="Calibri"/>
                <w:color w:val="000000"/>
                <w:lang w:val="en-GB"/>
              </w:rPr>
              <w:t>Χώμα</w:t>
            </w:r>
          </w:p>
        </w:tc>
      </w:tr>
      <w:tr w:rsidR="00D80C83" w:rsidRPr="00D80C83" w:rsidTr="00977A8A">
        <w:trPr>
          <w:trHeight w:val="576"/>
        </w:trPr>
        <w:tc>
          <w:tcPr>
            <w:tcW w:w="3841" w:type="dxa"/>
            <w:tcBorders>
              <w:top w:val="nil"/>
              <w:left w:val="single" w:sz="8" w:space="0" w:color="auto"/>
              <w:bottom w:val="nil"/>
              <w:right w:val="nil"/>
            </w:tcBorders>
            <w:shd w:val="clear" w:color="auto" w:fill="auto"/>
            <w:noWrap/>
            <w:vAlign w:val="bottom"/>
            <w:hideMark/>
          </w:tcPr>
          <w:p w:rsidR="00D80C83" w:rsidRPr="00977A8A" w:rsidRDefault="00D80C83" w:rsidP="00D80C83">
            <w:pPr>
              <w:suppressAutoHyphens w:val="0"/>
              <w:jc w:val="both"/>
              <w:rPr>
                <w:color w:val="000000"/>
              </w:rPr>
            </w:pPr>
            <w:r w:rsidRPr="00977A8A">
              <w:rPr>
                <w:color w:val="000000"/>
              </w:rPr>
              <w:t> </w:t>
            </w:r>
          </w:p>
        </w:tc>
        <w:tc>
          <w:tcPr>
            <w:tcW w:w="2006" w:type="dxa"/>
            <w:tcBorders>
              <w:top w:val="nil"/>
              <w:left w:val="single" w:sz="4" w:space="0" w:color="auto"/>
              <w:bottom w:val="single" w:sz="4" w:space="0" w:color="auto"/>
              <w:right w:val="nil"/>
            </w:tcBorders>
            <w:shd w:val="clear" w:color="auto" w:fill="auto"/>
            <w:noWrap/>
            <w:vAlign w:val="bottom"/>
            <w:hideMark/>
          </w:tcPr>
          <w:p w:rsidR="00D80C83" w:rsidRPr="00977A8A" w:rsidRDefault="00D80C83" w:rsidP="00977A8A">
            <w:pPr>
              <w:suppressAutoHyphens w:val="0"/>
              <w:jc w:val="center"/>
              <w:rPr>
                <w:color w:val="000000"/>
              </w:rPr>
            </w:pPr>
            <w:r w:rsidRPr="00977A8A">
              <w:rPr>
                <w:color w:val="000000"/>
              </w:rPr>
              <w:t>77310000-6</w:t>
            </w:r>
          </w:p>
        </w:tc>
        <w:tc>
          <w:tcPr>
            <w:tcW w:w="2819" w:type="dxa"/>
            <w:tcBorders>
              <w:top w:val="nil"/>
              <w:left w:val="single" w:sz="4" w:space="0" w:color="auto"/>
              <w:bottom w:val="single" w:sz="4" w:space="0" w:color="auto"/>
              <w:right w:val="single" w:sz="8" w:space="0" w:color="auto"/>
            </w:tcBorders>
            <w:shd w:val="clear" w:color="auto" w:fill="auto"/>
            <w:vAlign w:val="bottom"/>
            <w:hideMark/>
          </w:tcPr>
          <w:p w:rsidR="00D80C83" w:rsidRPr="00977A8A" w:rsidRDefault="00D80C83" w:rsidP="00D80C83">
            <w:pPr>
              <w:suppressAutoHyphens w:val="0"/>
              <w:jc w:val="center"/>
              <w:rPr>
                <w:color w:val="000000"/>
              </w:rPr>
            </w:pPr>
            <w:r w:rsidRPr="00977A8A">
              <w:rPr>
                <w:rFonts w:eastAsia="Calibri"/>
                <w:color w:val="000000"/>
              </w:rPr>
              <w:t>Φύτευση και συντήρηση χώρων πρασίνου</w:t>
            </w:r>
          </w:p>
        </w:tc>
      </w:tr>
      <w:tr w:rsidR="00D80C83" w:rsidRPr="00D80C83" w:rsidTr="00977A8A">
        <w:trPr>
          <w:trHeight w:val="300"/>
        </w:trPr>
        <w:tc>
          <w:tcPr>
            <w:tcW w:w="3841" w:type="dxa"/>
            <w:tcBorders>
              <w:top w:val="nil"/>
              <w:left w:val="single" w:sz="8" w:space="0" w:color="auto"/>
              <w:bottom w:val="single" w:sz="8" w:space="0" w:color="auto"/>
              <w:right w:val="nil"/>
            </w:tcBorders>
            <w:shd w:val="clear" w:color="auto" w:fill="auto"/>
            <w:noWrap/>
            <w:vAlign w:val="bottom"/>
            <w:hideMark/>
          </w:tcPr>
          <w:p w:rsidR="00D80C83" w:rsidRPr="00977A8A" w:rsidRDefault="00D80C83" w:rsidP="00D80C83">
            <w:pPr>
              <w:suppressAutoHyphens w:val="0"/>
              <w:jc w:val="both"/>
              <w:rPr>
                <w:color w:val="000000"/>
              </w:rPr>
            </w:pPr>
            <w:r w:rsidRPr="00977A8A">
              <w:rPr>
                <w:color w:val="000000"/>
              </w:rPr>
              <w:t> </w:t>
            </w:r>
          </w:p>
        </w:tc>
        <w:tc>
          <w:tcPr>
            <w:tcW w:w="2006" w:type="dxa"/>
            <w:tcBorders>
              <w:top w:val="nil"/>
              <w:left w:val="single" w:sz="4" w:space="0" w:color="auto"/>
              <w:bottom w:val="single" w:sz="8" w:space="0" w:color="auto"/>
              <w:right w:val="nil"/>
            </w:tcBorders>
            <w:shd w:val="clear" w:color="auto" w:fill="auto"/>
            <w:noWrap/>
            <w:vAlign w:val="bottom"/>
            <w:hideMark/>
          </w:tcPr>
          <w:p w:rsidR="00D80C83" w:rsidRPr="00977A8A" w:rsidRDefault="00D80C83" w:rsidP="00977A8A">
            <w:pPr>
              <w:suppressAutoHyphens w:val="0"/>
              <w:jc w:val="center"/>
              <w:rPr>
                <w:color w:val="000000"/>
              </w:rPr>
            </w:pPr>
            <w:r w:rsidRPr="00977A8A">
              <w:rPr>
                <w:color w:val="000000"/>
              </w:rPr>
              <w:t>43323000-3</w:t>
            </w:r>
          </w:p>
        </w:tc>
        <w:tc>
          <w:tcPr>
            <w:tcW w:w="2819" w:type="dxa"/>
            <w:tcBorders>
              <w:top w:val="nil"/>
              <w:left w:val="single" w:sz="4" w:space="0" w:color="auto"/>
              <w:bottom w:val="single" w:sz="8" w:space="0" w:color="auto"/>
              <w:right w:val="single" w:sz="8" w:space="0" w:color="auto"/>
            </w:tcBorders>
            <w:shd w:val="clear" w:color="auto" w:fill="auto"/>
            <w:noWrap/>
            <w:vAlign w:val="bottom"/>
            <w:hideMark/>
          </w:tcPr>
          <w:p w:rsidR="00D80C83" w:rsidRPr="00977A8A" w:rsidRDefault="00D80C83" w:rsidP="00D80C83">
            <w:pPr>
              <w:suppressAutoHyphens w:val="0"/>
              <w:jc w:val="center"/>
              <w:rPr>
                <w:color w:val="000000"/>
              </w:rPr>
            </w:pPr>
            <w:r w:rsidRPr="00977A8A">
              <w:rPr>
                <w:rFonts w:eastAsia="Calibri"/>
                <w:color w:val="000000"/>
                <w:lang w:val="en-GB"/>
              </w:rPr>
              <w:t>Εξοπλισμός Άρδευσης</w:t>
            </w:r>
          </w:p>
        </w:tc>
      </w:tr>
    </w:tbl>
    <w:p w:rsidR="00045FAB" w:rsidRPr="00DF0756" w:rsidRDefault="00045FAB" w:rsidP="00045FAB">
      <w:pPr>
        <w:rPr>
          <w:b/>
        </w:rPr>
      </w:pPr>
    </w:p>
    <w:p w:rsidR="00045FAB" w:rsidRPr="00DF0756" w:rsidRDefault="00045FAB" w:rsidP="00045FAB">
      <w:pPr>
        <w:rPr>
          <w:b/>
        </w:rPr>
      </w:pPr>
    </w:p>
    <w:p w:rsidR="00045FAB" w:rsidRPr="00DF0756" w:rsidRDefault="00045FAB" w:rsidP="00045FAB">
      <w:pPr>
        <w:rPr>
          <w:u w:val="single"/>
        </w:rPr>
      </w:pPr>
      <w:r w:rsidRPr="00DF0756">
        <w:rPr>
          <w:u w:val="single"/>
        </w:rPr>
        <w:t>ΠΕΡΙΕΧΟΜΕΝΑ</w:t>
      </w:r>
    </w:p>
    <w:p w:rsidR="00045FAB" w:rsidRPr="00651AA7" w:rsidRDefault="00045FAB" w:rsidP="00045FAB"/>
    <w:p w:rsidR="00045FAB" w:rsidRPr="00DF0756" w:rsidRDefault="00045FAB" w:rsidP="00045FAB">
      <w:r w:rsidRPr="00DF0756">
        <w:t>-  Τεχνική Έκθεση</w:t>
      </w:r>
    </w:p>
    <w:p w:rsidR="00045FAB" w:rsidRPr="00DF0756" w:rsidRDefault="00045FAB" w:rsidP="00045FAB">
      <w:pPr>
        <w:rPr>
          <w:lang w:val="en-US"/>
        </w:rPr>
      </w:pPr>
    </w:p>
    <w:p w:rsidR="00045FAB" w:rsidRPr="00DF0756" w:rsidRDefault="00045FAB" w:rsidP="00045FAB">
      <w:r w:rsidRPr="00DF0756">
        <w:rPr>
          <w:lang w:val="en-US"/>
        </w:rPr>
        <w:t xml:space="preserve">-  </w:t>
      </w:r>
      <w:r>
        <w:t>Τεχνικές Προδιαγραφές</w:t>
      </w:r>
    </w:p>
    <w:p w:rsidR="00045FAB" w:rsidRPr="00DF0756" w:rsidRDefault="00045FAB" w:rsidP="00045FAB"/>
    <w:p w:rsidR="00045FAB" w:rsidRPr="00DF0756" w:rsidRDefault="00045FAB" w:rsidP="00045FAB">
      <w:r w:rsidRPr="00DF0756">
        <w:t>-  Ενδεικτικός Προϋπολογισμός</w:t>
      </w:r>
    </w:p>
    <w:p w:rsidR="00045FAB" w:rsidRPr="00DF0756" w:rsidRDefault="00045FAB" w:rsidP="00045FAB"/>
    <w:p w:rsidR="00045FAB" w:rsidRPr="00DF0756" w:rsidRDefault="00045FAB" w:rsidP="00045FAB">
      <w:r w:rsidRPr="00DF0756">
        <w:t>-  Τιμολόγιο Μελέτης</w:t>
      </w:r>
    </w:p>
    <w:p w:rsidR="00045FAB" w:rsidRPr="00DF0756" w:rsidRDefault="00045FAB" w:rsidP="00045FAB"/>
    <w:p w:rsidR="00045FAB" w:rsidRPr="00DF0756" w:rsidRDefault="00045FAB" w:rsidP="00045FAB">
      <w:r w:rsidRPr="00DF0756">
        <w:t>-  Γενική Συγγραφή Υποχρεώσεων</w:t>
      </w:r>
    </w:p>
    <w:p w:rsidR="00045FAB" w:rsidRPr="00DF0756" w:rsidRDefault="00045FAB" w:rsidP="00045FAB"/>
    <w:p w:rsidR="00294708" w:rsidRDefault="00045FAB">
      <w:pPr>
        <w:rPr>
          <w:lang w:val="en-US"/>
        </w:rPr>
      </w:pPr>
      <w:r w:rsidRPr="00DF0756">
        <w:lastRenderedPageBreak/>
        <w:t>-  Τιμολόγιο προσφοράς</w:t>
      </w:r>
    </w:p>
    <w:p w:rsidR="00D80C83" w:rsidRPr="00D80C83" w:rsidRDefault="00D80C83">
      <w:pPr>
        <w:rPr>
          <w:lang w:val="en-US"/>
        </w:rPr>
      </w:pPr>
    </w:p>
    <w:p w:rsidR="00045FAB" w:rsidRDefault="00045FAB"/>
    <w:p w:rsidR="00294708" w:rsidRDefault="00045FAB" w:rsidP="00294708">
      <w:pPr>
        <w:rPr>
          <w:b/>
        </w:rPr>
      </w:pPr>
      <w:r>
        <w:rPr>
          <w:noProof/>
        </w:rPr>
        <w:drawing>
          <wp:inline distT="0" distB="0" distL="0" distR="0">
            <wp:extent cx="675640"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noChangeArrowheads="1"/>
                    </pic:cNvPicPr>
                  </pic:nvPicPr>
                  <pic:blipFill>
                    <a:blip r:embed="rId6" cstate="print"/>
                    <a:stretch>
                      <a:fillRect/>
                    </a:stretch>
                  </pic:blipFill>
                  <pic:spPr bwMode="auto">
                    <a:xfrm>
                      <a:off x="0" y="0"/>
                      <a:ext cx="675640" cy="668020"/>
                    </a:xfrm>
                    <a:prstGeom prst="rect">
                      <a:avLst/>
                    </a:prstGeom>
                  </pic:spPr>
                </pic:pic>
              </a:graphicData>
            </a:graphic>
          </wp:inline>
        </w:drawing>
      </w:r>
      <w:r w:rsidRPr="00B26D31">
        <w:rPr>
          <w:b/>
        </w:rPr>
        <w:t xml:space="preserve">                                                                                                       </w:t>
      </w:r>
      <w:r w:rsidR="00294708">
        <w:rPr>
          <w:b/>
        </w:rPr>
        <w:t>ΜΕΛΕΤΗ</w:t>
      </w:r>
    </w:p>
    <w:p w:rsidR="00045FAB" w:rsidRDefault="00C31455" w:rsidP="00045FAB">
      <w:pPr>
        <w:rPr>
          <w:b/>
        </w:rPr>
      </w:pPr>
      <w:r>
        <w:rPr>
          <w:b/>
          <w:noProof/>
        </w:rPr>
        <w:pict>
          <v:shapetype id="_x0000_t202" coordsize="21600,21600" o:spt="202" path="m,l,21600r21600,l21600,xe">
            <v:stroke joinstyle="miter"/>
            <v:path gradientshapeok="t" o:connecttype="rect"/>
          </v:shapetype>
          <v:shape id="_x0000_s1027" type="#_x0000_t202" style="position:absolute;margin-left:237.5pt;margin-top:3.4pt;width:262.65pt;height:64.65pt;z-index:251658240">
            <v:textbox>
              <w:txbxContent>
                <w:p w:rsidR="009761C9" w:rsidRPr="007A37D9" w:rsidRDefault="009761C9">
                  <w:r>
                    <w:t>ΠΡΟΜΗΘΕΙΑ ΚΑΙ ΤΟΠΟΘΕΤΗΣΗ ΕΞΟΠΛΙΣΜΟΥ ΓΙΑ ΤΗ ΔΗΜΙΟΥΡΓΙΑ ΠΑΙΔΙΚΗΣ ΧΑΡΑΣ ΚΑΙ ΟΙΚΟΓΕΝΕΙΑΚΟΥ ΠΑΡΚΟΥ, ΕΠΙ ΤΩΝ ΟΔΩΝ ΛΥΚΟΥΡΓΟΥ ΚΑΙ ΣΟΛΩΜΟΥ ΣΤΟ ΜΟΣΧΑΤΟ</w:t>
                  </w:r>
                </w:p>
              </w:txbxContent>
            </v:textbox>
          </v:shape>
        </w:pict>
      </w:r>
    </w:p>
    <w:p w:rsidR="00045FAB" w:rsidRPr="00045FAB" w:rsidRDefault="00045FAB" w:rsidP="00045FAB">
      <w:pPr>
        <w:ind w:right="-1594"/>
        <w:rPr>
          <w:color w:val="FF0000"/>
        </w:rPr>
      </w:pPr>
      <w:r>
        <w:rPr>
          <w:b/>
        </w:rPr>
        <w:t>ΕΛΛΗΝΙΚΗ ΔΗΜΟΚΡΑΤΙΑ</w:t>
      </w:r>
      <w:r>
        <w:t xml:space="preserve">                                         </w:t>
      </w:r>
      <w:r w:rsidR="00294708">
        <w:t xml:space="preserve"> </w:t>
      </w:r>
      <w:r w:rsidRPr="00045FAB">
        <w:rPr>
          <w:color w:val="FF0000"/>
        </w:rPr>
        <w:t xml:space="preserve">                                                                                                                                                                                                                                                                                                                                                                                                                                                                                                                                                                                                                                                                                                                                                                                                                                                                                                                                                                                                                                                                                                                                                                                                                                                                                                                                                                                                                                                                                 </w:t>
      </w:r>
    </w:p>
    <w:p w:rsidR="00045FAB" w:rsidRPr="006F6ADA" w:rsidRDefault="00045FAB" w:rsidP="00045FAB">
      <w:pPr>
        <w:ind w:right="-1774"/>
      </w:pPr>
      <w:r w:rsidRPr="006F6ADA">
        <w:t xml:space="preserve">ΔΗΜΟΣ ΜΟΣΧΑΤΟΥ – ΤΑΥΡΟΥ               </w:t>
      </w:r>
      <w:r w:rsidR="00294708" w:rsidRPr="006F6ADA">
        <w:t xml:space="preserve">                  </w:t>
      </w:r>
      <w:r w:rsidRPr="006F6ADA">
        <w:t xml:space="preserve"> </w:t>
      </w:r>
    </w:p>
    <w:p w:rsidR="00F50ADB" w:rsidRPr="009726EA" w:rsidRDefault="00045FAB" w:rsidP="00045FAB">
      <w:pPr>
        <w:rPr>
          <w:b/>
        </w:rPr>
      </w:pPr>
      <w:r w:rsidRPr="009726EA">
        <w:rPr>
          <w:b/>
        </w:rPr>
        <w:t>Δ/ΝΣΗ ΠΡΑΣΙΝΟΥ &amp; ΚΗΠΟΤΕΧΝΙΑΣ</w:t>
      </w:r>
    </w:p>
    <w:p w:rsidR="00045FAB" w:rsidRPr="006F6ADA" w:rsidRDefault="009726EA" w:rsidP="00045FAB">
      <w:r>
        <w:t xml:space="preserve">Τμήμα </w:t>
      </w:r>
      <w:r w:rsidR="00F50ADB">
        <w:t>Περιβαλλοντικού Σχεδιασμού</w:t>
      </w:r>
      <w:r w:rsidR="00045FAB" w:rsidRPr="006F6ADA">
        <w:t xml:space="preserve">                        </w:t>
      </w:r>
    </w:p>
    <w:p w:rsidR="00045FAB" w:rsidRPr="006F6ADA" w:rsidRDefault="00045FAB" w:rsidP="00045FAB">
      <w:pPr>
        <w:ind w:right="-1774"/>
      </w:pPr>
      <w:r w:rsidRPr="006F6ADA">
        <w:t xml:space="preserve">Κοραή 36 &amp; Αγ. Γερασίμου Τ. Κ. 183.45               </w:t>
      </w:r>
      <w:r w:rsidR="00294708" w:rsidRPr="006F6ADA">
        <w:t xml:space="preserve">            </w:t>
      </w:r>
      <w:r w:rsidRPr="006F6ADA">
        <w:t xml:space="preserve"> </w:t>
      </w:r>
    </w:p>
    <w:p w:rsidR="00045FAB" w:rsidRPr="006F6ADA" w:rsidRDefault="00045FAB" w:rsidP="00045FAB">
      <w:r w:rsidRPr="006F6ADA">
        <w:t xml:space="preserve">Τηλ: 213 – 2036202                                           </w:t>
      </w:r>
      <w:r w:rsidR="00294708" w:rsidRPr="006F6ADA">
        <w:t xml:space="preserve">                  </w:t>
      </w:r>
    </w:p>
    <w:p w:rsidR="00045FAB" w:rsidRPr="006F6ADA" w:rsidRDefault="00045FAB" w:rsidP="00045FAB">
      <w:pPr>
        <w:rPr>
          <w:color w:val="FF0000"/>
        </w:rPr>
      </w:pPr>
      <w:r w:rsidRPr="006F6ADA">
        <w:t xml:space="preserve">Πληροφορίες  : Κ. Τσιακάλου                                    </w:t>
      </w:r>
      <w:r w:rsidR="00294708" w:rsidRPr="006F6ADA">
        <w:t xml:space="preserve">         </w:t>
      </w:r>
      <w:r w:rsidRPr="006F6ADA">
        <w:t xml:space="preserve">     </w:t>
      </w:r>
      <w:r w:rsidR="005A3DE9" w:rsidRPr="006F6ADA">
        <w:t xml:space="preserve">            </w:t>
      </w:r>
    </w:p>
    <w:p w:rsidR="00045FAB" w:rsidRDefault="00045FAB" w:rsidP="00045FAB">
      <w:r w:rsidRPr="006F6ADA">
        <w:t xml:space="preserve">                               </w:t>
      </w:r>
      <w:r>
        <w:t xml:space="preserve">                  </w:t>
      </w:r>
      <w:r w:rsidR="006F6ADA">
        <w:t xml:space="preserve">       </w:t>
      </w:r>
    </w:p>
    <w:p w:rsidR="005A3DE9" w:rsidRDefault="00045FAB" w:rsidP="00045FAB">
      <w:pPr>
        <w:ind w:right="-1774"/>
        <w:rPr>
          <w:b/>
        </w:rPr>
      </w:pPr>
      <w:r w:rsidRPr="006A21CE">
        <w:rPr>
          <w:b/>
        </w:rPr>
        <w:t xml:space="preserve"> </w:t>
      </w:r>
      <w:r w:rsidRPr="00B26D31">
        <w:rPr>
          <w:b/>
        </w:rPr>
        <w:t xml:space="preserve">                                                                          </w:t>
      </w:r>
      <w:r w:rsidR="000457AC">
        <w:rPr>
          <w:b/>
        </w:rPr>
        <w:t xml:space="preserve">                   </w:t>
      </w:r>
      <w:r>
        <w:rPr>
          <w:b/>
        </w:rPr>
        <w:t xml:space="preserve">                                                                                               </w:t>
      </w:r>
      <w:r w:rsidR="005A3DE9">
        <w:rPr>
          <w:b/>
        </w:rPr>
        <w:t xml:space="preserve">                                                                              </w:t>
      </w:r>
    </w:p>
    <w:p w:rsidR="00045FAB" w:rsidRPr="00F405B7" w:rsidRDefault="005A3DE9" w:rsidP="00045FAB">
      <w:pPr>
        <w:ind w:right="-1774"/>
      </w:pPr>
      <w:r>
        <w:rPr>
          <w:b/>
        </w:rPr>
        <w:t xml:space="preserve">                                                                                                  </w:t>
      </w:r>
      <w:r w:rsidR="000457AC">
        <w:rPr>
          <w:b/>
        </w:rPr>
        <w:t xml:space="preserve">                              </w:t>
      </w:r>
      <w:r w:rsidR="00045FAB">
        <w:rPr>
          <w:b/>
        </w:rPr>
        <w:t xml:space="preserve">Αρ. μελέτης : </w:t>
      </w:r>
      <w:r w:rsidR="00F27E10" w:rsidRPr="00F27E10">
        <w:rPr>
          <w:b/>
        </w:rPr>
        <w:t>129</w:t>
      </w:r>
      <w:r w:rsidR="00045FAB" w:rsidRPr="00F27E10">
        <w:rPr>
          <w:b/>
        </w:rPr>
        <w:t xml:space="preserve"> /</w:t>
      </w:r>
      <w:r w:rsidR="00045FAB" w:rsidRPr="006B6754">
        <w:rPr>
          <w:b/>
          <w:color w:val="FF0000"/>
        </w:rPr>
        <w:t xml:space="preserve"> </w:t>
      </w:r>
      <w:r w:rsidR="00045FAB" w:rsidRPr="00677B17">
        <w:rPr>
          <w:b/>
        </w:rPr>
        <w:t>202</w:t>
      </w:r>
      <w:r w:rsidR="00677B17" w:rsidRPr="00F405B7">
        <w:rPr>
          <w:b/>
        </w:rPr>
        <w:t>2</w:t>
      </w:r>
    </w:p>
    <w:p w:rsidR="00045FAB" w:rsidRDefault="00045FAB" w:rsidP="00045FAB">
      <w:pPr>
        <w:rPr>
          <w:b/>
        </w:rPr>
      </w:pPr>
      <w:r w:rsidRPr="00B26D31">
        <w:rPr>
          <w:b/>
        </w:rPr>
        <w:t xml:space="preserve">                                                                                              </w:t>
      </w:r>
    </w:p>
    <w:p w:rsidR="00045FAB" w:rsidRPr="00684ECA" w:rsidRDefault="00045FAB" w:rsidP="00045FAB">
      <w:pPr>
        <w:rPr>
          <w:b/>
        </w:rPr>
      </w:pPr>
      <w:r>
        <w:rPr>
          <w:b/>
        </w:rPr>
        <w:t xml:space="preserve">                                                                                              </w:t>
      </w:r>
      <w:r w:rsidRPr="00B26D31">
        <w:rPr>
          <w:b/>
        </w:rPr>
        <w:t xml:space="preserve"> </w:t>
      </w:r>
      <w:r w:rsidR="000457AC">
        <w:rPr>
          <w:b/>
        </w:rPr>
        <w:t xml:space="preserve">                                 </w:t>
      </w:r>
      <w:r w:rsidR="00684ECA">
        <w:rPr>
          <w:b/>
        </w:rPr>
        <w:t>Προϋπολογισμός :</w:t>
      </w:r>
      <w:r w:rsidR="00684ECA" w:rsidRPr="00684ECA">
        <w:rPr>
          <w:b/>
        </w:rPr>
        <w:t xml:space="preserve"> </w:t>
      </w:r>
      <w:r w:rsidR="00D311CA">
        <w:rPr>
          <w:b/>
        </w:rPr>
        <w:t>235.599,8</w:t>
      </w:r>
      <w:r w:rsidR="00D311CA" w:rsidRPr="00764CC1">
        <w:rPr>
          <w:b/>
        </w:rPr>
        <w:t>6</w:t>
      </w:r>
      <w:r w:rsidR="00684ECA" w:rsidRPr="009B0945">
        <w:rPr>
          <w:b/>
        </w:rPr>
        <w:t xml:space="preserve"> </w:t>
      </w:r>
      <w:r w:rsidR="00684ECA">
        <w:rPr>
          <w:b/>
        </w:rPr>
        <w:t xml:space="preserve"> </w:t>
      </w:r>
      <w:r>
        <w:rPr>
          <w:b/>
          <w:bCs/>
        </w:rPr>
        <w:t>€</w:t>
      </w:r>
    </w:p>
    <w:p w:rsidR="00045FAB" w:rsidRDefault="00045FAB" w:rsidP="006F6ADA">
      <w:pPr>
        <w:spacing w:after="200" w:line="276" w:lineRule="auto"/>
        <w:ind w:right="-625"/>
        <w:rPr>
          <w:rFonts w:eastAsia="Calibri"/>
          <w:b/>
          <w:lang w:eastAsia="en-US"/>
        </w:rPr>
      </w:pPr>
    </w:p>
    <w:p w:rsidR="00045FAB" w:rsidRDefault="00045FAB" w:rsidP="00045FAB">
      <w:pPr>
        <w:spacing w:after="200" w:line="276" w:lineRule="auto"/>
        <w:ind w:right="-625"/>
        <w:jc w:val="center"/>
        <w:rPr>
          <w:rFonts w:eastAsia="Calibri"/>
          <w:b/>
          <w:lang w:eastAsia="en-US"/>
        </w:rPr>
      </w:pPr>
      <w:r>
        <w:rPr>
          <w:rFonts w:eastAsia="Calibri"/>
          <w:b/>
          <w:lang w:eastAsia="en-US"/>
        </w:rPr>
        <w:t>ΤΕΧΝΙΚΗ ΈΚΘΕΣΗ</w:t>
      </w:r>
    </w:p>
    <w:p w:rsidR="00045FAB" w:rsidRPr="003F48B7" w:rsidRDefault="00045FAB" w:rsidP="002719A7">
      <w:pPr>
        <w:tabs>
          <w:tab w:val="left" w:pos="567"/>
        </w:tabs>
        <w:spacing w:line="360" w:lineRule="auto"/>
      </w:pPr>
      <w:r w:rsidRPr="003F48B7">
        <w:t xml:space="preserve">Η παρούσα μελέτη αφορά στη προμήθεια και τοποθέτηση εξοπλισμού παιδικής χαράς, δαπέδων ασφαλείας, , αστικού εξοπλισμού, φυτικού και αρδευτικού </w:t>
      </w:r>
      <w:r w:rsidR="00F62731">
        <w:t>υλικού, στο κοινόχρηστο χώρο επί</w:t>
      </w:r>
      <w:r w:rsidRPr="003F48B7">
        <w:t xml:space="preserve"> των οδών Λυκούργου και Σολωμού του  Δήμου  Μοσχάτου  - Ταύρου .  Ως στόχος τίθεται η αναβάθμιση του συγκεκριμένου χώρου, η  ασφαλής λειτουργία του προς προμήθεια εξοπλισμού  και η εναρμόνισή του με τις προδιαγραφές τις ισχύουσας νομοθεσίας. Συγκεκριμένα για τη νέα παιδική χαρά, την κατασκευή και λειτουργία της, όπως αυτή καθορίζεται με την Υ.Α. 27934/2014 (Β’ 2029) και την Εγκύκλιο 44 Α.Π.30681/2014 του Υπουργείου Εσωτερικών, τροποποιητικών και συμπληρωματικών της Υ.Α. 28492/2009 (Β’ 931). Ο χώρος θα συμμορφώνεται πλήρως με τις απαιτήσεις της ισχύουσας νομοθεσίας και όλες τις προδιαγραφές ασφαλείας της σειράς του ισχύοντος Ευρωπαϊκού Προτύπου ΕΝ1176 “</w:t>
      </w:r>
      <w:r w:rsidRPr="00AE487F">
        <w:t>Playground</w:t>
      </w:r>
      <w:r w:rsidRPr="003F48B7">
        <w:t xml:space="preserve"> </w:t>
      </w:r>
      <w:r w:rsidRPr="00AE487F">
        <w:t>Equipment</w:t>
      </w:r>
      <w:r w:rsidRPr="003F48B7">
        <w:t xml:space="preserve"> </w:t>
      </w:r>
      <w:r w:rsidRPr="00AE487F">
        <w:t>and</w:t>
      </w:r>
      <w:r w:rsidRPr="003F48B7">
        <w:t xml:space="preserve"> </w:t>
      </w:r>
      <w:r w:rsidRPr="00AE487F">
        <w:t>Surfacing</w:t>
      </w:r>
      <w:r w:rsidRPr="003F48B7">
        <w:t xml:space="preserve">” (ΕΛΟΤ </w:t>
      </w:r>
      <w:r w:rsidRPr="00AE487F">
        <w:t>EN</w:t>
      </w:r>
      <w:r w:rsidRPr="003F48B7">
        <w:t>1176) ή άλλου ισοδύναμου προτύπου.</w:t>
      </w:r>
    </w:p>
    <w:p w:rsidR="00DF1071" w:rsidRPr="00DF1071" w:rsidRDefault="00045FAB" w:rsidP="00DF1071">
      <w:pPr>
        <w:tabs>
          <w:tab w:val="left" w:pos="567"/>
        </w:tabs>
        <w:spacing w:line="360" w:lineRule="auto"/>
        <w:ind w:right="100"/>
        <w:rPr>
          <w:rFonts w:eastAsia="Sylfaen"/>
        </w:rPr>
      </w:pPr>
      <w:r w:rsidRPr="003F48B7">
        <w:rPr>
          <w:rFonts w:eastAsia="Sylfaen"/>
        </w:rPr>
        <w:t>Τονίζεται ότι, η συμμόρφωση της εγκατάστασης των εξοπλισμών παιδικής χαράς και των επιφανειών πτώσης με τα σχετικά πρότυπα και τις απαιτήσεις ασφάλειας, θα ελεγχθεί από διαπιστευμένο φορέα ελέγχου και πιστοποίησης, όπως ορίζεται στην §2 του άρθρου 9 της Υ.Α.27934/2014 (Β’ 2029) και στην Εγκύκλιο 44/7-8-2014 (ΑΔΑ: ΩΝ8ΚΝ-Ρ46) του Υπουργείου Εσωτερικών, συμπληρωματικών και τροποποιητικών της Υ.Α. 28492/2009 (Β’ 931). Συγκεκριμένα, μετά το πέρας των εργασιών εγκατάστασης και συναρμολόγησης των εξοπλισμών παιδικής χαράς και των επιφανειών πτώσης, θα πραγματοποιηθεί έλεγχος επί τόπου σύμφωνα με τα ανωτέρω, από διαπιστευμένο φορέα ελέγχου και πιστοποίησης. Ο έλεγχος θα πραγματοποιηθεί σε συνδυασμό με τον απαιτούμενο φάκελο του προμηθευτή/κατασκευαστή κατά τα οριζόμενα στο άρθρο 5, παρ.3 του ΦΕΚ 931/Β/2009 (Υ.Α. 28492/2009), όπως συμπληρώθηκε και τροποποιήθηκε από το ΦΕΚ 2029/Β/2014 (Υ.Α.27934/2014), ο οποίος θα περιέχει όλα τα προβλεπόμενα της παραγράφου 6 του Προτύπου ΕΛΟΤ ΕΝ1176-1. Μετά το πέρας του ελέγχου θα εκδοθεί η σχετική βεβαίωση ελέγχου ή πιστοποιητικό συμμόρφωσης.</w:t>
      </w:r>
      <w:bookmarkStart w:id="0" w:name="_Hlk76647224"/>
    </w:p>
    <w:bookmarkEnd w:id="0"/>
    <w:p w:rsidR="00AF41A5" w:rsidRDefault="00AF41A5" w:rsidP="00AF41A5">
      <w:pPr>
        <w:pStyle w:val="a4"/>
        <w:spacing w:line="273" w:lineRule="auto"/>
        <w:ind w:right="163"/>
        <w:rPr>
          <w:rFonts w:ascii="Times New Roman" w:hAnsi="Times New Roman"/>
          <w:sz w:val="20"/>
          <w:szCs w:val="20"/>
          <w:lang w:val="el-GR"/>
        </w:rPr>
      </w:pPr>
      <w:r w:rsidRPr="005D1EFF">
        <w:rPr>
          <w:rFonts w:ascii="Times New Roman" w:hAnsi="Times New Roman"/>
          <w:sz w:val="20"/>
          <w:szCs w:val="20"/>
          <w:lang w:val="el-GR"/>
        </w:rPr>
        <w:t xml:space="preserve">Η Συνολική δαπάνη της προμήθειας εκτιμάται στο ύψος των </w:t>
      </w:r>
      <w:r w:rsidR="00DE2B10">
        <w:rPr>
          <w:rFonts w:ascii="Times New Roman" w:hAnsi="Times New Roman"/>
          <w:b/>
          <w:sz w:val="20"/>
          <w:szCs w:val="20"/>
          <w:lang w:val="el-GR"/>
        </w:rPr>
        <w:t>235.599,8</w:t>
      </w:r>
      <w:r w:rsidR="00DE2B10" w:rsidRPr="00DE2B10">
        <w:rPr>
          <w:rFonts w:ascii="Times New Roman" w:hAnsi="Times New Roman"/>
          <w:b/>
          <w:sz w:val="20"/>
          <w:szCs w:val="20"/>
          <w:lang w:val="el-GR"/>
        </w:rPr>
        <w:t>6</w:t>
      </w:r>
      <w:r w:rsidRPr="005D1EFF">
        <w:rPr>
          <w:rFonts w:ascii="Times New Roman" w:hAnsi="Times New Roman"/>
          <w:b/>
          <w:bCs/>
          <w:sz w:val="20"/>
          <w:szCs w:val="20"/>
          <w:lang w:val="el-GR"/>
        </w:rPr>
        <w:t>€</w:t>
      </w:r>
      <w:r w:rsidRPr="005D1EFF">
        <w:rPr>
          <w:rFonts w:ascii="Times New Roman" w:hAnsi="Times New Roman"/>
          <w:sz w:val="20"/>
          <w:szCs w:val="20"/>
          <w:lang w:val="el-GR"/>
        </w:rPr>
        <w:t xml:space="preserve"> συμπεριλαμβανομένου ΦΠΑ </w:t>
      </w:r>
      <w:r w:rsidRPr="005D1EFF">
        <w:rPr>
          <w:rFonts w:ascii="Times New Roman" w:hAnsi="Times New Roman"/>
          <w:b/>
          <w:sz w:val="20"/>
          <w:szCs w:val="20"/>
          <w:lang w:val="el-GR"/>
        </w:rPr>
        <w:t xml:space="preserve">24% </w:t>
      </w:r>
      <w:r w:rsidRPr="005D1EFF">
        <w:rPr>
          <w:rFonts w:ascii="Times New Roman" w:hAnsi="Times New Roman"/>
          <w:sz w:val="20"/>
          <w:szCs w:val="20"/>
          <w:lang w:val="el-GR"/>
        </w:rPr>
        <w:t xml:space="preserve">και ΦΠΑ </w:t>
      </w:r>
      <w:r w:rsidRPr="005D1EFF">
        <w:rPr>
          <w:rFonts w:ascii="Times New Roman" w:hAnsi="Times New Roman"/>
          <w:b/>
          <w:sz w:val="20"/>
          <w:szCs w:val="20"/>
          <w:lang w:val="el-GR"/>
        </w:rPr>
        <w:t>13%</w:t>
      </w:r>
      <w:r w:rsidRPr="005D1EFF">
        <w:rPr>
          <w:rFonts w:ascii="Times New Roman" w:hAnsi="Times New Roman"/>
          <w:sz w:val="20"/>
          <w:szCs w:val="20"/>
          <w:lang w:val="el-GR"/>
        </w:rPr>
        <w:t xml:space="preserve"> για τα αντίστοιχα είδη και θα βαρύνει τον προϋπολογισμό του Δήμου για το έτος </w:t>
      </w:r>
      <w:r w:rsidRPr="005D1EFF">
        <w:rPr>
          <w:rFonts w:ascii="Times New Roman" w:hAnsi="Times New Roman"/>
          <w:b/>
          <w:sz w:val="20"/>
          <w:szCs w:val="20"/>
          <w:lang w:val="el-GR"/>
        </w:rPr>
        <w:t>2022</w:t>
      </w:r>
      <w:r w:rsidRPr="005D1EFF">
        <w:rPr>
          <w:rFonts w:ascii="Times New Roman" w:hAnsi="Times New Roman"/>
          <w:sz w:val="20"/>
          <w:szCs w:val="20"/>
          <w:lang w:val="el-GR"/>
        </w:rPr>
        <w:t xml:space="preserve"> με </w:t>
      </w:r>
      <w:r w:rsidRPr="005D1EFF">
        <w:rPr>
          <w:rFonts w:ascii="Times New Roman" w:hAnsi="Times New Roman"/>
          <w:b/>
          <w:sz w:val="20"/>
          <w:szCs w:val="20"/>
          <w:lang w:val="el-GR"/>
        </w:rPr>
        <w:t>Κ.Α. 64.7135.0005</w:t>
      </w:r>
      <w:r w:rsidRPr="005D1EFF">
        <w:rPr>
          <w:rFonts w:ascii="Times New Roman" w:hAnsi="Times New Roman"/>
          <w:sz w:val="20"/>
          <w:szCs w:val="20"/>
          <w:lang w:val="el-GR"/>
        </w:rPr>
        <w:t xml:space="preserve"> για ποσό ίσο με </w:t>
      </w:r>
      <w:r w:rsidRPr="005D1EFF">
        <w:rPr>
          <w:rFonts w:ascii="Times New Roman" w:hAnsi="Times New Roman"/>
          <w:b/>
          <w:sz w:val="20"/>
          <w:szCs w:val="20"/>
          <w:lang w:val="el-GR"/>
        </w:rPr>
        <w:t>95.318,82€</w:t>
      </w:r>
      <w:r w:rsidRPr="005D1EFF">
        <w:rPr>
          <w:rFonts w:ascii="Times New Roman" w:hAnsi="Times New Roman"/>
          <w:sz w:val="20"/>
          <w:szCs w:val="20"/>
          <w:lang w:val="el-GR"/>
        </w:rPr>
        <w:t xml:space="preserve"> και  τα υπόλοιπα </w:t>
      </w:r>
      <w:r w:rsidR="00DE2B10">
        <w:rPr>
          <w:rFonts w:ascii="Times New Roman" w:hAnsi="Times New Roman"/>
          <w:b/>
          <w:sz w:val="20"/>
          <w:szCs w:val="20"/>
          <w:lang w:val="el-GR"/>
        </w:rPr>
        <w:t>140.281,0</w:t>
      </w:r>
      <w:r w:rsidR="00DE2B10" w:rsidRPr="00DE2B10">
        <w:rPr>
          <w:rFonts w:ascii="Times New Roman" w:hAnsi="Times New Roman"/>
          <w:b/>
          <w:sz w:val="20"/>
          <w:szCs w:val="20"/>
          <w:lang w:val="el-GR"/>
        </w:rPr>
        <w:t>4</w:t>
      </w:r>
      <w:r w:rsidRPr="005D1EFF">
        <w:rPr>
          <w:rFonts w:ascii="Times New Roman" w:hAnsi="Times New Roman"/>
          <w:b/>
          <w:sz w:val="20"/>
          <w:szCs w:val="20"/>
          <w:lang w:val="el-GR"/>
        </w:rPr>
        <w:t xml:space="preserve">€ </w:t>
      </w:r>
      <w:r w:rsidRPr="005D1EFF">
        <w:rPr>
          <w:rFonts w:ascii="Times New Roman" w:hAnsi="Times New Roman"/>
          <w:sz w:val="20"/>
          <w:szCs w:val="20"/>
          <w:lang w:val="el-GR"/>
        </w:rPr>
        <w:t>θα εγγραφούν στον προϋπολογισμό του έτους 2023.</w:t>
      </w:r>
    </w:p>
    <w:p w:rsidR="00041489" w:rsidRPr="00A85320" w:rsidRDefault="00041489" w:rsidP="00AF41A5">
      <w:pPr>
        <w:pStyle w:val="a4"/>
        <w:spacing w:line="273" w:lineRule="auto"/>
        <w:ind w:right="163"/>
        <w:rPr>
          <w:rFonts w:ascii="Times New Roman" w:hAnsi="Times New Roman"/>
          <w:sz w:val="20"/>
          <w:szCs w:val="20"/>
          <w:lang w:val="el-GR"/>
        </w:rPr>
      </w:pPr>
      <w:r>
        <w:rPr>
          <w:rFonts w:ascii="Times New Roman" w:hAnsi="Times New Roman"/>
          <w:sz w:val="20"/>
          <w:szCs w:val="20"/>
          <w:lang w:val="el-GR"/>
        </w:rPr>
        <w:t xml:space="preserve">Πηγή χρηματοδότησης για το ποσό ίσο με </w:t>
      </w:r>
      <w:r w:rsidRPr="005D1EFF">
        <w:rPr>
          <w:rFonts w:ascii="Times New Roman" w:hAnsi="Times New Roman"/>
          <w:b/>
          <w:sz w:val="20"/>
          <w:szCs w:val="20"/>
          <w:lang w:val="el-GR"/>
        </w:rPr>
        <w:t>95.318,82€</w:t>
      </w:r>
      <w:r>
        <w:rPr>
          <w:rFonts w:ascii="Times New Roman" w:hAnsi="Times New Roman"/>
          <w:b/>
          <w:sz w:val="20"/>
          <w:szCs w:val="20"/>
          <w:lang w:val="el-GR"/>
        </w:rPr>
        <w:t xml:space="preserve"> </w:t>
      </w:r>
      <w:r w:rsidRPr="00A85320">
        <w:rPr>
          <w:rFonts w:ascii="Times New Roman" w:hAnsi="Times New Roman"/>
          <w:sz w:val="20"/>
          <w:szCs w:val="20"/>
          <w:lang w:val="el-GR"/>
        </w:rPr>
        <w:t>είναι το Υπουργείο Εσωτερικών, Τμήμα Αναπτυξιακών προγρ</w:t>
      </w:r>
      <w:r w:rsidR="00A11DC6">
        <w:rPr>
          <w:rFonts w:ascii="Times New Roman" w:hAnsi="Times New Roman"/>
          <w:sz w:val="20"/>
          <w:szCs w:val="20"/>
          <w:lang w:val="el-GR"/>
        </w:rPr>
        <w:t>/των &amp; Διαχείρισης Π.Δ.Ε. με ΑΔΑ:68Γ3465ΧΘ7-Ψ25και αρ. πρωτ.30292/19-4-2019.</w:t>
      </w:r>
    </w:p>
    <w:p w:rsidR="00045FAB" w:rsidRPr="00A379B3" w:rsidRDefault="00045FAB" w:rsidP="00045FAB">
      <w:pPr>
        <w:pStyle w:val="a4"/>
        <w:spacing w:before="1" w:line="276" w:lineRule="auto"/>
        <w:ind w:right="165"/>
        <w:rPr>
          <w:rFonts w:ascii="Times New Roman" w:hAnsi="Times New Roman"/>
          <w:sz w:val="20"/>
          <w:szCs w:val="20"/>
          <w:lang w:val="el-GR"/>
        </w:rPr>
      </w:pPr>
      <w:r w:rsidRPr="00A379B3">
        <w:rPr>
          <w:rFonts w:ascii="Times New Roman" w:hAnsi="Times New Roman"/>
          <w:sz w:val="20"/>
          <w:szCs w:val="20"/>
          <w:lang w:val="el-GR"/>
        </w:rPr>
        <w:t>Οι ενδιαφερόμενοι πρέπει να υποβάλλουν προσφορά, για τη συνολική προκηρυχθείσα ποσότητα, έτσι όπως αναλυτικά περιγράφεται στο τεύχος του ενδεικτικού προϋπολογισμού της παρούσας μελέτης και όχι για επί μέρους είδη.</w:t>
      </w:r>
      <w:r w:rsidR="00A379B3" w:rsidRPr="00A379B3">
        <w:rPr>
          <w:rFonts w:ascii="Times New Roman" w:hAnsi="Times New Roman"/>
          <w:sz w:val="20"/>
          <w:szCs w:val="20"/>
          <w:lang w:val="el-GR"/>
        </w:rPr>
        <w:t xml:space="preserve"> </w:t>
      </w:r>
      <w:r w:rsidR="00A379B3">
        <w:rPr>
          <w:rFonts w:ascii="Times New Roman" w:hAnsi="Times New Roman"/>
          <w:sz w:val="20"/>
          <w:szCs w:val="20"/>
          <w:lang w:val="el-GR"/>
        </w:rPr>
        <w:t>Διότι το αντικείμενο της προμήθειας με τοποθέτηση συγκροτεί ολότητα η οποία δεν δύναται να τεμαχιστεί και να εκτελεστεί κατά μέρος</w:t>
      </w:r>
    </w:p>
    <w:p w:rsidR="00045FAB" w:rsidRPr="002719A7" w:rsidRDefault="00045FAB" w:rsidP="00045FAB">
      <w:pPr>
        <w:pStyle w:val="a4"/>
        <w:spacing w:before="5"/>
        <w:rPr>
          <w:sz w:val="20"/>
          <w:szCs w:val="20"/>
          <w:lang w:val="el-GR"/>
        </w:rPr>
      </w:pPr>
    </w:p>
    <w:p w:rsidR="00045FAB" w:rsidRPr="002719A7" w:rsidRDefault="00045FAB" w:rsidP="00045FAB">
      <w:pPr>
        <w:pStyle w:val="a4"/>
        <w:spacing w:line="276" w:lineRule="auto"/>
        <w:ind w:right="165" w:firstLine="48"/>
        <w:rPr>
          <w:sz w:val="20"/>
          <w:szCs w:val="20"/>
          <w:lang w:val="el-GR"/>
        </w:rPr>
      </w:pPr>
      <w:r w:rsidRPr="002719A7">
        <w:rPr>
          <w:sz w:val="20"/>
          <w:szCs w:val="20"/>
          <w:lang w:val="el-GR"/>
        </w:rPr>
        <w:t>Τα χαρακτηριστικά των υπό προμήθεια ειδών περιγράφονται αναλυτικά στις Τεχνικές Προδιαγραφές της παρούσας μελέτης. Η επιλογή του εξοπλισμού έγινε μετά από έρευνα αγοράς, ως προς τη διαθεσιμότητα του εξοπλισμού και τα χαρακτηριστικά του, το κόστος και τη συμμόρφωση με τα ισχύοντα πρότυπα.</w:t>
      </w:r>
    </w:p>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3D6798" w:rsidRPr="005E39A3" w:rsidRDefault="003D6798" w:rsidP="003D6798">
      <w:pPr>
        <w:jc w:val="center"/>
      </w:pPr>
      <w:r w:rsidRPr="007A37D9">
        <w:t xml:space="preserve">                    </w:t>
      </w:r>
      <w:r w:rsidRPr="005E39A3">
        <w:t xml:space="preserve">Μοσχάτο </w:t>
      </w:r>
      <w:r w:rsidR="0005280A">
        <w:t>2</w:t>
      </w:r>
      <w:r w:rsidR="0005280A" w:rsidRPr="007A37D9">
        <w:t>7</w:t>
      </w:r>
      <w:r w:rsidRPr="005E39A3">
        <w:t xml:space="preserve"> / 0</w:t>
      </w:r>
      <w:r w:rsidRPr="003D6798">
        <w:t>9</w:t>
      </w:r>
      <w:r w:rsidRPr="005E39A3">
        <w:t xml:space="preserve"> / 2022</w:t>
      </w:r>
    </w:p>
    <w:p w:rsidR="003D6798" w:rsidRPr="00377A9E" w:rsidRDefault="003D6798" w:rsidP="003D6798">
      <w:pPr>
        <w:jc w:val="center"/>
      </w:pPr>
      <w:r>
        <w:t xml:space="preserve">              </w:t>
      </w:r>
      <w:r w:rsidRPr="00830808">
        <w:t xml:space="preserve"> </w:t>
      </w:r>
      <w:r>
        <w:t xml:space="preserve"> Η Συντάξασα</w:t>
      </w:r>
      <w:r w:rsidRPr="00D23545">
        <w:t xml:space="preserve">                                                   </w:t>
      </w:r>
    </w:p>
    <w:p w:rsidR="003D6798" w:rsidRPr="003D6798" w:rsidRDefault="003D6798" w:rsidP="003D6798"/>
    <w:p w:rsidR="003D6798" w:rsidRPr="00830808" w:rsidRDefault="003D6798" w:rsidP="003D6798">
      <w:r>
        <w:tab/>
      </w:r>
      <w:r w:rsidRPr="00830808">
        <w:t xml:space="preserve">                                                    </w:t>
      </w:r>
    </w:p>
    <w:p w:rsidR="003D6798" w:rsidRPr="009971B4" w:rsidRDefault="003D6798" w:rsidP="003D6798">
      <w:r w:rsidRPr="00830808">
        <w:t xml:space="preserve">                                                                                </w:t>
      </w:r>
      <w:r w:rsidRPr="007A37D9">
        <w:t xml:space="preserve">         </w:t>
      </w:r>
      <w:r>
        <w:t>Τσιακά</w:t>
      </w:r>
      <w:r w:rsidRPr="009971B4">
        <w:t>λου Κωνστ/λα</w:t>
      </w:r>
    </w:p>
    <w:p w:rsidR="003D6798" w:rsidRPr="00970219" w:rsidRDefault="003D6798" w:rsidP="003D6798">
      <w:pPr>
        <w:jc w:val="center"/>
        <w:rPr>
          <w:sz w:val="22"/>
          <w:szCs w:val="22"/>
        </w:rPr>
      </w:pPr>
      <w:r w:rsidRPr="009971B4">
        <w:t xml:space="preserve">         </w:t>
      </w:r>
      <w:r>
        <w:t xml:space="preserve">     </w:t>
      </w:r>
      <w:r w:rsidRPr="009971B4">
        <w:t>Γεωπόνος Τ.Ε.</w:t>
      </w:r>
      <w:r>
        <w:t xml:space="preserve">   </w:t>
      </w:r>
    </w:p>
    <w:p w:rsidR="00045FAB" w:rsidRDefault="00045FAB" w:rsidP="003D6798">
      <w:pPr>
        <w:jc w:val="center"/>
      </w:pPr>
    </w:p>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Default="00045FAB"/>
    <w:p w:rsidR="00045FAB" w:rsidRPr="004504E6" w:rsidRDefault="00045FAB"/>
    <w:p w:rsidR="00DF1071" w:rsidRPr="004504E6" w:rsidRDefault="00DF1071"/>
    <w:p w:rsidR="00DF1071" w:rsidRPr="005F0C8E" w:rsidRDefault="00DF1071"/>
    <w:p w:rsidR="006F6ADA" w:rsidRDefault="006F6ADA" w:rsidP="006F6ADA">
      <w:pPr>
        <w:rPr>
          <w:b/>
        </w:rPr>
      </w:pPr>
      <w:r>
        <w:rPr>
          <w:noProof/>
        </w:rPr>
        <w:lastRenderedPageBreak/>
        <w:drawing>
          <wp:inline distT="0" distB="0" distL="0" distR="0">
            <wp:extent cx="675640" cy="668020"/>
            <wp:effectExtent l="0" t="0" r="0"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noChangeArrowheads="1"/>
                    </pic:cNvPicPr>
                  </pic:nvPicPr>
                  <pic:blipFill>
                    <a:blip r:embed="rId6" cstate="print"/>
                    <a:stretch>
                      <a:fillRect/>
                    </a:stretch>
                  </pic:blipFill>
                  <pic:spPr bwMode="auto">
                    <a:xfrm>
                      <a:off x="0" y="0"/>
                      <a:ext cx="675640" cy="668020"/>
                    </a:xfrm>
                    <a:prstGeom prst="rect">
                      <a:avLst/>
                    </a:prstGeom>
                  </pic:spPr>
                </pic:pic>
              </a:graphicData>
            </a:graphic>
          </wp:inline>
        </w:drawing>
      </w:r>
      <w:r w:rsidRPr="00B26D31">
        <w:rPr>
          <w:b/>
        </w:rPr>
        <w:t xml:space="preserve">                                                                                                       </w:t>
      </w:r>
      <w:r>
        <w:rPr>
          <w:b/>
        </w:rPr>
        <w:t>ΜΕΛΕΤΗ</w:t>
      </w:r>
    </w:p>
    <w:p w:rsidR="006F6ADA" w:rsidRDefault="00C31455" w:rsidP="006F6ADA">
      <w:pPr>
        <w:rPr>
          <w:b/>
        </w:rPr>
      </w:pPr>
      <w:r>
        <w:rPr>
          <w:b/>
          <w:noProof/>
        </w:rPr>
        <w:pict>
          <v:shape id="_x0000_s1028" type="#_x0000_t202" style="position:absolute;margin-left:237.5pt;margin-top:3.4pt;width:262.65pt;height:64.65pt;z-index:251660288">
            <v:textbox>
              <w:txbxContent>
                <w:p w:rsidR="009761C9" w:rsidRDefault="009761C9" w:rsidP="006F6ADA">
                  <w:r>
                    <w:t>ΠΡΟΜΗΘΕΙΑ ΚΑΙ ΤΟΠΟΘΕΤΗΣΗ ΕΞΟΠΛΙΣΜΟΥ  ΓΙΑ ΤΗ ΔΗΜΙΟΥΡΓΙΑ ΠΑΙΔΙΚΗΣ ΧΑΡΑΣ ΚΑΙ ΟΙΚΟΓΕΝΕΙΑΚΟΥ ΠΑΡΚΟΥ, ΕΠΙ ΤΩΝ ΟΔΩΝ ΛΥΚΟΥΡΓΟΥ ΚΑΙ ΣΟΛΩΜΟΥ ΣΤΟ ΜΟΣΧΑΤΟ</w:t>
                  </w:r>
                </w:p>
              </w:txbxContent>
            </v:textbox>
          </v:shape>
        </w:pict>
      </w:r>
    </w:p>
    <w:p w:rsidR="006F6ADA" w:rsidRPr="00045FAB" w:rsidRDefault="006F6ADA" w:rsidP="006F6ADA">
      <w:pPr>
        <w:ind w:right="-1594"/>
        <w:rPr>
          <w:color w:val="FF0000"/>
        </w:rPr>
      </w:pPr>
      <w:r>
        <w:rPr>
          <w:b/>
        </w:rPr>
        <w:t>ΕΛΛΗΝΙΚΗ ΔΗΜΟΚΡΑΤΙΑ</w:t>
      </w:r>
      <w:r>
        <w:t xml:space="preserve">                                          </w:t>
      </w:r>
      <w:r w:rsidRPr="00045FAB">
        <w:rPr>
          <w:color w:val="FF0000"/>
        </w:rPr>
        <w:t xml:space="preserve">                                                                                                                                                                                                                                                                                                                                                                                                                                                                                                                                                                                                                                                                                                                                                                                                                                                                                                                                                                                                                                                                                                                                                                                                                                                                                                                                                                                                                                                                                 </w:t>
      </w:r>
    </w:p>
    <w:p w:rsidR="006F6ADA" w:rsidRPr="006F6ADA" w:rsidRDefault="006F6ADA" w:rsidP="006F6ADA">
      <w:pPr>
        <w:ind w:right="-1774"/>
      </w:pPr>
      <w:r w:rsidRPr="006F6ADA">
        <w:t xml:space="preserve">ΔΗΜΟΣ ΜΟΣΧΑΤΟΥ – ΤΑΥΡΟΥ                                  </w:t>
      </w:r>
    </w:p>
    <w:p w:rsidR="00B2238C" w:rsidRDefault="006F6ADA" w:rsidP="006F6ADA">
      <w:r w:rsidRPr="006F6ADA">
        <w:t xml:space="preserve">Δ/ΝΣΗ ΠΡΑΣΙΝΟΥ &amp; ΚΗΠΟΤΕΧΝΙΑΣ </w:t>
      </w:r>
    </w:p>
    <w:p w:rsidR="006F6ADA" w:rsidRPr="006F6ADA" w:rsidRDefault="005A28B9" w:rsidP="006F6ADA">
      <w:r>
        <w:t>Τμήμα Περιβαλλοντικού Σχεδιασμού</w:t>
      </w:r>
      <w:r w:rsidR="006F6ADA" w:rsidRPr="006F6ADA">
        <w:t xml:space="preserve">                       </w:t>
      </w:r>
    </w:p>
    <w:p w:rsidR="006F6ADA" w:rsidRPr="006F6ADA" w:rsidRDefault="006F6ADA" w:rsidP="006F6ADA">
      <w:pPr>
        <w:ind w:right="-1774"/>
      </w:pPr>
      <w:r w:rsidRPr="006F6ADA">
        <w:t xml:space="preserve">Κοραή 36 &amp; Αγ. Γερασίμου Τ. Κ. 183.45                            </w:t>
      </w:r>
    </w:p>
    <w:p w:rsidR="006F6ADA" w:rsidRPr="006F6ADA" w:rsidRDefault="006F6ADA" w:rsidP="006F6ADA">
      <w:r w:rsidRPr="006F6ADA">
        <w:t xml:space="preserve">Τηλ: 213 – 2036202                                                             </w:t>
      </w:r>
    </w:p>
    <w:p w:rsidR="006F6ADA" w:rsidRPr="006F6ADA" w:rsidRDefault="006F6ADA" w:rsidP="006F6ADA">
      <w:pPr>
        <w:rPr>
          <w:color w:val="FF0000"/>
        </w:rPr>
      </w:pPr>
      <w:r w:rsidRPr="006F6ADA">
        <w:t xml:space="preserve">Πληροφορίες  : Κ. Τσιακάλου                                                              </w:t>
      </w:r>
    </w:p>
    <w:p w:rsidR="00045FAB" w:rsidRDefault="00045FAB"/>
    <w:p w:rsidR="006F6ADA" w:rsidRPr="00F405B7" w:rsidRDefault="006F6ADA" w:rsidP="006F6ADA">
      <w:pPr>
        <w:ind w:right="-1774"/>
      </w:pPr>
      <w:r>
        <w:t xml:space="preserve">                                                                                                  </w:t>
      </w:r>
      <w:r w:rsidR="00560440">
        <w:t xml:space="preserve">                           </w:t>
      </w:r>
      <w:r>
        <w:rPr>
          <w:b/>
        </w:rPr>
        <w:t xml:space="preserve">Αρ. μελέτης : </w:t>
      </w:r>
      <w:r w:rsidR="00337D72" w:rsidRPr="00337D72">
        <w:rPr>
          <w:b/>
        </w:rPr>
        <w:t>129</w:t>
      </w:r>
      <w:r w:rsidRPr="00337D72">
        <w:rPr>
          <w:b/>
        </w:rPr>
        <w:t xml:space="preserve"> /</w:t>
      </w:r>
      <w:r w:rsidRPr="006B6754">
        <w:rPr>
          <w:b/>
          <w:color w:val="FF0000"/>
        </w:rPr>
        <w:t xml:space="preserve"> </w:t>
      </w:r>
      <w:r w:rsidRPr="00977A8A">
        <w:rPr>
          <w:b/>
        </w:rPr>
        <w:t>202</w:t>
      </w:r>
      <w:r w:rsidR="00205D83" w:rsidRPr="00977A8A">
        <w:rPr>
          <w:b/>
        </w:rPr>
        <w:t>2</w:t>
      </w:r>
    </w:p>
    <w:p w:rsidR="006F6ADA" w:rsidRDefault="006F6ADA" w:rsidP="006F6ADA">
      <w:pPr>
        <w:rPr>
          <w:b/>
        </w:rPr>
      </w:pPr>
      <w:r w:rsidRPr="00B26D31">
        <w:rPr>
          <w:b/>
        </w:rPr>
        <w:t xml:space="preserve">                                                                                              </w:t>
      </w:r>
    </w:p>
    <w:p w:rsidR="006F6ADA" w:rsidRPr="006A21CE" w:rsidRDefault="006F6ADA" w:rsidP="006F6ADA">
      <w:pPr>
        <w:rPr>
          <w:b/>
        </w:rPr>
      </w:pPr>
      <w:r>
        <w:rPr>
          <w:b/>
        </w:rPr>
        <w:t xml:space="preserve">                                                                                              </w:t>
      </w:r>
      <w:r w:rsidR="00560440">
        <w:rPr>
          <w:b/>
        </w:rPr>
        <w:t xml:space="preserve">                              </w:t>
      </w:r>
      <w:r w:rsidRPr="00B26D31">
        <w:rPr>
          <w:b/>
        </w:rPr>
        <w:t xml:space="preserve"> </w:t>
      </w:r>
      <w:r w:rsidR="000F56CA">
        <w:rPr>
          <w:b/>
        </w:rPr>
        <w:t xml:space="preserve">Προϋπολογισμός : </w:t>
      </w:r>
      <w:r w:rsidR="005476C1">
        <w:rPr>
          <w:b/>
        </w:rPr>
        <w:t>235.599,8</w:t>
      </w:r>
      <w:r w:rsidR="005476C1" w:rsidRPr="00764CC1">
        <w:rPr>
          <w:b/>
        </w:rPr>
        <w:t>6</w:t>
      </w:r>
      <w:r w:rsidR="000F56CA" w:rsidRPr="009B0945">
        <w:rPr>
          <w:b/>
        </w:rPr>
        <w:t xml:space="preserve"> </w:t>
      </w:r>
      <w:r>
        <w:rPr>
          <w:b/>
          <w:bCs/>
        </w:rPr>
        <w:t>€</w:t>
      </w:r>
    </w:p>
    <w:p w:rsidR="006F6ADA" w:rsidRDefault="006F6ADA"/>
    <w:p w:rsidR="006F6ADA" w:rsidRDefault="006F6ADA"/>
    <w:p w:rsidR="00CB7C43" w:rsidRDefault="00CB7C43"/>
    <w:p w:rsidR="00CB7C43" w:rsidRPr="00CB7C43" w:rsidRDefault="00CB7C43" w:rsidP="00CB7C43">
      <w:pPr>
        <w:jc w:val="center"/>
        <w:rPr>
          <w:b/>
        </w:rPr>
      </w:pPr>
      <w:r w:rsidRPr="00CB7C43">
        <w:rPr>
          <w:b/>
        </w:rPr>
        <w:t>ΤΕΧΝΙΚΕΣ ΠΡΟΔΙΑΓΡΑΦΕΣ</w:t>
      </w:r>
    </w:p>
    <w:p w:rsidR="00045FAB" w:rsidRDefault="00045FAB"/>
    <w:p w:rsidR="000D2ABD" w:rsidRDefault="000D2ABD" w:rsidP="00045FAB">
      <w:pPr>
        <w:rPr>
          <w:b/>
        </w:rPr>
      </w:pPr>
    </w:p>
    <w:p w:rsidR="000D2ABD" w:rsidRDefault="000D2ABD" w:rsidP="00045FAB">
      <w:pPr>
        <w:rPr>
          <w:b/>
        </w:rPr>
      </w:pPr>
    </w:p>
    <w:p w:rsidR="00045FAB" w:rsidRPr="000D2ABD" w:rsidRDefault="00045FAB" w:rsidP="00045FAB">
      <w:pPr>
        <w:rPr>
          <w:b/>
          <w:sz w:val="22"/>
          <w:szCs w:val="22"/>
        </w:rPr>
      </w:pPr>
      <w:r w:rsidRPr="000D2ABD">
        <w:rPr>
          <w:b/>
          <w:sz w:val="22"/>
          <w:szCs w:val="22"/>
        </w:rPr>
        <w:t>ΤΜΗΜΑ Α: ΠΡΟΜΗΘΕΙΑ ΚΑΙ ΤΟΠΟΘΕΤΗΣΗ ΕΞΟΠΛΙΣΜΟΥ ΠΑΙΔΙΚΗΣ ΧΑΡΑΣ &amp; ΑΣΤΙΚΟΥ ΕΞΟΠΛΙΣΜΟΥ</w:t>
      </w:r>
    </w:p>
    <w:p w:rsidR="00FF5FD5" w:rsidRPr="000D2ABD" w:rsidRDefault="00FF5FD5" w:rsidP="00045FAB"/>
    <w:p w:rsidR="00045FAB" w:rsidRPr="00FF5FD5" w:rsidRDefault="00045FAB" w:rsidP="00045FAB">
      <w:pPr>
        <w:rPr>
          <w:u w:val="single"/>
        </w:rPr>
      </w:pPr>
      <w:r w:rsidRPr="00FF5FD5">
        <w:rPr>
          <w:b/>
          <w:u w:val="single"/>
        </w:rPr>
        <w:t>ΑΡΘΡΟ  Α</w:t>
      </w:r>
      <w:r w:rsidR="00FF5FD5" w:rsidRPr="00FF5FD5">
        <w:rPr>
          <w:b/>
          <w:u w:val="single"/>
        </w:rPr>
        <w:t>1</w:t>
      </w:r>
      <w:r w:rsidR="00FF5FD5">
        <w:rPr>
          <w:b/>
          <w:u w:val="single"/>
        </w:rPr>
        <w:t xml:space="preserve">: </w:t>
      </w:r>
      <w:r w:rsidRPr="00FF5FD5">
        <w:rPr>
          <w:u w:val="single"/>
        </w:rPr>
        <w:t>ΠΡΟΜΗΘΕΙΑ ΚΑΙ ΤΟΠΟΘΕΤΗΣΗ ΠΟΛΥΣΥΝΘΕΤΟΥ ΟΡΓΑΝΟΥ ΜΕ ΤΗ ΜΟΡΦΗ ΚΑΣΤΡΟΥ</w:t>
      </w:r>
    </w:p>
    <w:p w:rsidR="00045FAB" w:rsidRPr="00045FAB" w:rsidRDefault="00045FAB" w:rsidP="00045FAB">
      <w:r w:rsidRPr="00045FAB">
        <w:t>Διάσταση οργάνου (M/Π/Υ):  12,00 x 11,00 x 4,50 m</w:t>
      </w:r>
    </w:p>
    <w:p w:rsidR="00045FAB" w:rsidRPr="00045FAB" w:rsidRDefault="00045FAB" w:rsidP="00045FAB">
      <w:r w:rsidRPr="00045FAB">
        <w:t>Απαιτούμενος χώρος: 13,50 x 12,50 m</w:t>
      </w:r>
    </w:p>
    <w:p w:rsidR="00045FAB" w:rsidRPr="00045FAB" w:rsidRDefault="00045FAB" w:rsidP="00045FAB">
      <w:r w:rsidRPr="00045FAB">
        <w:t>Αριθμός Χρηστών: 38</w:t>
      </w:r>
    </w:p>
    <w:p w:rsidR="00045FAB" w:rsidRPr="00045FAB" w:rsidRDefault="00045FAB" w:rsidP="00045FAB">
      <w:r w:rsidRPr="00045FAB">
        <w:t>Ηλικιακή ομάδα: 3+</w:t>
      </w:r>
    </w:p>
    <w:p w:rsidR="00045FAB" w:rsidRPr="00045FAB" w:rsidRDefault="00045FAB" w:rsidP="00045FAB">
      <w:r w:rsidRPr="00045FAB">
        <w:t>Μέγιστο ύψος πτώσης: 2,00 m</w:t>
      </w:r>
    </w:p>
    <w:p w:rsidR="00045FAB" w:rsidRPr="00045FAB" w:rsidRDefault="00045FAB" w:rsidP="00045FAB"/>
    <w:p w:rsidR="00045FAB" w:rsidRPr="00045FAB" w:rsidRDefault="00045FAB" w:rsidP="00045FAB">
      <w:r w:rsidRPr="00045FAB">
        <w:t>Το όργανο θα αποτελείται από:</w:t>
      </w:r>
    </w:p>
    <w:p w:rsidR="00045FAB" w:rsidRPr="00045FAB" w:rsidRDefault="00045FAB" w:rsidP="00045FAB">
      <w:r w:rsidRPr="00045FAB">
        <w:t>•</w:t>
      </w:r>
      <w:r w:rsidRPr="00045FAB">
        <w:tab/>
        <w:t>Οι κύριοι στύλοι θα είναι κατασκευασμένοι από ξύλο διατομής 9x9 cm.</w:t>
      </w:r>
    </w:p>
    <w:p w:rsidR="00045FAB" w:rsidRPr="00045FAB" w:rsidRDefault="00045FAB" w:rsidP="00045FAB">
      <w:r w:rsidRPr="00045FAB">
        <w:t>•</w:t>
      </w:r>
      <w:r w:rsidRPr="00045FAB">
        <w:tab/>
        <w:t>Η πλατφόρμα και τα δάπεδα γέφυρας θα κατασκευάζονται με ξυλεία διατομής 4x9 cm.</w:t>
      </w:r>
    </w:p>
    <w:p w:rsidR="00045FAB" w:rsidRPr="00045FAB" w:rsidRDefault="00045FAB" w:rsidP="00045FAB">
      <w:r w:rsidRPr="00045FAB">
        <w:t>•</w:t>
      </w:r>
      <w:r w:rsidRPr="00045FAB">
        <w:tab/>
        <w:t>Στην οροφή θα χρησιμοποιείται επένδυση.</w:t>
      </w:r>
    </w:p>
    <w:p w:rsidR="00045FAB" w:rsidRPr="00045FAB" w:rsidRDefault="00045FAB" w:rsidP="00045FAB">
      <w:r w:rsidRPr="00045FAB">
        <w:t>•</w:t>
      </w:r>
      <w:r w:rsidRPr="00045FAB">
        <w:tab/>
        <w:t>Οι σκάλες θα κατασκευάζονται με ξύλα διατομής 17x4 cm. Οι πλευρές θα είναι κατασκευασμένες από ξύλο διατομής 12x4 cm.</w:t>
      </w:r>
    </w:p>
    <w:p w:rsidR="00045FAB" w:rsidRPr="00045FAB" w:rsidRDefault="00045FAB" w:rsidP="00045FAB">
      <w:r w:rsidRPr="00045FAB">
        <w:t>•</w:t>
      </w:r>
      <w:r w:rsidRPr="00045FAB">
        <w:tab/>
        <w:t>Οι σιδηροτροχιές σκαλοπατιών θα κατασκευάζονται με τη σύνδεση των κάθε πλευρών διάστασης 9x3 cm σε οριζόντια ξύλα διατομής 9x2 cm.</w:t>
      </w:r>
    </w:p>
    <w:p w:rsidR="00045FAB" w:rsidRPr="00045FAB" w:rsidRDefault="00045FAB" w:rsidP="00045FAB">
      <w:r w:rsidRPr="00045FAB">
        <w:t>•</w:t>
      </w:r>
      <w:r w:rsidRPr="00045FAB">
        <w:tab/>
        <w:t>Η σκάλα θα είναι τοποθετημένη στο κύριο πλαίσιο με μεταλλικές συνδέσεις.</w:t>
      </w:r>
    </w:p>
    <w:p w:rsidR="00045FAB" w:rsidRPr="00045FAB" w:rsidRDefault="00045FAB" w:rsidP="00045FAB">
      <w:r w:rsidRPr="00045FAB">
        <w:t>•</w:t>
      </w:r>
      <w:r w:rsidRPr="00045FAB">
        <w:tab/>
        <w:t>Η κύρια συνδεσμολογία των αθλητικών δραστηριοτήτων θα αποτελείται από ξύλα διατομής 9x9cm. Τόσο η οριζόντια όσο και η κάθετη ράβδο αναρρίχησης θα κατασκευάζονται τοποθετώντας το προφίλ 4x1 cm στους σωλήνες με διάμετρο Ø32 mm.</w:t>
      </w:r>
    </w:p>
    <w:p w:rsidR="00045FAB" w:rsidRPr="00045FAB" w:rsidRDefault="00045FAB" w:rsidP="00045FAB">
      <w:r w:rsidRPr="00045FAB">
        <w:t>•</w:t>
      </w:r>
      <w:r w:rsidRPr="00045FAB">
        <w:tab/>
        <w:t>Το σκοινί αναρρίχησης θα κατασκευάζεται με τη διέλευση ενός σχοινιού ορειβατικού Ø108 mm μέσα από τα ξύλινα σκαλοπάτια των 9x4 cm.</w:t>
      </w:r>
    </w:p>
    <w:p w:rsidR="00045FAB" w:rsidRPr="00045FAB" w:rsidRDefault="00045FAB" w:rsidP="00045FAB">
      <w:r w:rsidRPr="00045FAB">
        <w:t>•</w:t>
      </w:r>
      <w:r w:rsidRPr="00045FAB">
        <w:tab/>
        <w:t>Η αναρρίχηση των σχοινιών θα γίνεται με πλεκτό σχοινί ορειβατών με διάμετρο Ø18 mm. Στο σημείο των συρματόσχοινων θα χρησιμοποιούνται πλαστικές μπάλες διαμέτρου Ø5 cm.</w:t>
      </w:r>
    </w:p>
    <w:p w:rsidR="00045FAB" w:rsidRPr="00045FAB" w:rsidRDefault="00045FAB" w:rsidP="00045FAB">
      <w:r w:rsidRPr="00045FAB">
        <w:t>•</w:t>
      </w:r>
      <w:r w:rsidRPr="00045FAB">
        <w:tab/>
        <w:t>Το δάπεδο της ράμπας θα είναι κατασκευασμένο από επένδυση ξύλου διατομής 4x9 cm.</w:t>
      </w:r>
    </w:p>
    <w:p w:rsidR="00045FAB" w:rsidRPr="00045FAB" w:rsidRDefault="00045FAB" w:rsidP="00045FAB">
      <w:r w:rsidRPr="00045FAB">
        <w:t>•</w:t>
      </w:r>
      <w:r w:rsidRPr="00045FAB">
        <w:tab/>
        <w:t>Όλα τα ξύλα θα προέρχονται από ξύλο πεύκου που εισάγεται στην 1η τάξη.</w:t>
      </w:r>
    </w:p>
    <w:p w:rsidR="00045FAB" w:rsidRPr="00045FAB" w:rsidRDefault="00045FAB" w:rsidP="00045FAB">
      <w:r w:rsidRPr="00045FAB">
        <w:t>•</w:t>
      </w:r>
      <w:r w:rsidRPr="00045FAB">
        <w:tab/>
        <w:t>Όλα τα ξύλα θα επεξεργάζονται με εμποτισμό κενού για να αυξήσουν την αντοχή τους από περιβαλλοντικές επιπτώσεις.</w:t>
      </w:r>
    </w:p>
    <w:p w:rsidR="00045FAB" w:rsidRPr="00045FAB" w:rsidRDefault="00045FAB" w:rsidP="00045FAB">
      <w:r w:rsidRPr="00045FAB">
        <w:t>•</w:t>
      </w:r>
      <w:r w:rsidRPr="00045FAB">
        <w:tab/>
        <w:t>Τα χρωματιστά ξύλα θα τρίβονται και στη συνέχεια θα βάφονται ώστε να γίνονται πιο ανθεκτικά για χρήση σε εξωτερικούς χώρους.</w:t>
      </w:r>
    </w:p>
    <w:p w:rsidR="00045FAB" w:rsidRPr="00045FAB" w:rsidRDefault="00045FAB" w:rsidP="00045FAB">
      <w:r w:rsidRPr="00045FAB">
        <w:t>•</w:t>
      </w:r>
      <w:r w:rsidRPr="00045FAB">
        <w:tab/>
        <w:t>Όλα τα μπουλόνια και τα παξιμάδια θα είναι γαλβανισμένα ανθεκτικά στη διάβρωση. Τα μπουλόνια που θα είναι ορατά θα καλύπτονται με πλαστικές τάπες.</w:t>
      </w:r>
    </w:p>
    <w:p w:rsidR="00045FAB" w:rsidRPr="00045FAB" w:rsidRDefault="00045FAB" w:rsidP="00045FAB">
      <w:r w:rsidRPr="00045FAB">
        <w:t>•</w:t>
      </w:r>
      <w:r w:rsidRPr="00045FAB">
        <w:tab/>
        <w:t>Οι τσουλήθρες θα κατασκευάζονται από υλικό πολυαιθυλενίου που δεν περιέχει καρκινογόνες ουσίες.</w:t>
      </w:r>
    </w:p>
    <w:p w:rsidR="00045FAB" w:rsidRPr="00045FAB" w:rsidRDefault="00045FAB" w:rsidP="00045FAB">
      <w:r w:rsidRPr="00045FAB">
        <w:t>•</w:t>
      </w:r>
      <w:r w:rsidRPr="00045FAB">
        <w:tab/>
        <w:t>Το μέταλλο που θα χρησιμοποιείται στις λαβές στην έξοδο της τσουλήθρας θα είναι ένα προφίλ σωλήνα διαμέτρου 21 mm και πάχους 1,5 mm.</w:t>
      </w:r>
    </w:p>
    <w:p w:rsidR="00045FAB" w:rsidRPr="00045FAB" w:rsidRDefault="00045FAB" w:rsidP="00045FAB">
      <w:r w:rsidRPr="00045FAB">
        <w:t>•</w:t>
      </w:r>
      <w:r w:rsidRPr="00045FAB">
        <w:tab/>
        <w:t>Τα προφίλ σωλήνων που χρησιμοποιούνται στη μεταλλική αναρρίχηση θα έχουν διάμετρο 32 mm και πάχος 1,5 mm.</w:t>
      </w:r>
    </w:p>
    <w:p w:rsidR="00045FAB" w:rsidRPr="00045FAB" w:rsidRDefault="00045FAB" w:rsidP="00045FAB">
      <w:r w:rsidRPr="00045FAB">
        <w:t>•</w:t>
      </w:r>
      <w:r w:rsidRPr="00045FAB">
        <w:tab/>
        <w:t>Όλα τα μεταλλικά μέρη θα βαφτούν με σύστημα βαφής ηλεκτροστατικής που είναι αποτελεσματικό από περιβαλλοντικές επιπτώσεις.</w:t>
      </w:r>
    </w:p>
    <w:p w:rsidR="00045FAB" w:rsidRPr="00045FAB" w:rsidRDefault="00045FAB" w:rsidP="00045FAB">
      <w:r w:rsidRPr="00045FAB">
        <w:t>•</w:t>
      </w:r>
      <w:r w:rsidRPr="00045FAB">
        <w:tab/>
        <w:t>Το πολυσύνθετο θα πακτώνεται σε δάπεδα από σκυρόδεμα μέσα από τις φλάντζες του κιβωτίου χρησιμοποιώντας πείρους από χάλυβα M8.</w:t>
      </w:r>
    </w:p>
    <w:p w:rsidR="00045FAB" w:rsidRPr="00045FAB" w:rsidRDefault="00045FAB" w:rsidP="00045FAB"/>
    <w:p w:rsidR="00045FAB" w:rsidRPr="00045FAB" w:rsidRDefault="00045FAB" w:rsidP="00045FAB">
      <w:r w:rsidRPr="00045FAB">
        <w:t>Ο κατασκευαστής  θα διαθέτει πιστοποιητικό Αειφορικής Δασικής Διαχείρισης κατά το αντίστοιχο πρότυπο FSC Chain of Custody.</w:t>
      </w:r>
    </w:p>
    <w:p w:rsidR="00045FAB" w:rsidRPr="00045FAB" w:rsidRDefault="00045FAB" w:rsidP="00045FAB">
      <w:r w:rsidRPr="00045FAB">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045FAB" w:rsidRPr="00045FAB" w:rsidRDefault="00045FAB" w:rsidP="00045FAB">
      <w:r w:rsidRPr="00045FAB">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ISO 45001:2018 για το σύστημα διαχείρισης υγείας και ασφάλειας και πιστοποιητικό ενεργειακής διαχείρισης ISO 50001:2018 ή ισοδύναμα από διαπιστευμένο φορέα του κατασκευαστή  με πεδίο εφαρμογής τον σχεδιασμό και την κατασκευή εξοπλισμού παιδικής χαράς. Πιστοποιητικό Διαχείρισης Οδικής Ασφάλειας  ISO 39001:2012 του κατασκευαστή του εξοπλισμού παιδικής χαράς. Πιστοποιητικό για το σύστημα Διαχείρισης Επιχειρησιακής Συνέχειας  ISO 22301:2012  του κατασκευαστή του εξοπλισμού παιδικής χαράς. Βεβαίωση για την Εταιρική Κοινωνική Ευθύνη  ISO 26000:2010  του κατασκευαστή του εξοπλισμού παιδικής χαράς.</w:t>
      </w:r>
    </w:p>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045FAB" w:rsidRPr="00045FAB" w:rsidRDefault="00045FAB" w:rsidP="00045FAB"/>
    <w:p w:rsidR="00045FAB" w:rsidRPr="00FF5FD5" w:rsidRDefault="00045FAB" w:rsidP="00045FAB">
      <w:pPr>
        <w:rPr>
          <w:u w:val="single"/>
        </w:rPr>
      </w:pPr>
      <w:r w:rsidRPr="00FF5FD5">
        <w:rPr>
          <w:b/>
          <w:u w:val="single"/>
        </w:rPr>
        <w:t>ΑΡΘΡΟ Α2</w:t>
      </w:r>
      <w:r w:rsidR="00FF5FD5">
        <w:rPr>
          <w:u w:val="single"/>
        </w:rPr>
        <w:t xml:space="preserve">: </w:t>
      </w:r>
      <w:r w:rsidRPr="00FF5FD5">
        <w:rPr>
          <w:u w:val="single"/>
        </w:rPr>
        <w:t>ΠΡΟΜΗΘΕΙΑ ΚΑΙ ΤΟΠΟΘΕΤΗΣΗ ΜΕΤΑΛΛΙΚΟΥ ΣΥΝΘΕΤΟΥ ΑΝΑΡΡΙΧΗΤΙΚΩΝ ΔΡΑΣΤΗΡΙΟΤΗΤΩΝ</w:t>
      </w:r>
    </w:p>
    <w:p w:rsidR="00045FAB" w:rsidRPr="00045FAB" w:rsidRDefault="00045FAB" w:rsidP="00045FAB">
      <w:r w:rsidRPr="00045FAB">
        <w:t>Διαστάσεις (M/Π/Υ):  8,90 Χ 6,20 Χ 3,70 m</w:t>
      </w:r>
    </w:p>
    <w:p w:rsidR="00045FAB" w:rsidRPr="00045FAB" w:rsidRDefault="00045FAB" w:rsidP="00045FAB">
      <w:r w:rsidRPr="00045FAB">
        <w:t xml:space="preserve">Απαιτούμενος χώρος: 8,20 Χ 10,90m </w:t>
      </w:r>
    </w:p>
    <w:p w:rsidR="00045FAB" w:rsidRPr="00045FAB" w:rsidRDefault="00045FAB" w:rsidP="00045FAB">
      <w:r w:rsidRPr="00045FAB">
        <w:t>Αριθμός Χρηστών: 18</w:t>
      </w:r>
    </w:p>
    <w:p w:rsidR="00045FAB" w:rsidRPr="00045FAB" w:rsidRDefault="00045FAB" w:rsidP="00045FAB">
      <w:r w:rsidRPr="00045FAB">
        <w:t>Ηλικιακή ομάδα: 3</w:t>
      </w:r>
    </w:p>
    <w:p w:rsidR="00045FAB" w:rsidRPr="00045FAB" w:rsidRDefault="00045FAB" w:rsidP="00045FAB">
      <w:r w:rsidRPr="00045FAB">
        <w:t>Μέγιστο ύψος πτώσης: 1,50 m</w:t>
      </w:r>
    </w:p>
    <w:p w:rsidR="00045FAB" w:rsidRPr="00045FAB" w:rsidRDefault="00045FAB" w:rsidP="00045FAB"/>
    <w:p w:rsidR="00045FAB" w:rsidRPr="00045FAB" w:rsidRDefault="00045FAB" w:rsidP="00045FAB">
      <w:r w:rsidRPr="00045FAB">
        <w:t>Το σύνθετο όργανο θα έχει κατ’ ελάχιστο τρείς ζώνες αναρρίχησης (1μεταλλική, 1πλαστική και 1 από  πλέγμα σχοινιών θωρακισμένου χάλυβα), συνδεδεμένες μεταξύ τους με μεταλλικούς σχηματισμούς τύπου «πολύζυγου» με χειρολαβές, που θα επιτρέπουν την μετάβαση μεταξύ τους.</w:t>
      </w:r>
    </w:p>
    <w:p w:rsidR="00045FAB" w:rsidRPr="00045FAB" w:rsidRDefault="00045FAB" w:rsidP="00045FAB">
      <w:r w:rsidRPr="00045FAB">
        <w:t>Αναλόγως του ύψους πτώσης που προβλέπει ο κατασκευαστής, θα τοποθετηθεί από τον ανάδοχο, κατάλληλο δάπεδο ασφαλείας περιμετρικά του οργάνου ως προς το πάχος και την έκταση, με το κόστος προμήθειας να περιλαμβάνεται στην τιμή της προσφοράς του.</w:t>
      </w:r>
    </w:p>
    <w:p w:rsidR="00045FAB" w:rsidRPr="00045FAB" w:rsidRDefault="00045FAB" w:rsidP="00045FAB"/>
    <w:p w:rsidR="00045FAB" w:rsidRPr="00045FAB" w:rsidRDefault="00045FAB" w:rsidP="00045FAB">
      <w:r w:rsidRPr="00045FAB">
        <w:t>Ενδεικτική τεχνική περιγραφή</w:t>
      </w:r>
    </w:p>
    <w:p w:rsidR="00045FAB" w:rsidRPr="00045FAB" w:rsidRDefault="00045FAB" w:rsidP="00045FAB">
      <w:r w:rsidRPr="00045FAB">
        <w:t>• Οι κύριοι στύλοι στήριξης είναι κατασκευασμένοι από προφίλ σωλήνων με διάμετρο 102</w:t>
      </w:r>
    </w:p>
    <w:p w:rsidR="00045FAB" w:rsidRPr="00045FAB" w:rsidRDefault="00045FAB" w:rsidP="00045FAB">
      <w:r w:rsidRPr="00045FAB">
        <w:t>mm και πάχος 3 mm.</w:t>
      </w:r>
    </w:p>
    <w:p w:rsidR="00045FAB" w:rsidRPr="00045FAB" w:rsidRDefault="00045FAB" w:rsidP="00045FAB">
      <w:r w:rsidRPr="00045FAB">
        <w:t>• Οι σωλήνες σύνδεσης μεταξύ των κύριων υποστηριγμάτων είναι κατασκευασμένοι από</w:t>
      </w:r>
    </w:p>
    <w:p w:rsidR="00045FAB" w:rsidRPr="00045FAB" w:rsidRDefault="00045FAB" w:rsidP="00045FAB">
      <w:r w:rsidRPr="00045FAB">
        <w:t>προφίλ σωλήνων Ø60x2 mm.</w:t>
      </w:r>
    </w:p>
    <w:p w:rsidR="00045FAB" w:rsidRPr="00045FAB" w:rsidRDefault="00045FAB" w:rsidP="00045FAB">
      <w:r w:rsidRPr="00045FAB">
        <w:t>• Οι λεπτοί σωλήνες στο τμήμα αναρρίχησης έχουν διαστάσεις Ø32x2mm.</w:t>
      </w:r>
    </w:p>
    <w:p w:rsidR="00045FAB" w:rsidRPr="00045FAB" w:rsidRDefault="00045FAB" w:rsidP="00045FAB">
      <w:r w:rsidRPr="00045FAB">
        <w:t>• Οι σωλήνες που χρησιμοποιούνται για την αναρρίχηση είναι Ø27x2 mm.</w:t>
      </w:r>
    </w:p>
    <w:p w:rsidR="00045FAB" w:rsidRPr="00045FAB" w:rsidRDefault="00045FAB" w:rsidP="00045FAB">
      <w:r w:rsidRPr="00045FAB">
        <w:t>• Η πλαστική αναρρίχηση γίνεται με κοπή υλικού 20 mm HDPE (υψηλής πυκνότητας</w:t>
      </w:r>
    </w:p>
    <w:p w:rsidR="00045FAB" w:rsidRPr="00045FAB" w:rsidRDefault="00045FAB" w:rsidP="00045FAB">
      <w:r w:rsidRPr="00045FAB">
        <w:t>πολυαιθυλενίου) στο CNC ROUTER .</w:t>
      </w:r>
    </w:p>
    <w:p w:rsidR="00045FAB" w:rsidRPr="00045FAB" w:rsidRDefault="00045FAB" w:rsidP="00045FAB">
      <w:r w:rsidRPr="00045FAB">
        <w:t>• Οι ανοικτές κορυφές των προφίλ σωλήνων θα καλύπτονται με πλαστικά βύσματα.</w:t>
      </w:r>
    </w:p>
    <w:p w:rsidR="00045FAB" w:rsidRPr="00045FAB" w:rsidRDefault="00045FAB" w:rsidP="00045FAB">
      <w:r w:rsidRPr="00045FAB">
        <w:t>• Η εξωτερική διάμετρος του σχοινιού θωρακισμένου χάλυβα έχει διάμετρο 16 mm.</w:t>
      </w:r>
    </w:p>
    <w:p w:rsidR="00045FAB" w:rsidRPr="00045FAB" w:rsidRDefault="00045FAB" w:rsidP="00045FAB">
      <w:r w:rsidRPr="00045FAB">
        <w:t>• Τα μεταλλικά μέρη είναι βαμμένα με σύστημα ηλεκτροστατικής βαφής σε σκόνη</w:t>
      </w:r>
    </w:p>
    <w:p w:rsidR="00045FAB" w:rsidRPr="00045FAB" w:rsidRDefault="00045FAB" w:rsidP="00045FAB">
      <w:r w:rsidRPr="00045FAB">
        <w:t>ανθεκτικά στις φυσικές συνθήκες.</w:t>
      </w:r>
    </w:p>
    <w:p w:rsidR="00045FAB" w:rsidRPr="00045FAB" w:rsidRDefault="00045FAB" w:rsidP="00045FAB"/>
    <w:p w:rsidR="00045FAB" w:rsidRPr="00045FAB" w:rsidRDefault="00045FAB" w:rsidP="00045FAB">
      <w:r w:rsidRPr="00045FAB">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045FAB" w:rsidRPr="00045FAB" w:rsidRDefault="00045FAB" w:rsidP="00045FAB">
      <w:r w:rsidRPr="00045FAB">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ISO 45001:2018 για το σύστημα διαχείρισης υγείας και ασφάλειας και πιστοποιητικό ενεργειακής διαχείρισης ISO 50001:2018 ή ισοδύναμα από διαπιστευμένο φορέα του κατασκευαστή  με πεδίο εφαρμογής τον σχεδιασμό και την κατασκευή εξοπλισμού παιδικής χαράς. Πιστοποιητικό Διαχείρισης Οδικής Ασφάλειας  ISO 39001:2012 του κατασκευαστή του εξοπλισμού παιδικής χαράς. Πιστοποιητικό για το σύστημα Διαχείρισης Επιχειρησιακής Συνέχειας  ISO 22301:2012  του κατασκευαστή του εξοπλισμού παιδικής χαράς. Βεβαίωση για την Εταιρική Κοινωνική Ευθύνη  ISO 26000:2010  του κατασκευαστή του εξοπλισμού παιδικής χαράς.</w:t>
      </w:r>
    </w:p>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045FAB" w:rsidRPr="00045FAB" w:rsidRDefault="00045FAB" w:rsidP="00045FAB"/>
    <w:p w:rsidR="00045FAB" w:rsidRPr="00FF5FD5" w:rsidRDefault="00045FAB" w:rsidP="00045FAB">
      <w:pPr>
        <w:rPr>
          <w:u w:val="single"/>
        </w:rPr>
      </w:pPr>
      <w:r w:rsidRPr="00FF5FD5">
        <w:rPr>
          <w:b/>
          <w:u w:val="single"/>
        </w:rPr>
        <w:t>ΑΡΘΡΟ Α3</w:t>
      </w:r>
      <w:r w:rsidR="00FF5FD5">
        <w:rPr>
          <w:u w:val="single"/>
        </w:rPr>
        <w:t xml:space="preserve">: </w:t>
      </w:r>
      <w:r w:rsidRPr="00FF5FD5">
        <w:rPr>
          <w:u w:val="single"/>
        </w:rPr>
        <w:t>ΠΡΟΜΗΘΕΙΑ ΚΑΙ ΤΟΠΟΘΕΤΗΣΗ ΠΟΛΥΣΥΝΘΕΤΟΥ ΟΡΓΑΝΟΥ ΠΟΛΛΑΠΛΩΝ ΔΡΑΣΤΗΡΙΟΤΗΤΩΝ ΜΕ ΤΣΟΥΛΗΘΡΕΣ, ΠΥΡΓΟΥΣ, ΑΝΑΡΡΙΧΗΣΗ ΚΑΙ ΔΡΑΣΤΗΡΙΟΤΗΤΕΣ</w:t>
      </w:r>
    </w:p>
    <w:p w:rsidR="00045FAB" w:rsidRPr="00045FAB" w:rsidRDefault="00045FAB" w:rsidP="00045FAB">
      <w:r w:rsidRPr="00045FAB">
        <w:t>Διαστάσεις (M/Π/Υ):  5,00 Χ 4,80 Χ 4,00 m</w:t>
      </w:r>
    </w:p>
    <w:p w:rsidR="00045FAB" w:rsidRPr="00045FAB" w:rsidRDefault="00045FAB" w:rsidP="00045FAB">
      <w:r w:rsidRPr="00045FAB">
        <w:t xml:space="preserve">Απαιτούμενος χώρος: 8,70 Χ 8,50 m </w:t>
      </w:r>
    </w:p>
    <w:p w:rsidR="00045FAB" w:rsidRPr="00045FAB" w:rsidRDefault="00045FAB" w:rsidP="00045FAB">
      <w:r w:rsidRPr="00045FAB">
        <w:t>Αριθμός Χρηστών: 12</w:t>
      </w:r>
    </w:p>
    <w:p w:rsidR="00045FAB" w:rsidRPr="00045FAB" w:rsidRDefault="00045FAB" w:rsidP="00045FAB">
      <w:r w:rsidRPr="00045FAB">
        <w:t>Ηλικιακή ομάδα: 2</w:t>
      </w:r>
    </w:p>
    <w:p w:rsidR="00045FAB" w:rsidRPr="00045FAB" w:rsidRDefault="00045FAB" w:rsidP="00045FAB">
      <w:r w:rsidRPr="00045FAB">
        <w:t>Μέγιστο ύψος πτώσης: 1,20 m</w:t>
      </w:r>
    </w:p>
    <w:p w:rsidR="00045FAB" w:rsidRPr="00045FAB" w:rsidRDefault="00045FAB" w:rsidP="00045FAB">
      <w:r w:rsidRPr="00045FAB">
        <w:lastRenderedPageBreak/>
        <w:t>To όργανο θα αποτελείται από   "δύο  πύργους" με  ανώτερο ύψος παταριού στο επίπεδο των 120cm.</w:t>
      </w:r>
    </w:p>
    <w:p w:rsidR="00045FAB" w:rsidRPr="00045FAB" w:rsidRDefault="00045FAB" w:rsidP="00045FAB">
      <w:r w:rsidRPr="00045FAB">
        <w:t xml:space="preserve">Το σύνθετο θα αποτελείται από: </w:t>
      </w:r>
    </w:p>
    <w:p w:rsidR="00045FAB" w:rsidRPr="00045FAB" w:rsidRDefault="00045FAB" w:rsidP="00045FAB">
      <w:r w:rsidRPr="00045FAB">
        <w:t>1) ένα τυπικό επίπεδο στα 120cm με σκεπή. Το επίπεδο  θα είναι συγκολλητό και είναι επικαλυμμένο με ελαστομερές PVC (PVC Coating) μέσω της μεθόδου του εμβαπτισμού. Η πρώτη ύλη αυτή, θα του προσδίδει μεγάλη αντοχή στην ηλιακή ακτινοβολία, σε αντίξοες καιρικές συνθήκες και σε χημικούς παράγοντες διάβρωσης.</w:t>
      </w:r>
    </w:p>
    <w:p w:rsidR="00045FAB" w:rsidRPr="00045FAB" w:rsidRDefault="00045FAB" w:rsidP="00045FAB">
      <w:r w:rsidRPr="00045FAB">
        <w:t xml:space="preserve">Η τελική επικάλυψη του επιπέδου θα είναι αντιολισθητική προς αποφυγήν ατυχημάτων ακόμα και όταν το επίπεδο είναι βρεγμένο.   </w:t>
      </w:r>
    </w:p>
    <w:p w:rsidR="00045FAB" w:rsidRPr="00045FAB" w:rsidRDefault="00045FAB" w:rsidP="00045FAB">
      <w:r w:rsidRPr="00045FAB">
        <w:t>Στο άνω μέρος του τυπικού επιπέδου η λαμαρίνα θα είναι διάτρητη και το διαστασιολόγιο των οπών (οβάλ οπές) θα είναι σύμφωνο με τις διεθνείς νομοθεσίες που αφορούν παιδότοπους εξωτερικών χώρων.</w:t>
      </w:r>
    </w:p>
    <w:p w:rsidR="00045FAB" w:rsidRPr="00045FAB" w:rsidRDefault="00045FAB" w:rsidP="00045FAB">
      <w:r w:rsidRPr="00045FAB">
        <w:t>2) ένα τυπικό επίπεδο στα 90cm χωρίς σκεπή. Το επίπεδο θα είναι συγκολλητό και είναι επικαλυμμένο με ελαστομερές PVC (PVC Coating) μέσω της μεθόδου του εμβαπτισμού. Η πρώτη ύλη αυτή, θα του προσδίδει μεγάλη αντοχή στην ηλιακή ακτινοβολία, σε αντίξοες καιρικές συνθήκες και σε χημικούς παράγοντες διάβρωσης.</w:t>
      </w:r>
    </w:p>
    <w:p w:rsidR="00045FAB" w:rsidRPr="00045FAB" w:rsidRDefault="00045FAB" w:rsidP="00045FAB">
      <w:r w:rsidRPr="00045FAB">
        <w:t xml:space="preserve">Η τελική επικάλυψη του επιπέδου θα είναι αντιολισθητική προς αποφυγήν ατυχημάτων ακόμα και όταν το επίπεδο είναι βρεγμένο.   </w:t>
      </w:r>
    </w:p>
    <w:p w:rsidR="00045FAB" w:rsidRPr="00045FAB" w:rsidRDefault="00045FAB" w:rsidP="00045FAB">
      <w:r w:rsidRPr="00045FAB">
        <w:t>Στο άνω μέρος του τυπικού επιπέδου η λαμαρίνα θα είναι διάτρητη και το διαστασιολόγιο των οπών (οβάλ οπές) θα είναι σύμφωνο με τις διεθνείς νομοθεσίες που αφορούν παιδότοπους εξωτερικών χώρων.</w:t>
      </w:r>
    </w:p>
    <w:p w:rsidR="00045FAB" w:rsidRPr="00045FAB" w:rsidRDefault="00045FAB" w:rsidP="00045FAB">
      <w:r w:rsidRPr="00045FAB">
        <w:t>3) έξι (6) κολώνες  κατασκευασμένες απο γαλβανισμένο μέταλλο εσωτερικά και με επίστρωση από  πολυμερής ρητίνη στερεά συνθετικής προέλευσης με την ανάγλυφη μορφή κορμού δέντρου με χρωματισμό και ανάγλυφες επιφάνειες ώστε η τελική του μορφή να είναι πολύ κοντά στην πραγματική απεικόνιση. Η πολυμερής ρητίνη  συνθετικής προέλευσης που θα είναι συνήθως μετατρέψιμη από μείγματα οργανικών ενώσεων. Η παραγωγή της τεχνητής  ρητίνης γίνεται με την διαδικασία της  πυρόλυσης και περιλαμβάνει ρητίνες από πλαστικά ελαστομερή και πολυπροπυλένιο δίνοντας την δυνατότητα να σχεδιαστούν στο παιχνίδι σχήματα με την μορφή φύλλων δέντρου, κορμούς , ρίζες κα. με χρωματισμούς και σχέδια πολύ κοντά στην πραγματική απεικόνιση</w:t>
      </w:r>
    </w:p>
    <w:p w:rsidR="00045FAB" w:rsidRPr="00045FAB" w:rsidRDefault="00045FAB" w:rsidP="00045FAB">
      <w:r w:rsidRPr="00045FAB">
        <w:t>4)μία στέγη διάστασης 2120Χ2120Χ1455mm κατασκευασμένη από  πολυμερής ρητίνη στερεά συνθετικής προέλευσης με ανάγλυφη μορφή και χρωματισμό ώστε η τελική της μορφή να είναι σχεδόν όμοια με την πραγματική απεικόνιση στέγης κατασκευασμένη από κλαδιά δέντρου.</w:t>
      </w:r>
    </w:p>
    <w:p w:rsidR="00045FAB" w:rsidRPr="00045FAB" w:rsidRDefault="00045FAB" w:rsidP="00045FAB">
      <w:r w:rsidRPr="00045FAB">
        <w:t>5)έναν τοίχο εισόδου αναρρίχησης διάστασης 1100Χ420Χ1500mm κατασκευασμένο από πολυμερής ρητίνη στερεά συνθετικής προέλευσης με ανάγλυφη μορφή και χρωματισμό ώστε η τελική της μορφή να είναι σχεδόν όμοια με την πραγματική απεικόνιση πέτρινου τοιχίου με αναρρίχηση κλαδιών. Πλαϊνά μεταλλικά εισόδου στο σύνθετο αποτρέπουν από την πτώση του χρήστη από το αντίστοιχο επίπεδο.</w:t>
      </w:r>
    </w:p>
    <w:p w:rsidR="00045FAB" w:rsidRPr="00045FAB" w:rsidRDefault="00045FAB" w:rsidP="00045FAB">
      <w:r w:rsidRPr="00045FAB">
        <w:t>6)διακοσμητικό δέντρο διάστασης 530Χ530Χ830mm. Θα είναι κατασκευασμένο εξολοκλήρου με χύτευση εκ περιστροφής (rotation molding) με πρώτη ύλη σκόνη (HDPE, High Density Polyethylene) πολυαιθυλενίου υψηλής πυκνότητας, το οποίο είναι σταθεροποιημένο σε ακτινοβολία UV για προστασία από τις υπεριώδεις ακτινοβολίες στο χρόνο. Είναι μη τοξικό και δεν διαβρώνεται από χημικές ουσίες και από τις αντίξοες καιρικές συνθήκες, έτσι διατηρείται και το χρώμα αυτού με την πάροδο των ετών.</w:t>
      </w:r>
    </w:p>
    <w:p w:rsidR="00045FAB" w:rsidRPr="00045FAB" w:rsidRDefault="00045FAB" w:rsidP="00045FAB">
      <w:r w:rsidRPr="00045FAB">
        <w:t xml:space="preserve">7)μία τσουλήθρα για επίπεδο στο 120cm. Τα πλαϊνά της τσουλήθρας θα είναι κατασκευασμένα από  πολυμερής ρητίνη στερεά συνθετικής προέλευσης με ανάγλυφη μορφή και χρωματισμό ώστε η τελική της μορφή να είναι σχεδόν όμοια με την πραγματική απεικόνιση κορμού δέντρου. </w:t>
      </w:r>
    </w:p>
    <w:p w:rsidR="00045FAB" w:rsidRPr="00045FAB" w:rsidRDefault="00045FAB" w:rsidP="00045FAB">
      <w:r w:rsidRPr="00045FAB">
        <w:t xml:space="preserve">8)μία τσουλήθρα για επίπεδο στο 90cm. Τα πλαϊνά της τσουλήθρας θα είναι κατασκευασμένα από  πολυμερής ρητίνη στερεά συνθετικής προέλευσης με ανάγλυφη μορφή και χρωματισμό ώστε η τελική της μορφή να είναι σχεδόν όμοια με την πραγματική απεικόνιση κορμού δέντρου. </w:t>
      </w:r>
    </w:p>
    <w:p w:rsidR="00045FAB" w:rsidRPr="00045FAB" w:rsidRDefault="00045FAB" w:rsidP="00045FAB">
      <w:r w:rsidRPr="00045FAB">
        <w:t>9)μία σκάλα ανόδου για το επίπεδο 90cm. Το επίπεδο της  σκάλας είναι συγκολλητό και θα είναι επικαλυμμένο με ελαστομερές PVC (PVC Coating) μέσω της μεθόδου του εμβαπτισμού. Η πρώτη ύλη αυτή, του προσδίδει μεγάλη αντοχή στην ηλιακή ακτινοβολία, σε αντίξοες καιρικές συνθήκες και σε χημικούς παράγοντες διάβρωσης. Η τελική επικάλυψη του επιπέδου είναι αντιολισθητική προς αποφυγήν ατυχημάτων ακόμα και όταν το επίπεδο είναι βρεγμένο.   Στο άνω μέρος του τυπικού επιπέδου η λαμαρίνα είναι διάτρητη και το διαστασιολόγιο των οπών (οβάλ οπές) είναι σύμφωνο με τις διεθνείς νομοθεσίες που αφορούν παιδότοπους εξωτερικών χώρων. Η σκάλα φέρει μεταλλικά κυγκλιδώματα για από αποφυγή πτώσεων του χρήστη.</w:t>
      </w:r>
    </w:p>
    <w:p w:rsidR="00045FAB" w:rsidRPr="00045FAB" w:rsidRDefault="00045FAB" w:rsidP="00045FAB">
      <w:r w:rsidRPr="00045FAB">
        <w:t>10)στις ελεύθερες πλευρές τοποθετούνται πάνελ προστατευτικά κατασκευασμένα από πολυμερής ρητίνη στερεά συνθετικής προέλευσης με ανάγλυφη μορφή και χρωματισμό ώστε η τελική της μορφή να είναι σχεδόν όμοια με την πραγματική απεικόνιση κορμών δέντρων δεμένα με σκοινί.</w:t>
      </w:r>
    </w:p>
    <w:p w:rsidR="00045FAB" w:rsidRPr="00045FAB" w:rsidRDefault="00045FAB" w:rsidP="00045FAB">
      <w:r w:rsidRPr="00045FAB">
        <w:t xml:space="preserve"> Όλα τα μπουλόνια από ανοξείδωτο ατσάλι και όλα τα εξαρτήματα στερέωσης θα είναι κατασκευασμένα από ανοξείδωτο χάλυβα και προστατεύονται από προστατευτικά καλύμματα πολυαμιδίου.</w:t>
      </w:r>
    </w:p>
    <w:p w:rsidR="00045FAB" w:rsidRPr="00045FAB" w:rsidRDefault="00045FAB" w:rsidP="00045FAB">
      <w:r w:rsidRPr="00045FAB">
        <w:t>Δείγμα από το στύλο διαμέτρου Φ12,5cm σε διάσταση 30cm – τεμάχιο ένα (1) θα προσκομιστεί στην Υπηρεσία επί ποινή αποκλεισμού.</w:t>
      </w:r>
    </w:p>
    <w:p w:rsidR="00045FAB" w:rsidRPr="00045FAB" w:rsidRDefault="00045FAB" w:rsidP="00045FAB">
      <w:r w:rsidRPr="00045FAB">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045FAB" w:rsidRPr="00045FAB" w:rsidRDefault="00045FAB" w:rsidP="00045FAB">
      <w:r w:rsidRPr="00045FAB">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ISO 45001:2018 για το σύστημα διαχείρισης υγείας και ασφάλειας και πιστοποιητικό ενεργειακής διαχείρισης ISO 50001:2018 ή ισοδύναμα από διαπιστευμένο φορέα του κατασκευαστή  με πεδίο εφαρμογής τον σχεδιασμό και την κατασκευή εξοπλισμού παιδικής χαράς. Πιστοποιητικό Διαχείρισης Οδικής Ασφάλειας  ISO 39001:2012 του κατασκευαστή του εξοπλισμού παιδικής χαράς. Πιστοποιητικό για το σύστημα Διαχείρισης Επιχειρησιακής Συνέχειας  ISO 22301:2012  του κατασκευαστή του εξοπλισμού παιδικής χαράς. Βεβαίωση για την Εταιρική Κοινωνική Ευθύνη  ISO 26000:2010  του κατασκευαστή του εξοπλισμού παιδικής χαράς.</w:t>
      </w:r>
    </w:p>
    <w:p w:rsidR="00045FAB" w:rsidRPr="00045FAB" w:rsidRDefault="00045FAB" w:rsidP="00045FAB">
      <w:r w:rsidRPr="00045FAB">
        <w:lastRenderedPageBreak/>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045FAB" w:rsidRPr="00045FAB" w:rsidRDefault="00045FAB" w:rsidP="00045FAB"/>
    <w:p w:rsidR="00045FAB" w:rsidRPr="00FF5FD5" w:rsidRDefault="00FF5FD5" w:rsidP="00045FAB">
      <w:pPr>
        <w:rPr>
          <w:u w:val="single"/>
        </w:rPr>
      </w:pPr>
      <w:r w:rsidRPr="00FF5FD5">
        <w:rPr>
          <w:b/>
          <w:u w:val="single"/>
        </w:rPr>
        <w:t>ΑΡΘΡΟ Α4:</w:t>
      </w:r>
      <w:r>
        <w:rPr>
          <w:u w:val="single"/>
        </w:rPr>
        <w:t xml:space="preserve"> </w:t>
      </w:r>
      <w:r w:rsidR="00045FAB" w:rsidRPr="00FF5FD5">
        <w:rPr>
          <w:u w:val="single"/>
        </w:rPr>
        <w:t xml:space="preserve"> ΠΡΟΜΗΘΕΙΑ ΚΑΙ ΤΟΠΟΘΕΤΗΣΗ ΠΟΛΥΣΥΝΘΕΤΟΥ ΟΡΓΑΝΟΥ ΠΟΛΛΑΠΛΩΝ ΔΡΑΣΤΗΡΙΟΤΗΤΩΝ ΜΕ ΕΝΑ ΠΥΡΓΟ</w:t>
      </w:r>
    </w:p>
    <w:p w:rsidR="00045FAB" w:rsidRPr="00045FAB" w:rsidRDefault="00045FAB" w:rsidP="00045FAB">
      <w:r w:rsidRPr="00045FAB">
        <w:t>Διαστάσεις (M/Π/Υ):  1,90 Χ 1,10 Χ 3,00 m</w:t>
      </w:r>
    </w:p>
    <w:p w:rsidR="00045FAB" w:rsidRPr="00045FAB" w:rsidRDefault="00045FAB" w:rsidP="00045FAB">
      <w:r w:rsidRPr="00045FAB">
        <w:t xml:space="preserve">Απαιτούμενος χώρος: 4,76 Χ 5,56m </w:t>
      </w:r>
    </w:p>
    <w:p w:rsidR="00045FAB" w:rsidRPr="00045FAB" w:rsidRDefault="00045FAB" w:rsidP="00045FAB">
      <w:r w:rsidRPr="00045FAB">
        <w:t>Αριθμός Χρηστών: 2</w:t>
      </w:r>
    </w:p>
    <w:p w:rsidR="00045FAB" w:rsidRPr="00045FAB" w:rsidRDefault="00045FAB" w:rsidP="00045FAB">
      <w:r w:rsidRPr="00045FAB">
        <w:t>Ηλικιακή ομάδα: 1+</w:t>
      </w:r>
    </w:p>
    <w:p w:rsidR="00045FAB" w:rsidRPr="00045FAB" w:rsidRDefault="00045FAB" w:rsidP="00045FAB">
      <w:r w:rsidRPr="00045FAB">
        <w:t>Μέγιστο ύψος πτώσης: 0,30 m</w:t>
      </w:r>
    </w:p>
    <w:p w:rsidR="00045FAB" w:rsidRPr="00045FAB" w:rsidRDefault="00045FAB" w:rsidP="00045FAB"/>
    <w:p w:rsidR="00045FAB" w:rsidRPr="00045FAB" w:rsidRDefault="00045FAB" w:rsidP="00045FAB">
      <w:r w:rsidRPr="00045FAB">
        <w:t>To όργανο θα αποτελείται από   "έναν πύργο" με ύψος παταριού στο επίπεδο των 30cm. Ο πύργος θα αποτελείται από:</w:t>
      </w:r>
    </w:p>
    <w:p w:rsidR="00045FAB" w:rsidRPr="00045FAB" w:rsidRDefault="00045FAB" w:rsidP="00045FAB">
      <w:r w:rsidRPr="00045FAB">
        <w:t>1) Ένα πατάρι πολυαιθυλενίου χαμηλής πυκνότητας 935mmx935mm και ύψους 85mm. Διάσπαρτο με εκατοντάδες οπές διαμέτρου 7,8 mm για να επιτρέψει στο νερό να περάσει.</w:t>
      </w:r>
    </w:p>
    <w:p w:rsidR="00045FAB" w:rsidRPr="00045FAB" w:rsidRDefault="00045FAB" w:rsidP="00045FAB">
      <w:r w:rsidRPr="00045FAB">
        <w:t>Το πατάρι παράγεται με χύτευση με έγχυση που προσφέρει αντοχή και αντίσταση καθ 'όλη τη διάρκεια των ετών.</w:t>
      </w:r>
    </w:p>
    <w:p w:rsidR="00045FAB" w:rsidRPr="00045FAB" w:rsidRDefault="00045FAB" w:rsidP="00045FAB">
      <w:r w:rsidRPr="00045FAB">
        <w:t>Το πατάρι θα είναι σε ύψος 30 cm.</w:t>
      </w:r>
    </w:p>
    <w:p w:rsidR="00045FAB" w:rsidRPr="00045FAB" w:rsidRDefault="00045FAB" w:rsidP="00045FAB">
      <w:r w:rsidRPr="00045FAB">
        <w:t>Το πατάρι θα συνδέεται σε τέσσερις στύλους με δύο βίδες M10 x 30 από ανοξείδωτο χάλυβα ανά στύλο. Οι βίδες από ανοξείδωτο ατσάλι θα  είναι ενσωματωμένες στους στύλους αλουμινίου.</w:t>
      </w:r>
    </w:p>
    <w:p w:rsidR="00045FAB" w:rsidRPr="00045FAB" w:rsidRDefault="00045FAB" w:rsidP="00045FAB"/>
    <w:p w:rsidR="00045FAB" w:rsidRPr="00045FAB" w:rsidRDefault="00045FAB" w:rsidP="00045FAB">
      <w:r w:rsidRPr="00045FAB">
        <w:t>2) Ο πύργος θα είναι συνδεδεμένος σε τέσσερις στύλους.</w:t>
      </w:r>
    </w:p>
    <w:p w:rsidR="00045FAB" w:rsidRPr="00045FAB" w:rsidRDefault="00045FAB" w:rsidP="00045FAB"/>
    <w:p w:rsidR="00045FAB" w:rsidRPr="00045FAB" w:rsidRDefault="00045FAB" w:rsidP="00045FAB">
      <w:r w:rsidRPr="00045FAB">
        <w:t xml:space="preserve">Ο στύλος είναι σύνθετης κατασκευής αποτελούμενη από στοιχεία αλουμινίου και σύνθετου υλικού πλήρωσης(WPC). Ο στύλος έχει διατομή 100Χ100mm με καμπυλωμένες εξωτερικές ακμές. Η διατομή του αλουμινίου έχει σχήμα σταυρού πάχους 3mm και αποτελείται από τέσσερις θήκες πολυμορφικού σχήματος σχηματισμένες από 2 τετράγωνα που μοιράζονται την μία γωνία διάστασης  25Χ25mm και 37Χ37mm αντίστοιχα στις οποίες προσαρμόζονται συρταρωτά τέσσερα κομμάτια από συνθετικό υλικό πλήρωσης με καμπυλωτές ακμές για προστασία από οποιαδήποτε πρόσκρουση και τέσσερις θήκες τετράγωνου σχήματος εξωτερικής διάστασης 23Χ23mm οι οποίες γεμίζουν και αυτές συρταρωτά με τέσσερα κομμάτια συνθετικού υλικού πλήρωσης. Η διατομή αλουμινίου έχει επίστρωση με ηλεκτροστατική βαφή για αποφυγή οποιασδήποτε διάβρωσης και κάθε στύλος καλύπτεται με καπάκι αλουμινίου. Το σύνθετο υλικό πλήρωσης των τετραγώνων αλουμινίου παράγεται με την τεχνική εξώθησης και προστατεύεται από την υπεριώδη ακτινοβολία παρέχοντας στον στύλο αντοχή και διάρκεια στον χρόνο.   </w:t>
      </w:r>
    </w:p>
    <w:p w:rsidR="00045FAB" w:rsidRPr="00045FAB" w:rsidRDefault="00045FAB" w:rsidP="00045FAB">
      <w:r w:rsidRPr="00045FAB">
        <w:t>Όλα τα μπουλόνια από ανοξείδωτο ατσάλι θα είναι προεγκατεστημένα στο "τετράγωνο τμήμα" κάθε στύλου θα και επιτρέπουν μια πολύ γρήγορη εγκατάσταση.</w:t>
      </w:r>
    </w:p>
    <w:p w:rsidR="00045FAB" w:rsidRPr="00045FAB" w:rsidRDefault="00045FAB" w:rsidP="00045FAB">
      <w:r w:rsidRPr="00045FAB">
        <w:t>Οι στύλοι συνδέονται με το έδαφος με τη χρήση είτε επιφανειακά τοποθετημένων με γαλβανι - σμένες βάσεις ή με γαλβανισμένο ένθετο</w:t>
      </w:r>
    </w:p>
    <w:p w:rsidR="00045FAB" w:rsidRPr="00045FAB" w:rsidRDefault="00045FAB" w:rsidP="00045FAB"/>
    <w:p w:rsidR="00045FAB" w:rsidRPr="00045FAB" w:rsidRDefault="00045FAB" w:rsidP="00045FAB">
      <w:r w:rsidRPr="00045FAB">
        <w:t>Συστατικά που συνδέονται με τον πύργο:</w:t>
      </w:r>
    </w:p>
    <w:p w:rsidR="00045FAB" w:rsidRPr="00045FAB" w:rsidRDefault="00045FAB" w:rsidP="00045FAB"/>
    <w:p w:rsidR="00045FAB" w:rsidRPr="00045FAB" w:rsidRDefault="00045FAB" w:rsidP="00045FAB">
      <w:r w:rsidRPr="00045FAB">
        <w:t>1)  Μία οροφή μήκους 1248mm, πλάτους 1255mm και ύψους 656mm κατασκευασμένη από πολύχρωμα HDPE πάνελ πάχους 19 mm ενισχυμένα με γαλβανισμένο πλαίσιο.</w:t>
      </w:r>
    </w:p>
    <w:p w:rsidR="00045FAB" w:rsidRPr="00045FAB" w:rsidRDefault="00045FAB" w:rsidP="00045FAB"/>
    <w:p w:rsidR="00045FAB" w:rsidRPr="00045FAB" w:rsidRDefault="00045FAB" w:rsidP="00045FAB">
      <w:r w:rsidRPr="00045FAB">
        <w:t>2) Ένα πάνελ δραστηριοτήτων 730mmx903mm κατασκευασμένο από πάνελ HDPE πάχους 19mm με θέμα ‘’Αγώνας φιδιών’’, βρίσκεται σε επίπεδο εδάφους.</w:t>
      </w:r>
    </w:p>
    <w:p w:rsidR="00045FAB" w:rsidRPr="00045FAB" w:rsidRDefault="00045FAB" w:rsidP="00045FAB"/>
    <w:p w:rsidR="00045FAB" w:rsidRPr="00045FAB" w:rsidRDefault="00045FAB" w:rsidP="00045FAB">
      <w:r w:rsidRPr="00045FAB">
        <w:t>3) Τρία πάνελ δραστηριοτήτων βρίσκονται στο επίπεδο παταριού στο 30εκ.</w:t>
      </w:r>
    </w:p>
    <w:p w:rsidR="00045FAB" w:rsidRPr="00045FAB" w:rsidRDefault="00045FAB" w:rsidP="00045FAB">
      <w:r w:rsidRPr="00045FAB">
        <w:t>Ένα πάνελ με θέμα ‘’Γίνε ο πρώτος’’, το δεύτερο με θέμα ‘’Ακολουθώ την γραμμή’’ και το τρί - το  ‘’Νούμερα’’ βρίσκονται  στο  επίπεδο  παταριού  στο  ύψος  30εκ.  κατασκευασμένα  από πάνελ HDPE πάχους 19mm ύψους 450mm και πλάτους 730mm.</w:t>
      </w:r>
    </w:p>
    <w:p w:rsidR="00045FAB" w:rsidRPr="00045FAB" w:rsidRDefault="00045FAB" w:rsidP="00045FAB">
      <w:r w:rsidRPr="00045FAB">
        <w:t>3) Μια διακόσμηση σε σχήμα πεταλούδας (336mmx378mm) τοποθετημένη στην κορυφή του στύλου.</w:t>
      </w:r>
    </w:p>
    <w:p w:rsidR="00045FAB" w:rsidRPr="00045FAB" w:rsidRDefault="00045FAB" w:rsidP="00045FAB"/>
    <w:p w:rsidR="00045FAB" w:rsidRPr="00045FAB" w:rsidRDefault="00045FAB" w:rsidP="00045FAB">
      <w:r w:rsidRPr="00045FAB">
        <w:t>Όλα τα εξαρτήματα στερέωσης θα είναι κατασκευασμένα από ανοξείδωτο χάλυβα και θα προστατεύονται από προστατευτικά καλύμματα πολυαμιδίου</w:t>
      </w:r>
    </w:p>
    <w:p w:rsidR="00045FAB" w:rsidRPr="00045FAB" w:rsidRDefault="00045FAB" w:rsidP="00045FAB"/>
    <w:p w:rsidR="00045FAB" w:rsidRPr="00045FAB" w:rsidRDefault="00045FAB" w:rsidP="00045FAB">
      <w:r w:rsidRPr="00045FAB">
        <w:t>Δείγμα   από  τον  στύλο σε διάσταση τουλάχιστον 40cm - τεμάχιο ένα (1) και Δείγμα από το πατάρι (σε διάσταση τουλάχιστον 30x30cm) με ενδεικτική γωνιοκοπή για την τοποθέτηση του  στύλου  -  τεμάχιο ένα (1) θα προσκομιστούν στην Υπηρεσία επί ποινή αποκλεισμού.</w:t>
      </w:r>
    </w:p>
    <w:p w:rsidR="00045FAB" w:rsidRPr="00045FAB" w:rsidRDefault="00045FAB" w:rsidP="00045FAB"/>
    <w:p w:rsidR="00045FAB" w:rsidRPr="00045FAB" w:rsidRDefault="00045FAB" w:rsidP="00045FAB">
      <w:r w:rsidRPr="00045FAB">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045FAB" w:rsidRPr="00045FAB" w:rsidRDefault="00045FAB" w:rsidP="00045FAB">
      <w:r w:rsidRPr="00045FAB">
        <w:t xml:space="preserve">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ISO 45001:2018 για το σύστημα διαχείρισης υγείας και ασφάλειας και πιστοποιητικό ενεργειακής διαχείρισης ISO 50001:2018 ή ισοδύναμα από διαπιστευμένο φορέα του κατασκευαστή  με πεδίο εφαρμογής τον σχεδιασμό και την κατασκευή εξοπλισμού παιδικής χαράς. Πιστοποιητικό Διαχείρισης Οδικής Ασφάλειας  ISO 39001:2012 του κατασκευαστή του εξοπλισμού παιδικής χαράς. Πιστοποιητικό για το σύστημα Διαχείρισης Επιχειρησιακής Συνέχειας  </w:t>
      </w:r>
      <w:r w:rsidRPr="00045FAB">
        <w:lastRenderedPageBreak/>
        <w:t>ISO 22301:2012  του κατασκευαστή του εξοπλισμού παιδικής χαράς. Βεβαίωση για την Εταιρική Κοινωνική Ευθύνη  ISO 26000:2010  του κατασκευαστή του εξοπλισμού παιδικής χαράς.</w:t>
      </w:r>
    </w:p>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045FAB" w:rsidRPr="00045FAB" w:rsidRDefault="00045FAB" w:rsidP="00045FAB"/>
    <w:p w:rsidR="00045FAB" w:rsidRPr="00045FAB" w:rsidRDefault="00045FAB" w:rsidP="00045FAB">
      <w:r w:rsidRPr="00045FAB">
        <w:tab/>
      </w:r>
    </w:p>
    <w:p w:rsidR="00045FAB" w:rsidRPr="00FF5FD5" w:rsidRDefault="00FF5FD5" w:rsidP="00045FAB">
      <w:pPr>
        <w:rPr>
          <w:u w:val="single"/>
        </w:rPr>
      </w:pPr>
      <w:r w:rsidRPr="00FF5FD5">
        <w:rPr>
          <w:b/>
          <w:u w:val="single"/>
        </w:rPr>
        <w:t>ΑΡΘΡΟ Α5:</w:t>
      </w:r>
      <w:r>
        <w:rPr>
          <w:u w:val="single"/>
        </w:rPr>
        <w:t xml:space="preserve"> </w:t>
      </w:r>
      <w:r w:rsidR="00045FAB" w:rsidRPr="00FF5FD5">
        <w:rPr>
          <w:u w:val="single"/>
        </w:rPr>
        <w:t xml:space="preserve"> ΠΡΟΜΗΘΕΙΑ ΚΑΙ ΤΟΠΟΘΕΤΗΣΗ ΜΕΤΑΛΛΙΚΗΣ ΚΟΥΝΙΑΣ ΠΑΙΔΩΝ ΔΥΟ ΘΕΣΕΩΝ</w:t>
      </w:r>
    </w:p>
    <w:p w:rsidR="00045FAB" w:rsidRPr="00045FAB" w:rsidRDefault="00045FAB" w:rsidP="00045FAB">
      <w:r w:rsidRPr="00045FAB">
        <w:t>Διαστάσεις  (Μ/Π) : 3,129 x 1,028 m</w:t>
      </w:r>
    </w:p>
    <w:p w:rsidR="00045FAB" w:rsidRPr="00045FAB" w:rsidRDefault="00045FAB" w:rsidP="00045FAB">
      <w:r w:rsidRPr="00045FAB">
        <w:t>Απαιτούμενος χώρος: 5,50 Χ 8,00m</w:t>
      </w:r>
    </w:p>
    <w:p w:rsidR="00045FAB" w:rsidRPr="00045FAB" w:rsidRDefault="00045FAB" w:rsidP="00045FAB">
      <w:r w:rsidRPr="00045FAB">
        <w:t>Αριθμός Χρηστών: 2</w:t>
      </w:r>
    </w:p>
    <w:p w:rsidR="00045FAB" w:rsidRPr="00045FAB" w:rsidRDefault="00045FAB" w:rsidP="00045FAB">
      <w:r w:rsidRPr="00045FAB">
        <w:t>Ηλικιακή ομάδα: 5-14</w:t>
      </w:r>
    </w:p>
    <w:p w:rsidR="00045FAB" w:rsidRPr="00045FAB" w:rsidRDefault="00045FAB" w:rsidP="00045FAB"/>
    <w:p w:rsidR="00045FAB" w:rsidRPr="00045FAB" w:rsidRDefault="00045FAB" w:rsidP="00045FAB">
      <w:r w:rsidRPr="00045FAB">
        <w:t>Η κούνια θα αποτελείται από δύο (2) πλευρικά κάθετα στοιχεία σχήματος τύπου «∩» διατομής Ø90 και πάχους 3 mm, τα οποία θα συνδέονται στις κορυφές τους, με ηλεκτροσυγκόλληση και με τη βοήθεια βιδών Μ10 με τις οριζόντιες δοκούς.</w:t>
      </w:r>
    </w:p>
    <w:p w:rsidR="00045FAB" w:rsidRPr="00045FAB" w:rsidRDefault="00045FAB" w:rsidP="00045FAB">
      <w:r w:rsidRPr="00045FAB">
        <w:t>Η δοκός θα είναι διαμέτρου Ø120 και πάχους 4 mm, θα φέρει τέσσερα κουζινέτα αλουμινίου.</w:t>
      </w:r>
    </w:p>
    <w:p w:rsidR="00045FAB" w:rsidRPr="00045FAB" w:rsidRDefault="00045FAB" w:rsidP="00045FAB">
      <w:r w:rsidRPr="00045FAB">
        <w:t>Κάθε πλευρικό στοιχείο θα φέρει στο κατώτατο σημείο του κυκλικές φλάντζες στήριξης διαμέτρου 220 mm και πάχους 8 mm.</w:t>
      </w:r>
    </w:p>
    <w:p w:rsidR="00045FAB" w:rsidRPr="00045FAB" w:rsidRDefault="00045FAB" w:rsidP="00045FAB">
      <w:r w:rsidRPr="00045FAB">
        <w:t>Στο άνω μέρος της οριζόντιας δοκού θα χρησιμοποιούνται ανοξείδωτα κουζινέτα, κατασκευασμένα κατά ΕΝ1176.</w:t>
      </w:r>
    </w:p>
    <w:p w:rsidR="00045FAB" w:rsidRPr="00045FAB" w:rsidRDefault="00045FAB" w:rsidP="00045FAB">
      <w:r w:rsidRPr="00045FAB">
        <w:t>Οι αλυσίδες των καθισμάτων θα πακτώνονται πάνω στα κουζινέτα.</w:t>
      </w:r>
    </w:p>
    <w:p w:rsidR="00045FAB" w:rsidRPr="00045FAB" w:rsidRDefault="00045FAB" w:rsidP="00045FAB">
      <w:r w:rsidRPr="00045FAB">
        <w:t>Η κούνια θα φέρει δύο καθίσματα παίδων.</w:t>
      </w:r>
    </w:p>
    <w:p w:rsidR="00045FAB" w:rsidRPr="00045FAB" w:rsidRDefault="00045FAB" w:rsidP="00045FAB">
      <w:r w:rsidRPr="00045FAB">
        <w:t>Τα καθίσματα θα είναι κατασκευασμένα σύμφωνα με το ΕΝ 1176</w:t>
      </w:r>
    </w:p>
    <w:p w:rsidR="00045FAB" w:rsidRPr="00045FAB" w:rsidRDefault="00045FAB" w:rsidP="00045FAB">
      <w:r w:rsidRPr="00045FAB">
        <w:t>Θα είναι ανθεκτικές ενάντια στην υπεριώδη ακτινοβολία και θα παρέχουν αντιστατική προστασία.</w:t>
      </w:r>
    </w:p>
    <w:p w:rsidR="00045FAB" w:rsidRPr="00045FAB" w:rsidRDefault="00045FAB" w:rsidP="00045FAB"/>
    <w:p w:rsidR="00045FAB" w:rsidRPr="00045FAB" w:rsidRDefault="00045FAB" w:rsidP="00045FAB">
      <w:r w:rsidRPr="00045FAB">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045FAB" w:rsidRPr="00045FAB" w:rsidRDefault="00045FAB" w:rsidP="00045FAB">
      <w:r w:rsidRPr="00045FAB">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ISO 45001:2018 για το σύστημα διαχείρισης υγείας και ασφάλειας και πιστοποιητικό ενεργειακής διαχείρισης ISO 50001:2018 ή ισοδύναμα από διαπιστευμένο φορέα του κατασκευαστή  με πεδίο εφαρμογής τον σχεδιασμό και την κατασκευή εξοπλισμού παιδικής χαράς. Πιστοποιητικό Διαχείρισης Οδικής Ασφάλειας  ISO 39001:2012 του κατασκευαστή του εξοπλισμού παιδικής χαράς. Πιστοποιητικό για το σύστημα Διαχείρισης Επιχειρησιακής Συνέχειας  ISO 22301:2012  του κατασκευαστή του εξοπλισμού παιδικής χαράς. Βεβαίωση για την Εταιρική Κοινωνική Ευθύνη  ISO 26000:2010  του κατασκευαστή του εξοπλισμού παιδικής χαράς.</w:t>
      </w:r>
    </w:p>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045FAB" w:rsidRPr="00045FAB" w:rsidRDefault="00045FAB" w:rsidP="00045FAB"/>
    <w:p w:rsidR="00045FAB" w:rsidRPr="00FF5FD5" w:rsidRDefault="00FF5FD5" w:rsidP="00045FAB">
      <w:pPr>
        <w:rPr>
          <w:u w:val="single"/>
        </w:rPr>
      </w:pPr>
      <w:r w:rsidRPr="00FF5FD5">
        <w:rPr>
          <w:b/>
          <w:u w:val="single"/>
        </w:rPr>
        <w:t>ΑΡΘΡΟ Α6:</w:t>
      </w:r>
      <w:r>
        <w:rPr>
          <w:u w:val="single"/>
        </w:rPr>
        <w:t xml:space="preserve"> </w:t>
      </w:r>
      <w:r w:rsidR="00045FAB" w:rsidRPr="00FF5FD5">
        <w:rPr>
          <w:u w:val="single"/>
        </w:rPr>
        <w:t>ΠΡΟΜΗΘΕΙΑ ΚΑΙ ΤΟΠΟΘΕΤΗΣΗ ΜΕΤΑΛΛΙΚΗΣ ΚΟΥΝΙΑΣ ΝΗΠΙΩΝ ΔΥΟ ΘΕΣΕΩΝ</w:t>
      </w:r>
    </w:p>
    <w:p w:rsidR="00045FAB" w:rsidRPr="00045FAB" w:rsidRDefault="00045FAB" w:rsidP="00045FAB">
      <w:r w:rsidRPr="00045FAB">
        <w:t>Διαστάσεις  (Μ/Π) : 3,129 x 1,028 m</w:t>
      </w:r>
    </w:p>
    <w:p w:rsidR="00045FAB" w:rsidRPr="00045FAB" w:rsidRDefault="00045FAB" w:rsidP="00045FAB">
      <w:r w:rsidRPr="00045FAB">
        <w:t>Απαιτούμενος χώρος: 5,50 Χ 8,00m</w:t>
      </w:r>
    </w:p>
    <w:p w:rsidR="00045FAB" w:rsidRPr="00045FAB" w:rsidRDefault="00045FAB" w:rsidP="00045FAB">
      <w:r w:rsidRPr="00045FAB">
        <w:t>Αριθμός Χρηστών: 2</w:t>
      </w:r>
    </w:p>
    <w:p w:rsidR="00045FAB" w:rsidRPr="00045FAB" w:rsidRDefault="00045FAB" w:rsidP="00045FAB">
      <w:r w:rsidRPr="00045FAB">
        <w:t>Ηλικιακή ομάδα: 2-5</w:t>
      </w:r>
    </w:p>
    <w:p w:rsidR="00045FAB" w:rsidRPr="00045FAB" w:rsidRDefault="00045FAB" w:rsidP="00045FAB"/>
    <w:p w:rsidR="00045FAB" w:rsidRPr="00045FAB" w:rsidRDefault="00045FAB" w:rsidP="00045FAB">
      <w:r w:rsidRPr="00045FAB">
        <w:t>Η κούνια θα αποτελείται από δύο (2) πλευρικά κάθετα στοιχεία σχήματος τύπου «∩»διατομής Ø90 και πάχους 3 mm, τα οποία συνδέονται στις κορυφές τους, με ηλεκτροσυγκόλληση και τη βοήθεια βιδών Μ10 με τις οριζόντιες δοκούς.</w:t>
      </w:r>
    </w:p>
    <w:p w:rsidR="00045FAB" w:rsidRPr="00045FAB" w:rsidRDefault="00045FAB" w:rsidP="00045FAB">
      <w:r w:rsidRPr="00045FAB">
        <w:t>Η δοκός θα είναι διαμέτρου Ø120 και πάχους 4 mm, θα φέρει τέσσερα κουζινέτα αλουμινίου.</w:t>
      </w:r>
    </w:p>
    <w:p w:rsidR="00045FAB" w:rsidRPr="00045FAB" w:rsidRDefault="00045FAB" w:rsidP="00045FAB">
      <w:r w:rsidRPr="00045FAB">
        <w:t>Κάθε πλευρικό στοιχείο θα φέρει στο κατώτατο σημείο του κυκλικές φλάντζες στήριξης διαμέτρου 220 mm και πάχους 8 mm. Η κατασκευή αυτή θα αποτελεί και το σκελετό της κούνιας.</w:t>
      </w:r>
    </w:p>
    <w:p w:rsidR="00045FAB" w:rsidRPr="00045FAB" w:rsidRDefault="00045FAB" w:rsidP="00045FAB">
      <w:r w:rsidRPr="00045FAB">
        <w:t>Στο άνω μέρος της οριζόντιας δοκού χρησιμοποιούνται ανοξείδωτα κουζινέτα, των οποίων η κατασκευή είναι σύμφωνη με το ΕΝ1176.</w:t>
      </w:r>
    </w:p>
    <w:p w:rsidR="00045FAB" w:rsidRPr="00045FAB" w:rsidRDefault="00045FAB" w:rsidP="00045FAB">
      <w:r w:rsidRPr="00045FAB">
        <w:t>Οι αλυσίδες των καθισμάτων θα πακτώνονται πάνω στα κουζινέτα.</w:t>
      </w:r>
    </w:p>
    <w:p w:rsidR="00045FAB" w:rsidRPr="00045FAB" w:rsidRDefault="00045FAB" w:rsidP="00045FAB">
      <w:r w:rsidRPr="00045FAB">
        <w:t>Η κούνια θα φέρει δύο καθίσματα παίδων.</w:t>
      </w:r>
    </w:p>
    <w:p w:rsidR="00045FAB" w:rsidRPr="00045FAB" w:rsidRDefault="00045FAB" w:rsidP="00045FAB">
      <w:r w:rsidRPr="00045FAB">
        <w:t>Τα καθίσματα θα είναι κατασκευασμένα σύμφωνα με το ΕΝ 1176</w:t>
      </w:r>
    </w:p>
    <w:p w:rsidR="00045FAB" w:rsidRPr="00045FAB" w:rsidRDefault="00045FAB" w:rsidP="00045FAB">
      <w:r w:rsidRPr="00045FAB">
        <w:t xml:space="preserve">Θα είναι ανθεκτικές ενάντια στην υπεριώδη ακτινοβολία και θα παρέχουν αντιστατική προστασία. </w:t>
      </w:r>
    </w:p>
    <w:p w:rsidR="00045FAB" w:rsidRPr="00045FAB" w:rsidRDefault="00045FAB" w:rsidP="00045FAB"/>
    <w:p w:rsidR="00045FAB" w:rsidRPr="00045FAB" w:rsidRDefault="00045FAB" w:rsidP="00045FAB">
      <w:r w:rsidRPr="00045FAB">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045FAB" w:rsidRPr="00045FAB" w:rsidRDefault="00045FAB" w:rsidP="00045FAB">
      <w:r w:rsidRPr="00045FAB">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ISO 45001:2018 για το σύστημα διαχείρισης υγείας και ασφάλειας και πιστοποιητικό ενεργειακής διαχείρισης ISO 50001:2018 ή ισοδύναμα από διαπιστευμένο φορέα του κατασκευαστή  με πεδίο εφαρμογής τον σχεδιασμό και την κατασκευή εξοπλισμού παιδικής χαράς. Πιστοποιητικό Διαχείρισης Οδικής Ασφάλειας  ISO 39001:2012 του κατασκευαστή του εξοπλισμού παιδικής χαράς. Πιστοποιητικό για το σύστημα Διαχείρισης Επιχειρησιακής Συνέχειας  ISO 22301:2012  του κατασκευαστή του εξοπλισμού παιδικής χαράς. Βεβαίωση για την Εταιρική Κοινωνική Ευθύνη  ISO 26000:2010  του κατασκευαστή του εξοπλισμού παιδικής χαράς.</w:t>
      </w:r>
    </w:p>
    <w:p w:rsidR="00045FAB" w:rsidRPr="00045FAB" w:rsidRDefault="00045FAB" w:rsidP="00045FAB">
      <w:r w:rsidRPr="00045FAB">
        <w:lastRenderedPageBreak/>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045FAB" w:rsidRPr="00045FAB" w:rsidRDefault="00045FAB" w:rsidP="00045FAB"/>
    <w:p w:rsidR="00045FAB" w:rsidRPr="00FF5FD5" w:rsidRDefault="00FF5FD5" w:rsidP="00045FAB">
      <w:pPr>
        <w:rPr>
          <w:u w:val="single"/>
        </w:rPr>
      </w:pPr>
      <w:r w:rsidRPr="00FF5FD5">
        <w:rPr>
          <w:b/>
          <w:u w:val="single"/>
        </w:rPr>
        <w:t>ΑΡΘΡΟ Α7:</w:t>
      </w:r>
      <w:r>
        <w:rPr>
          <w:u w:val="single"/>
        </w:rPr>
        <w:t xml:space="preserve"> </w:t>
      </w:r>
      <w:r w:rsidR="00045FAB" w:rsidRPr="00FF5FD5">
        <w:rPr>
          <w:u w:val="single"/>
        </w:rPr>
        <w:t xml:space="preserve"> ΠΡΟΜΗΘΕΙΑ ΚΑΙ ΤΟΠΟΘΕΤΗΣΗ ΕΛΑΤΗΡΙΩΤΟΥ ΜΕ ΤΗΝ ΜΟΡΦΗ «ΔΡΑΚΟΥ»</w:t>
      </w:r>
    </w:p>
    <w:p w:rsidR="00045FAB" w:rsidRPr="00045FAB" w:rsidRDefault="00045FAB" w:rsidP="00045FAB">
      <w:r w:rsidRPr="00045FAB">
        <w:t>Διαστάσεις (Μ/Π/Υ): 0,75 Χ 0,38 Χ 1,010m</w:t>
      </w:r>
    </w:p>
    <w:p w:rsidR="00045FAB" w:rsidRPr="00045FAB" w:rsidRDefault="00045FAB" w:rsidP="00045FAB">
      <w:r w:rsidRPr="00045FAB">
        <w:t>Απαιτούμενος χώρος: 3,75 Χ 3,38m</w:t>
      </w:r>
    </w:p>
    <w:p w:rsidR="00045FAB" w:rsidRPr="00045FAB" w:rsidRDefault="00045FAB" w:rsidP="00045FAB">
      <w:r w:rsidRPr="00045FAB">
        <w:t>Αριθμός Χρηστών: 1</w:t>
      </w:r>
    </w:p>
    <w:p w:rsidR="00045FAB" w:rsidRPr="00045FAB" w:rsidRDefault="00045FAB" w:rsidP="00045FAB">
      <w:r w:rsidRPr="00045FAB">
        <w:t>Ηλικιακή ομάδα: ≥1</w:t>
      </w:r>
    </w:p>
    <w:p w:rsidR="00045FAB" w:rsidRPr="00045FAB" w:rsidRDefault="00045FAB" w:rsidP="00045FAB">
      <w:r w:rsidRPr="00045FAB">
        <w:t>Μέγιστο ύψος πτώσης: &lt; 0,60 m</w:t>
      </w:r>
    </w:p>
    <w:p w:rsidR="00045FAB" w:rsidRPr="00045FAB" w:rsidRDefault="00045FAB" w:rsidP="00045FAB"/>
    <w:p w:rsidR="00045FAB" w:rsidRPr="00045FAB" w:rsidRDefault="00045FAB" w:rsidP="00045FAB">
      <w:r w:rsidRPr="00045FAB">
        <w:t>To ταλαντευόμενο παιχνίδι ελατηρίου θα αποτελείται από το φορέα, το κάθισμα και τη βάση.</w:t>
      </w:r>
    </w:p>
    <w:p w:rsidR="00045FAB" w:rsidRPr="00045FAB" w:rsidRDefault="00045FAB" w:rsidP="00045FAB">
      <w:r w:rsidRPr="00045FAB">
        <w:t>Πιο συγκεκριμένα θα φέρει έγχρωμες επιφάνειες στο φορέα και το κάθισμα. Το κάθισμα εφαρμόζεται πάνω στο ελατήριο, το οποίο στη συνέχεια θα συνδέεται με χαλύβδινα ερείσματα από προφίλ βαρέως τύπου που αγκυρώνονται στο έδαφος.</w:t>
      </w:r>
    </w:p>
    <w:p w:rsidR="00045FAB" w:rsidRPr="00045FAB" w:rsidRDefault="00045FAB" w:rsidP="00045FAB">
      <w:r w:rsidRPr="00045FAB">
        <w:t>Ο φορέας θα αποτελείται από δύο (2) παραπέτα (αριστερά και δεξιά του οργάνου) που σχηματίζουν την θεματική μορφή μικρού ‘δράκου’ και κατασκευάζονται από πανέλα κόντρα πλακέ θαλάσσης  πάχους 12mm. Συγκεκριμένα κάθε παραπέτο θα αποτελείται από ένα βασικό πανέλο κόντρα πλακέ θαλάσσης με το σχήμα του κυρίως κορμού του ‘ζώου’ και ένα επιπλέον πανέλο ίδιου πάχους που θα συμβολίζει το ένα κάτω άκρο του και συνδέεται μέσω ειδικών βιδών με το κυρίως πανέλο. Συνολικά η θεματική μορφή του περιγράμματος του μικρού δράκου ή αντίστοιχου εγγράφεται εσωτερικά νοητού πλαισίου διαστάσεων 800(h)x780mm.</w:t>
      </w:r>
    </w:p>
    <w:p w:rsidR="00045FAB" w:rsidRPr="00045FAB" w:rsidRDefault="00045FAB" w:rsidP="00045FAB">
      <w:r w:rsidRPr="00045FAB">
        <w:t>Οι εκτεθειμένες ακμές κάθε πανέλου κόντρα πλακέ θαλάσσης θα είναι στρογγυλεμένες ώστε να  αποφεύγονται πιθανά αιχμηρά και επικίνδυνα άκρα. Τα δύο παραπέτα θα έχουν κάθετη απόσταση μεταξύ τους 350mm. Και συνδέονται με  δύο σωλήνες Φ26.9mm, που θα βρίσκονται  σε τέτοια  σημεία ώστε να λειτουργούν αντίστοιχα ως χειρολαβή και αναβολέας.</w:t>
      </w:r>
    </w:p>
    <w:p w:rsidR="00045FAB" w:rsidRPr="00045FAB" w:rsidRDefault="00045FAB" w:rsidP="00045FAB">
      <w:r w:rsidRPr="00045FAB">
        <w:t>Ανάμεσα στα ακριανά παραπέτα του φορέα, θα εφαρμόζεται κάθισμα από κόντρα πλακέ θαλάσσης πάχους 12mm. Το κάθισμα θα φέρει δύο κυματισμούς από την εσωτερική πλευρά του παιχνιδιού για την υποδοχή των κάτω άκρων του χρήστη. Στηρίζεται πάνω σε μεταλλικό έλασμα πάχους 3mm. Το μεταλλικό έλασμα με το κάθισμα και το φορέα, βιδώνονται στέρεα στο ελατήριο της βάσης, μέσω του άνω καπακιού σύσφιξης.</w:t>
      </w:r>
    </w:p>
    <w:p w:rsidR="00045FAB" w:rsidRPr="00045FAB" w:rsidRDefault="00045FAB" w:rsidP="00045FAB">
      <w:r w:rsidRPr="00045FAB">
        <w:t>Το κάθισμα θα στερεώνεται στο μεταλλικό έλασμα διαμέσω τεσσάρων κοχλιών Μ8x25 ειδικά διαμορφωμένης κεφαλής (φρεζάτη) ώστε να μην προεξέχει από την επιφάνεια του καθίσματος.</w:t>
      </w:r>
    </w:p>
    <w:p w:rsidR="00045FAB" w:rsidRPr="00045FAB" w:rsidRDefault="00045FAB" w:rsidP="00045FAB">
      <w:r w:rsidRPr="00045FAB">
        <w:t>Η βάση θα αποτελείται από ελατήριο ύψους 400mm, διαμέτρου 200mm και πάχους σπείρας 20mm, δύο μεταλλικά καπάκια σύσφιξης (άνω και κάτω καπάκι) και πλάκα αγκύρωσης.</w:t>
      </w:r>
    </w:p>
    <w:p w:rsidR="00045FAB" w:rsidRPr="00045FAB" w:rsidRDefault="00045FAB" w:rsidP="00045FAB">
      <w:r w:rsidRPr="00045FAB">
        <w:t>Το  ελατήριο  επάνω  στο  οποίο  θα στηρίζεται  η  σούστα  κατασκευάζεται  από  χάλυβα  και  είναι σχεδιασμένο και κατασκευασμένο έτσι ώστε να αποτρέπει τη στρέψη και τη δίπλωση, καθώς και τον εγκλωβισμό των δακτύλων των παιδιών - χρηστών.</w:t>
      </w:r>
    </w:p>
    <w:p w:rsidR="00045FAB" w:rsidRPr="00045FAB" w:rsidRDefault="00045FAB" w:rsidP="00045FAB">
      <w:r w:rsidRPr="00045FAB">
        <w:t>Η πλάκα αγκύρωσης θα τοποθετείται στο έδαφος, μέσα σε σκυρόδεμα βάθους περίπου 420mm, το οποίο θα αφήνεται να στερεοποιηθεί πριν τη συναρμολόγηση. Κατά τη συναρμολόγηση ο φορέας, το κάθισμα και το ελατήριο θα βιδώνεται πάνω στην πλάκα αγκύρωσης, μέσω της κάτω πλάκας σύσφιξης.</w:t>
      </w:r>
    </w:p>
    <w:p w:rsidR="00045FAB" w:rsidRPr="00045FAB" w:rsidRDefault="00045FAB" w:rsidP="00045FAB">
      <w:r w:rsidRPr="00045FAB">
        <w:t>Όλες οι βίδες στήριξης θα καλύπτονται από στρογγυλεμένα από πλαστικά προστατευτικά, τα οποία παρέχουν ασφάλεια ενώ συγχρόνως αποτελούν διακοσμητικά στοιχεία του παιχνιδιού.</w:t>
      </w:r>
    </w:p>
    <w:p w:rsidR="00045FAB" w:rsidRPr="00045FAB" w:rsidRDefault="00045FAB" w:rsidP="00045FAB"/>
    <w:p w:rsidR="00045FAB" w:rsidRPr="00045FAB" w:rsidRDefault="00045FAB" w:rsidP="00045FAB">
      <w:r w:rsidRPr="00045FAB">
        <w:t>Ο κατασκευαστής  θα διαθέτει πιστοποιητικό Αειφορικής Δασικής Διαχείρισης κατά το αντίστοιχο πρότυπο FSC Chain of Custody.</w:t>
      </w:r>
    </w:p>
    <w:p w:rsidR="00045FAB" w:rsidRPr="00045FAB" w:rsidRDefault="00045FAB" w:rsidP="00045FAB">
      <w:r w:rsidRPr="00045FAB">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045FAB" w:rsidRPr="00045FAB" w:rsidRDefault="00045FAB" w:rsidP="00045FAB">
      <w:r w:rsidRPr="00045FAB">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ISO 45001:2018 για το σύστημα διαχείρισης υγείας και ασφάλειας και πιστοποιητικό ενεργειακής διαχείρισης ISO 50001:2018 ή ισοδύναμα από διαπιστευμένο φορέα του κατασκευαστή  με πεδίο εφαρμογής τον σχεδιασμό και την κατασκευή εξοπλισμού παιδικής χαράς. Πιστοποιητικό Διαχείρισης Οδικής Ασφάλειας  ISO 39001:2012 του κατασκευαστή του εξοπλισμού παιδικής χαράς. Πιστοποιητικό για το σύστημα Διαχείρισης Επιχειρησιακής Συνέχειας  ISO 22301:2012  του κατασκευαστή του εξοπλισμού παιδικής χαράς. Βεβαίωση για την Εταιρική Κοινωνική Ευθύνη  ISO 26000:2010  του κατασκευαστή του εξοπλισμού παιδικής χαράς.</w:t>
      </w:r>
    </w:p>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045FAB" w:rsidRPr="00045FAB" w:rsidRDefault="00045FAB" w:rsidP="00045FAB"/>
    <w:p w:rsidR="00045FAB" w:rsidRPr="00045FAB" w:rsidRDefault="00045FAB" w:rsidP="00045FAB"/>
    <w:p w:rsidR="00045FAB" w:rsidRPr="00FF5FD5" w:rsidRDefault="00045FAB" w:rsidP="00045FAB">
      <w:pPr>
        <w:rPr>
          <w:u w:val="single"/>
        </w:rPr>
      </w:pPr>
      <w:r w:rsidRPr="00FF5FD5">
        <w:rPr>
          <w:b/>
          <w:u w:val="single"/>
        </w:rPr>
        <w:t>ΑΡΘΡΟ Α8</w:t>
      </w:r>
      <w:r w:rsidR="00FF5FD5" w:rsidRPr="00FF5FD5">
        <w:rPr>
          <w:b/>
          <w:u w:val="single"/>
        </w:rPr>
        <w:t>:</w:t>
      </w:r>
      <w:r w:rsidR="00FF5FD5">
        <w:rPr>
          <w:u w:val="single"/>
        </w:rPr>
        <w:t xml:space="preserve"> </w:t>
      </w:r>
      <w:r w:rsidRPr="00FF5FD5">
        <w:rPr>
          <w:u w:val="single"/>
        </w:rPr>
        <w:t xml:space="preserve"> ΠΡΟΜΗΘΕΙΑ ΚΑΙ ΤΟΠΟΘΕΤΗΣΗ ΕΛΑΤΗΡΙΩΤΟΥ ΜΕ ΤΗΝ ΜΟΡΦΗ «ΣΑΛΙΓΚΑΡΙ»</w:t>
      </w:r>
    </w:p>
    <w:p w:rsidR="00045FAB" w:rsidRPr="00045FAB" w:rsidRDefault="00045FAB" w:rsidP="00045FAB">
      <w:r w:rsidRPr="00045FAB">
        <w:t xml:space="preserve">Διαστάσεις οργάνου (M/Π/Υ) : 0,95 X 0,45m X 0,85m </w:t>
      </w:r>
    </w:p>
    <w:p w:rsidR="00045FAB" w:rsidRPr="00045FAB" w:rsidRDefault="00045FAB" w:rsidP="00045FAB">
      <w:r w:rsidRPr="00045FAB">
        <w:t>Απαιτούμενος χώρος: 3,00 Χ 2,50 m</w:t>
      </w:r>
    </w:p>
    <w:p w:rsidR="00045FAB" w:rsidRPr="00045FAB" w:rsidRDefault="00045FAB" w:rsidP="00045FAB">
      <w:r w:rsidRPr="00045FAB">
        <w:t>Αριθμός Χρηστών: 1</w:t>
      </w:r>
    </w:p>
    <w:p w:rsidR="00045FAB" w:rsidRPr="00045FAB" w:rsidRDefault="00045FAB" w:rsidP="00045FAB">
      <w:r w:rsidRPr="00045FAB">
        <w:t>Ηλικιακή ομάδα: 1,5+</w:t>
      </w:r>
    </w:p>
    <w:p w:rsidR="00045FAB" w:rsidRPr="00045FAB" w:rsidRDefault="00045FAB" w:rsidP="00045FAB">
      <w:r w:rsidRPr="00045FAB">
        <w:t>Μέγιστο ύψος πτώσης: 0,60 m</w:t>
      </w:r>
    </w:p>
    <w:p w:rsidR="00045FAB" w:rsidRPr="00045FAB" w:rsidRDefault="00045FAB" w:rsidP="00045FAB"/>
    <w:p w:rsidR="00045FAB" w:rsidRPr="00045FAB" w:rsidRDefault="00045FAB" w:rsidP="00045FAB">
      <w:r w:rsidRPr="00045FAB">
        <w:t>Το όργανο θα αποτελείται από :</w:t>
      </w:r>
    </w:p>
    <w:p w:rsidR="00045FAB" w:rsidRPr="00045FAB" w:rsidRDefault="00045FAB" w:rsidP="00045FAB">
      <w:r w:rsidRPr="00045FAB">
        <w:t>•Ένα (1) σαλιγκάρι με χειρολαβές και κάθισμα</w:t>
      </w:r>
    </w:p>
    <w:p w:rsidR="00045FAB" w:rsidRPr="00045FAB" w:rsidRDefault="00045FAB" w:rsidP="00045FAB">
      <w:r w:rsidRPr="00045FAB">
        <w:lastRenderedPageBreak/>
        <w:t>•Ένα (1) ελατήριο με βάση στήριξης</w:t>
      </w:r>
    </w:p>
    <w:p w:rsidR="00045FAB" w:rsidRPr="00045FAB" w:rsidRDefault="00045FAB" w:rsidP="00045FAB">
      <w:r w:rsidRPr="00045FAB">
        <w:t>Η μορφή του σαλιγκαριού θα είναι κατασκευασμένη από δύο όμοια, αντικριστά κόντρα πλακέ θαλάσσης, ενδιάμεσα των οποίων θα τοποθετείται το κάθισμα από ίδιο υλικό με αντιολισθητική επιφάνεια στη μία πλευρά. Σε κατάλληλες θέσεις θα τοποθετούνται δύο σιδηροσωλήνες Φ26mm για τη στήριξη των χεριών και των ποδιών του χρήστη. Στο κάτω μέρος του καθίσματος και με τη χρήση κατάλληλης βάσης θα στερεώνεται το ελατήριο από γαλβανισμένο χάλυβα που θα φέρει ειδικούς αποστάτες, για την αποφυγή παγίδευσης δαχτύλων.</w:t>
      </w:r>
    </w:p>
    <w:p w:rsidR="00045FAB" w:rsidRPr="00045FAB" w:rsidRDefault="00045FAB" w:rsidP="00045FAB"/>
    <w:p w:rsidR="00045FAB" w:rsidRPr="00045FAB" w:rsidRDefault="00045FAB" w:rsidP="00045FAB">
      <w:r w:rsidRPr="00045FAB">
        <w:t>Ο κατασκευαστής  θα διαθέτει πιστοποιητικό Αειφορικής Δασικής Διαχείρισης κατά το αντίστοιχο πρότυπο FSC Chain of Custody.</w:t>
      </w:r>
    </w:p>
    <w:p w:rsidR="00045FAB" w:rsidRPr="00045FAB" w:rsidRDefault="00045FAB" w:rsidP="00045FAB">
      <w:r w:rsidRPr="00045FAB">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045FAB" w:rsidRPr="00045FAB" w:rsidRDefault="00045FAB" w:rsidP="00045FAB">
      <w:r w:rsidRPr="00045FAB">
        <w:t xml:space="preserve">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ISO 45001:2018 για το σύστημα διαχείρισης υγείας και ασφάλειας και πιστοποιητικό ενεργειακής διαχείρισης ISO 50001:2018 ή ισοδύναμα από διαπιστευμένο φορέα του κατασκευαστή  με πεδίο εφαρμογής τον σχεδιασμό και την κατασκευή εξοπλισμού παιδικής χαράς. </w:t>
      </w:r>
      <w:bookmarkStart w:id="1" w:name="_Hlk75772334"/>
      <w:r w:rsidRPr="00045FAB">
        <w:t>Πιστοποιητικό Διαχείρισης Οδικής Ασφάλειας  ISO 39001:2012 του κατασκευαστή του εξοπλισμού παιδικής χαράς. Πιστοποιητικό για το σύστημα Διαχείρισης Επιχειρησιακής Συνέχειας  ISO 22301:2012  του κατασκευαστή του εξοπλισμού παιδικής χαράς. Βεβαίωση για την Εταιρική Κοινωνική Ευθύνη  ISO 26000:2010  του κατασκευαστή του εξοπλισμού παιδικής χαράς.</w:t>
      </w:r>
    </w:p>
    <w:bookmarkEnd w:id="1"/>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045FAB" w:rsidRPr="00045FAB" w:rsidRDefault="00045FAB" w:rsidP="00045FAB"/>
    <w:p w:rsidR="00045FAB" w:rsidRPr="00FF5FD5" w:rsidRDefault="00FF5FD5" w:rsidP="00045FAB">
      <w:pPr>
        <w:rPr>
          <w:u w:val="single"/>
        </w:rPr>
      </w:pPr>
      <w:r w:rsidRPr="00FF5FD5">
        <w:rPr>
          <w:b/>
          <w:u w:val="single"/>
        </w:rPr>
        <w:t>ΑΡΘΡΟ Α9:</w:t>
      </w:r>
      <w:r>
        <w:rPr>
          <w:u w:val="single"/>
        </w:rPr>
        <w:t xml:space="preserve"> </w:t>
      </w:r>
      <w:r w:rsidR="00045FAB" w:rsidRPr="00FF5FD5">
        <w:rPr>
          <w:u w:val="single"/>
        </w:rPr>
        <w:t>ΠΡΟΜΗΘΕΙΑ ΚΑΙ ΤΟΠΟΘΕΤΗΣΗ ΟΛΟΚΛΗΡΩΜΕΝΟΥ ΣΥΣΤΗΜΑΤΟΣ ΔΑΠΕΔΟΥ ΑΣΦΑΛΕΙΑΣ ΓΙΑ ΥΨΟΣ ΠΤΩΣΗΣ ΕΩΣ 2400Μ</w:t>
      </w:r>
    </w:p>
    <w:p w:rsidR="00045FAB" w:rsidRPr="00045FAB" w:rsidRDefault="00045FAB" w:rsidP="00045FAB">
      <w:pPr>
        <w:rPr>
          <w:rFonts w:eastAsia="Calibri"/>
        </w:rPr>
      </w:pPr>
      <w:r w:rsidRPr="00045FAB">
        <w:t xml:space="preserve">Το προϊόν θα είναι κατασκευασμένο από συνθετικό χλοοτάπητα μεγάλης αντοχής και την κατάλληλη υπόβαση (ύψους 30cm) θα Προσφέρει μέγιστη αντοχή σε φθορά λόγω τριβής και είναι αντιμικροβιακό και αντιβακτηριακό. </w:t>
      </w:r>
    </w:p>
    <w:p w:rsidR="00045FAB" w:rsidRPr="00045FAB" w:rsidRDefault="00045FAB" w:rsidP="00045FAB"/>
    <w:p w:rsidR="00045FAB" w:rsidRPr="00045FAB" w:rsidRDefault="00045FAB" w:rsidP="00045FAB">
      <w:r w:rsidRPr="00045FAB">
        <w:t xml:space="preserve">Τα τεχνικά χαρακτηριστικά του χλοοτάπητα θα είναι τουλάχιστον τα εξής : </w:t>
      </w:r>
    </w:p>
    <w:p w:rsidR="00045FAB" w:rsidRPr="00045FAB" w:rsidRDefault="00045FAB" w:rsidP="00045FAB">
      <w:r w:rsidRPr="00045FAB">
        <w:t xml:space="preserve">Πάχος υποστρώματος 3/8” </w:t>
      </w:r>
    </w:p>
    <w:p w:rsidR="00045FAB" w:rsidRPr="00045FAB" w:rsidRDefault="00045FAB" w:rsidP="00045FAB">
      <w:r w:rsidRPr="00045FAB">
        <w:t xml:space="preserve">Πυκνότητα πέλους 11000 κόμποι (Dtex) </w:t>
      </w:r>
    </w:p>
    <w:p w:rsidR="00045FAB" w:rsidRPr="00045FAB" w:rsidRDefault="00045FAB" w:rsidP="00045FAB">
      <w:r w:rsidRPr="00045FAB">
        <w:t xml:space="preserve">Βάρος πέλους 1205gr/m2 ±5% </w:t>
      </w:r>
    </w:p>
    <w:p w:rsidR="00045FAB" w:rsidRPr="00045FAB" w:rsidRDefault="00045FAB" w:rsidP="00045FAB">
      <w:r w:rsidRPr="00045FAB">
        <w:t xml:space="preserve">Ύψος πέλους : 30mm ± 2mm (150ραφές/μ.) </w:t>
      </w:r>
    </w:p>
    <w:p w:rsidR="00045FAB" w:rsidRPr="00045FAB" w:rsidRDefault="00045FAB" w:rsidP="00045FAB">
      <w:r w:rsidRPr="00045FAB">
        <w:t xml:space="preserve">Ραφές ανά τετραγωνικό μέτρο : 15750 ραφές /τετραγωνικό μέτρο </w:t>
      </w:r>
    </w:p>
    <w:p w:rsidR="00045FAB" w:rsidRPr="00045FAB" w:rsidRDefault="00045FAB" w:rsidP="00045FAB">
      <w:r w:rsidRPr="00045FAB">
        <w:t xml:space="preserve">Να έχει υδατοπερατότητα 60λίτρα το λεπτό ανά τετραγωνικό μέτρο </w:t>
      </w:r>
    </w:p>
    <w:p w:rsidR="00045FAB" w:rsidRPr="00045FAB" w:rsidRDefault="00045FAB" w:rsidP="00045FAB">
      <w:r w:rsidRPr="00045FAB">
        <w:t xml:space="preserve">Η κάτω επιφάνεια του χλοοτάπητα θα είναι κατάλληλα διαμορφωμένη ώστε να επιτυγχάνεται η καλύτερη απορροή των υδάτων. </w:t>
      </w:r>
    </w:p>
    <w:p w:rsidR="00045FAB" w:rsidRPr="00045FAB" w:rsidRDefault="00045FAB" w:rsidP="00045FAB">
      <w:r w:rsidRPr="00045FAB">
        <w:t xml:space="preserve">Σαν υπόβαση θα χρησιμοποιείται μίγμα αδρανών υλικών (π.χ. ψιλό-χοντρό χαλίκι, βότσαλο, ελαφρόπετρα) απαλλαγμένο από σκόνη και άλλα ξένα προς αυτό φερτά υλικά το οποίο προσφέρει πολυάριθμα οφέλη. Χαλαρά υλικά πλήρωσης, όπως τα αδρανή υλικά προσφέρουν καλή απορρόφηση των κραδασμών σε όλη την επιφάνεια τους. Επίσης τα αδρανή υλικά ως υπόβαση συμβάλλουν στην βελτίωση της απορροής των υδάτων , το οποίο μειώνει τυχόν προβλήματα αποστράγγισης και επιστρέφει με ασφάλεια το νερό της βροχής πίσω στο έδαφος. </w:t>
      </w:r>
    </w:p>
    <w:p w:rsidR="00045FAB" w:rsidRPr="00045FAB" w:rsidRDefault="00045FAB" w:rsidP="00045FAB">
      <w:r w:rsidRPr="00045FAB">
        <w:t xml:space="preserve">Απαραίτητη προϋπόθεση είναι η εξασφάλιση του οριζόμενου στην μελέτη ύψους πτώσης (τουλάχιστον 2400mm), το οποίο θα πρέπει να αποδεικνύεται με την προσκόμιση πιστοποίησης συμμόρφωσης κατά ΕΝ1176-1 &amp; EN 1177 </w:t>
      </w:r>
    </w:p>
    <w:p w:rsidR="00045FAB" w:rsidRPr="00045FAB" w:rsidRDefault="00045FAB" w:rsidP="00045FAB">
      <w:r w:rsidRPr="00045FAB">
        <w:t xml:space="preserve">Η επιφάνεια του ολοκληρωμένου συστήματος δαπέδου ασφαλείας από τις πτώσεις θα πρέπει να πληρεί τις προδιαγραφές του προτύπου ΕΝ 71-3. </w:t>
      </w:r>
    </w:p>
    <w:p w:rsidR="00045FAB" w:rsidRPr="00045FAB" w:rsidRDefault="00045FAB" w:rsidP="00045FAB">
      <w:r w:rsidRPr="00045FAB">
        <w:t xml:space="preserve">Θα συνοδεύεται επίσης από Αντίγραφο Φύλλου Ελέγχου Χημικών Αναλύσεων της επιφάνειας πτώσης για την περιεκτικότητα, που αφορά στους Πολυκυκλικούς Αρωματικούς Υδρογονάνθρακες και η οποία πρέπει να είναι εντός των ορίων που θέτει ο κανονισμός 1907/2006/ΕΚ (REACH) όπως ισχύει. </w:t>
      </w:r>
    </w:p>
    <w:p w:rsidR="00045FAB" w:rsidRPr="00045FAB" w:rsidRDefault="00045FAB" w:rsidP="00045FAB">
      <w:r w:rsidRPr="00045FAB">
        <w:rPr>
          <w:rFonts w:eastAsia="Calibri"/>
        </w:rPr>
        <w:t>Τέλος έκθεση ταξινόμησης αντίδρασης στη φωτιά, ως προς ΕΝ 13501-1, σύμφωνα με την οποία το υλικό ταξινομείται, ως προς την αντίδραση στη φωτιά, στην κατηγορία Ε_fl.</w:t>
      </w:r>
      <w:r w:rsidRPr="00045FAB">
        <w:t xml:space="preserve"> </w:t>
      </w:r>
    </w:p>
    <w:p w:rsidR="00045FAB" w:rsidRPr="00045FAB" w:rsidRDefault="00045FAB" w:rsidP="00045FAB">
      <w:r w:rsidRPr="00045FAB">
        <w:t>Ο κατασκευαστής θα πρέπει να διαθέτει πιστοποιητικό ISO 9001:2015  διασφάλισης ποιότητας, ISO 14001:2015  για το  σύστημα περιβαλλοντικής διαχείρισης και ISO 45001:2018 για το σύστημα διαχείρισης υγείας και ασφάλειας και πιστοποιητικό ενεργειακής διαχείρισης ISO 50001:2018 ή ισοδύναμα από διαπιστευμένο φορέα. Πιστοποιητικό Διαχείρισης Οδικής Ασφάλειας  ISO 39001:2012 του κατασκευαστή του δαπέδου ασφαλείας. Πιστοποιητικό για το σύστημα Διαχείρισης Επιχειρησιακής Συνέχειας  ISO 22301:2012  του κατασκευαστή του κατασκευαστή του δαπέδου ασφαλείας . Βεβαίωση για την Εταιρική Κοινωνική Ευθύνη  ISO 26000:2010  του κατασκευαστή του δαπέδου ασφαλείας.</w:t>
      </w:r>
    </w:p>
    <w:p w:rsidR="00045FAB" w:rsidRPr="00045FAB" w:rsidRDefault="00045FAB" w:rsidP="00045FAB"/>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του συστήματος.</w:t>
      </w:r>
    </w:p>
    <w:p w:rsidR="00045FAB" w:rsidRPr="00045FAB" w:rsidRDefault="00045FAB" w:rsidP="00045FAB"/>
    <w:p w:rsidR="00045FAB" w:rsidRPr="00045FAB" w:rsidRDefault="00045FAB" w:rsidP="00045FAB"/>
    <w:p w:rsidR="00045FAB" w:rsidRPr="00FF5FD5" w:rsidRDefault="00FF5FD5" w:rsidP="00045FAB">
      <w:pPr>
        <w:rPr>
          <w:u w:val="single"/>
        </w:rPr>
      </w:pPr>
      <w:r w:rsidRPr="00FF5FD5">
        <w:rPr>
          <w:b/>
          <w:u w:val="single"/>
        </w:rPr>
        <w:t>ΑΡΘΡΟ Α10:</w:t>
      </w:r>
      <w:r>
        <w:rPr>
          <w:u w:val="single"/>
        </w:rPr>
        <w:t xml:space="preserve"> </w:t>
      </w:r>
      <w:r w:rsidR="00045FAB" w:rsidRPr="00FF5FD5">
        <w:rPr>
          <w:u w:val="single"/>
        </w:rPr>
        <w:t>ΠΡΟΜΗΘΕΙΑ ΚΑΙ ΤΟΠΟΘΕΤΗΣΗ ΟΛΟΚΛΗΡΩΜΕΝΟΥ ΣΥΣΤΗΜΑΤΟΣ ΔΑΠΕΔΟΥ ΑΣΦΑΛΕΙΑΣ ΓΙΑ ΥΨΟΣ ΠΤΩΣΗΣ ΕΩΣ 1400Μ</w:t>
      </w:r>
    </w:p>
    <w:p w:rsidR="00045FAB" w:rsidRPr="00045FAB" w:rsidRDefault="00045FAB" w:rsidP="00045FAB">
      <w:r w:rsidRPr="00045FAB">
        <w:t>Το προϊόν θα είναι κατασκευασμένο από συνθετικό χλοοτάπητα μεγάλης αντοχής και την κατάλληλη υπόβαση (ύψους 15cm). Προσφέρει μέγιστη αντοχή σε φθορά λόγω τριβής και  είναι αντιμικροβιακό και αντιβακτηριακό.</w:t>
      </w:r>
    </w:p>
    <w:p w:rsidR="00045FAB" w:rsidRPr="00045FAB" w:rsidRDefault="00045FAB" w:rsidP="00045FAB">
      <w:r w:rsidRPr="00045FAB">
        <w:lastRenderedPageBreak/>
        <w:t>Τα τεχνικά χαρακτηριστικά του χλοοτάπητα θα πρέπει να είναι τουλάχιστον  τα εξής :</w:t>
      </w:r>
    </w:p>
    <w:p w:rsidR="00045FAB" w:rsidRPr="00045FAB" w:rsidRDefault="00045FAB" w:rsidP="00045FAB">
      <w:r w:rsidRPr="00045FAB">
        <w:t>Πάχος υποστρώματος 3/8”</w:t>
      </w:r>
    </w:p>
    <w:p w:rsidR="00045FAB" w:rsidRPr="00045FAB" w:rsidRDefault="00045FAB" w:rsidP="00045FAB">
      <w:r w:rsidRPr="00045FAB">
        <w:t>Πυκνότητα πέλους 11000 κόμποι (Dtex)</w:t>
      </w:r>
    </w:p>
    <w:p w:rsidR="00045FAB" w:rsidRPr="00045FAB" w:rsidRDefault="00045FAB" w:rsidP="00045FAB">
      <w:r w:rsidRPr="00045FAB">
        <w:t>Βάρος πέλους 1074gr/m2 ±5%</w:t>
      </w:r>
    </w:p>
    <w:p w:rsidR="00045FAB" w:rsidRPr="00045FAB" w:rsidRDefault="00045FAB" w:rsidP="00045FAB">
      <w:r w:rsidRPr="00045FAB">
        <w:t xml:space="preserve">Ύψος πέλους : 25mm ± 2mm (150ραφές/μ.) </w:t>
      </w:r>
    </w:p>
    <w:p w:rsidR="00045FAB" w:rsidRPr="00045FAB" w:rsidRDefault="00045FAB" w:rsidP="00045FAB">
      <w:r w:rsidRPr="00045FAB">
        <w:t>Ραφές ανά τετραγωνικό μέτρο : 15750 ραφές /τετραγωνικό μέτρο</w:t>
      </w:r>
    </w:p>
    <w:p w:rsidR="00045FAB" w:rsidRPr="00045FAB" w:rsidRDefault="00045FAB" w:rsidP="00045FAB">
      <w:r w:rsidRPr="00045FAB">
        <w:t>Έχει υδατοπερατότητα 60λίτρα το λεπτό ανά τετραγωνικό μέτρο.</w:t>
      </w:r>
    </w:p>
    <w:p w:rsidR="00045FAB" w:rsidRPr="00045FAB" w:rsidRDefault="00045FAB" w:rsidP="00045FAB">
      <w:r w:rsidRPr="00045FAB">
        <w:t xml:space="preserve">Η κάτω επιφάνεια του χλοοτάπητα  θα είναι κατάλληλα διαμορφωμένη ώστε να επιτυγχάνεται η καλύτερη απορροή των υδάτων. </w:t>
      </w:r>
    </w:p>
    <w:p w:rsidR="00045FAB" w:rsidRPr="00045FAB" w:rsidRDefault="00045FAB" w:rsidP="00045FAB">
      <w:r w:rsidRPr="00045FAB">
        <w:t xml:space="preserve">Σαν υπόβαση  θα  χρησιμοποιείται μίγμα αδρανών υλικών (π.χ. ψιλό – χοντρό χαλίκι, βότσαλο, ελαφρόπετρα) απαλλαγμένο από σκόνη και άλλα ξένα προς αυτό φερτά υλικά  το οποίο προσφέρει πολυάριθμα οφέλη σε παιδικές χαρές.   Χαλαρά υλικά πλήρωσης, όπως τα αδρανή υλικά προσφέρουν καλή απορρόφηση των κραδασμών  σε όλη την επιφάνεια τους. Επίσης τα αδρανή υλικά ως υπόβαση συμβάλλουν στην βελτίωση της απορροής των υδάτων  , το οποίο θα μειώσει τυχόν προβλήματα αποστράγγισης και θα επιστρέψει με ασφάλεια το νερό της βροχής πίσω στο έδαφος. </w:t>
      </w:r>
    </w:p>
    <w:p w:rsidR="00045FAB" w:rsidRPr="00045FAB" w:rsidRDefault="00045FAB" w:rsidP="00045FAB">
      <w:pPr>
        <w:rPr>
          <w:rFonts w:eastAsia="Calibri"/>
        </w:rPr>
      </w:pPr>
      <w:r w:rsidRPr="00045FAB">
        <w:t xml:space="preserve">Απαραίτητη προϋπόθεση είναι η εξασφάλιση του οριζόμενου στην μελέτη ύψους πτώσης (τουλάχιστον 1400mm), το οποίο θα πρέπει να αποδεικνύεται με την προσκόμιση πιστοποίησης συμμόρφωσης κατά ΕΝ1176-1 &amp; EN 1177 Η επιφάνεια του ολοκληρωμένου συστήματος δαπέδου ασφαλείας από τις πτώσεις θα πρέπει να πληρεί τις προδιαγραφές του προτύπου ΕΝ 71-3. </w:t>
      </w:r>
    </w:p>
    <w:p w:rsidR="00045FAB" w:rsidRPr="00045FAB" w:rsidRDefault="00045FAB" w:rsidP="00045FAB">
      <w:pPr>
        <w:rPr>
          <w:rFonts w:eastAsia="Calibri"/>
        </w:rPr>
      </w:pPr>
      <w:r w:rsidRPr="00045FAB">
        <w:rPr>
          <w:rFonts w:eastAsia="Calibri"/>
        </w:rPr>
        <w:t>Τέλος έκθεση ταξινόμησης αντίδρασης στη φωτιά, ως προς ΕΝ 13501-1, σύμφωνα με την οποία το υλικό ταξινομείται, ως προς την αντίδραση στη φωτιά, στην κατηγορία Ε_fl.</w:t>
      </w:r>
    </w:p>
    <w:p w:rsidR="00045FAB" w:rsidRPr="00045FAB" w:rsidRDefault="00045FAB" w:rsidP="00045FAB">
      <w:r w:rsidRPr="00045FAB">
        <w:t xml:space="preserve">Θα συνοδεύεται επίσης από Αντίγραφο Φύλλου Ελέγχου Χημικών Αναλύσεων της επιφάνειας πτώσης για την περιεκτικότητα, που αφορά στους Πολυκυκλικούς Αρωματικούς Υδρογονάνθρακες και η οποία πρέπει να είναι εντός των ορίων που θέτει ο κανονισμός 1907/2006/ΕΚ (REACH) όπως ισχύει. </w:t>
      </w:r>
    </w:p>
    <w:p w:rsidR="00045FAB" w:rsidRPr="00045FAB" w:rsidRDefault="00045FAB" w:rsidP="00045FAB">
      <w:r w:rsidRPr="00045FAB">
        <w:t>Ο κατασκευαστής θα πρέπει να διαθέτει πιστοποιητικό ISO 9001:2015  διασφάλισης ποιότητας, ISO 14001:2015  για το  σύστημα περιβαλλοντικής διαχείρισης και ISO 45001:2018 για το σύστημα διαχείρισης υγείας και ασφάλειας και πιστοποιητικό ενεργειακής διαχείρισης ISO 50001:2018 ή ισοδύναμα από διαπιστευμένο φορέα. Πιστοποιητικό Διαχείρισης Οδικής Ασφάλειας  ISO 39001:2012 του κατασκευαστή του δαπέδου ασφαλείας. Πιστοποιητικό για το σύστημα Διαχείρισης Επιχειρησιακής Συνέχειας  ISO 22301:2012  του κατασκευαστή του κατασκευαστή του δαπέδου ασφαλείας . Βεβαίωση για την Εταιρική Κοινωνική Ευθύνη  ISO 26000:2010  του κατασκευαστή του δαπέδου ασφαλείας.</w:t>
      </w:r>
    </w:p>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του συστήματος.</w:t>
      </w:r>
    </w:p>
    <w:p w:rsidR="00045FAB" w:rsidRPr="00045FAB" w:rsidRDefault="00045FAB" w:rsidP="00045FAB"/>
    <w:p w:rsidR="00045FAB" w:rsidRPr="00045FAB" w:rsidRDefault="00045FAB" w:rsidP="00045FAB">
      <w:pPr>
        <w:rPr>
          <w:rFonts w:eastAsia="Calibri"/>
        </w:rPr>
      </w:pPr>
      <w:r w:rsidRPr="00045FAB">
        <w:rPr>
          <w:rFonts w:eastAsia="Calibri"/>
        </w:rPr>
        <w:t>Δείγμα από το ολοκληρωμένο σύστημα δαπέδου ασφαλείας εντός ξύλινης κατασκευής σε διάσταση τουλάχιστον 25x25cm – τεμάχιο ένα (1) θα προσκομιστεί στην Υπηρεσία επί ποινή αποκλεισμού</w:t>
      </w:r>
    </w:p>
    <w:p w:rsidR="00045FAB" w:rsidRPr="00045FAB" w:rsidRDefault="00045FAB" w:rsidP="00045FAB"/>
    <w:p w:rsidR="00045FAB" w:rsidRPr="00B72C91" w:rsidRDefault="00B72C91" w:rsidP="00045FAB">
      <w:pPr>
        <w:rPr>
          <w:u w:val="single"/>
        </w:rPr>
      </w:pPr>
      <w:r w:rsidRPr="00B72C91">
        <w:rPr>
          <w:b/>
          <w:u w:val="single"/>
        </w:rPr>
        <w:t>ΑΡΘΡΟ A11:</w:t>
      </w:r>
      <w:r>
        <w:rPr>
          <w:u w:val="single"/>
        </w:rPr>
        <w:t xml:space="preserve"> </w:t>
      </w:r>
      <w:r w:rsidR="00045FAB" w:rsidRPr="00B72C91">
        <w:rPr>
          <w:u w:val="single"/>
        </w:rPr>
        <w:t>ΠΡΟΜΗΘΕΙΑ ΚΑΙ ΤΟΠΟΘΕΤΗΣΗ ΜΕΤΑΛΛΙΚΗΣ ΠΕΡΙΦΡΑΞΗΣ (2,00Μ)</w:t>
      </w:r>
    </w:p>
    <w:p w:rsidR="00045FAB" w:rsidRPr="00045FAB" w:rsidRDefault="00045FAB" w:rsidP="00045FAB">
      <w:pPr>
        <w:rPr>
          <w:rFonts w:eastAsia="Calibri"/>
        </w:rPr>
      </w:pPr>
      <w:r w:rsidRPr="00045FAB">
        <w:rPr>
          <w:rFonts w:eastAsia="Calibri"/>
        </w:rPr>
        <w:t>Διαστάσεις πλαισίου περίφραξης (Μ/Υ): 2000Χ2000 mm</w:t>
      </w:r>
    </w:p>
    <w:p w:rsidR="00045FAB" w:rsidRPr="00045FAB" w:rsidRDefault="00045FAB" w:rsidP="00045FAB">
      <w:pPr>
        <w:rPr>
          <w:rFonts w:eastAsia="Calibri"/>
        </w:rPr>
      </w:pPr>
      <w:r w:rsidRPr="00045FAB">
        <w:rPr>
          <w:rFonts w:eastAsia="Calibri"/>
        </w:rPr>
        <w:t>Γενική τεχνική περιγραφή</w:t>
      </w:r>
    </w:p>
    <w:p w:rsidR="00045FAB" w:rsidRPr="00045FAB" w:rsidRDefault="00045FAB" w:rsidP="00045FAB">
      <w:pPr>
        <w:rPr>
          <w:rFonts w:eastAsia="Calibri"/>
        </w:rPr>
      </w:pPr>
      <w:r w:rsidRPr="00045FAB">
        <w:rPr>
          <w:rFonts w:eastAsia="Calibri"/>
        </w:rPr>
        <w:t>Η μεταλλική περίφραξη θα αποτελείται από επαναλαμβανόμενα μεταλλικά πλαίσια κατάλληλα κατασκευασμένα ώστε να προσφέρουν την απαραίτητη ακαμψία και ασφάλεια που απαιτείται για την περίφραξη ενός χώρου.</w:t>
      </w:r>
    </w:p>
    <w:p w:rsidR="00045FAB" w:rsidRPr="00045FAB" w:rsidRDefault="00045FAB" w:rsidP="00045FAB">
      <w:pPr>
        <w:rPr>
          <w:rFonts w:eastAsia="Calibri"/>
        </w:rPr>
      </w:pPr>
      <w:r w:rsidRPr="00045FAB">
        <w:rPr>
          <w:rFonts w:eastAsia="Calibri"/>
        </w:rPr>
        <w:t xml:space="preserve">Τα πλαίσια  θα είναι διαστάσεων 200 x 200 εκ. (μήκος x ύψος) περίπου το κάθε ένα, τα οποία  θα στερεώνονται  με κοχλίες και περικόχλια σε κολωνάκια από δοκό IPE 80. Το κάθε πλαίσιο  θα κατασκευάζεται από δύο οριζόντιες  λάμες διάτρητες  όμοιες στη διατομή, διατομής 40Χ8 και τα κατακόρυφα στοιχεία του θα  είναι από συμπαγή ράβδους Φ14MM, οι οποίες  θα τοποθετούνται σε σταθερή απόσταση 85mm μεταξύ τους. Το πλαίσιο  θα απέχει από το έδαφος περίπου 85mm. Tα πλαίσια αυτά θα τοποθετούνται μεταξύ ορθοστατών κατασκευασμένων από δοκό διατομής IPE 80 συνολικού ύψους περίπου 200 εκατοστών όπου στο τελείωμα τους στο άνω άκρο  θα είναι κατάλληλα διαμορφωμένοι προς αποφυγήν ατυχημάτων, θα  κλείνουν με μία λάμα πάχους 4mm και μήκους όσο χρειάζεται για να μην ξεφεύγει από τη δοκό </w:t>
      </w:r>
    </w:p>
    <w:p w:rsidR="000D2ABD" w:rsidRDefault="000D2ABD" w:rsidP="00045FAB">
      <w:pPr>
        <w:rPr>
          <w:rFonts w:eastAsia="Calibri"/>
        </w:rPr>
      </w:pPr>
    </w:p>
    <w:p w:rsidR="00045FAB" w:rsidRPr="00045FAB" w:rsidRDefault="00045FAB" w:rsidP="00045FAB">
      <w:pPr>
        <w:rPr>
          <w:rFonts w:eastAsia="Calibri"/>
        </w:rPr>
      </w:pPr>
      <w:r w:rsidRPr="00045FAB">
        <w:rPr>
          <w:rFonts w:eastAsia="Calibri"/>
        </w:rPr>
        <w:t xml:space="preserve">ΧΡΩΜΑΤΑ ΚΑΙ ΥΛΙΚΑ ΒΑΦΗΣ </w:t>
      </w:r>
    </w:p>
    <w:p w:rsidR="00045FAB" w:rsidRPr="00045FAB" w:rsidRDefault="00045FAB" w:rsidP="00045FAB">
      <w:pPr>
        <w:rPr>
          <w:rFonts w:eastAsia="Calibri"/>
        </w:rPr>
      </w:pPr>
      <w:r w:rsidRPr="00045FAB">
        <w:rPr>
          <w:rFonts w:eastAsia="Calibri"/>
        </w:rPr>
        <w:t xml:space="preserve">Το αστάρι και τα χρώµατα που θα  χρησιµοποιούνται θα  είναι µη τοξικά και µη αναφλέξιµα σύµφωνα µε τις προδιαγραφές της Ευρωπαϊκής Ένωσης. Τα βερνίκια και τα χρώµατα µε τα οποία θα προστατεύονται τα µέταλλα, θα είναι ειδικά µελετηµένα για τις κλιµατολογικές συνθήκες της χώρας µας (θερµοκρασιακές µεταβολές, ανοιχτοί ή κλειστοί χώροι κλπ), θα είναι απολύτως ακίνδυνα για τους χρήστες (δεν θα περιέχουν µόλυβδο, χρώµιο, κάδµιο και άλλα βαρέα µέταλλα) και θα εξασφαλίζουν στις µεταλλικές κατασκευές µεγάλη διάρκεια αντίστασης στη διάβρωση και την οξείδωση. </w:t>
      </w:r>
    </w:p>
    <w:p w:rsidR="00045FAB" w:rsidRPr="00045FAB" w:rsidRDefault="00045FAB" w:rsidP="00045FAB">
      <w:pPr>
        <w:rPr>
          <w:rFonts w:eastAsia="Calibri"/>
        </w:rPr>
      </w:pPr>
    </w:p>
    <w:p w:rsidR="00045FAB" w:rsidRPr="00045FAB" w:rsidRDefault="00045FAB" w:rsidP="00045FAB">
      <w:r w:rsidRPr="00045FAB">
        <w:t>Πιστοποιητικό διασφάλισης ποιότητας ISO 9001:2015, περιβαλλοντικής διαχείρισης ISO 14001:2015,  πιστοποιητικό  για   την  υγεία  και την  ασφάλεια   στην  εργασία   ISO 45001:2018, και ενεργειακής διαχείρισης ISO 50001:2018, καταπολέμησης της διαφθοράς ISO 37001:2016    ή ισοδύναμα από διαπιστευμένο φορέα του κατασκευαστή του αστικού εξοπλισμού σχετικά  με την κατασκευή αστικού εξοπλισμού και την επεξεργασία και μεταποίηση προϊόντων μετάλλου. Πιστοποιητικό Διαχείρισης Οδικής Ασφάλειας  ISO 39001:2012 του κατασκευαστή του αστικού εξοπλισμού. Πιστοποιητικό για το σύστημα Διαχείρισης Επιχειρησιακής Συνέχειας  ISO 22301:2012  του κατασκευαστή του αστικού εξοπλισμού. Βεβαίωση για την Εταιρική Κοινωνική Ευθύνη  ISO 26000:2010 του κατασκευαστή του αστικού εξοπλισμού.</w:t>
      </w:r>
    </w:p>
    <w:p w:rsidR="000D2ABD" w:rsidRDefault="000D2ABD" w:rsidP="00045FAB">
      <w:pPr>
        <w:rPr>
          <w:rFonts w:eastAsia="Calibri"/>
        </w:rPr>
      </w:pPr>
    </w:p>
    <w:p w:rsidR="00045FAB" w:rsidRPr="00045FAB" w:rsidRDefault="00045FAB" w:rsidP="00045FAB">
      <w:pPr>
        <w:rPr>
          <w:rFonts w:eastAsia="Calibri"/>
        </w:rPr>
      </w:pPr>
      <w:r w:rsidRPr="00045FAB">
        <w:rPr>
          <w:rFonts w:eastAsia="Calibri"/>
        </w:rPr>
        <w:lastRenderedPageBreak/>
        <w:t xml:space="preserve">ΘΕΜΕΛΙΩΣΗ - ΤΟΠΟΘΕΤΗΣΗ </w:t>
      </w:r>
    </w:p>
    <w:p w:rsidR="00045FAB" w:rsidRPr="00045FAB" w:rsidRDefault="00045FAB" w:rsidP="00045FAB">
      <w:pPr>
        <w:rPr>
          <w:rFonts w:eastAsia="Calibri"/>
        </w:rPr>
      </w:pPr>
      <w:r w:rsidRPr="00045FAB">
        <w:rPr>
          <w:rFonts w:eastAsia="Calibri"/>
        </w:rPr>
        <w:t xml:space="preserve"> Η τοποθέτηση της περίφραξης θα  γίνεται είτε µε στερέωση των µεταλλικών ορθοστατών πάνω σε ενιαία βάση-τοιχίο από οπλισµένο σκυρόδεµα µέσω τεσσάρων µεταλλικών βυσµάτων είτε µε πάκτωση των ορθοστατών σε κατάλληλες βάσεις από σκυρόδεµα. Η κατασκευή των βάσεων θα προηγείται του συνόλου των τοποθετήσεων. </w:t>
      </w:r>
    </w:p>
    <w:p w:rsidR="00045FAB" w:rsidRPr="00045FAB" w:rsidRDefault="00045FAB" w:rsidP="00045FAB">
      <w:pPr>
        <w:rPr>
          <w:rFonts w:eastAsia="Calibri"/>
        </w:rPr>
      </w:pPr>
    </w:p>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του.</w:t>
      </w:r>
    </w:p>
    <w:p w:rsidR="00045FAB" w:rsidRPr="00045FAB" w:rsidRDefault="00045FAB" w:rsidP="00045FAB">
      <w:pPr>
        <w:rPr>
          <w:rFonts w:eastAsia="Calibri"/>
        </w:rPr>
      </w:pPr>
    </w:p>
    <w:p w:rsidR="00045FAB" w:rsidRPr="00045FAB" w:rsidRDefault="00045FAB" w:rsidP="00045FAB">
      <w:pPr>
        <w:rPr>
          <w:rFonts w:eastAsia="Calibri"/>
        </w:rPr>
      </w:pPr>
    </w:p>
    <w:p w:rsidR="00045FAB" w:rsidRPr="00B72C91" w:rsidRDefault="00045FAB" w:rsidP="00045FAB">
      <w:pPr>
        <w:rPr>
          <w:u w:val="single"/>
        </w:rPr>
      </w:pPr>
      <w:r w:rsidRPr="00B72C91">
        <w:rPr>
          <w:b/>
          <w:u w:val="single"/>
        </w:rPr>
        <w:t>ΑΡΘΡΟ A12</w:t>
      </w:r>
      <w:r w:rsidR="00B72C91" w:rsidRPr="00B72C91">
        <w:rPr>
          <w:b/>
          <w:u w:val="single"/>
        </w:rPr>
        <w:t>:</w:t>
      </w:r>
      <w:r w:rsidR="00B72C91">
        <w:rPr>
          <w:u w:val="single"/>
        </w:rPr>
        <w:t xml:space="preserve"> </w:t>
      </w:r>
      <w:r w:rsidRPr="00B72C91">
        <w:rPr>
          <w:u w:val="single"/>
        </w:rPr>
        <w:t xml:space="preserve"> ΠΡΟΜΗΘΕΙΑ ΚΑΙ ΤΟΠΟΘΕΤΗΣΗ ΜΕΤΑΛΛΙΚΗΣ ΠΟΡΤΑΣ ΠΕΡΙΦΡΑΞΗΣ (2,00Μ)</w:t>
      </w:r>
    </w:p>
    <w:p w:rsidR="00045FAB" w:rsidRPr="00045FAB" w:rsidRDefault="00045FAB" w:rsidP="00045FAB">
      <w:pPr>
        <w:rPr>
          <w:rFonts w:eastAsia="Calibri"/>
        </w:rPr>
      </w:pPr>
      <w:r w:rsidRPr="00045FAB">
        <w:rPr>
          <w:rFonts w:eastAsia="Calibri"/>
        </w:rPr>
        <w:t xml:space="preserve">Η μεταλλική  πόρτα περίφραξης θα ακολουθεί το σχέδιο της περίφραξης και θα είναι μήκους 1m </w:t>
      </w:r>
    </w:p>
    <w:p w:rsidR="00045FAB" w:rsidRPr="00045FAB" w:rsidRDefault="00045FAB" w:rsidP="00045FAB">
      <w:pPr>
        <w:rPr>
          <w:rFonts w:eastAsia="Calibri"/>
        </w:rPr>
      </w:pPr>
      <w:r w:rsidRPr="00045FAB">
        <w:rPr>
          <w:rFonts w:eastAsia="Calibri"/>
        </w:rPr>
        <w:t xml:space="preserve">Η κατασκευή θα απαρτίζεται από µεταλλικό πλαίσιο και µεντεσέδες τα οποία και συνδεδεµένα µεταξύ τους θα απαρτίζουν την πόρτα της περίφραξης. Η πόρτα θα στερεώνεται στους µεταλλικούς ορθοστάτες της περίφραξης µε δύο µεντεσέδες, έτσι ώστε να επιτρέπεται η κίνησή της. </w:t>
      </w:r>
    </w:p>
    <w:p w:rsidR="00045FAB" w:rsidRPr="00045FAB" w:rsidRDefault="00045FAB" w:rsidP="00045FAB">
      <w:pPr>
        <w:rPr>
          <w:rFonts w:eastAsia="Calibri"/>
        </w:rPr>
      </w:pPr>
      <w:r w:rsidRPr="00045FAB">
        <w:rPr>
          <w:rFonts w:eastAsia="Calibri"/>
        </w:rPr>
        <w:t xml:space="preserve"> ΜΕΤΑΛΛΙΚΑ ΣΤΟΙΧΕΙΑ ΕΞΟΠΛΙΣΜΟΥ </w:t>
      </w:r>
    </w:p>
    <w:p w:rsidR="00045FAB" w:rsidRPr="00045FAB" w:rsidRDefault="00045FAB" w:rsidP="00045FAB">
      <w:pPr>
        <w:rPr>
          <w:rFonts w:eastAsia="Calibri"/>
        </w:rPr>
      </w:pPr>
      <w:r w:rsidRPr="00045FAB">
        <w:rPr>
          <w:rFonts w:eastAsia="Calibri"/>
        </w:rPr>
        <w:t xml:space="preserve">Τα µεταλλικά στοιχεία που  θα χρησιμοποιούνται για την κατασκευή του εξοπλισµού (βίδες, σύνδεσµοι κλπ) θα είναι από ανοξείδωτο χάλυβα ή από χάλυβα θερµογαλβανισµένο (µε ψευδάργυρο) ή ηλεκτρογαλβανισµένο όπου θα έχει προηγηθεί προετοιµασία της επιφάνειας µε αµµοβολή.  Οι διαστάσεις και διατοµές των µεταλλικών στοιχείων θα είναι επαρκείς για να παραλάβουν τα φορτία για τα οποία θα  έχουν µελετηθεί σύµφωνα µε τις σχετικές νόρµες ώστε να αντέχουν στη διάβρωση και σε αντίξοες καιρικές συνθήκες. </w:t>
      </w:r>
    </w:p>
    <w:p w:rsidR="00045FAB" w:rsidRPr="00045FAB" w:rsidRDefault="00045FAB" w:rsidP="00045FAB">
      <w:pPr>
        <w:rPr>
          <w:rFonts w:eastAsia="Calibri"/>
        </w:rPr>
      </w:pPr>
      <w:r w:rsidRPr="00045FAB">
        <w:rPr>
          <w:rFonts w:eastAsia="Calibri"/>
        </w:rPr>
        <w:t xml:space="preserve"> ΧΡΩΜΑΤΑ ΚΑΙ ΥΛΙΚΑ ΒΑΦΗΣ </w:t>
      </w:r>
    </w:p>
    <w:p w:rsidR="00045FAB" w:rsidRPr="00045FAB" w:rsidRDefault="00045FAB" w:rsidP="00045FAB">
      <w:pPr>
        <w:rPr>
          <w:rFonts w:eastAsia="Calibri"/>
        </w:rPr>
      </w:pPr>
      <w:r w:rsidRPr="00045FAB">
        <w:rPr>
          <w:rFonts w:eastAsia="Calibri"/>
        </w:rPr>
        <w:t xml:space="preserve">Το αστάρι και τα χρώµατα που θα χρησιμοποιούνται θα  είναι µη τοξικά και µη αναφλέξιµα σύµφωνα µε τις προδιαγραφές της Ευρωπαϊκής Ένωσης. Τα βερνίκια και τα χρώµατα µε τα οποία θα  προστατεύονται τα µέταλλα, θα είναι ειδικά µελετηµένα για τις κλιµατολογικές συνθήκες της χώρας µας (θερµοκρασιακές µεταβολές, ανοιχτοί ή κλειστοί χώροι κλπ), θα είναι απολύτως ακίνδυνα για τους χρήστες (δεν  περιέχουν µόλυβδο, χρώµιο, κάδµιο και άλλα βαρέα µέταλλα) και θα εξασφαλίζουν στις µεταλλικές κατασκευές µεγάλη διάρκεια αντίστασης στη διάβρωση και την οξείδωση. </w:t>
      </w:r>
    </w:p>
    <w:p w:rsidR="00045FAB" w:rsidRPr="00045FAB" w:rsidRDefault="00045FAB" w:rsidP="00045FAB">
      <w:pPr>
        <w:rPr>
          <w:rFonts w:eastAsia="Calibri"/>
        </w:rPr>
      </w:pPr>
      <w:r w:rsidRPr="00045FAB">
        <w:rPr>
          <w:rFonts w:eastAsia="Calibri"/>
        </w:rPr>
        <w:t xml:space="preserve"> ΘΕΜΕΛΙΩΣΗ - ΤΟΠΟΘΕΤΗΣΗ </w:t>
      </w:r>
    </w:p>
    <w:p w:rsidR="00045FAB" w:rsidRPr="00045FAB" w:rsidRDefault="00045FAB" w:rsidP="00045FAB">
      <w:pPr>
        <w:rPr>
          <w:rFonts w:eastAsia="Calibri"/>
        </w:rPr>
      </w:pPr>
      <w:r w:rsidRPr="00045FAB">
        <w:rPr>
          <w:rFonts w:eastAsia="Calibri"/>
        </w:rPr>
        <w:t xml:space="preserve">Η τοποθέτηση των νέων µεταλλικών θυρών, θα γίνεται είτε µε στερέωση των µεταλλικών ορθοστατών πάνω σε ενιαία βάση-τοιχίο από οπλισµένο σκυρόδεµα µέσω τεσσάρων µεταλλικών βυσµάτων, είτε µε πάκτωση των ορθοστατών σε κατάλληλες βάσεις από σκυρόδεµα. Η κατασκευή των βάσεων θα προηγείται του συνόλου των τοποθετήσεων. </w:t>
      </w:r>
    </w:p>
    <w:p w:rsidR="00045FAB" w:rsidRPr="00045FAB" w:rsidRDefault="00045FAB" w:rsidP="00045FAB">
      <w:r w:rsidRPr="00045FAB">
        <w:t>Πιστοποιητικό διασφάλισης ποιότητας ISO 9001:2015, περιβαλλοντικής διαχείρισης ISO 14001:2015,  πιστοποιητικό  για   την  υγεία  και την  ασφάλεια   στην  εργασία   ISO 45001:2018, και ενεργειακής διαχείρισης ISO 50001:2018, καταπολέμησης της διαφθοράς ISO 37001:2016    ή ισοδύναμα από διαπιστευμένο φορέα του κατασκευαστή του αστικού εξοπλισμού σχετικά  με την κατασκευή αστικού εξοπλισμού και την επεξεργασία και μεταποίηση προϊόντων  μετάλλου. Πιστοποιητικό Διαχείρισης Οδικής Ασφάλειας  ISO 39001:2012 του κατασκευαστή του αστικού εξοπλισμού. Πιστοποιητικό για το σύστημα Διαχείρισης Επιχειρησιακής Συνέχειας  ISO 22301:2012  του κατασκευαστή του αστικού εξοπλισμού. Βεβαίωση για την Εταιρική Κοινωνική Ευθύνη  ISO 26000:2010 του κατασκευαστή του αστικού εξοπλισμού.</w:t>
      </w:r>
    </w:p>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του.</w:t>
      </w:r>
    </w:p>
    <w:p w:rsidR="00045FAB" w:rsidRPr="00045FAB" w:rsidRDefault="00045FAB" w:rsidP="00045FAB">
      <w:pPr>
        <w:rPr>
          <w:rFonts w:eastAsia="Calibri"/>
        </w:rPr>
      </w:pPr>
    </w:p>
    <w:p w:rsidR="00045FAB" w:rsidRPr="00045FAB" w:rsidRDefault="00045FAB" w:rsidP="00045FAB"/>
    <w:p w:rsidR="00045FAB" w:rsidRPr="00B72C91" w:rsidRDefault="00045FAB" w:rsidP="00045FAB">
      <w:pPr>
        <w:rPr>
          <w:u w:val="single"/>
        </w:rPr>
      </w:pPr>
      <w:r w:rsidRPr="00B72C91">
        <w:rPr>
          <w:b/>
          <w:u w:val="single"/>
        </w:rPr>
        <w:t>ΑΡΘΡΟ A13</w:t>
      </w:r>
      <w:r w:rsidR="00B72C91" w:rsidRPr="00B72C91">
        <w:rPr>
          <w:b/>
          <w:u w:val="single"/>
        </w:rPr>
        <w:t>:</w:t>
      </w:r>
      <w:r w:rsidR="00B72C91">
        <w:rPr>
          <w:u w:val="single"/>
        </w:rPr>
        <w:t xml:space="preserve"> </w:t>
      </w:r>
      <w:r w:rsidRPr="00B72C91">
        <w:rPr>
          <w:u w:val="single"/>
        </w:rPr>
        <w:t>ΠΡΟΜΗΘΕΙΑ ΚΑΙ ΤΟΠΟΘΕΤΗΣΗ ΠΕΡΓΚΟΛΑΣ ΣΚΙΑΣΗΣ ΜΕΤΑΛΛΙΚΗ ΜΕ ΞΥΛΙΝΟ ΚΑΘΙΣΤΙΚΟ ΚΑΙ ΞΥΛΕΙΑ ΓΙΑ ΣΚΙΑΣΗ</w:t>
      </w:r>
    </w:p>
    <w:p w:rsidR="00045FAB" w:rsidRPr="00045FAB" w:rsidRDefault="00045FAB" w:rsidP="00045FAB">
      <w:pPr>
        <w:rPr>
          <w:rFonts w:eastAsia="Calibri"/>
        </w:rPr>
      </w:pPr>
      <w:r w:rsidRPr="00045FAB">
        <w:rPr>
          <w:rFonts w:eastAsia="Calibri"/>
        </w:rPr>
        <w:t>Θα είναι κατασκευές, που  σχηματίζουν από την πλάγια όψη τους «Γ». Στηρίζονται σε κολώνες μεταλλικές κατασκευασμένες από κοιλοδοκό διατομής 100x40x2mm ανά 2,00m. Το ύψος τους είναι περίπου 2,50m  Οι κολώνες θα ενώνονται μεταξύ τους στηριζόμενες σε οριζόντια μεταλλική κοιλοδοκό ίδιας διατομής. Κάθετα στην οριζόντια δοκό και σε γωνία 90ο θα τοποθετούνται κοιλοδοκοί 1,50m περίπου ίδιας διατομής σχηματίζοντας ένα μεταλλικό πλαίσιο για την υποδοχή  εσωτερικά ξύλινων δοκών για την σκίαση της κατασκευής. Επίσης για την ορθή στήριξη του πλαισίου θα τοποθετείται μεταλλική αντηρίδα υπό γωνία 45ο ίδιας διατομής.</w:t>
      </w:r>
    </w:p>
    <w:p w:rsidR="00045FAB" w:rsidRPr="00045FAB" w:rsidRDefault="00045FAB" w:rsidP="00045FAB">
      <w:pPr>
        <w:rPr>
          <w:rFonts w:eastAsia="Calibri"/>
        </w:rPr>
      </w:pPr>
      <w:r w:rsidRPr="00045FAB">
        <w:rPr>
          <w:rFonts w:eastAsia="Calibri"/>
        </w:rPr>
        <w:t>Στο άνω μέρος της πέργκολας και εσωτερικά του μεταλλικού πλαισίου θα τοποθετείται ξυλεία διατομής 45x90mm σε οριζόντια διάταξη για την σκίαση της όλης κατασκευής. Η στήριξη των δοκών επιτυγχάνεται με την χρήση ειδικής μεταλλικής λάμας ορθογωνικής διατομής.</w:t>
      </w:r>
    </w:p>
    <w:p w:rsidR="00045FAB" w:rsidRPr="00045FAB" w:rsidRDefault="00045FAB" w:rsidP="00045FAB">
      <w:pPr>
        <w:rPr>
          <w:rFonts w:eastAsia="Calibri"/>
        </w:rPr>
      </w:pPr>
      <w:r w:rsidRPr="00045FAB">
        <w:rPr>
          <w:rFonts w:eastAsia="Calibri"/>
        </w:rPr>
        <w:t>Το καθιστικό θα εκτείνεται περιμετρικά και αποτελείται από 3 δοκούς 15Χ5cm που  αποτελούν το κάθισμα και ανά 2,00 cm στηρίζεται σε δύο τεμάχια μεταλλικά πόδια  (ένα στη μπροστινή και ένα στην πίσω πλευρά) από κοιλοδοκό διατομής 100x40x2mm. Επίσης στην πλάτη φέρει ξυλεία ίδιας διατομής δύο τεμαχίων.</w:t>
      </w:r>
    </w:p>
    <w:p w:rsidR="00045FAB" w:rsidRPr="00045FAB" w:rsidRDefault="00045FAB" w:rsidP="00045FAB">
      <w:pPr>
        <w:rPr>
          <w:rFonts w:eastAsia="Calibri"/>
        </w:rPr>
      </w:pPr>
      <w:r w:rsidRPr="00045FAB">
        <w:rPr>
          <w:rFonts w:eastAsia="Calibri"/>
        </w:rPr>
        <w:t>Όλη η μεταλλική κατασκευή είναι βαμμένη με ηλεκτροστατική βαφή με πούδρα για να προσφέρει προστασία και αντοχή στο μέταλλο.</w:t>
      </w:r>
    </w:p>
    <w:p w:rsidR="00045FAB" w:rsidRPr="00045FAB" w:rsidRDefault="00045FAB" w:rsidP="00045FAB">
      <w:pPr>
        <w:rPr>
          <w:rFonts w:eastAsia="Calibri"/>
        </w:rPr>
      </w:pPr>
      <w:r w:rsidRPr="00045FAB">
        <w:rPr>
          <w:rFonts w:eastAsia="Calibri"/>
        </w:rPr>
        <w:t>Ξυλεία. Χρησιμοποιείται ξυλεία  απαλλαγμένη από μύκητες και κατάλληλα επεξεργασμένη για την αποφυγή ακίδων. Είναι βαμμένη με συντηρητικό εμποτισμού.</w:t>
      </w:r>
    </w:p>
    <w:p w:rsidR="00045FAB" w:rsidRPr="00045FAB" w:rsidRDefault="00045FAB" w:rsidP="00045FAB">
      <w:pPr>
        <w:rPr>
          <w:rFonts w:eastAsia="Calibri"/>
        </w:rPr>
      </w:pPr>
      <w:r w:rsidRPr="00045FAB">
        <w:rPr>
          <w:rFonts w:eastAsia="Calibri"/>
        </w:rPr>
        <w:t>Ο κατασκευαστής θα πρέπει να διαθέτει Πιστοποιητικό FSC Chain of Custody ή ισοδύναμο από διαπιστευμένο φορέα.</w:t>
      </w:r>
    </w:p>
    <w:p w:rsidR="00045FAB" w:rsidRPr="00045FAB" w:rsidRDefault="00045FAB" w:rsidP="00045FAB">
      <w:r w:rsidRPr="00045FAB">
        <w:t xml:space="preserve">Πιστοποιητικό διασφάλισης ποιότητας ISO 9001:2015, περιβαλλοντικής διαχείρισης ISO 14001:2015,  πιστοποιητικό  για   την  υγεία  και την  ασφάλεια   στην  εργασία   ISO 45001:2018, και ενεργειακής διαχείρισης ISO 50001:2018, καταπολέμησης της διαφθοράς ISO 37001:2016    ή ισοδύναμα από διαπιστευμένο φορέα του κατασκευαστή του αστικού εξοπλισμού σχετικά  με την κατασκευή αστικού εξοπλισμού και την επεξεργασία και μεταποίηση προϊόντων ξύλου και μετάλλου. Πιστοποιητικό Διαχείρισης Οδικής Ασφάλειας  ISO 39001:2012 του κατασκευαστή του αστικού </w:t>
      </w:r>
      <w:r w:rsidRPr="00045FAB">
        <w:lastRenderedPageBreak/>
        <w:t>εξοπλισμού. Πιστοποιητικό για το σύστημα Διαχείρισης Επιχειρησιακής Συνέχειας  ISO 22301:2012  του κατασκευαστή του αστικού εξοπλισμού. Βεβαίωση για την Εταιρική Κοινωνική Ευθύνη  ISO 26000:2010 του κατασκευαστή του αστικού εξοπλισμού.</w:t>
      </w:r>
    </w:p>
    <w:p w:rsidR="00045FAB" w:rsidRPr="00045FAB" w:rsidRDefault="00045FAB" w:rsidP="00045FAB">
      <w:pPr>
        <w:rPr>
          <w:rFonts w:eastAsia="Calibri"/>
        </w:rPr>
      </w:pPr>
      <w:r w:rsidRPr="00045FAB">
        <w:rPr>
          <w:rFonts w:eastAsia="Calibri"/>
        </w:rPr>
        <w:t>Στην τιμή  θα περιλαμβάνεται το κόστος προμήθειας , η φορτοεκφόρτωση, καθώς και κάθε άλλο υλικό που θα απαιτηθεί για την έντεχνη εγκατάσταση της .</w:t>
      </w:r>
    </w:p>
    <w:p w:rsidR="00B72C91" w:rsidRDefault="00B72C91" w:rsidP="00045FAB"/>
    <w:p w:rsidR="00045FAB" w:rsidRPr="00B72C91" w:rsidRDefault="00045FAB" w:rsidP="00045FAB">
      <w:pPr>
        <w:rPr>
          <w:u w:val="single"/>
        </w:rPr>
      </w:pPr>
      <w:r w:rsidRPr="00B72C91">
        <w:rPr>
          <w:b/>
          <w:u w:val="single"/>
        </w:rPr>
        <w:t>ΑΡΘΡΟ A14</w:t>
      </w:r>
      <w:r w:rsidR="00B72C91" w:rsidRPr="00B72C91">
        <w:rPr>
          <w:b/>
          <w:u w:val="single"/>
        </w:rPr>
        <w:t>:</w:t>
      </w:r>
      <w:r w:rsidR="00B72C91">
        <w:rPr>
          <w:u w:val="single"/>
        </w:rPr>
        <w:t xml:space="preserve"> </w:t>
      </w:r>
      <w:r w:rsidRPr="00B72C91">
        <w:rPr>
          <w:u w:val="single"/>
        </w:rPr>
        <w:t>ΠΡΟΜΗΘΕΙΑ ΚΑΙ ΤΟΠΟΘΕΤΗΣΗ ΚΑΘΙΣΤΙΚΟΥ ΣΩΜΑΤΟΣ</w:t>
      </w:r>
    </w:p>
    <w:p w:rsidR="00045FAB" w:rsidRPr="00045FAB" w:rsidRDefault="00045FAB" w:rsidP="00045FAB">
      <w:r w:rsidRPr="00045FAB">
        <w:t xml:space="preserve">Διαστάσεις </w:t>
      </w:r>
    </w:p>
    <w:p w:rsidR="00045FAB" w:rsidRPr="00045FAB" w:rsidRDefault="00045FAB" w:rsidP="00045FAB">
      <w:r w:rsidRPr="00045FAB">
        <w:t>Μήκος    : 1800mm</w:t>
      </w:r>
    </w:p>
    <w:p w:rsidR="00045FAB" w:rsidRPr="00045FAB" w:rsidRDefault="00045FAB" w:rsidP="00045FAB">
      <w:r w:rsidRPr="00045FAB">
        <w:t>Ύψος     : 800mm</w:t>
      </w:r>
    </w:p>
    <w:p w:rsidR="00045FAB" w:rsidRPr="00045FAB" w:rsidRDefault="00045FAB" w:rsidP="00045FAB">
      <w:r w:rsidRPr="00045FAB">
        <w:t>Πλάτος   : 550mm</w:t>
      </w:r>
    </w:p>
    <w:p w:rsidR="00045FAB" w:rsidRPr="00045FAB" w:rsidRDefault="00045FAB" w:rsidP="00045FAB"/>
    <w:p w:rsidR="00045FAB" w:rsidRPr="00045FAB" w:rsidRDefault="00045FAB" w:rsidP="00045FAB">
      <w:r w:rsidRPr="00045FAB">
        <w:t>Σύνθεση</w:t>
      </w:r>
    </w:p>
    <w:p w:rsidR="00045FAB" w:rsidRPr="00045FAB" w:rsidRDefault="00045FAB" w:rsidP="00045FAB">
      <w:r w:rsidRPr="00045FAB">
        <w:t>Το ξύλινο καθιστικό θα αποτελείται από το κάθισμα, την πλάτη, τα πόδια και τις βάσεις.</w:t>
      </w:r>
    </w:p>
    <w:p w:rsidR="00045FAB" w:rsidRPr="00045FAB" w:rsidRDefault="00045FAB" w:rsidP="00045FAB">
      <w:r w:rsidRPr="00045FAB">
        <w:t>Τα πόδια θα αποτελούνται από ξύλινους δοκούς 4x14cm δύο για κάθε πόδι με ύψος 800mm για τα πόδια που αφορούν την πλάτη και ύψος 40cm που αφορούν τα μπροστινά πόδια του καθιστικού. Τα πίσω πόδια με τα μπροστινά συνδέονται με δύο δοκούς διατομής 53x14x4cm. Το κάθισμα θα αποτελείται από (3) δοκάρια διατομής 4x9x180cm και με τα ανάλογα κενά που δημιουργούνται μεταξύ τους φτάνει το τελικό πλάτος των 40cm. Η πλάτη αποτελείται από (3) ξύλινους δοκούς διατομής 4x9x180cm από τα οποία τα δύο τοποθετούνται στην πλάτη κάθετα στο κάθισμα και το τρίτο τοποθετείται στην κορυφή του καθιστικού ως κουπαστή. Όλη η ξυλεία θα είναι στρογγυλεμένη κατά το μήκος της για την αποφυγή τραυματισμών.</w:t>
      </w:r>
    </w:p>
    <w:p w:rsidR="00045FAB" w:rsidRPr="00045FAB" w:rsidRDefault="00045FAB" w:rsidP="00045FAB">
      <w:r w:rsidRPr="00045FAB">
        <w:t>Το ξύλινο καθιστικό θα πακτώνεται στο έδαφος με εγκιβωτισμό των μεταλλικών βάσεων και στην περίπτωση που υπάρχει βάση τσιμέντου  βιδώνεται με μεταλλικές γωνιές.</w:t>
      </w:r>
    </w:p>
    <w:p w:rsidR="00045FAB" w:rsidRPr="00045FAB" w:rsidRDefault="00045FAB" w:rsidP="00045FAB"/>
    <w:p w:rsidR="00045FAB" w:rsidRPr="00045FAB" w:rsidRDefault="00045FAB" w:rsidP="00045FAB">
      <w:r w:rsidRPr="00045FAB">
        <w:t xml:space="preserve">Υλικά κατασκευής </w:t>
      </w:r>
    </w:p>
    <w:p w:rsidR="00045FAB" w:rsidRPr="00045FAB" w:rsidRDefault="00045FAB" w:rsidP="00045FAB">
      <w:r w:rsidRPr="00045FAB">
        <w:t>Ξυλεία. Θα χρησιμοποιηθεί ξυλεία κωνοφόρων η οποία θα είναι υλοτομημένη ώστε να ικανοποιεί τις συνθήκες καταλληλότητας του με μεγάλη αντοχή σε φορτίσεις.</w:t>
      </w:r>
    </w:p>
    <w:p w:rsidR="00045FAB" w:rsidRPr="00045FAB" w:rsidRDefault="00045FAB" w:rsidP="00045FAB">
      <w:r w:rsidRPr="00045FAB">
        <w:t xml:space="preserve">Μεταλλικά στοιχεία . Τα μεταλλικά στοιχεία που θα χρησιμοποιηθούν για την κατασκευή θα είναι νοβοπανόβιδες από INOX. Οι διαστάσεις των επί μέρους μεταλλικών εξαρτημάτων θα είναι απόλυτα επαρκείς για να δεχτούν τα φορτία για τα οποία έχουν μελετηθεί.  Θα έχουν μεγάλη αντοχή στην διάβρωση και στις μεγάλες αλλαγές θερμοκρασίας. </w:t>
      </w:r>
    </w:p>
    <w:p w:rsidR="00045FAB" w:rsidRPr="00045FAB" w:rsidRDefault="00045FAB" w:rsidP="00045FAB">
      <w:r w:rsidRPr="00045FAB">
        <w:t xml:space="preserve">Βαφή.   Συντηρητικό μυκητοκτόνο εμποτισμού ξύλων. Θα χρησιμοποιηθεί ισχυρό μυκητοκτόνο συντήρησης ξύλων  βαθέως εμποτισμού για την προστασία από μύκητες σαράκι και θαμπώματα. Θα παράγεται από βιοκτόνο με χαμηλό ιξώδες σε αλκυδο/ακρυλική βάση το οποίο θα είναι άοσμο και ασφαλές. </w:t>
      </w:r>
    </w:p>
    <w:p w:rsidR="00045FAB" w:rsidRPr="00045FAB" w:rsidRDefault="00045FAB" w:rsidP="00045FAB">
      <w:r w:rsidRPr="00045FAB">
        <w:t xml:space="preserve">Διάλυμα εμποτισμού. Θα χρησιμοποιηθεί ειδικό υλικό στον εμποτισμό με τη μορφή διαλύματος. Η παρασκευή και η αποθήκευση του διαλύματος καθώς επίσης και ο εμποτισμός θα γίνει σε θερμοκρασία περιβάλλοντος και σε οποιαδήποτε περίπτωση δε θα ξεπερνά τους 40◦C. Το κατάλληλο εύρος θερμοκρασίας είναι μεταξύ 5◦C και 30◦C και θα επιτυγχάνεται με την τεχνητή θέρμανση της δεξαμενής. Το διάλυμα πριν τον εμποτισμό θα υφίσταται ανάδευση ώστε κατά την εφαρμογή του στο ξύλο να είναι ομοιογενές με όλα τα συστατικά του. </w:t>
      </w:r>
    </w:p>
    <w:p w:rsidR="00045FAB" w:rsidRPr="00045FAB" w:rsidRDefault="00045FAB" w:rsidP="00045FAB">
      <w:r w:rsidRPr="00045FAB">
        <w:t>Πιστοποιητικό διασφάλισης ποιότητας ISO 9001:2015, περιβαλλοντικής διαχείρισης ISO 14001:2015,  πιστοποιητικό  για   την  υγεία  και την  ασφάλεια   στην  εργασία   ISO 45001:2018, και ενεργειακής διαχείρισης ISO 50001:2018, καταπολέμησης της διαφθοράς ISO 37001:2016    ή ισοδύναμα από διαπιστευμένο φορέα του κατασκευαστή του αστικού εξοπλισμού σχετικά  με την κατασκευή αστικού εξοπλισμού και την επεξεργασία και μεταποίηση προϊόντων ξύλου. Πιστοποιητικό Διαχείρισης Οδικής Ασφάλειας  ISO 39001:2012 του κατασκευαστή του αστικού εξοπλισμού. Πιστοποιητικό για το σύστημα Διαχείρισης Επιχειρησιακής Συνέχειας  ISO 22301:2012  του κατασκευαστή του αστικού εξοπλισμού. Βεβαίωση για την Εταιρική Κοινωνική Ευθύνη  ISO 26000:2010 του κατασκευαστή του αστικού εξοπλισμού.</w:t>
      </w:r>
    </w:p>
    <w:p w:rsidR="00045FAB" w:rsidRPr="00045FAB" w:rsidRDefault="00045FAB" w:rsidP="00045FAB">
      <w:pPr>
        <w:rPr>
          <w:rFonts w:eastAsia="Calibri"/>
        </w:rPr>
      </w:pPr>
      <w:r w:rsidRPr="00045FAB">
        <w:rPr>
          <w:rFonts w:eastAsia="Calibri"/>
        </w:rPr>
        <w:t>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045FAB" w:rsidRPr="00045FAB" w:rsidRDefault="00045FAB" w:rsidP="00045FAB">
      <w:pPr>
        <w:rPr>
          <w:rFonts w:eastAsia="Calibri"/>
        </w:rPr>
      </w:pPr>
    </w:p>
    <w:p w:rsidR="00045FAB" w:rsidRPr="00B72C91" w:rsidRDefault="00045FAB" w:rsidP="00045FAB">
      <w:pPr>
        <w:rPr>
          <w:u w:val="single"/>
        </w:rPr>
      </w:pPr>
      <w:r w:rsidRPr="00B72C91">
        <w:rPr>
          <w:b/>
          <w:u w:val="single"/>
        </w:rPr>
        <w:t>ΑΡΘΡΟ A15</w:t>
      </w:r>
      <w:r w:rsidR="00B72C91" w:rsidRPr="00B72C91">
        <w:rPr>
          <w:b/>
          <w:u w:val="single"/>
        </w:rPr>
        <w:t>:</w:t>
      </w:r>
      <w:r w:rsidR="00B72C91">
        <w:rPr>
          <w:u w:val="single"/>
        </w:rPr>
        <w:t xml:space="preserve"> </w:t>
      </w:r>
      <w:r w:rsidRPr="00B72C91">
        <w:rPr>
          <w:u w:val="single"/>
        </w:rPr>
        <w:t>ΠΡΟΜΗΘΕΙΑ ΚΑΙ ΤΟΠΟΘΕΤΗΣΗ ΚΑΔΟΥ ΑΠΟΡΡΙΜΑΤΩΝ</w:t>
      </w:r>
    </w:p>
    <w:p w:rsidR="00045FAB" w:rsidRPr="00045FAB" w:rsidRDefault="00045FAB" w:rsidP="00045FAB">
      <w:pPr>
        <w:rPr>
          <w:rFonts w:eastAsia="Calibri"/>
        </w:rPr>
      </w:pPr>
      <w:r w:rsidRPr="00045FAB">
        <w:rPr>
          <w:rFonts w:eastAsia="Calibri"/>
        </w:rPr>
        <w:t>Διαστάσεις :</w:t>
      </w:r>
    </w:p>
    <w:p w:rsidR="00045FAB" w:rsidRPr="00045FAB" w:rsidRDefault="00045FAB" w:rsidP="00045FAB">
      <w:pPr>
        <w:rPr>
          <w:rFonts w:eastAsia="Calibri"/>
        </w:rPr>
      </w:pPr>
      <w:r w:rsidRPr="00045FAB">
        <w:rPr>
          <w:rFonts w:eastAsia="Calibri"/>
        </w:rPr>
        <w:t>Διαστάσεις δοχείου: 500Χ600mm</w:t>
      </w:r>
    </w:p>
    <w:p w:rsidR="00045FAB" w:rsidRPr="00045FAB" w:rsidRDefault="00045FAB" w:rsidP="00045FAB">
      <w:pPr>
        <w:rPr>
          <w:rFonts w:eastAsia="Calibri"/>
        </w:rPr>
      </w:pPr>
      <w:r w:rsidRPr="00045FAB">
        <w:rPr>
          <w:rFonts w:eastAsia="Calibri"/>
        </w:rPr>
        <w:t>Ύψος :  1000mm</w:t>
      </w:r>
    </w:p>
    <w:p w:rsidR="00045FAB" w:rsidRPr="00045FAB" w:rsidRDefault="00045FAB" w:rsidP="00045FAB">
      <w:pPr>
        <w:rPr>
          <w:rFonts w:eastAsia="Calibri"/>
        </w:rPr>
      </w:pPr>
      <w:r w:rsidRPr="00045FAB">
        <w:rPr>
          <w:rFonts w:eastAsia="Calibri"/>
        </w:rPr>
        <w:t>Σύνθεση</w:t>
      </w:r>
    </w:p>
    <w:p w:rsidR="00045FAB" w:rsidRPr="00045FAB" w:rsidRDefault="00045FAB" w:rsidP="00045FAB">
      <w:pPr>
        <w:rPr>
          <w:rFonts w:eastAsia="Calibri"/>
        </w:rPr>
      </w:pPr>
      <w:r w:rsidRPr="00045FAB">
        <w:rPr>
          <w:rFonts w:eastAsia="Calibri"/>
        </w:rPr>
        <w:t>8   ξύλινες κολώνες(100cm ύψος)</w:t>
      </w:r>
    </w:p>
    <w:p w:rsidR="00045FAB" w:rsidRPr="00045FAB" w:rsidRDefault="00045FAB" w:rsidP="00045FAB">
      <w:pPr>
        <w:rPr>
          <w:rFonts w:eastAsia="Calibri"/>
        </w:rPr>
      </w:pPr>
      <w:r w:rsidRPr="00045FAB">
        <w:rPr>
          <w:rFonts w:eastAsia="Calibri"/>
        </w:rPr>
        <w:t>28 ξύλινες δοκοί(60cm ύψος)</w:t>
      </w:r>
    </w:p>
    <w:p w:rsidR="00045FAB" w:rsidRPr="00045FAB" w:rsidRDefault="00045FAB" w:rsidP="00045FAB">
      <w:pPr>
        <w:rPr>
          <w:rFonts w:eastAsia="Calibri"/>
        </w:rPr>
      </w:pPr>
      <w:r w:rsidRPr="00045FAB">
        <w:rPr>
          <w:rFonts w:eastAsia="Calibri"/>
        </w:rPr>
        <w:t>1 Κάδος γαλβάνιζέ</w:t>
      </w:r>
    </w:p>
    <w:p w:rsidR="00045FAB" w:rsidRPr="00045FAB" w:rsidRDefault="00045FAB" w:rsidP="00045FAB">
      <w:pPr>
        <w:rPr>
          <w:rFonts w:eastAsia="Calibri"/>
        </w:rPr>
      </w:pPr>
    </w:p>
    <w:p w:rsidR="00045FAB" w:rsidRPr="00045FAB" w:rsidRDefault="00045FAB" w:rsidP="00045FAB">
      <w:pPr>
        <w:rPr>
          <w:rFonts w:eastAsia="Calibri"/>
        </w:rPr>
      </w:pPr>
      <w:r w:rsidRPr="00045FAB">
        <w:rPr>
          <w:rFonts w:eastAsia="Calibri"/>
        </w:rPr>
        <w:t xml:space="preserve">Το δοχείο θα αποτελείται από 8 κάθετους δοκούς ημικυκλικής διατομής Φ55-60Χ1000mm οι οποίοι ανά δύο σε κάθε γωνία θα σχηματίζουν τα πόδια και 28 κάθετους δοκούς ημικυκλικής διατομής Φ55-60Χ600mm που θα αποτελούν το περίγραμμα του δοχείου και θα συνδέονται μεταξύ τους με λάμα 3mm και στο κάτω μέρος το κάθε στεφάνι θα φέρει λάμα σε σχήμα σταυρού για την συγκράτηση του εσωτερικού κάδου και για την τοποθέτηση του αγκυρίου. Το αγκύριο αποτελείται από σωλήνα Φ60 ύψος 0,80m από τα οποία τα 40εκ. πακτώνονται στο έδαφος. Οι  ημικυκλικής μορφής δοκοί συνδέονται με την λάμα με βίδα ξύλου 4χ40. Στο εσωτερικό του θα υπάρχει τοποθετημένος κάδος για συλλογή απορριμμάτων κατασκευασμένος από γαλβανιζέ χαλυβδοέλασμα διατομής Φ520Χ420Χ580mm πάχους 1mm και χωρητικότητας   126lt. Η μεταλλική βάση του δοχείου θα πακτωθεί στο έδαφος, σε λάκκο διαστάσεων 400Χ400Χ400mm με μπετόν. </w:t>
      </w:r>
    </w:p>
    <w:p w:rsidR="00045FAB" w:rsidRPr="00045FAB" w:rsidRDefault="00045FAB" w:rsidP="00045FAB">
      <w:pPr>
        <w:rPr>
          <w:rFonts w:eastAsia="Calibri"/>
        </w:rPr>
      </w:pPr>
      <w:r w:rsidRPr="00045FAB">
        <w:rPr>
          <w:rFonts w:eastAsia="Calibri"/>
        </w:rPr>
        <w:lastRenderedPageBreak/>
        <w:t xml:space="preserve">Υλικά κατασκευής </w:t>
      </w:r>
    </w:p>
    <w:p w:rsidR="00045FAB" w:rsidRPr="00045FAB" w:rsidRDefault="00045FAB" w:rsidP="00045FAB">
      <w:pPr>
        <w:rPr>
          <w:rFonts w:eastAsia="Calibri"/>
        </w:rPr>
      </w:pPr>
      <w:r w:rsidRPr="00045FAB">
        <w:rPr>
          <w:rFonts w:eastAsia="Calibri"/>
        </w:rPr>
        <w:t xml:space="preserve">Ξυλεία. Θα χρησιμοποιηθεί ξυλεία κωνοφόρων η οποία θα είναι υλοτομημένη ώστε να ικανοποιεί τις συνθήκες καταλληλότητας του με μεγάλη αντοχή σε φορτίσεις. </w:t>
      </w:r>
    </w:p>
    <w:p w:rsidR="00045FAB" w:rsidRPr="00045FAB" w:rsidRDefault="00045FAB" w:rsidP="00045FAB">
      <w:pPr>
        <w:rPr>
          <w:rFonts w:eastAsia="Calibri"/>
        </w:rPr>
      </w:pPr>
      <w:r w:rsidRPr="00045FAB">
        <w:rPr>
          <w:rFonts w:eastAsia="Calibri"/>
        </w:rPr>
        <w:t xml:space="preserve">Μεταλλικά στοιχεία . Τα μεταλλικά στοιχεία που θα χρησιμοποιηθούν για την κατασκευή θα είναι νοβοπανόβιδες από INOX. Οι διαστάσεις των επί μέρους μεταλλικών εξαρτημάτων θα είναι απόλυτα επαρκείς για να δεχτούν τα φορτία για τα οποία έχουν μελετηθεί.  Θα έχουν μεγάλη αντοχή στην διάβρωση και στις μεγάλες αλλαγές θερμοκρασίας. </w:t>
      </w:r>
    </w:p>
    <w:p w:rsidR="00045FAB" w:rsidRPr="00045FAB" w:rsidRDefault="00045FAB" w:rsidP="00045FAB">
      <w:pPr>
        <w:rPr>
          <w:rFonts w:eastAsia="Calibri"/>
        </w:rPr>
      </w:pPr>
      <w:r w:rsidRPr="00045FAB">
        <w:rPr>
          <w:rFonts w:eastAsia="Calibri"/>
        </w:rPr>
        <w:t>Βαφή. Συντηρητικό μυκητοκτόνο εμποτισμού ξύλων. Θα χρησιμοποιηθεί ισχυρό μυκητοκτόνο συντήρησης ξύλων  βαθέως εμποτισμού για την προστασία από μύκητες σαράκι και θαμπώματα. Θα παράγεται από βιοκτόνο με χαμηλό ιξώδες σε αλκυδο/ακρυλική βάση το οποίο θα είναι άοσμο και ασφαλές. Όλα τα μεταλλικά μέρη βάφονται με ηλεκτροστατική βαφή πούδρας για μεγαλύτερη αντοχή και διάρκεια του μετάλλου.</w:t>
      </w:r>
    </w:p>
    <w:p w:rsidR="00045FAB" w:rsidRPr="00045FAB" w:rsidRDefault="00045FAB" w:rsidP="00045FAB">
      <w:pPr>
        <w:rPr>
          <w:rFonts w:eastAsia="Calibri"/>
        </w:rPr>
      </w:pPr>
      <w:r w:rsidRPr="00045FAB">
        <w:rPr>
          <w:rFonts w:eastAsia="Calibri"/>
        </w:rPr>
        <w:t>Αδιάβροχο βερνίκι .  Θα χρησιμοποιηθεί ελαστικό βερνίκι με εξαιρετικά υψηλό ιξώδες το οποίο θα προσφέρει αδιάβροχη προστασία από την ηλιακή ακτινοβολία και θα παράγεται από ενισχυμένη μορφή ακρυλικής διασποράς και θα είναι αβλαβές.</w:t>
      </w:r>
      <w:r w:rsidRPr="00045FAB">
        <w:rPr>
          <w:rFonts w:eastAsia="Calibri"/>
        </w:rPr>
        <w:tab/>
      </w:r>
    </w:p>
    <w:p w:rsidR="00045FAB" w:rsidRPr="00045FAB" w:rsidRDefault="00045FAB" w:rsidP="00045FAB"/>
    <w:p w:rsidR="00045FAB" w:rsidRPr="00045FAB" w:rsidRDefault="00045FAB" w:rsidP="00045FAB">
      <w:pPr>
        <w:rPr>
          <w:rFonts w:eastAsia="Calibri"/>
        </w:rPr>
      </w:pPr>
      <w:r w:rsidRPr="00045FAB">
        <w:rPr>
          <w:rFonts w:eastAsia="Calibri"/>
        </w:rPr>
        <w:t>Ο κατασκευαστής θα πρέπει να διαθέτει Πιστοποιητικό FSC Chain of Custody ή ισοδύναμο από διαπιστευμένο φορέα.</w:t>
      </w:r>
    </w:p>
    <w:p w:rsidR="00045FAB" w:rsidRPr="00045FAB" w:rsidRDefault="00045FAB" w:rsidP="00045FAB">
      <w:r w:rsidRPr="00045FAB">
        <w:t>Πιστοποιητικό διασφάλισης ποιότητας ISO 9001:2015, περιβαλλοντικής διαχείρισης ISO 14001:2015,  πιστοποιητικό  για   την  υγεία  και την  ασφάλεια   στην  εργασία   ISO 45001:2018, και ενεργειακής διαχείρισης ISO 50001:2018, καταπολέμησης της διαφθοράς ISO 37001:2016    ή ισοδύναμα από διαπιστευμένο φορέα του κατασκευαστή του αστικού εξοπλισμού σχετικά  με την κατασκευή αστικού εξοπλισμού και την επεξεργασία και μεταποίηση προϊόντων ξύλου και μετάλλου. Πιστοποιητικό Διαχείρισης Οδικής Ασφάλειας  ISO 39001:2012 του κατασκευαστή του αστικού εξοπλισμού. Πιστοποιητικό για το σύστημα Διαχείρισης Επιχειρησιακής Συνέχειας  ISO 22301:2012  του κατασκευαστή του αστικού εξοπλισμού. Βεβαίωση για την Εταιρική Κοινωνική Ευθύνη  ISO 26000:2010 του κατασκευαστή του αστικού εξοπλισμού.</w:t>
      </w:r>
    </w:p>
    <w:p w:rsidR="00045FAB" w:rsidRPr="00045FAB" w:rsidRDefault="00045FAB" w:rsidP="00045FAB">
      <w:pPr>
        <w:rPr>
          <w:rFonts w:eastAsia="Calibri"/>
        </w:rPr>
      </w:pPr>
      <w:r w:rsidRPr="00045FAB">
        <w:rPr>
          <w:rFonts w:eastAsia="Calibri"/>
        </w:rPr>
        <w:t>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045FAB" w:rsidRPr="00045FAB" w:rsidRDefault="00045FAB" w:rsidP="00045FAB"/>
    <w:p w:rsidR="00045FAB" w:rsidRPr="00B72C91" w:rsidRDefault="00045FAB" w:rsidP="00045FAB">
      <w:pPr>
        <w:rPr>
          <w:u w:val="single"/>
        </w:rPr>
      </w:pPr>
      <w:r w:rsidRPr="00977A8A">
        <w:rPr>
          <w:b/>
          <w:u w:val="single"/>
        </w:rPr>
        <w:t>ΑΡΘΡΟ A16</w:t>
      </w:r>
      <w:r w:rsidR="00B72C91" w:rsidRPr="00977A8A">
        <w:rPr>
          <w:b/>
          <w:u w:val="single"/>
        </w:rPr>
        <w:t>:</w:t>
      </w:r>
      <w:r w:rsidR="00B72C91">
        <w:rPr>
          <w:u w:val="single"/>
        </w:rPr>
        <w:t xml:space="preserve"> </w:t>
      </w:r>
      <w:r w:rsidRPr="00B72C91">
        <w:rPr>
          <w:u w:val="single"/>
        </w:rPr>
        <w:t>ΠΡΟΜΗΘΕΙΑ ΚΑΙ ΤΟΠΟΘΕΤΗΣΗ ΠΛΗΡΟΦΟΡΙΑΚΗΣ ΠΙΝΑΚΙΔΑΣ</w:t>
      </w:r>
    </w:p>
    <w:p w:rsidR="00045FAB" w:rsidRPr="00045FAB" w:rsidRDefault="00045FAB" w:rsidP="00045FAB">
      <w:pPr>
        <w:rPr>
          <w:rFonts w:eastAsia="Calibri"/>
        </w:rPr>
      </w:pPr>
      <w:r w:rsidRPr="00045FAB">
        <w:t xml:space="preserve">Το παρόν άρθρο αφορά στην προμήθεια και τοποθέτηση πληροφοριακής πινακίδας εισόδου παιδικής χαράς με γενικές διαστάσεις : 500x800mm που θα είναι κατασκευασμένη από προβαμμένο αλουμίνιο πάχους 1 mm, με ελεύθερο κείμενο και με αντιγκραφιτι μεμβράνη 3Μ. Η πινακίδα θα φέρει το σήμα πιστοποίησης καταλληλότητας λειτουργίας της παιδικής χαράς και θα εγγράφονται ευκρινώς τα απαιτούμενα της υπ’ αριθμ. 27934 Υ.Α. (ΦΕΚ 2029/Β’/25-7-2014), δηλαδή τουλάχιστον οι εξής πληροφορίες: </w:t>
      </w:r>
    </w:p>
    <w:p w:rsidR="00045FAB" w:rsidRPr="00045FAB" w:rsidRDefault="00045FAB" w:rsidP="00045FAB"/>
    <w:p w:rsidR="00045FAB" w:rsidRPr="00045FAB" w:rsidRDefault="00045FAB" w:rsidP="00045FAB">
      <w:r w:rsidRPr="00045FAB">
        <w:t xml:space="preserve">Οι ηλικιακές ομάδες παιδιών για τις οποίες προορίζεται η παιδική χαρά </w:t>
      </w:r>
    </w:p>
    <w:p w:rsidR="00045FAB" w:rsidRPr="00045FAB" w:rsidRDefault="00045FAB" w:rsidP="00045FAB">
      <w:r w:rsidRPr="00045FAB">
        <w:t xml:space="preserve">Τηλέφωνα έκτακτης ανάγκης </w:t>
      </w:r>
    </w:p>
    <w:p w:rsidR="00045FAB" w:rsidRPr="00045FAB" w:rsidRDefault="00045FAB" w:rsidP="00045FAB">
      <w:r w:rsidRPr="00045FAB">
        <w:t xml:space="preserve">Τηλέφωνα επικοινωνίας με τον ΟΤΑ </w:t>
      </w:r>
    </w:p>
    <w:p w:rsidR="00045FAB" w:rsidRPr="00045FAB" w:rsidRDefault="00045FAB" w:rsidP="00045FAB">
      <w:r w:rsidRPr="00045FAB">
        <w:t xml:space="preserve">Απαγόρευση εισόδου για ζώα συντροφιάς, με εξαίρεση σκύλους - συνοδούς ατόμων με αναπηρία </w:t>
      </w:r>
    </w:p>
    <w:p w:rsidR="00045FAB" w:rsidRPr="00045FAB" w:rsidRDefault="00045FAB" w:rsidP="00045FAB">
      <w:r w:rsidRPr="00045FAB">
        <w:t xml:space="preserve">Προτροπή για διατήρηση της καθαριότητας </w:t>
      </w:r>
    </w:p>
    <w:p w:rsidR="00045FAB" w:rsidRPr="00045FAB" w:rsidRDefault="00045FAB" w:rsidP="00045FAB">
      <w:r w:rsidRPr="00045FAB">
        <w:t xml:space="preserve">Οι ώρες λειτουργίας της παιδικής χαράς </w:t>
      </w:r>
    </w:p>
    <w:p w:rsidR="00045FAB" w:rsidRPr="00045FAB" w:rsidRDefault="00045FAB" w:rsidP="00045FAB"/>
    <w:p w:rsidR="00045FAB" w:rsidRPr="00045FAB" w:rsidRDefault="00045FAB" w:rsidP="00045FAB">
      <w:r w:rsidRPr="00045FAB">
        <w:t xml:space="preserve">Η στερέωση της θα είναι με στύλο στήριξης γαλβανιζέ. </w:t>
      </w:r>
    </w:p>
    <w:p w:rsidR="00045FAB" w:rsidRPr="00045FAB" w:rsidRDefault="00045FAB" w:rsidP="00045FAB">
      <w:r w:rsidRPr="00045FAB">
        <w:t>Στην τιμή περιλαμβάνεται η προμήθεια και η τοποθέτηση της πινακίδας και του στύλου στήριξης.</w:t>
      </w:r>
    </w:p>
    <w:p w:rsidR="00045FAB" w:rsidRPr="00045FAB" w:rsidRDefault="00045FAB" w:rsidP="00045FAB"/>
    <w:p w:rsidR="00045FAB" w:rsidRPr="00045FAB" w:rsidRDefault="00045FAB" w:rsidP="00045FAB"/>
    <w:p w:rsidR="00045FAB" w:rsidRPr="00B72C91" w:rsidRDefault="00045FAB" w:rsidP="00045FAB">
      <w:pPr>
        <w:rPr>
          <w:u w:val="single"/>
        </w:rPr>
      </w:pPr>
      <w:r w:rsidRPr="00B72C91">
        <w:rPr>
          <w:b/>
          <w:u w:val="single"/>
        </w:rPr>
        <w:t>ΑΡΘΡΟ A17</w:t>
      </w:r>
      <w:r w:rsidR="00B72C91" w:rsidRPr="00B72C91">
        <w:rPr>
          <w:b/>
          <w:u w:val="single"/>
        </w:rPr>
        <w:t>:</w:t>
      </w:r>
      <w:r w:rsidR="00B72C91">
        <w:rPr>
          <w:u w:val="single"/>
        </w:rPr>
        <w:t xml:space="preserve"> </w:t>
      </w:r>
      <w:r w:rsidRPr="00B72C91">
        <w:rPr>
          <w:u w:val="single"/>
        </w:rPr>
        <w:t xml:space="preserve"> ΠΡΟΜΗΘΕΙΑ ΚΑΙ ΤΟΠΟΘΕΤΗΣΗ ΕΝΗΜΕΡΩΤΙΚΗΣ ΠΙΝΑΚΙΔΑΣ ΧΩΡΟΥ ΜΕ ΨΗΦΙΑΚΗ ΕΚΤΥΠΩΣΗ</w:t>
      </w:r>
    </w:p>
    <w:p w:rsidR="00045FAB" w:rsidRPr="00045FAB" w:rsidRDefault="00045FAB" w:rsidP="00045FAB">
      <w:r w:rsidRPr="00045FAB">
        <w:t>Η Ενημερωτική πινακίδα πληροφόρησης θα είναι κατασκευασμένη από κόντρα πλακέ θαλάσσης εσωτερικά ενώ εξωτερικά θα φέρει και στις δύο πλευρές πολυκαρμπονικό διάφανο φύλλο  . Η πινακίδα θα έχει ενδεικτική  διάσταση 60x80cm και θα φέρει εσωτερικά κόντρα πλακέ θαλάσσης με ψηφιακή εκτύπωση με την σήμανση του Δήμου και πληροφορίες αντίστοιχες της περιοχής τοποθέτησης της.</w:t>
      </w:r>
    </w:p>
    <w:p w:rsidR="00045FAB" w:rsidRPr="00045FAB" w:rsidRDefault="00045FAB" w:rsidP="00045FAB">
      <w:r w:rsidRPr="00045FAB">
        <w:t>Η εκτύπωση πάνω στη πινακίδα γίνεται ψηφιακά με την μέθοδο UV. Στις επιφάνειες με ψηφιακή εκτύπωση UV κατόπιν της εκτύπωσης εφαρμόζεται και μια στρώση βερνικιού προστασίας.</w:t>
      </w:r>
    </w:p>
    <w:p w:rsidR="00045FAB" w:rsidRPr="00045FAB" w:rsidRDefault="00045FAB" w:rsidP="00045FAB"/>
    <w:p w:rsidR="00045FAB" w:rsidRPr="00045FAB" w:rsidRDefault="00045FAB" w:rsidP="00045FAB">
      <w:r w:rsidRPr="00045FAB">
        <w:t xml:space="preserve">Πιστοποιητικά διασφάλισης ποιότητας ISO 9001:2015, περιβαλλοντικής διαχείρισης ISO 14001:2015,  πιστοποιητικό  για   την  υγεία  και την  ασφάλεια   στην  εργασία   </w:t>
      </w:r>
      <w:r w:rsidRPr="00045FAB">
        <w:rPr>
          <w:rFonts w:eastAsia="Calibri"/>
        </w:rPr>
        <w:t xml:space="preserve">ISO 45001:2018, και ενεργειακής διαχείρισης ISO 50001:2018 </w:t>
      </w:r>
      <w:r w:rsidRPr="00045FAB">
        <w:t>ή ισοδύναμα από διαπιστευμένο φορέα, αναφορικά με την  κατασκευή αστικού εξοπλισμού και την ψηφιακή εκτύπωση εξωτερικού χώρου σε ξύλο.</w:t>
      </w:r>
    </w:p>
    <w:p w:rsidR="00045FAB" w:rsidRPr="00045FAB" w:rsidRDefault="00045FAB" w:rsidP="00045FAB">
      <w:r w:rsidRPr="00045FAB">
        <w:t>Πιστοποιητικό διασφάλισης ποιότητας ISO 9001:2015, περιβαλλοντικής διαχείρισης ISO 14001:2015,  πιστοποιητικό  για   την  υγεία  και την  ασφάλεια   στην  εργασία   ISO 45001:2018, και ενεργειακής διαχείρισης ISO 50001:2018, καταπολέμησης της διαφθοράς ISO 37001:2016    ή ισοδύναμα από διαπιστευμένο φορέα του κατασκευαστή του αστικού εξοπλισμού σχετικά  με την κατασκευή αστικού εξοπλισμού και την επεξεργασία και μεταποίηση προϊόντων ξύλου και μετάλλου. Πιστοποιητικό Διαχείρισης Οδικής Ασφάλειας  ISO 39001:2012 του κατασκευαστή του αστικού εξοπλισμού. Πιστοποιητικό για το σύστημα Διαχείρισης Επιχειρησιακής Συνέχειας  ISO 22301:2012  του κατασκευαστή του αστικού εξοπλισμού. Βεβαίωση για την Εταιρική Κοινωνική Ευθύνη  ISO 26000:2010 του κατασκευαστή του αστικού εξοπλισμού.</w:t>
      </w:r>
    </w:p>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της.</w:t>
      </w:r>
    </w:p>
    <w:p w:rsidR="00045FAB" w:rsidRPr="00045FAB" w:rsidRDefault="00045FAB" w:rsidP="00045FAB"/>
    <w:p w:rsidR="00045FAB" w:rsidRPr="00B72C91" w:rsidRDefault="00045FAB" w:rsidP="00045FAB">
      <w:pPr>
        <w:rPr>
          <w:u w:val="single"/>
        </w:rPr>
      </w:pPr>
      <w:r w:rsidRPr="00B72C91">
        <w:rPr>
          <w:b/>
          <w:u w:val="single"/>
        </w:rPr>
        <w:t>ΑΡΘΡΟ A18</w:t>
      </w:r>
      <w:r w:rsidR="00B72C91" w:rsidRPr="00B72C91">
        <w:rPr>
          <w:b/>
          <w:u w:val="single"/>
        </w:rPr>
        <w:t>:</w:t>
      </w:r>
      <w:r w:rsidR="00B72C91">
        <w:rPr>
          <w:u w:val="single"/>
        </w:rPr>
        <w:t xml:space="preserve"> </w:t>
      </w:r>
      <w:r w:rsidRPr="00B72C91">
        <w:rPr>
          <w:u w:val="single"/>
        </w:rPr>
        <w:t xml:space="preserve"> ΠΡΟΜΗΘΕΙΑ ΚΑΙ ΤΟΠΟΘΕΤΗΣΗ  ΒΡΥΣΗΣ ΛΟΥΛΟΥΔΙ</w:t>
      </w:r>
    </w:p>
    <w:p w:rsidR="00045FAB" w:rsidRPr="00045FAB" w:rsidRDefault="00045FAB" w:rsidP="00045FAB">
      <w:r w:rsidRPr="00045FAB">
        <w:t>Διαστάσεις: Ύψος: 900 mm / Πλάτος: 500 mm</w:t>
      </w:r>
    </w:p>
    <w:p w:rsidR="00045FAB" w:rsidRPr="00045FAB" w:rsidRDefault="00045FAB" w:rsidP="00045FAB">
      <w:r w:rsidRPr="00045FAB">
        <w:t>Η κατασκευή θα απαρτίζεται από τον κεντρικό σωλήνα, το μηχανισμό της βρύσης και ένα διακοσμητικό πανέλο σε σχήμα λουλουδιού. Ο κεντρικός σωλήνας διατομής Φ60mm περίπου, θα φέρει στο κάτω τμήμα του βάση μεταλλική από σωλήνα ίδιας διατομής, η οποία θα  καταλήγει σε μεταλλικό χαλυβδοέλασμα, διατομής 80X80mm και πάχους 4mm. Η στερέωση της βρύσης θα γίνεται μέσω του χαλυβδοελάσματος, το οποίο θα φέρει τέσσερις (4) τρύπες Φ12mm για το βίδωμα αυτού σε μπετόν απευθείας ή πάκτωση σε χώμα με την βοήθεια αντίστοιχης βάσης για τον σκοπό αυτό.</w:t>
      </w:r>
    </w:p>
    <w:p w:rsidR="00045FAB" w:rsidRPr="00045FAB" w:rsidRDefault="00045FAB" w:rsidP="00045FAB">
      <w:r w:rsidRPr="00045FAB">
        <w:t>Στο άνω μέρος ο κεντρικός σωλήνας θα  σχηματίζει καμπύλη 90ο και θα καταλήγει σε συστολή από Φ60 σε Φ200. Στο τελείωμα της συστολής θα βιδώνεται διακοσμητικό πανέλο διαστάσεων 465x480mm, από HPL πάχους 12mm. Ο μηχανισμός της βρύσης θα αποτελείται από ρυθμιζόμενο έμβολο με ρυθμιζόμενη διάρκεια ροής και αυτόματο κλείσιμο. Αυτό θα  επιτυγχάνεται με ειδικά σχεδιασμένο μηχανισμό ελατηρίου που θα  βρίσκεται στο εσωτερικό της βρύσης. Η βρύση θα ενεργοποιείται με την πίεση του εμβόλου. Η είσοδος του νερού θα γίνεται μέσω τριστρωματικού πλαστικού σωλήνα με ενίσχυση υαλονημάτων από πολυπροπυλένιο ειδικής κρυσταλλικότητας που θα εξασφαλίζει αυξημένη αντοχή.</w:t>
      </w:r>
    </w:p>
    <w:p w:rsidR="00045FAB" w:rsidRPr="00045FAB" w:rsidRDefault="00045FAB" w:rsidP="00045FAB">
      <w:r w:rsidRPr="00045FAB">
        <w:t>Πιστοποιητικό διασφάλισης ποιότητας ISO 9001:2015, περιβαλλοντικής διαχείρισης ISO 14001:2015,  πιστοποιητικό  για   την  υγεία  και την  ασφάλεια   στην  εργασία   ISO 45001:2018, και ενεργειακής διαχείρισης ISO 50001:2018, καταπολέμησης της διαφθοράς ISO 37001:2016    ή ισοδύναμα από διαπιστευμένο φορέα του κατασκευαστή του αστικού εξοπλισμού σχετικά  με την κατασκευή αστικού εξοπλισμού και την επεξεργασία και μεταποίηση προϊόντων ξύλου και μετάλλου. Πιστοποιητικό Διαχείρισης Οδικής Ασφάλειας  ISO 39001:2012 του κατασκευαστή του αστικού εξοπλισμού. Πιστοποιητικό για το σύστημα Διαχείρισης Επιχειρησιακής Συνέχειας  ISO 22301:2012  του κατασκευαστή του αστικού εξοπλισμού. Βεβαίωση για την Εταιρική Κοινωνική Ευθύνη  ISO 26000:2010 του κατασκευαστή του αστικού εξοπλισμού.</w:t>
      </w:r>
    </w:p>
    <w:p w:rsidR="00045FAB" w:rsidRPr="00045FAB" w:rsidRDefault="00045FAB" w:rsidP="00045FAB">
      <w:r w:rsidRPr="00045FAB">
        <w:t>Στην τιμή  θα περιλαμβάνεται το κόστος προμήθειας , η φορτοεκφόρτωση, καθώς και κάθε άλλο υλικό που θα απαιτηθεί για την έντεχνη εγκατάσταση της.</w:t>
      </w:r>
    </w:p>
    <w:p w:rsidR="00045FAB" w:rsidRPr="00045FAB" w:rsidRDefault="00045FAB" w:rsidP="00045FAB"/>
    <w:p w:rsidR="00045FAB" w:rsidRPr="00B72C91" w:rsidRDefault="00045FAB" w:rsidP="00045FAB">
      <w:pPr>
        <w:rPr>
          <w:u w:val="single"/>
        </w:rPr>
      </w:pPr>
      <w:r w:rsidRPr="00B72C91">
        <w:rPr>
          <w:b/>
          <w:u w:val="single"/>
        </w:rPr>
        <w:t>ΑΡΘΡΟ A19</w:t>
      </w:r>
      <w:r w:rsidR="00B72C91" w:rsidRPr="00B72C91">
        <w:rPr>
          <w:b/>
          <w:u w:val="single"/>
        </w:rPr>
        <w:t>:</w:t>
      </w:r>
      <w:r w:rsidR="00B72C91">
        <w:rPr>
          <w:u w:val="single"/>
        </w:rPr>
        <w:t xml:space="preserve"> </w:t>
      </w:r>
      <w:r w:rsidRPr="00B72C91">
        <w:rPr>
          <w:u w:val="single"/>
        </w:rPr>
        <w:t xml:space="preserve"> ΠΙΣΤΟΠΟΙΗΣΗ ΠΑΙΔΙΚΗΣ ΧΑΡΑΣ</w:t>
      </w:r>
    </w:p>
    <w:p w:rsidR="00045FAB" w:rsidRPr="00045FAB" w:rsidRDefault="00045FAB" w:rsidP="00045FAB">
      <w:pPr>
        <w:rPr>
          <w:rFonts w:eastAsia="Calibri"/>
        </w:rPr>
      </w:pPr>
      <w:r w:rsidRPr="00045FAB">
        <w:t xml:space="preserve">Η εγκατάσταση των εξοπλισμών και των επιφανειών πτώσης θα πρέπει να κατασκευαστούν με τέτοιο τρόπο ώστε να συμμορφώνονται πλήρως με τις απαιτήσεις ασφαλείας, όπως αυτές ορίζονται στην ΥΑ 28492/11-05- 2009 (ΦΕΚ Β 931/18-05-2009) περί του «Καθορισμού των προϋποθέσεων και των τεχνικών προδιαγραφών για </w:t>
      </w:r>
      <w:r w:rsidRPr="00045FAB">
        <w:rPr>
          <w:rFonts w:eastAsia="Calibri"/>
        </w:rPr>
        <w:t xml:space="preserve"> </w:t>
      </w:r>
      <w:r w:rsidRPr="00045FAB">
        <w:t xml:space="preserve">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 όπως συμπληρώθηκε και τροποποιήθηκε με τις εξής Υπουργικές Αποφάσεις: Υ.Α 48165/30-07- 2009, (ΦΕΚ Β' 1690/17-08-2009), Υ.Α 15693/18-04-2013, (ΦΕΚ Β 1096/02-05-2013), Υ.Α 27934/11-07-2014, (ΦΕΚ Β' 2029/25-07-2014), καθώς και των ευρωπαϊκών προτύπων ασφαλείας και πιστοποίησης EN1176:2017 για τους εξοπλισμούς Παιδικών Χαρών και EN 1176-1:2017, ΕΝ 1177:2018 και ΕΝ 71-3 για τις επιφάνειες πτώσης. </w:t>
      </w:r>
    </w:p>
    <w:p w:rsidR="00045FAB" w:rsidRPr="00045FAB" w:rsidRDefault="00045FAB" w:rsidP="00045FAB">
      <w:pPr>
        <w:rPr>
          <w:rFonts w:eastAsia="Calibri"/>
        </w:rPr>
      </w:pPr>
      <w:r w:rsidRPr="00045FAB">
        <w:t>Μετά το πέρας των εργασιών και την ολοκλήρωση της εγκατάστασης των εξοπλισμών και των δαπέδων ασφαλείας (επιφανειών διάστρωσης και απορρόφησης κρούσεων), ο ανάδοχος οφείλει να προγραμματίσει και να αποπερατώσει την πιστοποίησης της εγκατάστασης , κατά τα οριζόμενα στις προαναφερθείσες αποφάσεις και στα πρότυπα ασφαλείας ΕΛΟΤ ΕΝ 1176 (ΕΝ 1176).</w:t>
      </w:r>
    </w:p>
    <w:p w:rsidR="00045FAB" w:rsidRPr="00045FAB" w:rsidRDefault="00045FAB" w:rsidP="00045FAB">
      <w:pPr>
        <w:rPr>
          <w:rFonts w:eastAsia="Calibri"/>
        </w:rPr>
      </w:pPr>
      <w:r w:rsidRPr="00045FAB">
        <w:rPr>
          <w:rFonts w:eastAsia="Calibri"/>
        </w:rPr>
        <w:t>Προκειμένου να εξασφαλιστεί η συμφωνία των επιφανειών πτώσης με τις απαιτήσεις ασφαλείας των τεχνικών προδιαγραφών της παρούσας μελέτης, θα πραγματοποιηθούν πρόσθετοι έλεγχοι των επιφανειών πτώσης των παιδικών χαρών από διαπιστευμένο φορέα ελέγχου και πιστοποίησης. Οι έλεγχοι θα πραγματοποιηθούν μετά το  πέρας  της  εγκατάστασης  των  επιφανειών  από  το  ολοκληρωμένο  σύστημα  δαπέδου  ασφαλείας,  με κατάλληλα όργανα και δειγματοληπτικές μετρήσεις για τον έλεγχο κρίσιμου ύψους πτώσης HIC TEST.</w:t>
      </w:r>
    </w:p>
    <w:p w:rsidR="00045FAB" w:rsidRPr="00045FAB" w:rsidRDefault="00045FAB" w:rsidP="00045FAB">
      <w:pPr>
        <w:rPr>
          <w:rFonts w:eastAsia="Calibri"/>
        </w:rPr>
      </w:pPr>
      <w:r w:rsidRPr="00045FAB">
        <w:rPr>
          <w:rFonts w:eastAsia="Calibri"/>
        </w:rPr>
        <w:t>Τα πιστοποιητικά θα παραδοθούν στην Υπηρεσία.</w:t>
      </w:r>
      <w:r w:rsidRPr="00045FAB">
        <w:rPr>
          <w:rFonts w:eastAsia="Calibri"/>
        </w:rPr>
        <w:tab/>
      </w:r>
    </w:p>
    <w:p w:rsidR="00045FAB" w:rsidRPr="00045FAB" w:rsidRDefault="00045FAB" w:rsidP="00045FAB"/>
    <w:p w:rsidR="00045FAB" w:rsidRPr="000D2ABD" w:rsidRDefault="00045FAB" w:rsidP="00045FAB">
      <w:pPr>
        <w:rPr>
          <w:b/>
          <w:sz w:val="22"/>
          <w:szCs w:val="22"/>
        </w:rPr>
      </w:pPr>
      <w:r w:rsidRPr="000D2ABD">
        <w:rPr>
          <w:b/>
          <w:sz w:val="22"/>
          <w:szCs w:val="22"/>
        </w:rPr>
        <w:t>ΤΜΗΜΑ Β: ΠΡΟΜΗΘΕΙΑ ΦΥΤΩΝ</w:t>
      </w:r>
    </w:p>
    <w:p w:rsidR="00B72C91" w:rsidRDefault="00B72C91" w:rsidP="00045FAB"/>
    <w:p w:rsidR="00045FAB" w:rsidRPr="00B72C91" w:rsidRDefault="00045FAB" w:rsidP="00045FAB">
      <w:pPr>
        <w:rPr>
          <w:u w:val="single"/>
        </w:rPr>
      </w:pPr>
      <w:r w:rsidRPr="00B72C91">
        <w:rPr>
          <w:b/>
          <w:u w:val="single"/>
        </w:rPr>
        <w:t>ΑΡΘΡΟ Β1</w:t>
      </w:r>
      <w:r w:rsidR="00B72C91" w:rsidRPr="00B72C91">
        <w:rPr>
          <w:b/>
          <w:u w:val="single"/>
        </w:rPr>
        <w:t>:</w:t>
      </w:r>
      <w:r w:rsidR="00B72C91">
        <w:rPr>
          <w:u w:val="single"/>
        </w:rPr>
        <w:t xml:space="preserve"> </w:t>
      </w:r>
      <w:r w:rsidRPr="00B72C91">
        <w:rPr>
          <w:u w:val="single"/>
        </w:rPr>
        <w:t xml:space="preserve"> ΠΡΟΜΗΘΕΙΑ ΔΕΝΤΡΩΝ ΚΑΤΗΓΟΡΙΑΣ Δ6 </w:t>
      </w:r>
    </w:p>
    <w:p w:rsidR="00045FAB" w:rsidRPr="00045FAB" w:rsidRDefault="00045FAB" w:rsidP="00045FAB">
      <w:pPr>
        <w:rPr>
          <w:rFonts w:eastAsia="Calibri"/>
        </w:rPr>
      </w:pPr>
      <w:r w:rsidRPr="00045FAB">
        <w:rPr>
          <w:rFonts w:eastAsia="Calibri"/>
        </w:rPr>
        <w:t>Προμήθεια καλλωπιστικών δένδρων κατηγορίας Δ6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τις δαπάνες του εργατοτεχνικού προσωπικού και μέσων που θα απασχοληθούν, καθώς και όποια άλλη δαπάνη απαιτείται για την διατήρηση των δένδρων σε αρίστη κατάσταση μέχρι και τη φύτευσή τους, σύμφωνα με την φυτοτεχνική μελέτη και την ΕΤΕΠ 10-09-01-00.</w:t>
      </w:r>
    </w:p>
    <w:p w:rsidR="00045FAB" w:rsidRPr="00045FAB" w:rsidRDefault="00045FAB" w:rsidP="00045FAB"/>
    <w:p w:rsidR="00045FAB" w:rsidRPr="00B72C91" w:rsidRDefault="00045FAB" w:rsidP="00045FAB">
      <w:pPr>
        <w:rPr>
          <w:u w:val="single"/>
        </w:rPr>
      </w:pPr>
      <w:r w:rsidRPr="00B72C91">
        <w:rPr>
          <w:b/>
          <w:u w:val="single"/>
        </w:rPr>
        <w:t>ΑΡΘΡΟ Β2</w:t>
      </w:r>
      <w:r w:rsidR="00B72C91" w:rsidRPr="00B72C91">
        <w:rPr>
          <w:b/>
          <w:u w:val="single"/>
        </w:rPr>
        <w:t>:</w:t>
      </w:r>
      <w:r w:rsidR="00B72C91">
        <w:rPr>
          <w:u w:val="single"/>
        </w:rPr>
        <w:t xml:space="preserve"> </w:t>
      </w:r>
      <w:r w:rsidRPr="00B72C91">
        <w:rPr>
          <w:u w:val="single"/>
        </w:rPr>
        <w:t>ΠΡΟΜΗΘΕΙΑ ΘΑΜΝΩΝ ΚΑΤΗΓΟΡΙΑΣ Θ5</w:t>
      </w:r>
    </w:p>
    <w:p w:rsidR="00045FAB" w:rsidRPr="00045FAB" w:rsidRDefault="00045FAB" w:rsidP="00045FAB">
      <w:r w:rsidRPr="00045FAB">
        <w:t xml:space="preserve">Προμήθεια καλλωπιστικών θάμνων </w:t>
      </w:r>
      <w:r w:rsidRPr="00045FAB">
        <w:rPr>
          <w:rFonts w:eastAsia="Calibri"/>
        </w:rPr>
        <w:t xml:space="preserve">κατηγορίας Θ5 </w:t>
      </w:r>
      <w:r w:rsidRPr="00045FAB">
        <w:t>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τις δαπάνες του εργατοτεχνικού προσωπικού και μέσων που θα απασχοληθούν, καθώς και όποια άλλη δαπάνη απαιτείται για την διατήρηση των θάμνων σε αρίστη κατάσταση μέχρι και τη φύτευσή τους, σύμφωνα με την φυτοτεχνική μελέτη και την ΕΤΕΠ 10-09-01-00.</w:t>
      </w:r>
    </w:p>
    <w:p w:rsidR="00045FAB" w:rsidRPr="00045FAB" w:rsidRDefault="00045FAB" w:rsidP="00045FAB"/>
    <w:p w:rsidR="00045FAB" w:rsidRPr="00B72C91" w:rsidRDefault="00045FAB" w:rsidP="00045FAB">
      <w:pPr>
        <w:rPr>
          <w:u w:val="single"/>
        </w:rPr>
      </w:pPr>
      <w:r w:rsidRPr="00B72C91">
        <w:rPr>
          <w:b/>
          <w:u w:val="single"/>
        </w:rPr>
        <w:t>ΑΡΘΡΟ Β3</w:t>
      </w:r>
      <w:r w:rsidR="00B72C91" w:rsidRPr="00B72C91">
        <w:rPr>
          <w:b/>
          <w:u w:val="single"/>
        </w:rPr>
        <w:t>:</w:t>
      </w:r>
      <w:r w:rsidR="00B72C91">
        <w:rPr>
          <w:u w:val="single"/>
        </w:rPr>
        <w:t xml:space="preserve"> </w:t>
      </w:r>
      <w:r w:rsidRPr="00B72C91">
        <w:rPr>
          <w:u w:val="single"/>
        </w:rPr>
        <w:t xml:space="preserve"> ΠΡΟΜΗΘΕΙΑ ΑΝΑΡΡΙΧΩΜΕΝΩΝ ΦΥΤΩΝ  ΚΑΤΗΓΟΡΙΑΣ Α5</w:t>
      </w:r>
    </w:p>
    <w:p w:rsidR="00045FAB" w:rsidRPr="00045FAB" w:rsidRDefault="00045FAB" w:rsidP="00045FAB">
      <w:r w:rsidRPr="00045FAB">
        <w:t xml:space="preserve">Προμήθεια αναρριχώμενων φυτών </w:t>
      </w:r>
      <w:r w:rsidRPr="00045FAB">
        <w:rPr>
          <w:rFonts w:eastAsia="Calibri"/>
        </w:rPr>
        <w:t xml:space="preserve">κατηγορίας Α5 </w:t>
      </w:r>
      <w:r w:rsidRPr="00045FAB">
        <w:t xml:space="preserve">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φορτοεκφόρτωση, αποθήκευση και φύλαξη, τις δαπάνες του εργατοτεχνικού </w:t>
      </w:r>
      <w:r w:rsidRPr="00045FAB">
        <w:lastRenderedPageBreak/>
        <w:t>προσωπικού και μέσων που θα απασχοληθούν, καθώς και όποια άλλη δαπάνη απαιτείται για την διατήρηση των αναρριχομένων φυτών σε αρίστη κατάσταση μέχρι και τη φύτευσή τους, σύμφωνα με την φυτοτεχνική μελέτη και την ΕΤΕΠ 10-09-01-00.</w:t>
      </w:r>
    </w:p>
    <w:p w:rsidR="00045FAB" w:rsidRPr="00045FAB" w:rsidRDefault="00045FAB" w:rsidP="00045FAB"/>
    <w:p w:rsidR="00045FAB" w:rsidRPr="000D2ABD" w:rsidRDefault="00045FAB" w:rsidP="00045FAB">
      <w:pPr>
        <w:rPr>
          <w:b/>
          <w:sz w:val="22"/>
          <w:szCs w:val="22"/>
        </w:rPr>
      </w:pPr>
      <w:r w:rsidRPr="000D2ABD">
        <w:rPr>
          <w:b/>
          <w:sz w:val="22"/>
          <w:szCs w:val="22"/>
        </w:rPr>
        <w:t>ΤΜΗΜΑ Γ: ΠΡΟΜΗΘΕΙΑ ΚΑΙ ΤΟΠΟΘΕΤΗΣΗ ΦΥΤΕΥΣΗΣ – ΑΡΔΕΥΤΙΚΟΥ ΔΙΚΤΥΟΥ</w:t>
      </w:r>
    </w:p>
    <w:p w:rsidR="00B72C91" w:rsidRDefault="00B72C91" w:rsidP="00045FAB"/>
    <w:p w:rsidR="00045FAB" w:rsidRPr="00B72C91" w:rsidRDefault="00045FAB" w:rsidP="00045FAB">
      <w:pPr>
        <w:rPr>
          <w:u w:val="single"/>
        </w:rPr>
      </w:pPr>
      <w:r w:rsidRPr="00B72C91">
        <w:rPr>
          <w:b/>
          <w:u w:val="single"/>
        </w:rPr>
        <w:t>ΑΡΘΡΟ Γ1</w:t>
      </w:r>
      <w:r w:rsidR="00B72C91" w:rsidRPr="00B72C91">
        <w:rPr>
          <w:b/>
          <w:u w:val="single"/>
        </w:rPr>
        <w:t>:</w:t>
      </w:r>
      <w:r w:rsidR="00B72C91">
        <w:rPr>
          <w:u w:val="single"/>
        </w:rPr>
        <w:t xml:space="preserve"> </w:t>
      </w:r>
      <w:r w:rsidRPr="00B72C91">
        <w:rPr>
          <w:u w:val="single"/>
        </w:rPr>
        <w:t xml:space="preserve"> ΠΡΟΜΗΘΕΙΑ ΚΑΙ ΤΟΠΟΘΕΤΗΣΗ ΣΥΣΚΕΥΑΣΜΕΝΟΥ ΧΩΜΑΤΟΣ 40LT </w:t>
      </w:r>
    </w:p>
    <w:p w:rsidR="00045FAB" w:rsidRPr="00045FAB" w:rsidRDefault="00045FAB" w:rsidP="00045FAB">
      <w:r w:rsidRPr="00045FAB">
        <w:t xml:space="preserve">Το άρθρο περιλαμβάνει την προμήθεια του οργανικού προϊόντος από αποσυντιθέμενα προϊόντα φυτικής προέλευσης, κατάλληλο για την φύτευση ανθοφόρων φυτών, θάμνων, δέντρων. Το χώμα θα συγκρατεί σημαντικά ποσοστά υγρασίας και θα εξασφαλίζει το σωστό αερισμό των ριζών. Το χώμα θα χρησιμοποιείται και ως εδαφοβελτιωτικό. Ενδεικτικά το χώμα θα πρέπει να έχει τα εξής χαρακτηριστικά : </w:t>
      </w:r>
    </w:p>
    <w:p w:rsidR="00045FAB" w:rsidRPr="00045FAB" w:rsidRDefault="00045FAB" w:rsidP="00045FAB">
      <w:r w:rsidRPr="00045FAB">
        <w:t>PH: 7,1-7,6, Οργανική ουσία: 45-55%, Υγρασία: 20-35%  και να είναι πλούσιο σε ιχνοστοιχεία , απαλλαγμένο από σπόρους ζιζανίων και χωρίς προσθήκη χημικών ουσιών.</w:t>
      </w:r>
    </w:p>
    <w:p w:rsidR="00045FAB" w:rsidRPr="00045FAB" w:rsidRDefault="00045FAB" w:rsidP="00045FAB">
      <w:r w:rsidRPr="00045FAB">
        <w:t>Στην τιμή προσφοράς θα περιλαμβάνονται η προμήθεια του είδους, η μεταφορά και η φορτοεκφόρτωση των προς προμήθεια ως άνω υλικών, στον χώρο τοποθέτησης, η τοποθέτηση.</w:t>
      </w:r>
    </w:p>
    <w:p w:rsidR="00045FAB" w:rsidRPr="00045FAB" w:rsidRDefault="00045FAB" w:rsidP="00045FAB"/>
    <w:p w:rsidR="00045FAB" w:rsidRPr="00045FAB" w:rsidRDefault="00045FAB" w:rsidP="00045FAB"/>
    <w:p w:rsidR="00045FAB" w:rsidRPr="00B72C91" w:rsidRDefault="00045FAB" w:rsidP="00045FAB">
      <w:pPr>
        <w:rPr>
          <w:u w:val="single"/>
        </w:rPr>
      </w:pPr>
      <w:r w:rsidRPr="00B72C91">
        <w:rPr>
          <w:b/>
          <w:u w:val="single"/>
        </w:rPr>
        <w:t>ΑΡΘΡΟ Γ2</w:t>
      </w:r>
      <w:r w:rsidR="00B72C91">
        <w:rPr>
          <w:u w:val="single"/>
        </w:rPr>
        <w:t xml:space="preserve">: </w:t>
      </w:r>
      <w:r w:rsidRPr="00B72C91">
        <w:rPr>
          <w:u w:val="single"/>
        </w:rPr>
        <w:t>ΑΝΟΙΓΜΑ ΛΑΚΚΩΝ ΣΕ ΧΑΛΑΡΑ ΕΔΑΦΗ ΜΕ ΕΡΓΑΛΕΙΑ ΧΕΙΡΟΣ 0,50Χ0,50Χ0,50m</w:t>
      </w:r>
    </w:p>
    <w:p w:rsidR="00045FAB" w:rsidRPr="00045FAB" w:rsidRDefault="00B72C91" w:rsidP="00045FAB">
      <w:r>
        <w:t>Ά</w:t>
      </w:r>
      <w:r w:rsidR="00045FAB" w:rsidRPr="00045FAB">
        <w:t>νοιγμα λάκκων σε χαλαρό έδαφος, με εργαλεία χειρός, καθώς και καθαρισμός και αποκομιδή των υπολειμμάτων ριζών και των αχρήστων υλικών, σύμφωνα με την φυτοτεχνική μελέτη και την ΕΤΕΠ 10-05-01-00. Στην τιμή περιλαμβάνονται όλες οι δαπάνες του απαιτουμένου εργατοτεχνικού προσωπικού, εργαλείων και μέσων για την πλήρη εκτέλεση της εργασίας.</w:t>
      </w:r>
    </w:p>
    <w:p w:rsidR="00045FAB" w:rsidRPr="00045FAB" w:rsidRDefault="00045FAB" w:rsidP="00045FAB">
      <w:r w:rsidRPr="00045FAB">
        <w:t>Άνοιγμα λάκκων σε χαλαρά εδάφη με εργαλεία χειρός 0,50x0,50x0,50m</w:t>
      </w:r>
    </w:p>
    <w:p w:rsidR="00045FAB" w:rsidRPr="00045FAB" w:rsidRDefault="00045FAB" w:rsidP="00045FAB"/>
    <w:p w:rsidR="00045FAB" w:rsidRPr="00B72C91" w:rsidRDefault="00045FAB" w:rsidP="00045FAB">
      <w:pPr>
        <w:rPr>
          <w:u w:val="single"/>
        </w:rPr>
      </w:pPr>
      <w:r w:rsidRPr="00B72C91">
        <w:rPr>
          <w:b/>
          <w:u w:val="single"/>
        </w:rPr>
        <w:t>ΑΡΘΡΟ Γ3</w:t>
      </w:r>
      <w:r w:rsidR="00B72C91" w:rsidRPr="00B72C91">
        <w:rPr>
          <w:b/>
          <w:u w:val="single"/>
        </w:rPr>
        <w:t>:</w:t>
      </w:r>
      <w:r w:rsidR="00B72C91">
        <w:rPr>
          <w:u w:val="single"/>
        </w:rPr>
        <w:t xml:space="preserve"> </w:t>
      </w:r>
      <w:r w:rsidRPr="00B72C91">
        <w:rPr>
          <w:u w:val="single"/>
        </w:rPr>
        <w:t>ΑΝΟΙΓΜΑ ΛΑΚΚΩΝ ΣΕ ΧΑΛΑΡΑ ΕΔΑΦΗ ΜΕ ΕΡΓΑΛΕΙΑ ΧΕΙΡΟΣ 0,30Χ0,30Χ0,30m</w:t>
      </w:r>
    </w:p>
    <w:p w:rsidR="00045FAB" w:rsidRPr="00045FAB" w:rsidRDefault="00B72C91" w:rsidP="00045FAB">
      <w:r>
        <w:t>Ά</w:t>
      </w:r>
      <w:r w:rsidR="00045FAB" w:rsidRPr="00045FAB">
        <w:t>νοιγμα λάκκων σε χαλαρό έδαφος, με εργαλεία χειρός, καθώς και καθαρισμός και αποκομιδή των υπολειμμάτων ριζών και των αχρήστων υλικών, σύμφωνα με την φυτοτεχνική μελέτη και την ΕΤΕΠ 10-05-01-00. Στην τιμή περιλαμβάνονται όλες οι δαπάνες του απαιτουμένου εργατοτεχνικού προσωπικού, εργαλείων και μέσων για την πλήρη εκτέλεση της εργασίας.</w:t>
      </w:r>
    </w:p>
    <w:p w:rsidR="00045FAB" w:rsidRPr="00045FAB" w:rsidRDefault="00045FAB" w:rsidP="00045FAB">
      <w:r w:rsidRPr="00045FAB">
        <w:t>Άνοιγμα λάκκων σε χαλαρά εδάφη με εργαλεία χειρός 0,30x0,30x0,30m</w:t>
      </w:r>
    </w:p>
    <w:p w:rsidR="00045FAB" w:rsidRPr="00045FAB" w:rsidRDefault="00045FAB" w:rsidP="00045FAB"/>
    <w:p w:rsidR="00045FAB" w:rsidRPr="00694C9E" w:rsidRDefault="00045FAB" w:rsidP="00045FAB">
      <w:pPr>
        <w:rPr>
          <w:u w:val="single"/>
        </w:rPr>
      </w:pPr>
      <w:r w:rsidRPr="00694C9E">
        <w:rPr>
          <w:b/>
          <w:u w:val="single"/>
        </w:rPr>
        <w:t>ΑΡΘΡΟ Γ4</w:t>
      </w:r>
      <w:r w:rsidR="00694C9E" w:rsidRPr="00694C9E">
        <w:rPr>
          <w:b/>
          <w:u w:val="single"/>
        </w:rPr>
        <w:t>:</w:t>
      </w:r>
      <w:r w:rsidR="00694C9E">
        <w:rPr>
          <w:u w:val="single"/>
        </w:rPr>
        <w:t xml:space="preserve"> </w:t>
      </w:r>
      <w:r w:rsidRPr="00694C9E">
        <w:rPr>
          <w:u w:val="single"/>
        </w:rPr>
        <w:t>ΦΥΤΕΥΣΗ ΦΥΤΩΝ ΜΕ ΜΠΑΛΑ ΧΩΜΑΤΟΣ ΟΓΚΟΥ 12,50-22,00 LT</w:t>
      </w:r>
    </w:p>
    <w:p w:rsidR="00045FAB" w:rsidRPr="00045FAB" w:rsidRDefault="00045FAB" w:rsidP="00045FAB">
      <w:r w:rsidRPr="00045FAB">
        <w:t>Φύτευση φυτών με μπάλα χώματος όγκου 12,50 - 22,00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σχηματισμός λεκάνης άρδευσης και μια άρδευση του με κατάκλυση της λεκάνης, σύμφωνα με την φυτοτεχνική μελέτη και την ΕΤΕΠ 10-05-01-00</w:t>
      </w:r>
    </w:p>
    <w:p w:rsidR="00045FAB" w:rsidRPr="00045FAB" w:rsidRDefault="00045FAB" w:rsidP="00045FAB">
      <w:r w:rsidRPr="00045FAB">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045FAB" w:rsidRPr="00045FAB" w:rsidRDefault="00045FAB" w:rsidP="00045FAB"/>
    <w:p w:rsidR="00045FAB" w:rsidRPr="00694C9E" w:rsidRDefault="00045FAB" w:rsidP="00045FAB">
      <w:pPr>
        <w:rPr>
          <w:u w:val="single"/>
        </w:rPr>
      </w:pPr>
      <w:r w:rsidRPr="00694C9E">
        <w:rPr>
          <w:b/>
          <w:u w:val="single"/>
        </w:rPr>
        <w:t>ΑΡΘΡΟ Γ5</w:t>
      </w:r>
      <w:r w:rsidR="00694C9E" w:rsidRPr="00694C9E">
        <w:rPr>
          <w:b/>
          <w:u w:val="single"/>
        </w:rPr>
        <w:t>:</w:t>
      </w:r>
      <w:r w:rsidR="00694C9E">
        <w:rPr>
          <w:u w:val="single"/>
        </w:rPr>
        <w:t xml:space="preserve"> </w:t>
      </w:r>
      <w:r w:rsidRPr="00694C9E">
        <w:rPr>
          <w:u w:val="single"/>
        </w:rPr>
        <w:t>ΦΥΤΕΥΣΗ ΦΥΤΩΝ ΜΕ ΜΠΑΛΑ ΧΩΜΑΤΟΣ ΟΓΚΟΥ 23,00-40,00 LT</w:t>
      </w:r>
    </w:p>
    <w:p w:rsidR="00045FAB" w:rsidRPr="00045FAB" w:rsidRDefault="00045FAB" w:rsidP="00045FAB">
      <w:r w:rsidRPr="00045FAB">
        <w:t>Φύτευση φυτών με μπάλα χώματος όγκου 23,00 - 40,00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σχηματισμός λεκάνης άρδευσης και μια άρδευση του με κατάκλυση της λεκάνης, σύμφωνα με την φυτοτεχνική μελέτη και την ΕΤΕΠ 10-05-01-00</w:t>
      </w:r>
    </w:p>
    <w:p w:rsidR="00045FAB" w:rsidRPr="00045FAB" w:rsidRDefault="00045FAB" w:rsidP="00045FAB">
      <w:r w:rsidRPr="00045FAB">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045FAB" w:rsidRPr="00045FAB" w:rsidRDefault="00045FAB" w:rsidP="00045FAB"/>
    <w:p w:rsidR="00045FAB" w:rsidRPr="00045FAB" w:rsidRDefault="00045FAB" w:rsidP="00045FAB"/>
    <w:p w:rsidR="00045FAB" w:rsidRPr="00694C9E" w:rsidRDefault="00045FAB" w:rsidP="00045FAB">
      <w:pPr>
        <w:rPr>
          <w:u w:val="single"/>
        </w:rPr>
      </w:pPr>
      <w:r w:rsidRPr="00694C9E">
        <w:rPr>
          <w:b/>
          <w:u w:val="single"/>
        </w:rPr>
        <w:t>ΑΡΘΡΟ Γ6</w:t>
      </w:r>
      <w:r w:rsidR="00694C9E" w:rsidRPr="00694C9E">
        <w:rPr>
          <w:b/>
          <w:u w:val="single"/>
        </w:rPr>
        <w:t>:</w:t>
      </w:r>
      <w:r w:rsidR="00694C9E">
        <w:rPr>
          <w:u w:val="single"/>
        </w:rPr>
        <w:t xml:space="preserve"> </w:t>
      </w:r>
      <w:r w:rsidRPr="00694C9E">
        <w:rPr>
          <w:u w:val="single"/>
        </w:rPr>
        <w:t>ΥΠΟΣΤΗΛΩΣΗ ΓΙΑ ΜΗΚΟΣ ΠΑΣΣΑΛΟΥ 2,50Μ</w:t>
      </w:r>
    </w:p>
    <w:p w:rsidR="00045FAB" w:rsidRPr="00045FAB" w:rsidRDefault="00045FAB" w:rsidP="00045FAB">
      <w:r w:rsidRPr="00045FAB">
        <w:t>Yποστύλωση δέντρου με την αξία πασσάλου ευθυτενούς, αποφλοιωμένου, βαμμένου, πελεκητού στο κάτω άκρο, πισσαρισμένου μέχρι ύψος 0,50 m, από κατάλληλη ξυλεία. Στην τιμή συμπεριλαμβάνο</w:t>
      </w:r>
      <w:r w:rsidR="00694C9E">
        <w:t>νται η αξία και μεταφορά επί τό</w:t>
      </w:r>
      <w:r w:rsidRPr="00045FAB">
        <w:t>που του πασσάλου, οι δαπάνες του εργατοτεχνικού προσωπικού, των μικροϋλικών και των εργαλείων που θα χρησιμοποιηθούν για την κατακόρυφη έμπηξή του σε βάθος 0,50 m, σε οποιοδήποτε είδος εδάφους, και με οποιαδήποτε κλίση καθώς και η πρόσδεσή του δέντρου σ’ αυτόν με κατάλληλο μέσον.</w:t>
      </w:r>
    </w:p>
    <w:p w:rsidR="00045FAB" w:rsidRPr="00045FAB" w:rsidRDefault="00045FAB" w:rsidP="00045FAB">
      <w:pPr>
        <w:rPr>
          <w:rFonts w:eastAsia="Calibri"/>
        </w:rPr>
      </w:pPr>
    </w:p>
    <w:p w:rsidR="00045FAB" w:rsidRPr="00694C9E" w:rsidRDefault="00045FAB" w:rsidP="00045FAB">
      <w:pPr>
        <w:rPr>
          <w:u w:val="single"/>
        </w:rPr>
      </w:pPr>
      <w:r w:rsidRPr="00694C9E">
        <w:rPr>
          <w:b/>
          <w:u w:val="single"/>
        </w:rPr>
        <w:t>ΑΡΘΡΟ Γ7</w:t>
      </w:r>
      <w:r w:rsidR="00694C9E" w:rsidRPr="00694C9E">
        <w:rPr>
          <w:b/>
          <w:u w:val="single"/>
        </w:rPr>
        <w:t>:</w:t>
      </w:r>
      <w:r w:rsidR="00694C9E">
        <w:rPr>
          <w:u w:val="single"/>
        </w:rPr>
        <w:t xml:space="preserve"> </w:t>
      </w:r>
      <w:r w:rsidRPr="00694C9E">
        <w:rPr>
          <w:u w:val="single"/>
        </w:rPr>
        <w:t>ΠΡΟΜΗΘΕΙΑ ΚΑΙ ΤΟΠΟΘΕΤΗΣΗ ΠΡΟΓΡΑΜΜΑΤΙΣΤΗ ΜΠΑΤΑΡΙΑΣ 9V(2 ΣΤΑΣΕΩΝ)</w:t>
      </w:r>
    </w:p>
    <w:p w:rsidR="00045FAB" w:rsidRPr="00045FAB" w:rsidRDefault="00045FAB" w:rsidP="00045FAB">
      <w:r w:rsidRPr="00045FAB">
        <w:t>Ηλεκτρονικός προγραμματιστής μπαταρίας 2 στάσεων (λειτουργία με αλκαλικές μπαταρίες ).Θα πρέπει να έχει πιστοποίηση IP68 : 100% αδιάβροχος και πλήρως καταδυόμενος ώστε να έχει την δυνατότητα για τοποθέτηση σε τοίχο υπαίθρια ή εντός κτιρίου ή εντός του φρεατίου.</w:t>
      </w:r>
      <w:r w:rsidRPr="00045FAB">
        <w:br/>
        <w:t>Να έχει μεγάλη οθόνη υγρών κρυστάλλων ( L C D ) και να δείχνει με σύμβολο αν οι μπαταρίες πρέπει να αντικατασταθούν. Λειτουργία διαχείρισης παροχής νερού, που ρυθμίζει το χρόνο ποτίσματος από 0% έως 200% με αυξομειώσεις ανά 10%. Λειτουργία ελέγχου ,για την λειτουργία του συστήματος. Είσοδος αισθητήρα βροχής διπλής καλωδίωσης για να σταματάει το πότισμα σε περίπτωση βροχής. Θα πρέπει να έχει προγραμματιζόμενη λειτουργία καθυστέρησης λόγω βροχής ώστε καθιστά το σύστημα ικανό να μένει κλειστό για μία συγκεκριμένη περίοδο (1 έως 15 ημέρες) με αυτόματη εκκίνηση. Θα πρέπει να διαθέτει τουλάχιστον 3 ανεξάρτητα προγράμματα και τουλάχιστον 7 αυτόματες ενάρξεις την ημέρα ανά πρόγραμμα. Εβδομαδιαίο προγραμματισμό και διάρκεια ποτίσματος ανά στάση από 1 λεπτό έως τουλάχιστον 10 ώρες.</w:t>
      </w:r>
    </w:p>
    <w:p w:rsidR="00045FAB" w:rsidRPr="00045FAB" w:rsidRDefault="00045FAB" w:rsidP="00045FAB">
      <w:r w:rsidRPr="00045FAB">
        <w:lastRenderedPageBreak/>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045FAB" w:rsidRPr="00045FAB" w:rsidRDefault="00045FAB" w:rsidP="00045FAB"/>
    <w:p w:rsidR="00045FAB" w:rsidRPr="00694C9E" w:rsidRDefault="00045FAB" w:rsidP="00045FAB">
      <w:pPr>
        <w:rPr>
          <w:u w:val="single"/>
        </w:rPr>
      </w:pPr>
      <w:r w:rsidRPr="00694C9E">
        <w:rPr>
          <w:b/>
          <w:u w:val="single"/>
        </w:rPr>
        <w:t>ΑΡΘΡΟ Γ8</w:t>
      </w:r>
      <w:r w:rsidR="00694C9E" w:rsidRPr="00694C9E">
        <w:rPr>
          <w:b/>
          <w:u w:val="single"/>
        </w:rPr>
        <w:t>:</w:t>
      </w:r>
      <w:r w:rsidR="00694C9E">
        <w:rPr>
          <w:u w:val="single"/>
        </w:rPr>
        <w:t xml:space="preserve"> </w:t>
      </w:r>
      <w:r w:rsidRPr="00694C9E">
        <w:rPr>
          <w:u w:val="single"/>
        </w:rPr>
        <w:t xml:space="preserve">ΠΡΟΜΗΘΕΙΑ ΚΑΙ ΤΟΠΟΘΕΤΗΣΗ ΗΛΕΚΤΡΟΒΑΝΑ 1’’ D.C.9-12V </w:t>
      </w:r>
    </w:p>
    <w:p w:rsidR="00045FAB" w:rsidRPr="00045FAB" w:rsidRDefault="00045FAB" w:rsidP="00045FAB">
      <w:pPr>
        <w:rPr>
          <w:rFonts w:eastAsia="Cambria"/>
        </w:rPr>
      </w:pPr>
      <w:r w:rsidRPr="00045FAB">
        <w:rPr>
          <w:rFonts w:eastAsia="Cambria"/>
        </w:rPr>
        <w:t>Η ηλεκτροβάνα θα είναι 1’’ –θηλυκή D.C.9-12V.</w:t>
      </w:r>
    </w:p>
    <w:p w:rsidR="00045FAB" w:rsidRPr="00045FAB" w:rsidRDefault="00045FAB" w:rsidP="00045FAB">
      <w:pPr>
        <w:rPr>
          <w:rFonts w:eastAsia="Cambria"/>
        </w:rPr>
      </w:pPr>
      <w:r w:rsidRPr="00045FAB">
        <w:rPr>
          <w:rFonts w:eastAsia="Cambria"/>
        </w:rPr>
        <w:t>Θα είναι κατάλληλη για πίεση λειτουργίας  από 0,5ΑΤΜ -10ΑΤΜ.</w:t>
      </w:r>
    </w:p>
    <w:p w:rsidR="00045FAB" w:rsidRPr="00045FAB" w:rsidRDefault="00045FAB" w:rsidP="00045FAB">
      <w:pPr>
        <w:rPr>
          <w:rFonts w:eastAsia="Cambria"/>
        </w:rPr>
      </w:pPr>
      <w:r w:rsidRPr="00045FAB">
        <w:rPr>
          <w:rFonts w:eastAsia="Cambria"/>
        </w:rPr>
        <w:t xml:space="preserve">Για την αποφυγή πιθανών εμφράξεων ,θα έχει μαίανδρο στην </w:t>
      </w:r>
    </w:p>
    <w:p w:rsidR="00045FAB" w:rsidRPr="00045FAB" w:rsidRDefault="00045FAB" w:rsidP="00045FAB">
      <w:pPr>
        <w:rPr>
          <w:rFonts w:eastAsia="Cambria"/>
        </w:rPr>
      </w:pPr>
      <w:r w:rsidRPr="00045FAB">
        <w:rPr>
          <w:rFonts w:eastAsia="Cambria"/>
        </w:rPr>
        <w:t>είσοδο του νερού εντολής .</w:t>
      </w:r>
    </w:p>
    <w:p w:rsidR="00045FAB" w:rsidRPr="00045FAB" w:rsidRDefault="00045FAB" w:rsidP="00045FAB">
      <w:pPr>
        <w:rPr>
          <w:rFonts w:eastAsia="Cambria"/>
        </w:rPr>
      </w:pPr>
      <w:r w:rsidRPr="00045FAB">
        <w:rPr>
          <w:rFonts w:eastAsia="Cambria"/>
        </w:rPr>
        <w:t>θα έχει ρυθμιστή ροής .(F/C)</w:t>
      </w:r>
    </w:p>
    <w:p w:rsidR="00045FAB" w:rsidRPr="00045FAB" w:rsidRDefault="00045FAB" w:rsidP="00045FAB"/>
    <w:p w:rsidR="00045FAB" w:rsidRPr="00045FAB" w:rsidRDefault="00045FAB" w:rsidP="00045FAB">
      <w:pPr>
        <w:rPr>
          <w:rFonts w:eastAsia="Calibri"/>
        </w:rPr>
      </w:pPr>
      <w:r w:rsidRPr="00045FAB">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045FAB" w:rsidRPr="00045FAB" w:rsidRDefault="00045FAB" w:rsidP="00045FAB"/>
    <w:p w:rsidR="00045FAB" w:rsidRPr="00694C9E" w:rsidRDefault="00045FAB" w:rsidP="00045FAB">
      <w:pPr>
        <w:rPr>
          <w:u w:val="single"/>
        </w:rPr>
      </w:pPr>
      <w:r w:rsidRPr="00694C9E">
        <w:rPr>
          <w:b/>
          <w:u w:val="single"/>
        </w:rPr>
        <w:t>ΑΡΘΡΟ Γ9</w:t>
      </w:r>
      <w:r w:rsidR="00694C9E" w:rsidRPr="00694C9E">
        <w:rPr>
          <w:b/>
          <w:u w:val="single"/>
        </w:rPr>
        <w:t>:</w:t>
      </w:r>
      <w:r w:rsidR="00694C9E">
        <w:rPr>
          <w:u w:val="single"/>
        </w:rPr>
        <w:t xml:space="preserve"> </w:t>
      </w:r>
      <w:r w:rsidRPr="00694C9E">
        <w:rPr>
          <w:u w:val="single"/>
        </w:rPr>
        <w:t>ΠΡΟΜΗΘΕΙΑ ΚΑΙ ΤΟΠΟΘΕΤΗΣΗ ΑΥΤ/ΝΟΣ ΣΤΑΛΑΚΤOΦΟΡΟΣ ΣΩΛΗΝΑΣ ΕΠΙΦΑΝΕΙΑΚΗΣ ΑΡΔΕΥΣΗΣ Φ16/30/2.3lt/h ΚΑΦΕ ΧΡΩΜΑΤΟΣ</w:t>
      </w:r>
    </w:p>
    <w:p w:rsidR="00045FAB" w:rsidRPr="00045FAB" w:rsidRDefault="00045FAB" w:rsidP="00045FAB">
      <w:pPr>
        <w:rPr>
          <w:rFonts w:eastAsia="Cambria"/>
        </w:rPr>
      </w:pPr>
      <w:r w:rsidRPr="00045FAB">
        <w:rPr>
          <w:rFonts w:eastAsia="Cambria"/>
        </w:rPr>
        <w:t xml:space="preserve"> Ο σταλακτοφόρος σωλήνας επιφανειακής  άρδευσης θα έχει τα ακόλουθα στοιχεία.</w:t>
      </w:r>
    </w:p>
    <w:p w:rsidR="00045FAB" w:rsidRPr="00045FAB" w:rsidRDefault="00045FAB" w:rsidP="00045FAB">
      <w:pPr>
        <w:rPr>
          <w:rFonts w:eastAsia="Cambria"/>
        </w:rPr>
      </w:pPr>
      <w:r w:rsidRPr="00045FAB">
        <w:rPr>
          <w:rFonts w:eastAsia="Cambria"/>
        </w:rPr>
        <w:t>Θα είναι κατασκευασμένος από  πολυαιθυλένιο, διατομής Φ16, αυτορυθμιζόμενος  με παροχή 2,3 lt ανά σταλάκτη και με  ισαποχή  30εκ. ανά σταλάκτη, χρώματος καφέ, και πάχος τοιχώματος 1,2 χιλ.</w:t>
      </w:r>
    </w:p>
    <w:p w:rsidR="00045FAB" w:rsidRPr="00045FAB" w:rsidRDefault="00045FAB" w:rsidP="00045FAB">
      <w:pPr>
        <w:rPr>
          <w:rFonts w:eastAsia="Cambria"/>
        </w:rPr>
      </w:pPr>
      <w:r w:rsidRPr="00045FAB">
        <w:rPr>
          <w:rFonts w:eastAsia="Cambria"/>
        </w:rPr>
        <w:t xml:space="preserve">  Ο σταλάκτης θα είναι αυτορρυθμιζόμενος, με πίεση λειτουργίας από 0,5-4 ΑΤΜ. Ο σταλάκτης θα είναι ενσωματωμένος στο  εσωτερικό επάνω μέρος του σωλήνα ώστε να έχει καλύτερη συμπεριφορά στις εξωτερικές πιέσεις (πάτημα κ.λ.π.)και για να μην επηρεάζεται από τα υπόλοιπα των λιπασμάτων που θα διοχετεύουμε στο σύστημα.</w:t>
      </w:r>
    </w:p>
    <w:p w:rsidR="00045FAB" w:rsidRPr="00045FAB" w:rsidRDefault="00045FAB" w:rsidP="00045FAB">
      <w:pPr>
        <w:rPr>
          <w:rFonts w:eastAsia="Cambria"/>
        </w:rPr>
      </w:pPr>
      <w:r w:rsidRPr="00045FAB">
        <w:rPr>
          <w:rFonts w:eastAsia="Cambria"/>
        </w:rPr>
        <w:t xml:space="preserve">  Ο σταλάκτης θα είναι αυτοκαθαριζόμενος ώστε να είναι ανθεκτικός στο βούλωμα από κακή ποιότητα νερού και  ή από την χρήση  λιπασμάτων, και θα έχει ενσωματωμένο φίλτρο 130 mm2 τουλάχιστον.</w:t>
      </w:r>
    </w:p>
    <w:p w:rsidR="00045FAB" w:rsidRPr="00045FAB" w:rsidRDefault="00045FAB" w:rsidP="00045FAB">
      <w:pPr>
        <w:rPr>
          <w:rFonts w:eastAsia="Cambria"/>
        </w:rPr>
      </w:pPr>
      <w:r w:rsidRPr="00045FAB">
        <w:rPr>
          <w:rFonts w:eastAsia="Cambria"/>
        </w:rPr>
        <w:t>Θα  είναι τύπου λαβύρινθου ώστε να αποφευχθούν μελλοντικές εμφράξεις από τα άλατα. Το μήκος του σταλάκτη  θα είναι  38 χιλ. τουλάχιστον, το βάθος του 1,2χιλ.τουλάχιστον και το πλάτος του 0,67 χιλ ή μεγαλύτερο</w:t>
      </w:r>
    </w:p>
    <w:p w:rsidR="00045FAB" w:rsidRPr="00045FAB" w:rsidRDefault="00045FAB" w:rsidP="00045FAB">
      <w:pPr>
        <w:rPr>
          <w:rFonts w:eastAsia="Cambria"/>
        </w:rPr>
      </w:pPr>
      <w:r w:rsidRPr="00045FAB">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045FAB" w:rsidRPr="00045FAB" w:rsidRDefault="00045FAB" w:rsidP="00045FAB">
      <w:pPr>
        <w:rPr>
          <w:rFonts w:eastAsia="Cambria"/>
        </w:rPr>
      </w:pPr>
    </w:p>
    <w:p w:rsidR="00045FAB" w:rsidRPr="00694C9E" w:rsidRDefault="000D2ABD" w:rsidP="00045FAB">
      <w:pPr>
        <w:rPr>
          <w:rFonts w:eastAsia="Cambria"/>
          <w:u w:val="single"/>
        </w:rPr>
      </w:pPr>
      <w:r>
        <w:rPr>
          <w:rFonts w:eastAsia="Cambria"/>
          <w:b/>
          <w:u w:val="single"/>
        </w:rPr>
        <w:t>Α</w:t>
      </w:r>
      <w:r w:rsidR="00045FAB" w:rsidRPr="00694C9E">
        <w:rPr>
          <w:rFonts w:eastAsia="Cambria"/>
          <w:b/>
          <w:u w:val="single"/>
        </w:rPr>
        <w:t>ΡΘΡΟ Γ10</w:t>
      </w:r>
      <w:r w:rsidR="00694C9E" w:rsidRPr="00694C9E">
        <w:rPr>
          <w:rFonts w:eastAsia="Cambria"/>
          <w:b/>
          <w:u w:val="single"/>
        </w:rPr>
        <w:t>:</w:t>
      </w:r>
      <w:r w:rsidR="005A28B9">
        <w:rPr>
          <w:rFonts w:eastAsia="Cambria"/>
          <w:u w:val="single"/>
        </w:rPr>
        <w:t xml:space="preserve"> </w:t>
      </w:r>
      <w:r w:rsidR="00045FAB" w:rsidRPr="00694C9E">
        <w:rPr>
          <w:rFonts w:eastAsia="Cambria"/>
          <w:u w:val="single"/>
        </w:rPr>
        <w:t>ΠΡΟΜΗΘΕΙΑ ΚΑΙ ΤΟΠΟΘΕΤΗΣΗ ΣΩΛΗΝΑ ΡΕ Φ16/ΑΤΜ-1,3 ΧΙΛ</w:t>
      </w:r>
    </w:p>
    <w:p w:rsidR="00045FAB" w:rsidRPr="00045FAB" w:rsidRDefault="00045FAB" w:rsidP="00045FAB">
      <w:pPr>
        <w:rPr>
          <w:rFonts w:eastAsia="Cambria"/>
        </w:rPr>
      </w:pPr>
      <w:r w:rsidRPr="00045FAB">
        <w:rPr>
          <w:rFonts w:eastAsia="Cambria"/>
        </w:rPr>
        <w:t>Σωλήνας από πολυαιθυλένιο διαμέτρου Φ 16mm και πίεσης λειτουργίας 6 atm. Θα πρέπει να έχει πάχος τοιχωμάτων 1,30mm τουλάχιστον και βάρος 75 gr/m τουλάχιστον. Θα πρέπει να έχει αρίθμηση ανά μέτρο.</w:t>
      </w:r>
    </w:p>
    <w:p w:rsidR="00045FAB" w:rsidRPr="00045FAB" w:rsidRDefault="00045FAB" w:rsidP="00045FAB">
      <w:pPr>
        <w:rPr>
          <w:rFonts w:eastAsia="Cambria"/>
        </w:rPr>
      </w:pPr>
    </w:p>
    <w:p w:rsidR="00045FAB" w:rsidRPr="00045FAB" w:rsidRDefault="00045FAB" w:rsidP="00045FAB">
      <w:pPr>
        <w:rPr>
          <w:rFonts w:eastAsia="Cambria"/>
        </w:rPr>
      </w:pPr>
      <w:r w:rsidRPr="00045FAB">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045FAB" w:rsidRPr="00045FAB" w:rsidRDefault="00045FAB" w:rsidP="00045FAB">
      <w:pPr>
        <w:rPr>
          <w:rFonts w:eastAsia="Cambria"/>
        </w:rPr>
      </w:pPr>
    </w:p>
    <w:p w:rsidR="00045FAB" w:rsidRPr="00694C9E" w:rsidRDefault="000D2ABD" w:rsidP="00045FAB">
      <w:pPr>
        <w:rPr>
          <w:rFonts w:eastAsia="Cambria"/>
          <w:u w:val="single"/>
        </w:rPr>
      </w:pPr>
      <w:r>
        <w:rPr>
          <w:rFonts w:eastAsia="Cambria"/>
          <w:b/>
          <w:u w:val="single"/>
        </w:rPr>
        <w:t>Α</w:t>
      </w:r>
      <w:r w:rsidR="00045FAB" w:rsidRPr="00694C9E">
        <w:rPr>
          <w:rFonts w:eastAsia="Cambria"/>
          <w:b/>
          <w:u w:val="single"/>
        </w:rPr>
        <w:t>ΡΘΡΟ Γ11</w:t>
      </w:r>
      <w:r w:rsidR="00694C9E" w:rsidRPr="00694C9E">
        <w:rPr>
          <w:rFonts w:eastAsia="Cambria"/>
          <w:b/>
          <w:u w:val="single"/>
        </w:rPr>
        <w:t>:</w:t>
      </w:r>
      <w:r w:rsidR="005A28B9">
        <w:rPr>
          <w:rFonts w:eastAsia="Cambria"/>
          <w:u w:val="single"/>
        </w:rPr>
        <w:t xml:space="preserve"> </w:t>
      </w:r>
      <w:r w:rsidR="00045FAB" w:rsidRPr="00694C9E">
        <w:rPr>
          <w:rFonts w:eastAsia="Cambria"/>
          <w:u w:val="single"/>
        </w:rPr>
        <w:t>ΠΡΟΜΗΘΕΙΑ ΚΑΙ ΤΟΠΟΘΕΤΗΣΗ ΦΡΕΑΤΙΟ JUMBO</w:t>
      </w:r>
    </w:p>
    <w:p w:rsidR="00045FAB" w:rsidRPr="00045FAB" w:rsidRDefault="00045FAB" w:rsidP="00045FAB">
      <w:pPr>
        <w:rPr>
          <w:rFonts w:eastAsia="Cambria"/>
        </w:rPr>
      </w:pPr>
      <w:r w:rsidRPr="00045FAB">
        <w:rPr>
          <w:rFonts w:eastAsia="Cambria"/>
        </w:rPr>
        <w:t>Φρεάτιο πλαστικό παραλληλόγραμμο διαστάσεων 50 εκ Χ 63 εκ Χ 30 εκατ. περίπου, κατασκευασμένο από πλαστικό υλικό υψηλής ανθεκτικότητας και θα πρέπει να ασφαλίζει το καπάκι του με ανοξείδωτη μεταλλική βίδα.</w:t>
      </w:r>
    </w:p>
    <w:p w:rsidR="00045FAB" w:rsidRPr="00045FAB" w:rsidRDefault="00045FAB" w:rsidP="00045FAB">
      <w:pPr>
        <w:rPr>
          <w:rFonts w:eastAsia="Cambria"/>
        </w:rPr>
      </w:pPr>
      <w:r w:rsidRPr="00045FAB">
        <w:rPr>
          <w:rFonts w:eastAsia="Cambria"/>
        </w:rPr>
        <w:t>Στον πυθμένα του φρεατίου θα πρέπει να τοποθετείται 10εκ. χαλίκι για καλύτερη στράγγιση .</w:t>
      </w:r>
    </w:p>
    <w:p w:rsidR="00045FAB" w:rsidRPr="00045FAB" w:rsidRDefault="00045FAB" w:rsidP="00045FAB">
      <w:pPr>
        <w:rPr>
          <w:rFonts w:eastAsia="Cambria"/>
        </w:rPr>
      </w:pPr>
      <w:r w:rsidRPr="00045FAB">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w:t>
      </w:r>
    </w:p>
    <w:p w:rsidR="00045FAB" w:rsidRPr="00045FAB" w:rsidRDefault="00045FAB" w:rsidP="00045FAB">
      <w:pPr>
        <w:rPr>
          <w:rFonts w:eastAsia="Cambria"/>
        </w:rPr>
      </w:pPr>
    </w:p>
    <w:p w:rsidR="00045FAB" w:rsidRPr="005A28B9" w:rsidRDefault="000D2ABD" w:rsidP="00045FAB">
      <w:pPr>
        <w:rPr>
          <w:rFonts w:eastAsia="Cambria"/>
          <w:u w:val="single"/>
        </w:rPr>
      </w:pPr>
      <w:r>
        <w:rPr>
          <w:rFonts w:eastAsia="Cambria"/>
          <w:b/>
          <w:u w:val="single"/>
        </w:rPr>
        <w:t>Α</w:t>
      </w:r>
      <w:r w:rsidR="00045FAB" w:rsidRPr="005A28B9">
        <w:rPr>
          <w:rFonts w:eastAsia="Cambria"/>
          <w:b/>
          <w:u w:val="single"/>
        </w:rPr>
        <w:t>ΡΘΡΟ Γ12</w:t>
      </w:r>
      <w:r w:rsidR="005A28B9" w:rsidRPr="005A28B9">
        <w:rPr>
          <w:rFonts w:eastAsia="Cambria"/>
          <w:b/>
          <w:u w:val="single"/>
        </w:rPr>
        <w:t>:</w:t>
      </w:r>
      <w:r w:rsidR="005A28B9">
        <w:rPr>
          <w:rFonts w:eastAsia="Cambria"/>
          <w:u w:val="single"/>
        </w:rPr>
        <w:t xml:space="preserve"> </w:t>
      </w:r>
      <w:r w:rsidR="00045FAB" w:rsidRPr="005A28B9">
        <w:rPr>
          <w:rFonts w:eastAsia="Cambria"/>
          <w:u w:val="single"/>
        </w:rPr>
        <w:t xml:space="preserve"> ΠΡΟΜΗΘΕΙΑ ΚΑΙ ΤΟΠΟΘΕΤΗΣΗ ΓΑΝΤΖΟΣ ΕΔΑΦΟΥΣ ΚΑΦΕ ΧΡΩΜΑΤΟΣ Φ16-Φ20  </w:t>
      </w:r>
    </w:p>
    <w:p w:rsidR="00045FAB" w:rsidRPr="00045FAB" w:rsidRDefault="00045FAB" w:rsidP="00045FAB">
      <w:pPr>
        <w:rPr>
          <w:rFonts w:eastAsia="Cambria"/>
        </w:rPr>
      </w:pPr>
      <w:r w:rsidRPr="00045FAB">
        <w:rPr>
          <w:rFonts w:eastAsia="Cambria"/>
        </w:rPr>
        <w:t>Θα είναι κατάλληλος για να συγκρατεί στο έδαφος σωλήνες Ρ.Ε.</w:t>
      </w:r>
    </w:p>
    <w:p w:rsidR="00045FAB" w:rsidRPr="00045FAB" w:rsidRDefault="00045FAB" w:rsidP="00045FAB">
      <w:pPr>
        <w:rPr>
          <w:rFonts w:eastAsia="Cambria"/>
        </w:rPr>
      </w:pPr>
      <w:r w:rsidRPr="00045FAB">
        <w:rPr>
          <w:rFonts w:eastAsia="Cambria"/>
        </w:rPr>
        <w:t>Διαμέτρου από Φ16 έως Φ20.</w:t>
      </w:r>
    </w:p>
    <w:p w:rsidR="00045FAB" w:rsidRPr="00045FAB" w:rsidRDefault="00045FAB" w:rsidP="00045FAB">
      <w:pPr>
        <w:rPr>
          <w:rFonts w:eastAsia="Cambria"/>
        </w:rPr>
      </w:pPr>
      <w:r w:rsidRPr="00045FAB">
        <w:rPr>
          <w:rFonts w:eastAsia="Cambria"/>
        </w:rPr>
        <w:t>Θα έχει μήκος 14 εκατοστά τουλάχιστον.</w:t>
      </w:r>
    </w:p>
    <w:p w:rsidR="00045FAB" w:rsidRPr="00045FAB" w:rsidRDefault="00045FAB" w:rsidP="00045FAB">
      <w:pPr>
        <w:rPr>
          <w:rFonts w:eastAsia="Cambria"/>
        </w:rPr>
      </w:pPr>
      <w:r w:rsidRPr="00045FAB">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045FAB" w:rsidRDefault="00045FAB"/>
    <w:p w:rsidR="00841945" w:rsidRDefault="00841945"/>
    <w:p w:rsidR="00841945" w:rsidRDefault="00841945"/>
    <w:p w:rsidR="00841945" w:rsidRDefault="00841945"/>
    <w:p w:rsidR="00841945" w:rsidRDefault="00841945"/>
    <w:p w:rsidR="00DE3330" w:rsidRPr="005E39A3" w:rsidRDefault="00DE3330" w:rsidP="00DE3330">
      <w:r w:rsidRPr="005E39A3">
        <w:rPr>
          <w:b/>
        </w:rPr>
        <w:t xml:space="preserve">   </w:t>
      </w:r>
      <w:r w:rsidRPr="005E39A3">
        <w:t xml:space="preserve">      Μοσχάτο </w:t>
      </w:r>
      <w:r>
        <w:t>2</w:t>
      </w:r>
      <w:r w:rsidRPr="007A37D9">
        <w:t>7</w:t>
      </w:r>
      <w:r w:rsidRPr="005E39A3">
        <w:t xml:space="preserve"> / 0</w:t>
      </w:r>
      <w:r w:rsidRPr="00DE3330">
        <w:t>9</w:t>
      </w:r>
      <w:r w:rsidRPr="005E39A3">
        <w:t xml:space="preserve"> / 2022                                                              </w:t>
      </w:r>
      <w:r w:rsidRPr="00DE3330">
        <w:t xml:space="preserve">              </w:t>
      </w:r>
      <w:r w:rsidRPr="005E39A3">
        <w:t xml:space="preserve">Μοσχάτο </w:t>
      </w:r>
      <w:r>
        <w:t>2</w:t>
      </w:r>
      <w:r w:rsidRPr="007A37D9">
        <w:t>8</w:t>
      </w:r>
      <w:r w:rsidRPr="005E39A3">
        <w:t xml:space="preserve"> / 0</w:t>
      </w:r>
      <w:r w:rsidRPr="00DE3330">
        <w:t>9</w:t>
      </w:r>
      <w:r w:rsidRPr="005E39A3">
        <w:t xml:space="preserve"> / 2022                        </w:t>
      </w:r>
    </w:p>
    <w:p w:rsidR="00DE3330" w:rsidRPr="0038417B" w:rsidRDefault="00DE3330" w:rsidP="00DE3330">
      <w:r>
        <w:t xml:space="preserve">   </w:t>
      </w:r>
      <w:r w:rsidRPr="0047289A">
        <w:t xml:space="preserve">   </w:t>
      </w:r>
      <w:r w:rsidRPr="0038417B">
        <w:t xml:space="preserve"> </w:t>
      </w:r>
      <w:r>
        <w:t xml:space="preserve">     </w:t>
      </w:r>
      <w:r w:rsidRPr="009971B4">
        <w:t xml:space="preserve">  </w:t>
      </w:r>
      <w:r>
        <w:t xml:space="preserve"> </w:t>
      </w:r>
      <w:r w:rsidRPr="00830808">
        <w:t xml:space="preserve"> </w:t>
      </w:r>
      <w:r>
        <w:t xml:space="preserve"> Η Συντάξασα</w:t>
      </w:r>
      <w:r w:rsidRPr="0038417B">
        <w:t xml:space="preserve">                               </w:t>
      </w:r>
      <w:r>
        <w:t xml:space="preserve">                               </w:t>
      </w:r>
      <w:r w:rsidRPr="00830808">
        <w:t xml:space="preserve">           </w:t>
      </w:r>
      <w:r w:rsidRPr="00997278">
        <w:t xml:space="preserve">  </w:t>
      </w:r>
      <w:r>
        <w:t xml:space="preserve">  </w:t>
      </w:r>
      <w:r w:rsidRPr="00DE3330">
        <w:t xml:space="preserve">             </w:t>
      </w:r>
      <w:r w:rsidRPr="0038417B">
        <w:t xml:space="preserve">ΘΕΩΡΗΘΗΚΕ                      </w:t>
      </w:r>
      <w:r>
        <w:t xml:space="preserve"> </w:t>
      </w:r>
      <w:r w:rsidRPr="0038417B">
        <w:t xml:space="preserve"> </w:t>
      </w:r>
    </w:p>
    <w:p w:rsidR="00DE3330" w:rsidRPr="0038417B" w:rsidRDefault="00DE3330" w:rsidP="00DE3330">
      <w:r w:rsidRPr="0038417B">
        <w:t xml:space="preserve">                                         </w:t>
      </w:r>
      <w:r>
        <w:t xml:space="preserve">                                 </w:t>
      </w:r>
      <w:r w:rsidRPr="0038417B">
        <w:t xml:space="preserve">  </w:t>
      </w:r>
      <w:r>
        <w:t xml:space="preserve">  </w:t>
      </w:r>
      <w:r w:rsidRPr="00830808">
        <w:t xml:space="preserve">                </w:t>
      </w:r>
      <w:r>
        <w:t xml:space="preserve"> </w:t>
      </w:r>
      <w:r w:rsidRPr="00DE3330">
        <w:t xml:space="preserve">                   </w:t>
      </w:r>
      <w:r>
        <w:t xml:space="preserve">Ο </w:t>
      </w:r>
      <w:r w:rsidRPr="0038417B">
        <w:t xml:space="preserve"> </w:t>
      </w:r>
      <w:r>
        <w:t xml:space="preserve">Δ/ντής </w:t>
      </w:r>
      <w:r w:rsidRPr="0038417B">
        <w:t xml:space="preserve">Πρασίνου &amp; Κηποτεχνίας                                                          </w:t>
      </w:r>
    </w:p>
    <w:p w:rsidR="00DE3330" w:rsidRPr="0038417B" w:rsidRDefault="00DE3330" w:rsidP="00DE3330">
      <w:r w:rsidRPr="0038417B">
        <w:t xml:space="preserve">                                           </w:t>
      </w:r>
    </w:p>
    <w:p w:rsidR="00DE3330" w:rsidRPr="009971B4" w:rsidRDefault="00DE3330" w:rsidP="00DE3330">
      <w:r w:rsidRPr="009971B4">
        <w:rPr>
          <w:sz w:val="22"/>
          <w:szCs w:val="22"/>
        </w:rPr>
        <w:t xml:space="preserve">        </w:t>
      </w:r>
      <w:r>
        <w:t>Τσιακά</w:t>
      </w:r>
      <w:r w:rsidRPr="009971B4">
        <w:t>λου Κωνστ/λα</w:t>
      </w:r>
    </w:p>
    <w:p w:rsidR="00DE3330" w:rsidRPr="0038417B" w:rsidRDefault="00DE3330" w:rsidP="00DE3330">
      <w:r w:rsidRPr="009971B4">
        <w:t xml:space="preserve">               Γεωπόνος Τ.Ε.                         </w:t>
      </w:r>
      <w:r>
        <w:t xml:space="preserve">                               </w:t>
      </w:r>
      <w:r w:rsidRPr="00830808">
        <w:t xml:space="preserve">              </w:t>
      </w:r>
      <w:r w:rsidRPr="00DE3330">
        <w:t xml:space="preserve">              </w:t>
      </w:r>
      <w:r>
        <w:t>Μπαλντούνης</w:t>
      </w:r>
      <w:r w:rsidRPr="0038417B">
        <w:t xml:space="preserve"> Κων/νος</w:t>
      </w:r>
    </w:p>
    <w:p w:rsidR="00DE3330" w:rsidRPr="0038417B" w:rsidRDefault="00DE3330" w:rsidP="00DE3330">
      <w:r w:rsidRPr="0038417B">
        <w:t xml:space="preserve">                                                                </w:t>
      </w:r>
      <w:r>
        <w:t xml:space="preserve">                                </w:t>
      </w:r>
      <w:r w:rsidRPr="009971B4">
        <w:t xml:space="preserve"> </w:t>
      </w:r>
      <w:r w:rsidRPr="00830808">
        <w:t xml:space="preserve">             </w:t>
      </w:r>
      <w:r w:rsidRPr="005A5AD8">
        <w:t xml:space="preserve"> </w:t>
      </w:r>
      <w:r w:rsidRPr="00830808">
        <w:t xml:space="preserve"> </w:t>
      </w:r>
      <w:r w:rsidRPr="006F1AA6">
        <w:t xml:space="preserve">               </w:t>
      </w:r>
      <w:r>
        <w:t>Γεωπόνος Τ.Ε.</w:t>
      </w:r>
    </w:p>
    <w:p w:rsidR="000D2ABD" w:rsidRDefault="004504E6">
      <w:pPr>
        <w:rPr>
          <w:rFonts w:eastAsia="Cambria"/>
        </w:rPr>
      </w:pPr>
      <w:r w:rsidRPr="000114F4">
        <w:rPr>
          <w:rFonts w:eastAsia="Cambria"/>
        </w:rPr>
        <w:t xml:space="preserve">        </w:t>
      </w:r>
    </w:p>
    <w:p w:rsidR="00554312" w:rsidRPr="00CA230A" w:rsidRDefault="00554312">
      <w:pPr>
        <w:rPr>
          <w:rFonts w:eastAsia="Cambria"/>
        </w:rPr>
      </w:pPr>
    </w:p>
    <w:p w:rsidR="006F6ADA" w:rsidRDefault="006F6ADA" w:rsidP="006F6ADA">
      <w:pPr>
        <w:rPr>
          <w:b/>
        </w:rPr>
      </w:pPr>
      <w:r>
        <w:rPr>
          <w:noProof/>
        </w:rPr>
        <w:drawing>
          <wp:inline distT="0" distB="0" distL="0" distR="0">
            <wp:extent cx="675640" cy="668020"/>
            <wp:effectExtent l="0" t="0" r="0" b="0"/>
            <wp:docPr id="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noChangeArrowheads="1"/>
                    </pic:cNvPicPr>
                  </pic:nvPicPr>
                  <pic:blipFill>
                    <a:blip r:embed="rId6" cstate="print"/>
                    <a:stretch>
                      <a:fillRect/>
                    </a:stretch>
                  </pic:blipFill>
                  <pic:spPr bwMode="auto">
                    <a:xfrm>
                      <a:off x="0" y="0"/>
                      <a:ext cx="675640" cy="668020"/>
                    </a:xfrm>
                    <a:prstGeom prst="rect">
                      <a:avLst/>
                    </a:prstGeom>
                  </pic:spPr>
                </pic:pic>
              </a:graphicData>
            </a:graphic>
          </wp:inline>
        </w:drawing>
      </w:r>
      <w:r w:rsidRPr="00B26D31">
        <w:rPr>
          <w:b/>
        </w:rPr>
        <w:t xml:space="preserve">                                                                                                       </w:t>
      </w:r>
      <w:r>
        <w:rPr>
          <w:b/>
        </w:rPr>
        <w:t>ΜΕΛΕΤΗ</w:t>
      </w:r>
    </w:p>
    <w:p w:rsidR="006F6ADA" w:rsidRDefault="00C31455" w:rsidP="006F6ADA">
      <w:pPr>
        <w:rPr>
          <w:b/>
        </w:rPr>
      </w:pPr>
      <w:r>
        <w:rPr>
          <w:b/>
          <w:noProof/>
        </w:rPr>
        <w:pict>
          <v:shape id="_x0000_s1029" type="#_x0000_t202" style="position:absolute;margin-left:237.5pt;margin-top:3.4pt;width:262.65pt;height:64.65pt;z-index:251662336">
            <v:textbox>
              <w:txbxContent>
                <w:p w:rsidR="009761C9" w:rsidRDefault="009761C9" w:rsidP="006F6ADA">
                  <w:r>
                    <w:t>ΠΡΟΜΗΘΕΙΑ ΚΑΙ ΤΟΠΟΘΕΤΗΣΗ ΕΞΟΠΛΙΣΜΟΥ ΓΙΑ ΤΗ ΔΗΜΙΟΥΡΓΙΑ  ΠΑΙΔΙΚΗΣ ΧΑΡΑΣ ΚΑΙ ΟΙΚΟΓΕΝΕΙΑΚΟΥ ΠΑΡΚΟΥ, ΕΠΙ ΤΩΝ ΟΔΩΝ ΛΥΚΟΥΡΓΟΥ ΚΑΙ ΣΟΛΩΜΟΥ ΣΤΟ ΜΟΣΧΑΤΟ</w:t>
                  </w:r>
                </w:p>
              </w:txbxContent>
            </v:textbox>
          </v:shape>
        </w:pict>
      </w:r>
    </w:p>
    <w:p w:rsidR="006F6ADA" w:rsidRPr="00045FAB" w:rsidRDefault="006F6ADA" w:rsidP="006F6ADA">
      <w:pPr>
        <w:ind w:right="-1594"/>
        <w:rPr>
          <w:color w:val="FF0000"/>
        </w:rPr>
      </w:pPr>
      <w:r>
        <w:rPr>
          <w:b/>
        </w:rPr>
        <w:t>ΕΛΛΗΝΙΚΗ ΔΗΜΟΚΡΑΤΙΑ</w:t>
      </w:r>
      <w:r>
        <w:t xml:space="preserve">                                          </w:t>
      </w:r>
      <w:r w:rsidRPr="00045FAB">
        <w:rPr>
          <w:color w:val="FF0000"/>
        </w:rPr>
        <w:t xml:space="preserve">                                                                                                                                                                                                                                                                                                                                                                                                                                                                                                                                                                                                                                                                                                                                                                                                                                                                                                                                                                                                                                                                                                                                                                                                                                                                                                                                                                                                                                                                                 </w:t>
      </w:r>
    </w:p>
    <w:p w:rsidR="006F6ADA" w:rsidRPr="006F6ADA" w:rsidRDefault="006F6ADA" w:rsidP="006F6ADA">
      <w:pPr>
        <w:ind w:right="-1774"/>
      </w:pPr>
      <w:r w:rsidRPr="006F6ADA">
        <w:t xml:space="preserve">ΔΗΜΟΣ ΜΟΣΧΑΤΟΥ – ΤΑΥΡΟΥ                                  </w:t>
      </w:r>
    </w:p>
    <w:p w:rsidR="00080304" w:rsidRDefault="006F6ADA" w:rsidP="006F6ADA">
      <w:r w:rsidRPr="006F6ADA">
        <w:t>Δ/ΝΣΗ ΠΡΑΣΙΝΟΥ &amp; ΚΗΠΟΤΕΧΝΙΑΣ</w:t>
      </w:r>
    </w:p>
    <w:p w:rsidR="006F6ADA" w:rsidRPr="006F6ADA" w:rsidRDefault="00080304" w:rsidP="006F6ADA">
      <w:r>
        <w:t>Τμήμα Περιβαλλοντικού Σχεδιασμού</w:t>
      </w:r>
      <w:r w:rsidR="006F6ADA" w:rsidRPr="006F6ADA">
        <w:t xml:space="preserve">                        </w:t>
      </w:r>
    </w:p>
    <w:p w:rsidR="006F6ADA" w:rsidRPr="006F6ADA" w:rsidRDefault="006F6ADA" w:rsidP="006F6ADA">
      <w:pPr>
        <w:ind w:right="-1774"/>
      </w:pPr>
      <w:r w:rsidRPr="006F6ADA">
        <w:t xml:space="preserve">Κοραή 36 &amp; Αγ. Γερασίμου Τ. Κ. 183.45                            </w:t>
      </w:r>
    </w:p>
    <w:p w:rsidR="006F6ADA" w:rsidRPr="006F6ADA" w:rsidRDefault="006F6ADA" w:rsidP="006F6ADA">
      <w:r w:rsidRPr="006F6ADA">
        <w:t xml:space="preserve">Τηλ: 213 – 2036202                                                             </w:t>
      </w:r>
    </w:p>
    <w:p w:rsidR="006F6ADA" w:rsidRPr="006F6ADA" w:rsidRDefault="006F6ADA" w:rsidP="006F6ADA">
      <w:pPr>
        <w:rPr>
          <w:color w:val="FF0000"/>
        </w:rPr>
      </w:pPr>
      <w:r w:rsidRPr="006F6ADA">
        <w:t xml:space="preserve">Πληροφορίες  : Κ. Τσιακάλου                                                              </w:t>
      </w:r>
    </w:p>
    <w:p w:rsidR="006F6ADA" w:rsidRDefault="006F6ADA" w:rsidP="006F6ADA"/>
    <w:p w:rsidR="006F6ADA" w:rsidRPr="00F405B7" w:rsidRDefault="006F6ADA" w:rsidP="006F6ADA">
      <w:pPr>
        <w:ind w:right="-1774"/>
      </w:pPr>
      <w:r>
        <w:t xml:space="preserve">                                                                                                  </w:t>
      </w:r>
      <w:r>
        <w:rPr>
          <w:b/>
        </w:rPr>
        <w:t xml:space="preserve">Αρ. μελέτης : </w:t>
      </w:r>
      <w:r w:rsidR="009453D1" w:rsidRPr="009453D1">
        <w:rPr>
          <w:b/>
        </w:rPr>
        <w:t>129</w:t>
      </w:r>
      <w:r w:rsidRPr="009453D1">
        <w:rPr>
          <w:b/>
        </w:rPr>
        <w:t xml:space="preserve"> /</w:t>
      </w:r>
      <w:r w:rsidRPr="006B6754">
        <w:rPr>
          <w:b/>
          <w:color w:val="FF0000"/>
        </w:rPr>
        <w:t xml:space="preserve"> </w:t>
      </w:r>
      <w:r w:rsidRPr="00205D83">
        <w:rPr>
          <w:b/>
        </w:rPr>
        <w:t>202</w:t>
      </w:r>
      <w:r w:rsidR="00205D83" w:rsidRPr="00F405B7">
        <w:rPr>
          <w:b/>
        </w:rPr>
        <w:t>2</w:t>
      </w:r>
    </w:p>
    <w:p w:rsidR="006F6ADA" w:rsidRDefault="006F6ADA" w:rsidP="006F6ADA">
      <w:pPr>
        <w:rPr>
          <w:b/>
        </w:rPr>
      </w:pPr>
      <w:r w:rsidRPr="00B26D31">
        <w:rPr>
          <w:b/>
        </w:rPr>
        <w:t xml:space="preserve">                                                                                              </w:t>
      </w:r>
    </w:p>
    <w:p w:rsidR="006F6ADA" w:rsidRPr="006A21CE" w:rsidRDefault="006F6ADA" w:rsidP="006F6ADA">
      <w:pPr>
        <w:rPr>
          <w:b/>
        </w:rPr>
      </w:pPr>
      <w:r>
        <w:rPr>
          <w:b/>
        </w:rPr>
        <w:t xml:space="preserve">                                                                                              </w:t>
      </w:r>
      <w:r w:rsidRPr="00B26D31">
        <w:rPr>
          <w:b/>
        </w:rPr>
        <w:t xml:space="preserve"> </w:t>
      </w:r>
      <w:r w:rsidR="000F56CA">
        <w:rPr>
          <w:b/>
        </w:rPr>
        <w:t>Προϋπολογισμός :</w:t>
      </w:r>
      <w:r w:rsidR="000F56CA" w:rsidRPr="000F56CA">
        <w:rPr>
          <w:b/>
        </w:rPr>
        <w:t xml:space="preserve"> </w:t>
      </w:r>
      <w:r w:rsidR="005476C1">
        <w:rPr>
          <w:b/>
        </w:rPr>
        <w:t>235.599,8</w:t>
      </w:r>
      <w:r w:rsidR="005476C1">
        <w:rPr>
          <w:b/>
          <w:lang w:val="en-US"/>
        </w:rPr>
        <w:t>6</w:t>
      </w:r>
      <w:r w:rsidR="000F56CA" w:rsidRPr="009B0945">
        <w:rPr>
          <w:b/>
        </w:rPr>
        <w:t xml:space="preserve"> </w:t>
      </w:r>
      <w:r w:rsidR="000F56CA">
        <w:rPr>
          <w:b/>
        </w:rPr>
        <w:t xml:space="preserve"> </w:t>
      </w:r>
      <w:r>
        <w:rPr>
          <w:b/>
          <w:bCs/>
        </w:rPr>
        <w:t>€</w:t>
      </w:r>
    </w:p>
    <w:p w:rsidR="009A0B0C" w:rsidRDefault="009A0B0C" w:rsidP="00841945">
      <w:pPr>
        <w:rPr>
          <w:b/>
          <w:bCs/>
        </w:rPr>
      </w:pPr>
    </w:p>
    <w:p w:rsidR="009A0B0C" w:rsidRDefault="009A0B0C" w:rsidP="009A0B0C">
      <w:pPr>
        <w:jc w:val="center"/>
        <w:rPr>
          <w:b/>
          <w:bCs/>
        </w:rPr>
      </w:pPr>
    </w:p>
    <w:p w:rsidR="009A0B0C" w:rsidRDefault="009A0B0C" w:rsidP="009A0B0C">
      <w:pPr>
        <w:jc w:val="center"/>
        <w:rPr>
          <w:b/>
          <w:bCs/>
        </w:rPr>
      </w:pPr>
      <w:r w:rsidRPr="009A0B0C">
        <w:rPr>
          <w:b/>
          <w:bCs/>
        </w:rPr>
        <w:t>ΕΝΔΕΙΚΤΙΚΟΣ ΠΡΟΥΠΟΛΟΓΙΣΜΟΣ</w:t>
      </w:r>
    </w:p>
    <w:p w:rsidR="009A0B0C" w:rsidRDefault="009A0B0C" w:rsidP="009A0B0C">
      <w:pPr>
        <w:rPr>
          <w:b/>
          <w:bCs/>
        </w:rPr>
      </w:pPr>
    </w:p>
    <w:tbl>
      <w:tblPr>
        <w:tblW w:w="9120" w:type="dxa"/>
        <w:tblInd w:w="95" w:type="dxa"/>
        <w:tblLook w:val="04A0"/>
      </w:tblPr>
      <w:tblGrid>
        <w:gridCol w:w="679"/>
        <w:gridCol w:w="1803"/>
        <w:gridCol w:w="959"/>
        <w:gridCol w:w="1240"/>
        <w:gridCol w:w="1135"/>
        <w:gridCol w:w="1153"/>
        <w:gridCol w:w="1219"/>
        <w:gridCol w:w="1320"/>
      </w:tblGrid>
      <w:tr w:rsidR="009A0B0C" w:rsidRPr="009A0B0C" w:rsidTr="009A0B0C">
        <w:trPr>
          <w:trHeight w:val="840"/>
        </w:trPr>
        <w:tc>
          <w:tcPr>
            <w:tcW w:w="679"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A/A</w:t>
            </w:r>
          </w:p>
        </w:tc>
        <w:tc>
          <w:tcPr>
            <w:tcW w:w="1780" w:type="dxa"/>
            <w:tcBorders>
              <w:top w:val="single" w:sz="8"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ΕΙΔΟΣ</w:t>
            </w:r>
          </w:p>
        </w:tc>
        <w:tc>
          <w:tcPr>
            <w:tcW w:w="959" w:type="dxa"/>
            <w:tcBorders>
              <w:top w:val="single" w:sz="8"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ΑΡ. ΤΙΜ.</w:t>
            </w:r>
          </w:p>
        </w:tc>
        <w:tc>
          <w:tcPr>
            <w:tcW w:w="1240" w:type="dxa"/>
            <w:tcBorders>
              <w:top w:val="single" w:sz="8"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CPV</w:t>
            </w:r>
          </w:p>
        </w:tc>
        <w:tc>
          <w:tcPr>
            <w:tcW w:w="960" w:type="dxa"/>
            <w:tcBorders>
              <w:top w:val="single" w:sz="8"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ΜΟΝΑΔΑ ΜΕΤΡΗΣΗΣ</w:t>
            </w:r>
          </w:p>
        </w:tc>
        <w:tc>
          <w:tcPr>
            <w:tcW w:w="963" w:type="dxa"/>
            <w:tcBorders>
              <w:top w:val="single" w:sz="8"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ΠΟΣΟΤΗΤΑ</w:t>
            </w:r>
          </w:p>
        </w:tc>
        <w:tc>
          <w:tcPr>
            <w:tcW w:w="1219" w:type="dxa"/>
            <w:tcBorders>
              <w:top w:val="single" w:sz="8"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ΤΙΜΗ ΜΟΝΑΔΑΣ (€)</w:t>
            </w:r>
          </w:p>
        </w:tc>
        <w:tc>
          <w:tcPr>
            <w:tcW w:w="1320" w:type="dxa"/>
            <w:tcBorders>
              <w:top w:val="single" w:sz="8"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ΑΞΙΑ (€)</w:t>
            </w:r>
          </w:p>
        </w:tc>
      </w:tr>
      <w:tr w:rsidR="009A0B0C" w:rsidRPr="009A0B0C" w:rsidTr="009A0B0C">
        <w:trPr>
          <w:trHeight w:val="300"/>
        </w:trPr>
        <w:tc>
          <w:tcPr>
            <w:tcW w:w="9120" w:type="dxa"/>
            <w:gridSpan w:val="8"/>
            <w:tcBorders>
              <w:top w:val="single" w:sz="8" w:space="0" w:color="auto"/>
              <w:left w:val="single" w:sz="8" w:space="0" w:color="auto"/>
              <w:bottom w:val="single" w:sz="8" w:space="0" w:color="auto"/>
              <w:right w:val="single" w:sz="8" w:space="0" w:color="000000"/>
            </w:tcBorders>
            <w:shd w:val="clear" w:color="000000" w:fill="F2F2F2"/>
            <w:vAlign w:val="bottom"/>
            <w:hideMark/>
          </w:tcPr>
          <w:p w:rsidR="009A0B0C" w:rsidRPr="00B83388" w:rsidRDefault="009A0B0C" w:rsidP="009A0B0C">
            <w:pPr>
              <w:suppressAutoHyphens w:val="0"/>
              <w:jc w:val="center"/>
              <w:rPr>
                <w:rFonts w:ascii="Calibri" w:hAnsi="Calibri"/>
                <w:b/>
                <w:bCs/>
                <w:color w:val="000000"/>
                <w:sz w:val="22"/>
                <w:szCs w:val="22"/>
              </w:rPr>
            </w:pPr>
            <w:r w:rsidRPr="00B83388">
              <w:rPr>
                <w:rFonts w:ascii="Calibri" w:hAnsi="Calibri"/>
                <w:b/>
                <w:bCs/>
                <w:color w:val="000000"/>
                <w:sz w:val="22"/>
                <w:szCs w:val="22"/>
              </w:rPr>
              <w:t>ΤΜΗΜΑ Α : ΕΞΟΠΛΙΣΜΟΣ ΠΑΙΔΙΚΗΣ ΧΑΡΑΣ &amp; ΑΣΤΙΚΟΥ ΕΞΟΠΛΙΣΜΟΥ</w:t>
            </w:r>
          </w:p>
        </w:tc>
      </w:tr>
      <w:tr w:rsidR="009A0B0C" w:rsidRPr="009A0B0C" w:rsidTr="009A0B0C">
        <w:trPr>
          <w:trHeight w:val="1548"/>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ΠΟΛΥΣΥΝΘΕΤΟΥ ΟΡΓΑΝΟΥ ΜΕ ΤΗΝ ΜΟΡΦΗ ΚΑΣΤΡΟΥ</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Α1</w:t>
            </w:r>
          </w:p>
        </w:tc>
        <w:tc>
          <w:tcPr>
            <w:tcW w:w="1240"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37535200-9 </w:t>
            </w:r>
          </w:p>
        </w:tc>
        <w:tc>
          <w:tcPr>
            <w:tcW w:w="960" w:type="dxa"/>
            <w:tcBorders>
              <w:top w:val="nil"/>
              <w:left w:val="single" w:sz="8" w:space="0" w:color="auto"/>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45.000,00 €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45.000,00 €</w:t>
            </w:r>
          </w:p>
        </w:tc>
      </w:tr>
      <w:tr w:rsidR="009A0B0C" w:rsidRPr="009A0B0C" w:rsidTr="009A0B0C">
        <w:trPr>
          <w:trHeight w:val="1716"/>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2</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ΜΕΤΑΛΛΙΚΟΥ ΣΥΝΘΕΤΟΥ ΑΝΑΡΡΙΧΗΤΙΚΩΝ ΔΡΑΣΤΗΡΙΟΤΗΤΩΝ</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Α2</w:t>
            </w:r>
          </w:p>
        </w:tc>
        <w:tc>
          <w:tcPr>
            <w:tcW w:w="1240"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37535200-9 </w:t>
            </w:r>
          </w:p>
        </w:tc>
        <w:tc>
          <w:tcPr>
            <w:tcW w:w="960" w:type="dxa"/>
            <w:tcBorders>
              <w:top w:val="nil"/>
              <w:left w:val="single" w:sz="8" w:space="0" w:color="auto"/>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22.000,00 €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22.000,00 €</w:t>
            </w:r>
          </w:p>
        </w:tc>
      </w:tr>
      <w:tr w:rsidR="009A0B0C" w:rsidRPr="009A0B0C" w:rsidTr="00B13C85">
        <w:trPr>
          <w:trHeight w:val="2904"/>
        </w:trPr>
        <w:tc>
          <w:tcPr>
            <w:tcW w:w="679" w:type="dxa"/>
            <w:tcBorders>
              <w:top w:val="nil"/>
              <w:left w:val="single" w:sz="8" w:space="0" w:color="auto"/>
              <w:bottom w:val="single" w:sz="4"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3</w:t>
            </w:r>
          </w:p>
        </w:tc>
        <w:tc>
          <w:tcPr>
            <w:tcW w:w="1780" w:type="dxa"/>
            <w:tcBorders>
              <w:top w:val="nil"/>
              <w:left w:val="nil"/>
              <w:bottom w:val="single" w:sz="4"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xml:space="preserve">ΠΡΟΜΗΘΕΙΑ ΚΑΙ ΤΟΠΟΘΕΤΗΣΗ ΠΟΛΥΣΥΝΘΕΤΟΥ ΟΡΓΑΝΟΥ ΠΟΛΛΑΠΛΩΝ ΔΡΑΣΤΗΡΙΟΤΗΤΩΝ ΜΕ ΤΣΟΥΛΗΘΡΕΣ, ΠΥΡΓΟΥΣ, ΑΝΑΡΡΙΧΗΣΗ ΚΑΙ ΔΡΑΣΤΗΡΙΟΤΗΤΕΣ </w:t>
            </w:r>
          </w:p>
        </w:tc>
        <w:tc>
          <w:tcPr>
            <w:tcW w:w="959" w:type="dxa"/>
            <w:tcBorders>
              <w:top w:val="nil"/>
              <w:left w:val="single" w:sz="8" w:space="0" w:color="auto"/>
              <w:bottom w:val="single" w:sz="4"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Α3</w:t>
            </w:r>
          </w:p>
        </w:tc>
        <w:tc>
          <w:tcPr>
            <w:tcW w:w="1240" w:type="dxa"/>
            <w:tcBorders>
              <w:top w:val="nil"/>
              <w:left w:val="single" w:sz="8" w:space="0" w:color="auto"/>
              <w:bottom w:val="single" w:sz="4"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37535200-9 </w:t>
            </w:r>
          </w:p>
        </w:tc>
        <w:tc>
          <w:tcPr>
            <w:tcW w:w="960" w:type="dxa"/>
            <w:tcBorders>
              <w:top w:val="nil"/>
              <w:left w:val="single" w:sz="8" w:space="0" w:color="auto"/>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TEM</w:t>
            </w:r>
          </w:p>
        </w:tc>
        <w:tc>
          <w:tcPr>
            <w:tcW w:w="963" w:type="dxa"/>
            <w:tcBorders>
              <w:top w:val="nil"/>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nil"/>
              <w:left w:val="nil"/>
              <w:bottom w:val="single" w:sz="4"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34.000,00 €</w:t>
            </w:r>
          </w:p>
        </w:tc>
        <w:tc>
          <w:tcPr>
            <w:tcW w:w="1320" w:type="dxa"/>
            <w:tcBorders>
              <w:top w:val="nil"/>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34.000,00 €</w:t>
            </w:r>
          </w:p>
        </w:tc>
      </w:tr>
      <w:tr w:rsidR="009A0B0C" w:rsidRPr="009A0B0C" w:rsidTr="00B13C85">
        <w:trPr>
          <w:trHeight w:val="2136"/>
        </w:trPr>
        <w:tc>
          <w:tcPr>
            <w:tcW w:w="6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4</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ΠΟΛΥΣΥΝΘΕΤΟY ΟΡΓΑΝΟY ΠΟΛΛΑΠΛΩΝ ΔΡΑΣΤΗΡΙΟΤΗΤΩΝ ΜΕ ΕΝΑΝ ΠΥΡΓΟ</w:t>
            </w:r>
          </w:p>
        </w:tc>
        <w:tc>
          <w:tcPr>
            <w:tcW w:w="9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37535200-9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9.500,00 €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9.500,00 €</w:t>
            </w:r>
          </w:p>
        </w:tc>
      </w:tr>
      <w:tr w:rsidR="009A0B0C" w:rsidRPr="009A0B0C" w:rsidTr="009A0B0C">
        <w:trPr>
          <w:trHeight w:val="1560"/>
        </w:trPr>
        <w:tc>
          <w:tcPr>
            <w:tcW w:w="6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lastRenderedPageBreak/>
              <w:t>5</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ΜΕΤΑΛΛΙΚΗΣ ΚΟΥΝΙΑΣ ΠΑΙΔΩΝ ΔΥΟ ΘΕΣΕΩΝ</w:t>
            </w:r>
          </w:p>
        </w:tc>
        <w:tc>
          <w:tcPr>
            <w:tcW w:w="9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37535200-9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2.425,00 €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2.425,00 €</w:t>
            </w:r>
          </w:p>
        </w:tc>
      </w:tr>
      <w:tr w:rsidR="009A0B0C" w:rsidRPr="009A0B0C" w:rsidTr="009A0B0C">
        <w:trPr>
          <w:trHeight w:val="1560"/>
        </w:trPr>
        <w:tc>
          <w:tcPr>
            <w:tcW w:w="679" w:type="dxa"/>
            <w:tcBorders>
              <w:top w:val="single" w:sz="4" w:space="0" w:color="auto"/>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6</w:t>
            </w:r>
          </w:p>
        </w:tc>
        <w:tc>
          <w:tcPr>
            <w:tcW w:w="1780" w:type="dxa"/>
            <w:tcBorders>
              <w:top w:val="single" w:sz="4" w:space="0" w:color="auto"/>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ΜΕΤΑΛΛΙΚΗΣ ΚΟΥΝΙΑΣ ΝΗΠΙΩΝ ΔΥΟ ΘΕΣΕΩΝ</w:t>
            </w:r>
          </w:p>
        </w:tc>
        <w:tc>
          <w:tcPr>
            <w:tcW w:w="959" w:type="dxa"/>
            <w:tcBorders>
              <w:top w:val="single" w:sz="4" w:space="0" w:color="auto"/>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Α6</w:t>
            </w:r>
          </w:p>
        </w:tc>
        <w:tc>
          <w:tcPr>
            <w:tcW w:w="1240" w:type="dxa"/>
            <w:tcBorders>
              <w:top w:val="single" w:sz="4" w:space="0" w:color="auto"/>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37535200-9 </w:t>
            </w:r>
          </w:p>
        </w:tc>
        <w:tc>
          <w:tcPr>
            <w:tcW w:w="960"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single" w:sz="4"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single" w:sz="4" w:space="0" w:color="auto"/>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2.425,00 €</w:t>
            </w:r>
          </w:p>
        </w:tc>
        <w:tc>
          <w:tcPr>
            <w:tcW w:w="1320" w:type="dxa"/>
            <w:tcBorders>
              <w:top w:val="single" w:sz="4"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2.425,00 €</w:t>
            </w:r>
          </w:p>
        </w:tc>
      </w:tr>
      <w:tr w:rsidR="009A0B0C" w:rsidRPr="009A0B0C" w:rsidTr="009A0B0C">
        <w:trPr>
          <w:trHeight w:val="1536"/>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7</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ΕΛΑΤΗΡΙΩΤΟY  ΜΕ ΤΗΝ ΜΟΡΦΗ "ΔΡΑΚΟΥ"</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Α7</w:t>
            </w:r>
          </w:p>
        </w:tc>
        <w:tc>
          <w:tcPr>
            <w:tcW w:w="1240"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37535200-9 </w:t>
            </w:r>
          </w:p>
        </w:tc>
        <w:tc>
          <w:tcPr>
            <w:tcW w:w="960" w:type="dxa"/>
            <w:tcBorders>
              <w:top w:val="nil"/>
              <w:left w:val="single" w:sz="8" w:space="0" w:color="auto"/>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533,50 €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533,50 €</w:t>
            </w:r>
          </w:p>
        </w:tc>
      </w:tr>
      <w:tr w:rsidR="009A0B0C" w:rsidRPr="009A0B0C" w:rsidTr="009A0B0C">
        <w:trPr>
          <w:trHeight w:val="1620"/>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8</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ΕΛΑΤΗΡΙΩΤΟY  ΜΕ ΤΗΝ ΜΟΡΦΗ "ΣΑΛΙΓΚΑΡΙ"</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Α8</w:t>
            </w:r>
          </w:p>
        </w:tc>
        <w:tc>
          <w:tcPr>
            <w:tcW w:w="1240"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37535200-9 </w:t>
            </w:r>
          </w:p>
        </w:tc>
        <w:tc>
          <w:tcPr>
            <w:tcW w:w="960" w:type="dxa"/>
            <w:tcBorders>
              <w:top w:val="nil"/>
              <w:left w:val="single" w:sz="8" w:space="0" w:color="auto"/>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533,50 €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533,50 €</w:t>
            </w:r>
          </w:p>
        </w:tc>
      </w:tr>
      <w:tr w:rsidR="009A0B0C" w:rsidRPr="009A0B0C" w:rsidTr="009A0B0C">
        <w:trPr>
          <w:trHeight w:val="2268"/>
        </w:trPr>
        <w:tc>
          <w:tcPr>
            <w:tcW w:w="679" w:type="dxa"/>
            <w:tcBorders>
              <w:top w:val="nil"/>
              <w:left w:val="single" w:sz="8" w:space="0" w:color="auto"/>
              <w:bottom w:val="single" w:sz="8" w:space="0" w:color="000000"/>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9</w:t>
            </w:r>
          </w:p>
        </w:tc>
        <w:tc>
          <w:tcPr>
            <w:tcW w:w="1780" w:type="dxa"/>
            <w:tcBorders>
              <w:top w:val="nil"/>
              <w:left w:val="nil"/>
              <w:bottom w:val="single" w:sz="8" w:space="0" w:color="000000"/>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ΟΛΟΚΛΗΡΩΜΕΝΟΥ ΣΥΣΤΗΜΑΤΟΣ ΔΑΠΕΔΟΥ ΑΣΦΑΛΕΙΑΣ ΓΙΑ ΥΨΟΣ ΠΤΩΣΗΣ ΕΩΣ 2400ΜΜ</w:t>
            </w:r>
          </w:p>
        </w:tc>
        <w:tc>
          <w:tcPr>
            <w:tcW w:w="959" w:type="dxa"/>
            <w:tcBorders>
              <w:top w:val="nil"/>
              <w:left w:val="single" w:sz="8" w:space="0" w:color="auto"/>
              <w:bottom w:val="single" w:sz="8" w:space="0" w:color="000000"/>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Α9</w:t>
            </w:r>
          </w:p>
        </w:tc>
        <w:tc>
          <w:tcPr>
            <w:tcW w:w="1240" w:type="dxa"/>
            <w:tcBorders>
              <w:top w:val="nil"/>
              <w:left w:val="single" w:sz="8" w:space="0" w:color="auto"/>
              <w:bottom w:val="single" w:sz="8" w:space="0" w:color="000000"/>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44111700-8</w:t>
            </w:r>
          </w:p>
        </w:tc>
        <w:tc>
          <w:tcPr>
            <w:tcW w:w="960" w:type="dxa"/>
            <w:tcBorders>
              <w:top w:val="nil"/>
              <w:left w:val="nil"/>
              <w:bottom w:val="single" w:sz="8" w:space="0" w:color="000000"/>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Μ2</w:t>
            </w:r>
          </w:p>
        </w:tc>
        <w:tc>
          <w:tcPr>
            <w:tcW w:w="963" w:type="dxa"/>
            <w:tcBorders>
              <w:top w:val="nil"/>
              <w:left w:val="nil"/>
              <w:bottom w:val="single" w:sz="8" w:space="0" w:color="000000"/>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264</w:t>
            </w:r>
          </w:p>
        </w:tc>
        <w:tc>
          <w:tcPr>
            <w:tcW w:w="1219" w:type="dxa"/>
            <w:tcBorders>
              <w:top w:val="nil"/>
              <w:left w:val="nil"/>
              <w:bottom w:val="single" w:sz="8" w:space="0" w:color="000000"/>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92,15 €</w:t>
            </w:r>
          </w:p>
        </w:tc>
        <w:tc>
          <w:tcPr>
            <w:tcW w:w="1320" w:type="dxa"/>
            <w:tcBorders>
              <w:top w:val="nil"/>
              <w:left w:val="nil"/>
              <w:bottom w:val="single" w:sz="8" w:space="0" w:color="000000"/>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24.327,60 €</w:t>
            </w:r>
          </w:p>
        </w:tc>
      </w:tr>
      <w:tr w:rsidR="009A0B0C" w:rsidRPr="009A0B0C" w:rsidTr="009A0B0C">
        <w:trPr>
          <w:trHeight w:val="2328"/>
        </w:trPr>
        <w:tc>
          <w:tcPr>
            <w:tcW w:w="679" w:type="dxa"/>
            <w:tcBorders>
              <w:top w:val="nil"/>
              <w:left w:val="single" w:sz="8" w:space="0" w:color="000000"/>
              <w:bottom w:val="single" w:sz="8" w:space="0" w:color="000000"/>
              <w:right w:val="single" w:sz="8" w:space="0" w:color="000000"/>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10</w:t>
            </w:r>
          </w:p>
        </w:tc>
        <w:tc>
          <w:tcPr>
            <w:tcW w:w="1780" w:type="dxa"/>
            <w:tcBorders>
              <w:top w:val="nil"/>
              <w:left w:val="nil"/>
              <w:bottom w:val="single" w:sz="8" w:space="0" w:color="000000"/>
              <w:right w:val="single" w:sz="8" w:space="0" w:color="000000"/>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ΟΛΟΚΛΗΡΩΜΕΝΟΥ ΣΥΣΤΗΜΑΤΟΣ ΔΑΠΕΔΟΥ ΑΣΦΑΛΕΙΑΣ ΓΙΑ ΥΨΟΣ ΠΤΩΣΗΣ ΕΩΣ 1400ΜΜ</w:t>
            </w:r>
          </w:p>
        </w:tc>
        <w:tc>
          <w:tcPr>
            <w:tcW w:w="959" w:type="dxa"/>
            <w:tcBorders>
              <w:top w:val="nil"/>
              <w:left w:val="nil"/>
              <w:bottom w:val="single" w:sz="8" w:space="0" w:color="000000"/>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Α10</w:t>
            </w:r>
          </w:p>
        </w:tc>
        <w:tc>
          <w:tcPr>
            <w:tcW w:w="1240" w:type="dxa"/>
            <w:tcBorders>
              <w:top w:val="nil"/>
              <w:left w:val="nil"/>
              <w:bottom w:val="single" w:sz="8" w:space="0" w:color="000000"/>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44111700-8</w:t>
            </w:r>
          </w:p>
        </w:tc>
        <w:tc>
          <w:tcPr>
            <w:tcW w:w="960" w:type="dxa"/>
            <w:tcBorders>
              <w:top w:val="nil"/>
              <w:left w:val="nil"/>
              <w:bottom w:val="single" w:sz="8" w:space="0" w:color="000000"/>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Μ2</w:t>
            </w:r>
          </w:p>
        </w:tc>
        <w:tc>
          <w:tcPr>
            <w:tcW w:w="963" w:type="dxa"/>
            <w:tcBorders>
              <w:top w:val="nil"/>
              <w:left w:val="nil"/>
              <w:bottom w:val="single" w:sz="8" w:space="0" w:color="000000"/>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250</w:t>
            </w:r>
          </w:p>
        </w:tc>
        <w:tc>
          <w:tcPr>
            <w:tcW w:w="1219" w:type="dxa"/>
            <w:tcBorders>
              <w:top w:val="nil"/>
              <w:left w:val="nil"/>
              <w:bottom w:val="single" w:sz="8" w:space="0" w:color="000000"/>
              <w:right w:val="single" w:sz="8" w:space="0" w:color="000000"/>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53,35 €</w:t>
            </w:r>
          </w:p>
        </w:tc>
        <w:tc>
          <w:tcPr>
            <w:tcW w:w="1320" w:type="dxa"/>
            <w:tcBorders>
              <w:top w:val="nil"/>
              <w:left w:val="nil"/>
              <w:bottom w:val="single" w:sz="8" w:space="0" w:color="000000"/>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13.337,50 €</w:t>
            </w:r>
          </w:p>
        </w:tc>
      </w:tr>
      <w:tr w:rsidR="009A0B0C" w:rsidRPr="009A0B0C" w:rsidTr="00B13C85">
        <w:trPr>
          <w:trHeight w:val="1500"/>
        </w:trPr>
        <w:tc>
          <w:tcPr>
            <w:tcW w:w="679" w:type="dxa"/>
            <w:tcBorders>
              <w:top w:val="nil"/>
              <w:left w:val="single" w:sz="8" w:space="0" w:color="auto"/>
              <w:bottom w:val="single" w:sz="4"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11</w:t>
            </w:r>
          </w:p>
        </w:tc>
        <w:tc>
          <w:tcPr>
            <w:tcW w:w="1780" w:type="dxa"/>
            <w:tcBorders>
              <w:top w:val="nil"/>
              <w:left w:val="nil"/>
              <w:bottom w:val="single" w:sz="4"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ΜΕΤΑΛΛΙΚΗΣ ΠΕΡΙΦΡΑΞΗΣ (2,00Μ)</w:t>
            </w:r>
          </w:p>
        </w:tc>
        <w:tc>
          <w:tcPr>
            <w:tcW w:w="959" w:type="dxa"/>
            <w:tcBorders>
              <w:top w:val="nil"/>
              <w:left w:val="single" w:sz="8" w:space="0" w:color="auto"/>
              <w:bottom w:val="single" w:sz="4"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Α11</w:t>
            </w:r>
          </w:p>
        </w:tc>
        <w:tc>
          <w:tcPr>
            <w:tcW w:w="1240" w:type="dxa"/>
            <w:tcBorders>
              <w:top w:val="nil"/>
              <w:left w:val="single" w:sz="8" w:space="0" w:color="auto"/>
              <w:bottom w:val="single" w:sz="4" w:space="0" w:color="auto"/>
              <w:right w:val="single" w:sz="8"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34928200-0 </w:t>
            </w:r>
          </w:p>
        </w:tc>
        <w:tc>
          <w:tcPr>
            <w:tcW w:w="960" w:type="dxa"/>
            <w:tcBorders>
              <w:top w:val="nil"/>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Μ</w:t>
            </w:r>
          </w:p>
        </w:tc>
        <w:tc>
          <w:tcPr>
            <w:tcW w:w="963" w:type="dxa"/>
            <w:tcBorders>
              <w:top w:val="nil"/>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65</w:t>
            </w:r>
          </w:p>
        </w:tc>
        <w:tc>
          <w:tcPr>
            <w:tcW w:w="1219" w:type="dxa"/>
            <w:tcBorders>
              <w:top w:val="nil"/>
              <w:left w:val="nil"/>
              <w:bottom w:val="single" w:sz="4"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242,50 €</w:t>
            </w:r>
          </w:p>
        </w:tc>
        <w:tc>
          <w:tcPr>
            <w:tcW w:w="1320" w:type="dxa"/>
            <w:tcBorders>
              <w:top w:val="nil"/>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15.762,50 €</w:t>
            </w:r>
          </w:p>
        </w:tc>
      </w:tr>
      <w:tr w:rsidR="009A0B0C" w:rsidRPr="009A0B0C" w:rsidTr="00B13C85">
        <w:trPr>
          <w:trHeight w:val="1872"/>
        </w:trPr>
        <w:tc>
          <w:tcPr>
            <w:tcW w:w="6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12</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ΜΕΤΑΛΙΚΗΣ ΠΟΡΤΑΣ  ΠΕΡΙΦΡΑΞΗΣ (2,00Μ)</w:t>
            </w:r>
          </w:p>
        </w:tc>
        <w:tc>
          <w:tcPr>
            <w:tcW w:w="9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Α12</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34928200-0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1.940,00 €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1.940,00 €</w:t>
            </w:r>
          </w:p>
        </w:tc>
      </w:tr>
      <w:tr w:rsidR="009A0B0C" w:rsidRPr="009A0B0C" w:rsidTr="009A0B0C">
        <w:trPr>
          <w:trHeight w:val="2340"/>
        </w:trPr>
        <w:tc>
          <w:tcPr>
            <w:tcW w:w="6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lastRenderedPageBreak/>
              <w:t>13</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ΠΕΡΓΚΟΛΑΣ ΣΚΙΑΣΗΣ ΜΕΤΑΛΛΙΚΗ ΜΕ ΞΥΛΙΝΟ ΚΑΘΙΣΤΙΚΟ ΚΑΙ ΞΥΛΕΙΑ ΓΙΑ ΣΚΙΑΣΗ</w:t>
            </w:r>
          </w:p>
        </w:tc>
        <w:tc>
          <w:tcPr>
            <w:tcW w:w="9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Α13</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34928400-2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w:t>
            </w:r>
          </w:p>
        </w:tc>
        <w:tc>
          <w:tcPr>
            <w:tcW w:w="12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750,00 €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3.750,00 €</w:t>
            </w:r>
          </w:p>
        </w:tc>
      </w:tr>
      <w:tr w:rsidR="009A0B0C" w:rsidRPr="009A0B0C" w:rsidTr="009A0B0C">
        <w:trPr>
          <w:trHeight w:val="1200"/>
        </w:trPr>
        <w:tc>
          <w:tcPr>
            <w:tcW w:w="679" w:type="dxa"/>
            <w:tcBorders>
              <w:top w:val="single" w:sz="4" w:space="0" w:color="auto"/>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14</w:t>
            </w:r>
          </w:p>
        </w:tc>
        <w:tc>
          <w:tcPr>
            <w:tcW w:w="1780" w:type="dxa"/>
            <w:tcBorders>
              <w:top w:val="single" w:sz="4" w:space="0" w:color="auto"/>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ΚΑΘΙΣΤΙΚΟΥ ΣΩΜΑΤΟΣ</w:t>
            </w:r>
          </w:p>
        </w:tc>
        <w:tc>
          <w:tcPr>
            <w:tcW w:w="959" w:type="dxa"/>
            <w:tcBorders>
              <w:top w:val="single" w:sz="4" w:space="0" w:color="auto"/>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Α14</w:t>
            </w:r>
          </w:p>
        </w:tc>
        <w:tc>
          <w:tcPr>
            <w:tcW w:w="124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34928400-2</w:t>
            </w:r>
          </w:p>
        </w:tc>
        <w:tc>
          <w:tcPr>
            <w:tcW w:w="960" w:type="dxa"/>
            <w:tcBorders>
              <w:top w:val="single" w:sz="4"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single" w:sz="4"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7</w:t>
            </w:r>
          </w:p>
        </w:tc>
        <w:tc>
          <w:tcPr>
            <w:tcW w:w="1219" w:type="dxa"/>
            <w:tcBorders>
              <w:top w:val="single" w:sz="4" w:space="0" w:color="auto"/>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430,00 €</w:t>
            </w:r>
          </w:p>
        </w:tc>
        <w:tc>
          <w:tcPr>
            <w:tcW w:w="1320" w:type="dxa"/>
            <w:tcBorders>
              <w:top w:val="single" w:sz="4"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3.010,00 €</w:t>
            </w:r>
          </w:p>
        </w:tc>
      </w:tr>
      <w:tr w:rsidR="009A0B0C" w:rsidRPr="009A0B0C" w:rsidTr="009A0B0C">
        <w:trPr>
          <w:trHeight w:val="1272"/>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15</w:t>
            </w:r>
          </w:p>
        </w:tc>
        <w:tc>
          <w:tcPr>
            <w:tcW w:w="1780" w:type="dxa"/>
            <w:tcBorders>
              <w:top w:val="nil"/>
              <w:left w:val="nil"/>
              <w:bottom w:val="single" w:sz="8" w:space="0" w:color="auto"/>
              <w:right w:val="nil"/>
            </w:tcBorders>
            <w:shd w:val="clear" w:color="000000" w:fill="FFFFFF"/>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ΚΑΔΟΥ ΑΠΟΡΡΙΜΑΤΩΝ</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Α15</w:t>
            </w:r>
          </w:p>
        </w:tc>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34928400-2</w:t>
            </w:r>
          </w:p>
        </w:tc>
        <w:tc>
          <w:tcPr>
            <w:tcW w:w="96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7</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330,00 €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2.310,00 €</w:t>
            </w:r>
          </w:p>
        </w:tc>
      </w:tr>
      <w:tr w:rsidR="009A0B0C" w:rsidRPr="009A0B0C" w:rsidTr="009A0B0C">
        <w:trPr>
          <w:trHeight w:val="1296"/>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16</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ΠΛΗΡΟΦΟΡΙΑΚΗΣ ΠΙΝΑΚΙΔΑΣ</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Α16</w:t>
            </w:r>
          </w:p>
        </w:tc>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34928400-2</w:t>
            </w:r>
          </w:p>
        </w:tc>
        <w:tc>
          <w:tcPr>
            <w:tcW w:w="96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727,50 €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727,50 €</w:t>
            </w:r>
          </w:p>
        </w:tc>
      </w:tr>
      <w:tr w:rsidR="009A0B0C" w:rsidRPr="009A0B0C" w:rsidTr="009A0B0C">
        <w:trPr>
          <w:trHeight w:val="1776"/>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17</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ΕΝΗΜΕΡΩΤΙΚΗΣ ΠΙΝΑΚΙΔΑΣ ΧΩΡΟΥ ΜΕ ΨΗΦΙΑΚΗ ΕΚΤΥΠΩΣΗ</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Α17</w:t>
            </w:r>
          </w:p>
        </w:tc>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34928400-2</w:t>
            </w:r>
          </w:p>
        </w:tc>
        <w:tc>
          <w:tcPr>
            <w:tcW w:w="96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2.328,00 €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2.328,00 €</w:t>
            </w:r>
          </w:p>
        </w:tc>
      </w:tr>
      <w:tr w:rsidR="009A0B0C" w:rsidRPr="009A0B0C" w:rsidTr="009A0B0C">
        <w:trPr>
          <w:trHeight w:val="1068"/>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18</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ΒΡΥΣΗΣ ΛΟΥΛΟΥΔΙ</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Α18</w:t>
            </w:r>
          </w:p>
        </w:tc>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34928400-2</w:t>
            </w:r>
          </w:p>
        </w:tc>
        <w:tc>
          <w:tcPr>
            <w:tcW w:w="96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485,00 €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485,00 €</w:t>
            </w:r>
          </w:p>
        </w:tc>
      </w:tr>
      <w:tr w:rsidR="009A0B0C" w:rsidRPr="009A0B0C" w:rsidTr="009A0B0C">
        <w:trPr>
          <w:trHeight w:val="768"/>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19</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ΠΙΣΤΟΠΟΙΗΣΗ ΠΑΙΔΙΚΗΣ ΧΑΡΑΣ</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Α19</w:t>
            </w:r>
          </w:p>
        </w:tc>
        <w:tc>
          <w:tcPr>
            <w:tcW w:w="1240" w:type="dxa"/>
            <w:tcBorders>
              <w:top w:val="nil"/>
              <w:left w:val="single" w:sz="8" w:space="0" w:color="auto"/>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79132000-8</w:t>
            </w:r>
          </w:p>
        </w:tc>
        <w:tc>
          <w:tcPr>
            <w:tcW w:w="960" w:type="dxa"/>
            <w:tcBorders>
              <w:top w:val="nil"/>
              <w:left w:val="nil"/>
              <w:bottom w:val="single" w:sz="8" w:space="0" w:color="000000"/>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000000"/>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nil"/>
              <w:left w:val="nil"/>
              <w:bottom w:val="single" w:sz="8" w:space="0" w:color="000000"/>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388,00 €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388,00 €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both"/>
              <w:rPr>
                <w:rFonts w:ascii="Calibri" w:hAnsi="Calibri"/>
                <w:b/>
                <w:bCs/>
                <w:color w:val="000000"/>
              </w:rPr>
            </w:pPr>
            <w:r w:rsidRPr="009A0B0C">
              <w:rPr>
                <w:rFonts w:ascii="Calibri" w:hAnsi="Calibri"/>
                <w:b/>
                <w:bCs/>
                <w:color w:val="000000"/>
              </w:rPr>
              <w:t>ΜΕΡΙΚΟ ΣΥΝΟΛΟ ΤΜΗΜΑΤΟΣ Α</w:t>
            </w:r>
          </w:p>
        </w:tc>
        <w:tc>
          <w:tcPr>
            <w:tcW w:w="1320" w:type="dxa"/>
            <w:tcBorders>
              <w:top w:val="nil"/>
              <w:left w:val="nil"/>
              <w:bottom w:val="single" w:sz="8" w:space="0" w:color="000000"/>
              <w:right w:val="single" w:sz="8" w:space="0" w:color="000000"/>
            </w:tcBorders>
            <w:shd w:val="clear" w:color="000000" w:fill="FFFFFF"/>
            <w:noWrap/>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184.783,10 €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both"/>
              <w:rPr>
                <w:rFonts w:ascii="Calibri" w:hAnsi="Calibri"/>
                <w:b/>
                <w:bCs/>
                <w:color w:val="000000"/>
              </w:rPr>
            </w:pPr>
            <w:r w:rsidRPr="009A0B0C">
              <w:rPr>
                <w:rFonts w:ascii="Calibri" w:hAnsi="Calibri"/>
                <w:b/>
                <w:bCs/>
                <w:color w:val="000000"/>
              </w:rPr>
              <w:t>Φ.Π.Α. 24%</w:t>
            </w:r>
          </w:p>
        </w:tc>
        <w:tc>
          <w:tcPr>
            <w:tcW w:w="1320" w:type="dxa"/>
            <w:tcBorders>
              <w:top w:val="nil"/>
              <w:left w:val="nil"/>
              <w:bottom w:val="single" w:sz="8" w:space="0" w:color="000000"/>
              <w:right w:val="single" w:sz="8" w:space="0" w:color="000000"/>
            </w:tcBorders>
            <w:shd w:val="clear" w:color="000000" w:fill="FFFFFF"/>
            <w:noWrap/>
            <w:vAlign w:val="bottom"/>
            <w:hideMark/>
          </w:tcPr>
          <w:p w:rsidR="009A0B0C" w:rsidRPr="009A0B0C" w:rsidRDefault="00E54D4A" w:rsidP="009A0B0C">
            <w:pPr>
              <w:suppressAutoHyphens w:val="0"/>
              <w:jc w:val="center"/>
              <w:rPr>
                <w:rFonts w:ascii="Calibri" w:hAnsi="Calibri"/>
                <w:b/>
                <w:bCs/>
                <w:color w:val="000000"/>
              </w:rPr>
            </w:pPr>
            <w:r>
              <w:rPr>
                <w:rFonts w:ascii="Calibri" w:hAnsi="Calibri"/>
                <w:b/>
                <w:bCs/>
                <w:color w:val="000000"/>
                <w:lang w:val="en-US"/>
              </w:rPr>
              <w:t xml:space="preserve">  </w:t>
            </w:r>
            <w:r w:rsidR="009A0B0C" w:rsidRPr="009A0B0C">
              <w:rPr>
                <w:rFonts w:ascii="Calibri" w:hAnsi="Calibri"/>
                <w:b/>
                <w:bCs/>
                <w:color w:val="000000"/>
              </w:rPr>
              <w:t>44.347,94 €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both"/>
              <w:rPr>
                <w:rFonts w:ascii="Calibri" w:hAnsi="Calibri"/>
                <w:b/>
                <w:bCs/>
                <w:color w:val="000000"/>
              </w:rPr>
            </w:pPr>
            <w:r w:rsidRPr="009A0B0C">
              <w:rPr>
                <w:rFonts w:ascii="Calibri" w:hAnsi="Calibri"/>
                <w:b/>
                <w:bCs/>
                <w:color w:val="000000"/>
              </w:rPr>
              <w:t>ΣΥΝΟΛΙΚΗ ΔΑΠΑΝΗ ΜΕ Φ.Π.Α.</w:t>
            </w:r>
          </w:p>
        </w:tc>
        <w:tc>
          <w:tcPr>
            <w:tcW w:w="1320" w:type="dxa"/>
            <w:tcBorders>
              <w:top w:val="nil"/>
              <w:left w:val="nil"/>
              <w:bottom w:val="single" w:sz="8" w:space="0" w:color="000000"/>
              <w:right w:val="single" w:sz="8" w:space="0" w:color="000000"/>
            </w:tcBorders>
            <w:shd w:val="clear" w:color="000000" w:fill="FFFFFF"/>
            <w:noWrap/>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229.131,04 €</w:t>
            </w:r>
          </w:p>
        </w:tc>
      </w:tr>
      <w:tr w:rsidR="009A0B0C" w:rsidRPr="009A0B0C" w:rsidTr="009A0B0C">
        <w:trPr>
          <w:trHeight w:val="288"/>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63"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121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132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63"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1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32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r>
      <w:tr w:rsidR="009A0B0C" w:rsidRPr="009A0B0C" w:rsidTr="009A0B0C">
        <w:trPr>
          <w:trHeight w:val="300"/>
        </w:trPr>
        <w:tc>
          <w:tcPr>
            <w:tcW w:w="9120" w:type="dxa"/>
            <w:gridSpan w:val="8"/>
            <w:tcBorders>
              <w:top w:val="single" w:sz="8" w:space="0" w:color="auto"/>
              <w:left w:val="single" w:sz="8" w:space="0" w:color="auto"/>
              <w:bottom w:val="single" w:sz="8" w:space="0" w:color="auto"/>
              <w:right w:val="single" w:sz="8" w:space="0" w:color="000000"/>
            </w:tcBorders>
            <w:shd w:val="clear" w:color="000000" w:fill="F2F2F2"/>
            <w:vAlign w:val="bottom"/>
            <w:hideMark/>
          </w:tcPr>
          <w:p w:rsidR="009A0B0C" w:rsidRPr="00B83388" w:rsidRDefault="009A0B0C" w:rsidP="009A0B0C">
            <w:pPr>
              <w:suppressAutoHyphens w:val="0"/>
              <w:jc w:val="center"/>
              <w:rPr>
                <w:rFonts w:ascii="Calibri" w:hAnsi="Calibri"/>
                <w:b/>
                <w:bCs/>
                <w:color w:val="000000"/>
                <w:sz w:val="22"/>
                <w:szCs w:val="22"/>
              </w:rPr>
            </w:pPr>
            <w:r w:rsidRPr="00B83388">
              <w:rPr>
                <w:rFonts w:ascii="Calibri" w:hAnsi="Calibri"/>
                <w:b/>
                <w:bCs/>
                <w:color w:val="000000"/>
                <w:sz w:val="22"/>
                <w:szCs w:val="22"/>
              </w:rPr>
              <w:t>ΤΜΗΜΑ Β: ΦΥΤΙΚΟ ΥΛΙΚΟ</w:t>
            </w:r>
          </w:p>
        </w:tc>
      </w:tr>
      <w:tr w:rsidR="009A0B0C" w:rsidRPr="009A0B0C" w:rsidTr="00322255">
        <w:trPr>
          <w:trHeight w:val="840"/>
        </w:trPr>
        <w:tc>
          <w:tcPr>
            <w:tcW w:w="679" w:type="dxa"/>
            <w:tcBorders>
              <w:top w:val="nil"/>
              <w:left w:val="single" w:sz="8" w:space="0" w:color="000000"/>
              <w:bottom w:val="single" w:sz="4" w:space="0" w:color="auto"/>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A/A</w:t>
            </w:r>
          </w:p>
        </w:tc>
        <w:tc>
          <w:tcPr>
            <w:tcW w:w="1780" w:type="dxa"/>
            <w:tcBorders>
              <w:top w:val="nil"/>
              <w:left w:val="nil"/>
              <w:bottom w:val="single" w:sz="4" w:space="0" w:color="auto"/>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ΕΙΔΟΣ</w:t>
            </w:r>
          </w:p>
        </w:tc>
        <w:tc>
          <w:tcPr>
            <w:tcW w:w="959" w:type="dxa"/>
            <w:tcBorders>
              <w:top w:val="nil"/>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ΑΡ. ΤΙΜ.</w:t>
            </w:r>
          </w:p>
        </w:tc>
        <w:tc>
          <w:tcPr>
            <w:tcW w:w="1240" w:type="dxa"/>
            <w:tcBorders>
              <w:top w:val="nil"/>
              <w:left w:val="nil"/>
              <w:bottom w:val="single" w:sz="4" w:space="0" w:color="auto"/>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CPV</w:t>
            </w:r>
          </w:p>
        </w:tc>
        <w:tc>
          <w:tcPr>
            <w:tcW w:w="960" w:type="dxa"/>
            <w:tcBorders>
              <w:top w:val="nil"/>
              <w:left w:val="nil"/>
              <w:bottom w:val="single" w:sz="4" w:space="0" w:color="auto"/>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ΜΟΝΑΔΑ ΜΕΤΡΗΣΗΣ</w:t>
            </w:r>
          </w:p>
        </w:tc>
        <w:tc>
          <w:tcPr>
            <w:tcW w:w="963" w:type="dxa"/>
            <w:tcBorders>
              <w:top w:val="nil"/>
              <w:left w:val="nil"/>
              <w:bottom w:val="single" w:sz="4" w:space="0" w:color="auto"/>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ΠΟΣΟΤΗΤΑ</w:t>
            </w:r>
          </w:p>
        </w:tc>
        <w:tc>
          <w:tcPr>
            <w:tcW w:w="1219" w:type="dxa"/>
            <w:tcBorders>
              <w:top w:val="nil"/>
              <w:left w:val="nil"/>
              <w:bottom w:val="single" w:sz="4" w:space="0" w:color="auto"/>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ΤΙΜΗ ΜΟΝΑΔΑΣ (€)</w:t>
            </w:r>
          </w:p>
        </w:tc>
        <w:tc>
          <w:tcPr>
            <w:tcW w:w="1320" w:type="dxa"/>
            <w:tcBorders>
              <w:top w:val="nil"/>
              <w:left w:val="nil"/>
              <w:bottom w:val="single" w:sz="4" w:space="0" w:color="auto"/>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ΑΞΙΑ (€)</w:t>
            </w:r>
          </w:p>
        </w:tc>
      </w:tr>
      <w:tr w:rsidR="009A0B0C" w:rsidRPr="009A0B0C" w:rsidTr="00322255">
        <w:trPr>
          <w:trHeight w:val="1008"/>
        </w:trPr>
        <w:tc>
          <w:tcPr>
            <w:tcW w:w="6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ΔΕΝΤΡΩΝ ΚΑΤΗΓΟΡΙΑΣ Δ6</w:t>
            </w:r>
          </w:p>
        </w:tc>
        <w:tc>
          <w:tcPr>
            <w:tcW w:w="9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Β1</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03451000-6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12</w:t>
            </w:r>
          </w:p>
        </w:tc>
        <w:tc>
          <w:tcPr>
            <w:tcW w:w="12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80,00 €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960,00 €</w:t>
            </w:r>
          </w:p>
        </w:tc>
      </w:tr>
      <w:tr w:rsidR="009A0B0C" w:rsidRPr="009A0B0C" w:rsidTr="00322255">
        <w:trPr>
          <w:trHeight w:val="1008"/>
        </w:trPr>
        <w:tc>
          <w:tcPr>
            <w:tcW w:w="679" w:type="dxa"/>
            <w:tcBorders>
              <w:top w:val="single" w:sz="4" w:space="0" w:color="auto"/>
              <w:left w:val="single" w:sz="8" w:space="0" w:color="auto"/>
              <w:bottom w:val="single" w:sz="4"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2</w:t>
            </w:r>
          </w:p>
        </w:tc>
        <w:tc>
          <w:tcPr>
            <w:tcW w:w="1780" w:type="dxa"/>
            <w:tcBorders>
              <w:top w:val="single" w:sz="4" w:space="0" w:color="auto"/>
              <w:left w:val="nil"/>
              <w:bottom w:val="single" w:sz="4"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ΘΑΜΝΩΝ ΚΑΤΗΓΟΡΙΑΣ Θ5</w:t>
            </w:r>
          </w:p>
        </w:tc>
        <w:tc>
          <w:tcPr>
            <w:tcW w:w="959" w:type="dxa"/>
            <w:tcBorders>
              <w:top w:val="single" w:sz="4" w:space="0" w:color="auto"/>
              <w:left w:val="single" w:sz="8" w:space="0" w:color="auto"/>
              <w:bottom w:val="single" w:sz="4"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Β2</w:t>
            </w:r>
          </w:p>
        </w:tc>
        <w:tc>
          <w:tcPr>
            <w:tcW w:w="124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03451000-6</w:t>
            </w:r>
          </w:p>
        </w:tc>
        <w:tc>
          <w:tcPr>
            <w:tcW w:w="960" w:type="dxa"/>
            <w:tcBorders>
              <w:top w:val="single" w:sz="4" w:space="0" w:color="auto"/>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single" w:sz="4" w:space="0" w:color="auto"/>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39</w:t>
            </w:r>
          </w:p>
        </w:tc>
        <w:tc>
          <w:tcPr>
            <w:tcW w:w="1219" w:type="dxa"/>
            <w:tcBorders>
              <w:top w:val="single" w:sz="4" w:space="0" w:color="auto"/>
              <w:left w:val="nil"/>
              <w:bottom w:val="single" w:sz="4"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30,00 €</w:t>
            </w:r>
          </w:p>
        </w:tc>
        <w:tc>
          <w:tcPr>
            <w:tcW w:w="1320" w:type="dxa"/>
            <w:tcBorders>
              <w:top w:val="single" w:sz="4" w:space="0" w:color="auto"/>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1.170,00 €</w:t>
            </w:r>
          </w:p>
        </w:tc>
      </w:tr>
      <w:tr w:rsidR="009A0B0C" w:rsidRPr="009A0B0C" w:rsidTr="009A0B0C">
        <w:trPr>
          <w:trHeight w:val="1188"/>
        </w:trPr>
        <w:tc>
          <w:tcPr>
            <w:tcW w:w="6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lastRenderedPageBreak/>
              <w:t>3</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ΑΝΑΡΡΙΧΩΜΕΝΩΝ ΦΥΤΩΝ ΚΑΤΗΓΟΡΙΑΣ Α5</w:t>
            </w:r>
          </w:p>
        </w:tc>
        <w:tc>
          <w:tcPr>
            <w:tcW w:w="9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Β3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03451000-6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18</w:t>
            </w:r>
          </w:p>
        </w:tc>
        <w:tc>
          <w:tcPr>
            <w:tcW w:w="12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30,00 €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540,00 €</w:t>
            </w:r>
          </w:p>
        </w:tc>
      </w:tr>
      <w:tr w:rsidR="009A0B0C" w:rsidRPr="009A0B0C" w:rsidTr="009A0B0C">
        <w:trPr>
          <w:trHeight w:val="300"/>
        </w:trPr>
        <w:tc>
          <w:tcPr>
            <w:tcW w:w="679" w:type="dxa"/>
            <w:tcBorders>
              <w:top w:val="single" w:sz="4" w:space="0" w:color="auto"/>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single" w:sz="4" w:space="0" w:color="auto"/>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single" w:sz="4" w:space="0" w:color="auto"/>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single" w:sz="4" w:space="0" w:color="auto"/>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4" w:space="0" w:color="auto"/>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both"/>
              <w:rPr>
                <w:rFonts w:ascii="Calibri" w:hAnsi="Calibri"/>
                <w:b/>
                <w:bCs/>
                <w:color w:val="000000"/>
              </w:rPr>
            </w:pPr>
            <w:r w:rsidRPr="009A0B0C">
              <w:rPr>
                <w:rFonts w:ascii="Calibri" w:hAnsi="Calibri"/>
                <w:b/>
                <w:bCs/>
                <w:color w:val="000000"/>
              </w:rPr>
              <w:t>ΜΕΡΙΚΟ ΣΥΝΟΛΟ ΤΜΗΜΑΤΟΣ Β</w:t>
            </w:r>
          </w:p>
        </w:tc>
        <w:tc>
          <w:tcPr>
            <w:tcW w:w="1320" w:type="dxa"/>
            <w:tcBorders>
              <w:top w:val="single" w:sz="4" w:space="0" w:color="auto"/>
              <w:left w:val="nil"/>
              <w:bottom w:val="single" w:sz="8" w:space="0" w:color="000000"/>
              <w:right w:val="single" w:sz="8" w:space="0" w:color="000000"/>
            </w:tcBorders>
            <w:shd w:val="clear" w:color="000000" w:fill="FFFFFF"/>
            <w:noWrap/>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2.670,00 €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both"/>
              <w:rPr>
                <w:rFonts w:ascii="Calibri" w:hAnsi="Calibri"/>
                <w:b/>
                <w:bCs/>
                <w:color w:val="000000"/>
              </w:rPr>
            </w:pPr>
            <w:r w:rsidRPr="009A0B0C">
              <w:rPr>
                <w:rFonts w:ascii="Calibri" w:hAnsi="Calibri"/>
                <w:b/>
                <w:bCs/>
                <w:color w:val="000000"/>
              </w:rPr>
              <w:t>Φ.Π.Α. 13%</w:t>
            </w:r>
          </w:p>
        </w:tc>
        <w:tc>
          <w:tcPr>
            <w:tcW w:w="1320" w:type="dxa"/>
            <w:tcBorders>
              <w:top w:val="nil"/>
              <w:left w:val="nil"/>
              <w:bottom w:val="single" w:sz="8" w:space="0" w:color="000000"/>
              <w:right w:val="single" w:sz="8" w:space="0" w:color="000000"/>
            </w:tcBorders>
            <w:shd w:val="clear" w:color="000000" w:fill="FFFFFF"/>
            <w:noWrap/>
            <w:vAlign w:val="bottom"/>
            <w:hideMark/>
          </w:tcPr>
          <w:p w:rsidR="009A0B0C" w:rsidRPr="009A0B0C" w:rsidRDefault="00147EC0" w:rsidP="009A0B0C">
            <w:pPr>
              <w:suppressAutoHyphens w:val="0"/>
              <w:jc w:val="center"/>
              <w:rPr>
                <w:rFonts w:ascii="Calibri" w:hAnsi="Calibri"/>
                <w:b/>
                <w:bCs/>
                <w:color w:val="000000"/>
              </w:rPr>
            </w:pPr>
            <w:r>
              <w:rPr>
                <w:rFonts w:ascii="Calibri" w:hAnsi="Calibri"/>
                <w:b/>
                <w:bCs/>
                <w:color w:val="000000"/>
                <w:lang w:val="en-US"/>
              </w:rPr>
              <w:t xml:space="preserve">    </w:t>
            </w:r>
            <w:r w:rsidR="009A0B0C" w:rsidRPr="009A0B0C">
              <w:rPr>
                <w:rFonts w:ascii="Calibri" w:hAnsi="Calibri"/>
                <w:b/>
                <w:bCs/>
                <w:color w:val="000000"/>
              </w:rPr>
              <w:t>347,10 €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both"/>
              <w:rPr>
                <w:rFonts w:ascii="Calibri" w:hAnsi="Calibri"/>
                <w:b/>
                <w:bCs/>
                <w:color w:val="000000"/>
              </w:rPr>
            </w:pPr>
            <w:r w:rsidRPr="009A0B0C">
              <w:rPr>
                <w:rFonts w:ascii="Calibri" w:hAnsi="Calibri"/>
                <w:b/>
                <w:bCs/>
                <w:color w:val="000000"/>
              </w:rPr>
              <w:t>ΣΥΝΟΛΙΚΗ ΔΑΠΑΝΗ ΜΕ Φ.Π.Α.</w:t>
            </w:r>
          </w:p>
        </w:tc>
        <w:tc>
          <w:tcPr>
            <w:tcW w:w="1320" w:type="dxa"/>
            <w:tcBorders>
              <w:top w:val="nil"/>
              <w:left w:val="nil"/>
              <w:bottom w:val="single" w:sz="8" w:space="0" w:color="000000"/>
              <w:right w:val="single" w:sz="8" w:space="0" w:color="000000"/>
            </w:tcBorders>
            <w:shd w:val="clear" w:color="000000" w:fill="FFFFFF"/>
            <w:noWrap/>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3.017,10 €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63"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121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132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r>
      <w:tr w:rsidR="009A0B0C" w:rsidRPr="009A0B0C" w:rsidTr="009A0B0C">
        <w:trPr>
          <w:trHeight w:val="300"/>
        </w:trPr>
        <w:tc>
          <w:tcPr>
            <w:tcW w:w="9120" w:type="dxa"/>
            <w:gridSpan w:val="8"/>
            <w:tcBorders>
              <w:top w:val="single" w:sz="8" w:space="0" w:color="auto"/>
              <w:left w:val="single" w:sz="8" w:space="0" w:color="auto"/>
              <w:bottom w:val="single" w:sz="8" w:space="0" w:color="auto"/>
              <w:right w:val="single" w:sz="8" w:space="0" w:color="000000"/>
            </w:tcBorders>
            <w:shd w:val="clear" w:color="000000" w:fill="F2F2F2"/>
            <w:vAlign w:val="bottom"/>
            <w:hideMark/>
          </w:tcPr>
          <w:p w:rsidR="009A0B0C" w:rsidRPr="00B83388" w:rsidRDefault="009A0B0C" w:rsidP="009A0B0C">
            <w:pPr>
              <w:suppressAutoHyphens w:val="0"/>
              <w:jc w:val="center"/>
              <w:rPr>
                <w:rFonts w:ascii="Calibri" w:hAnsi="Calibri"/>
                <w:b/>
                <w:bCs/>
                <w:color w:val="000000"/>
                <w:sz w:val="22"/>
                <w:szCs w:val="22"/>
              </w:rPr>
            </w:pPr>
            <w:r w:rsidRPr="00B83388">
              <w:rPr>
                <w:rFonts w:ascii="Calibri" w:hAnsi="Calibri"/>
                <w:b/>
                <w:bCs/>
                <w:color w:val="000000"/>
                <w:sz w:val="22"/>
                <w:szCs w:val="22"/>
              </w:rPr>
              <w:t>ΤΜΗΜΑ Γ:</w:t>
            </w:r>
            <w:r w:rsidR="00B83388">
              <w:rPr>
                <w:rFonts w:ascii="Calibri" w:hAnsi="Calibri"/>
                <w:b/>
                <w:bCs/>
                <w:color w:val="000000"/>
                <w:sz w:val="22"/>
                <w:szCs w:val="22"/>
              </w:rPr>
              <w:t xml:space="preserve"> </w:t>
            </w:r>
            <w:r w:rsidRPr="00B83388">
              <w:rPr>
                <w:rFonts w:ascii="Calibri" w:hAnsi="Calibri"/>
                <w:b/>
                <w:bCs/>
                <w:color w:val="000000"/>
                <w:sz w:val="22"/>
                <w:szCs w:val="22"/>
              </w:rPr>
              <w:t>ΦΥΤΕΥΣΗ  - ΑΡΔΕΥΤΙΚΟ ΔΙΚΤΥΟ</w:t>
            </w:r>
          </w:p>
        </w:tc>
      </w:tr>
      <w:tr w:rsidR="009A0B0C" w:rsidRPr="009A0B0C" w:rsidTr="009A0B0C">
        <w:trPr>
          <w:trHeight w:val="840"/>
        </w:trPr>
        <w:tc>
          <w:tcPr>
            <w:tcW w:w="679" w:type="dxa"/>
            <w:tcBorders>
              <w:top w:val="nil"/>
              <w:left w:val="single" w:sz="8" w:space="0" w:color="000000"/>
              <w:bottom w:val="nil"/>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A/A</w:t>
            </w:r>
          </w:p>
        </w:tc>
        <w:tc>
          <w:tcPr>
            <w:tcW w:w="1780" w:type="dxa"/>
            <w:tcBorders>
              <w:top w:val="nil"/>
              <w:left w:val="nil"/>
              <w:bottom w:val="nil"/>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ΕΙΔΟΣ</w:t>
            </w:r>
          </w:p>
        </w:tc>
        <w:tc>
          <w:tcPr>
            <w:tcW w:w="959"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ΑΡ. ΤΙΜ.</w:t>
            </w:r>
          </w:p>
        </w:tc>
        <w:tc>
          <w:tcPr>
            <w:tcW w:w="1240" w:type="dxa"/>
            <w:tcBorders>
              <w:top w:val="nil"/>
              <w:left w:val="nil"/>
              <w:bottom w:val="nil"/>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CPV</w:t>
            </w:r>
          </w:p>
        </w:tc>
        <w:tc>
          <w:tcPr>
            <w:tcW w:w="960" w:type="dxa"/>
            <w:tcBorders>
              <w:top w:val="nil"/>
              <w:left w:val="nil"/>
              <w:bottom w:val="nil"/>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ΜΟΝΑΔΑ ΜΕΤΡΗΣΗΣ</w:t>
            </w:r>
          </w:p>
        </w:tc>
        <w:tc>
          <w:tcPr>
            <w:tcW w:w="963" w:type="dxa"/>
            <w:tcBorders>
              <w:top w:val="nil"/>
              <w:left w:val="nil"/>
              <w:bottom w:val="nil"/>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ΠΟΣΟΤΗΤΑ</w:t>
            </w:r>
          </w:p>
        </w:tc>
        <w:tc>
          <w:tcPr>
            <w:tcW w:w="1219" w:type="dxa"/>
            <w:tcBorders>
              <w:top w:val="nil"/>
              <w:left w:val="nil"/>
              <w:bottom w:val="nil"/>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ΤΙΜΗ ΜΟΝΑΔΑΣ (€)</w:t>
            </w:r>
          </w:p>
        </w:tc>
        <w:tc>
          <w:tcPr>
            <w:tcW w:w="1320" w:type="dxa"/>
            <w:tcBorders>
              <w:top w:val="nil"/>
              <w:left w:val="nil"/>
              <w:bottom w:val="nil"/>
              <w:right w:val="single" w:sz="8" w:space="0" w:color="000000"/>
            </w:tcBorders>
            <w:shd w:val="clear" w:color="auto" w:fill="auto"/>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ΑΞΙΑ (€)</w:t>
            </w:r>
          </w:p>
        </w:tc>
      </w:tr>
      <w:tr w:rsidR="009A0B0C" w:rsidRPr="009A0B0C" w:rsidTr="009A0B0C">
        <w:trPr>
          <w:trHeight w:val="1272"/>
        </w:trPr>
        <w:tc>
          <w:tcPr>
            <w:tcW w:w="679"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w:t>
            </w:r>
          </w:p>
        </w:tc>
        <w:tc>
          <w:tcPr>
            <w:tcW w:w="1780" w:type="dxa"/>
            <w:tcBorders>
              <w:top w:val="single" w:sz="8" w:space="0" w:color="auto"/>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ΣΥΣΚΕΥΑΣΜΕΝΟΥ ΧΩΜΑΤΟΣ 40LT</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Γ1</w:t>
            </w:r>
          </w:p>
        </w:tc>
        <w:tc>
          <w:tcPr>
            <w:tcW w:w="124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14212400-4</w:t>
            </w:r>
          </w:p>
        </w:tc>
        <w:tc>
          <w:tcPr>
            <w:tcW w:w="960" w:type="dxa"/>
            <w:tcBorders>
              <w:top w:val="single" w:sz="8"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single" w:sz="8"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110</w:t>
            </w:r>
          </w:p>
        </w:tc>
        <w:tc>
          <w:tcPr>
            <w:tcW w:w="1219" w:type="dxa"/>
            <w:tcBorders>
              <w:top w:val="single" w:sz="8" w:space="0" w:color="auto"/>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12,00 €</w:t>
            </w:r>
          </w:p>
        </w:tc>
        <w:tc>
          <w:tcPr>
            <w:tcW w:w="1320" w:type="dxa"/>
            <w:tcBorders>
              <w:top w:val="single" w:sz="8"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1.320,00 €</w:t>
            </w:r>
          </w:p>
        </w:tc>
      </w:tr>
      <w:tr w:rsidR="009A0B0C" w:rsidRPr="009A0B0C" w:rsidTr="009A0B0C">
        <w:trPr>
          <w:trHeight w:val="1524"/>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2</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ΑΝΟΙΓΜΑ ΛΑΚΚΩΝ ΣΕ ΧΑΛΑΡΑ ΕΔΑΦΗ ΜΕ ΕΡΓΑΛΕΙΑ ΧΕΙΡΟΣ 0,50Χ0,50Χ0,50m</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Γ2</w:t>
            </w:r>
          </w:p>
        </w:tc>
        <w:tc>
          <w:tcPr>
            <w:tcW w:w="1240" w:type="dxa"/>
            <w:tcBorders>
              <w:top w:val="nil"/>
              <w:left w:val="single" w:sz="8" w:space="0" w:color="auto"/>
              <w:bottom w:val="single" w:sz="8" w:space="0" w:color="auto"/>
              <w:right w:val="single" w:sz="8" w:space="0" w:color="auto"/>
            </w:tcBorders>
            <w:shd w:val="clear" w:color="auto" w:fill="auto"/>
            <w:noWrap/>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77310000-6 </w:t>
            </w:r>
          </w:p>
        </w:tc>
        <w:tc>
          <w:tcPr>
            <w:tcW w:w="96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12</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1,46 €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17,52 €</w:t>
            </w:r>
          </w:p>
        </w:tc>
      </w:tr>
      <w:tr w:rsidR="009A0B0C" w:rsidRPr="009A0B0C" w:rsidTr="009A0B0C">
        <w:trPr>
          <w:trHeight w:val="1572"/>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3</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ΑΝΟΙΓΜΑ ΛΑΚΚΩΝ ΣΕ ΧΑΛΑΡΑ ΕΔΑΦΗ ΜΕ ΕΡΓΑΛΕΙΑ ΧΕΙΡΟΣ 0,30Χ0,30Χ0,30m</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Γ3</w:t>
            </w:r>
          </w:p>
        </w:tc>
        <w:tc>
          <w:tcPr>
            <w:tcW w:w="1240" w:type="dxa"/>
            <w:tcBorders>
              <w:top w:val="nil"/>
              <w:left w:val="single" w:sz="8" w:space="0" w:color="auto"/>
              <w:bottom w:val="single" w:sz="8" w:space="0" w:color="auto"/>
              <w:right w:val="single" w:sz="8" w:space="0" w:color="auto"/>
            </w:tcBorders>
            <w:shd w:val="clear" w:color="auto" w:fill="auto"/>
            <w:noWrap/>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77310000-6 </w:t>
            </w:r>
          </w:p>
        </w:tc>
        <w:tc>
          <w:tcPr>
            <w:tcW w:w="96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57</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0,58 €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33,06 €</w:t>
            </w:r>
          </w:p>
        </w:tc>
      </w:tr>
      <w:tr w:rsidR="009A0B0C" w:rsidRPr="009A0B0C" w:rsidTr="009A0B0C">
        <w:trPr>
          <w:trHeight w:val="1320"/>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4</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ΦΥΤΕΥΣΗ ΦΥΤΩΝ ΜΕ ΜΠΑΛΑ ΧΩΜΑΤΟΣ ΟΓΚΟΥ 12,50-22,00LT</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Γ4</w:t>
            </w:r>
          </w:p>
        </w:tc>
        <w:tc>
          <w:tcPr>
            <w:tcW w:w="1240" w:type="dxa"/>
            <w:tcBorders>
              <w:top w:val="nil"/>
              <w:left w:val="single" w:sz="8" w:space="0" w:color="auto"/>
              <w:bottom w:val="single" w:sz="8" w:space="0" w:color="auto"/>
              <w:right w:val="single" w:sz="8" w:space="0" w:color="auto"/>
            </w:tcBorders>
            <w:shd w:val="clear" w:color="auto" w:fill="auto"/>
            <w:noWrap/>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77310000-6 </w:t>
            </w:r>
          </w:p>
        </w:tc>
        <w:tc>
          <w:tcPr>
            <w:tcW w:w="96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57</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2,91 €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165,87 €</w:t>
            </w:r>
          </w:p>
        </w:tc>
      </w:tr>
      <w:tr w:rsidR="009A0B0C" w:rsidRPr="009A0B0C" w:rsidTr="009A0B0C">
        <w:trPr>
          <w:trHeight w:val="1224"/>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5</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ΦΥΤΕΥΣΗ ΦΥΤΩΝ ΜΕ ΜΠΑΛΑ ΧΩΜΑΤΟΣ ΟΓΚΟΥ 23,00-40,00LT</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Γ5</w:t>
            </w:r>
          </w:p>
        </w:tc>
        <w:tc>
          <w:tcPr>
            <w:tcW w:w="1240" w:type="dxa"/>
            <w:tcBorders>
              <w:top w:val="nil"/>
              <w:left w:val="single" w:sz="8" w:space="0" w:color="auto"/>
              <w:bottom w:val="single" w:sz="8" w:space="0" w:color="auto"/>
              <w:right w:val="single" w:sz="8" w:space="0" w:color="auto"/>
            </w:tcBorders>
            <w:shd w:val="clear" w:color="auto" w:fill="auto"/>
            <w:noWrap/>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77310000-6 </w:t>
            </w:r>
          </w:p>
        </w:tc>
        <w:tc>
          <w:tcPr>
            <w:tcW w:w="96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12</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4,00 €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48,00 €</w:t>
            </w:r>
          </w:p>
        </w:tc>
      </w:tr>
      <w:tr w:rsidR="009A0B0C" w:rsidRPr="009A0B0C" w:rsidTr="00322255">
        <w:trPr>
          <w:trHeight w:val="1020"/>
        </w:trPr>
        <w:tc>
          <w:tcPr>
            <w:tcW w:w="679" w:type="dxa"/>
            <w:tcBorders>
              <w:top w:val="nil"/>
              <w:left w:val="single" w:sz="8" w:space="0" w:color="auto"/>
              <w:bottom w:val="single" w:sz="4"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6</w:t>
            </w:r>
          </w:p>
        </w:tc>
        <w:tc>
          <w:tcPr>
            <w:tcW w:w="1780" w:type="dxa"/>
            <w:tcBorders>
              <w:top w:val="nil"/>
              <w:left w:val="nil"/>
              <w:bottom w:val="single" w:sz="4"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ΥΠΟΣΤΗΛΩΣΗ ΓΙΑ ΜΗΚΟΣ ΠΑΣΣΑΛΟΥ 2,50M</w:t>
            </w:r>
          </w:p>
        </w:tc>
        <w:tc>
          <w:tcPr>
            <w:tcW w:w="959" w:type="dxa"/>
            <w:tcBorders>
              <w:top w:val="nil"/>
              <w:left w:val="single" w:sz="8" w:space="0" w:color="auto"/>
              <w:bottom w:val="single" w:sz="4"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Γ6</w:t>
            </w:r>
          </w:p>
        </w:tc>
        <w:tc>
          <w:tcPr>
            <w:tcW w:w="1240" w:type="dxa"/>
            <w:tcBorders>
              <w:top w:val="nil"/>
              <w:left w:val="single" w:sz="8" w:space="0" w:color="auto"/>
              <w:bottom w:val="single" w:sz="4" w:space="0" w:color="auto"/>
              <w:right w:val="single" w:sz="8" w:space="0" w:color="auto"/>
            </w:tcBorders>
            <w:shd w:val="clear" w:color="auto" w:fill="auto"/>
            <w:noWrap/>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 xml:space="preserve">77310000-6 </w:t>
            </w:r>
          </w:p>
        </w:tc>
        <w:tc>
          <w:tcPr>
            <w:tcW w:w="960" w:type="dxa"/>
            <w:tcBorders>
              <w:top w:val="nil"/>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24</w:t>
            </w:r>
          </w:p>
        </w:tc>
        <w:tc>
          <w:tcPr>
            <w:tcW w:w="1219" w:type="dxa"/>
            <w:tcBorders>
              <w:top w:val="nil"/>
              <w:left w:val="nil"/>
              <w:bottom w:val="single" w:sz="4"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2,43 €</w:t>
            </w:r>
          </w:p>
        </w:tc>
        <w:tc>
          <w:tcPr>
            <w:tcW w:w="1320" w:type="dxa"/>
            <w:tcBorders>
              <w:top w:val="nil"/>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58,32 €</w:t>
            </w:r>
          </w:p>
        </w:tc>
      </w:tr>
      <w:tr w:rsidR="009A0B0C" w:rsidRPr="009A0B0C" w:rsidTr="00322255">
        <w:trPr>
          <w:trHeight w:val="1512"/>
        </w:trPr>
        <w:tc>
          <w:tcPr>
            <w:tcW w:w="6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7</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ΠΡΟΓΡΑΜΜΑΤΙΣΤΗ ΜΠΑΤΑΡΙΑΣ 9V (2 ΣΤΑΣΕΩΝ)</w:t>
            </w:r>
          </w:p>
        </w:tc>
        <w:tc>
          <w:tcPr>
            <w:tcW w:w="9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Γ7</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43323000-3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180,00 €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180,00 €</w:t>
            </w:r>
          </w:p>
        </w:tc>
      </w:tr>
      <w:tr w:rsidR="009A0B0C" w:rsidRPr="009A0B0C" w:rsidTr="00322255">
        <w:trPr>
          <w:trHeight w:val="1308"/>
        </w:trPr>
        <w:tc>
          <w:tcPr>
            <w:tcW w:w="679" w:type="dxa"/>
            <w:tcBorders>
              <w:top w:val="single" w:sz="4" w:space="0" w:color="auto"/>
              <w:left w:val="single" w:sz="8" w:space="0" w:color="auto"/>
              <w:bottom w:val="single" w:sz="4"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8</w:t>
            </w:r>
          </w:p>
        </w:tc>
        <w:tc>
          <w:tcPr>
            <w:tcW w:w="1780" w:type="dxa"/>
            <w:tcBorders>
              <w:top w:val="single" w:sz="4" w:space="0" w:color="auto"/>
              <w:left w:val="nil"/>
              <w:bottom w:val="single" w:sz="4"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xml:space="preserve">ΠΡΟΜΗΘΕΙΑ ΚΑΙ ΤΟΠΟΘΕΤΗΣΗ ΗΛΕΚΤΡΟΒΑΝΑ 1’’ D.C.9-12V </w:t>
            </w:r>
          </w:p>
        </w:tc>
        <w:tc>
          <w:tcPr>
            <w:tcW w:w="959" w:type="dxa"/>
            <w:tcBorders>
              <w:top w:val="single" w:sz="4" w:space="0" w:color="auto"/>
              <w:left w:val="single" w:sz="8" w:space="0" w:color="auto"/>
              <w:bottom w:val="single" w:sz="4"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Γ8</w:t>
            </w:r>
          </w:p>
        </w:tc>
        <w:tc>
          <w:tcPr>
            <w:tcW w:w="124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43323000-3</w:t>
            </w:r>
          </w:p>
        </w:tc>
        <w:tc>
          <w:tcPr>
            <w:tcW w:w="960" w:type="dxa"/>
            <w:tcBorders>
              <w:top w:val="single" w:sz="4" w:space="0" w:color="auto"/>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single" w:sz="4" w:space="0" w:color="auto"/>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w:t>
            </w:r>
          </w:p>
        </w:tc>
        <w:tc>
          <w:tcPr>
            <w:tcW w:w="1219" w:type="dxa"/>
            <w:tcBorders>
              <w:top w:val="single" w:sz="4" w:space="0" w:color="auto"/>
              <w:left w:val="nil"/>
              <w:bottom w:val="single" w:sz="4"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126,10 €</w:t>
            </w:r>
          </w:p>
        </w:tc>
        <w:tc>
          <w:tcPr>
            <w:tcW w:w="1320" w:type="dxa"/>
            <w:tcBorders>
              <w:top w:val="single" w:sz="4" w:space="0" w:color="auto"/>
              <w:left w:val="nil"/>
              <w:bottom w:val="single" w:sz="4"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252,20 €</w:t>
            </w:r>
          </w:p>
        </w:tc>
      </w:tr>
      <w:tr w:rsidR="009A0B0C" w:rsidRPr="009A0B0C" w:rsidTr="009A0B0C">
        <w:trPr>
          <w:trHeight w:val="2592"/>
        </w:trPr>
        <w:tc>
          <w:tcPr>
            <w:tcW w:w="6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lastRenderedPageBreak/>
              <w:t>9</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ΑΥΤ/ΝΟΣ ΣΤΑΛΑΚΤOΦΟΡΟΣ ΣΩΛΗΝΑΣ ΕΠΙΦΑΝΕΙΑΚΗΣ ΑΡΔΕΥΣΗΣ Φ16/30/2.3lt/h ΚΑΦΕ ΧΡΩΜΑΤΟΣ</w:t>
            </w:r>
          </w:p>
        </w:tc>
        <w:tc>
          <w:tcPr>
            <w:tcW w:w="9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Γ9</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43323000-3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206</w:t>
            </w:r>
          </w:p>
        </w:tc>
        <w:tc>
          <w:tcPr>
            <w:tcW w:w="12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2,72 €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560,32 €</w:t>
            </w:r>
          </w:p>
        </w:tc>
      </w:tr>
      <w:tr w:rsidR="009A0B0C" w:rsidRPr="009A0B0C" w:rsidTr="009A0B0C">
        <w:trPr>
          <w:trHeight w:val="1284"/>
        </w:trPr>
        <w:tc>
          <w:tcPr>
            <w:tcW w:w="679" w:type="dxa"/>
            <w:tcBorders>
              <w:top w:val="single" w:sz="4" w:space="0" w:color="auto"/>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10</w:t>
            </w:r>
          </w:p>
        </w:tc>
        <w:tc>
          <w:tcPr>
            <w:tcW w:w="1780" w:type="dxa"/>
            <w:tcBorders>
              <w:top w:val="single" w:sz="4" w:space="0" w:color="auto"/>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ΣΩΛΗΝΑ ΡΕ Φ16/ΑΤΜ-1,3 ΧΙΛ</w:t>
            </w:r>
          </w:p>
        </w:tc>
        <w:tc>
          <w:tcPr>
            <w:tcW w:w="959" w:type="dxa"/>
            <w:tcBorders>
              <w:top w:val="single" w:sz="4" w:space="0" w:color="auto"/>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Γ10</w:t>
            </w:r>
          </w:p>
        </w:tc>
        <w:tc>
          <w:tcPr>
            <w:tcW w:w="124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43323000-3</w:t>
            </w:r>
          </w:p>
        </w:tc>
        <w:tc>
          <w:tcPr>
            <w:tcW w:w="960" w:type="dxa"/>
            <w:tcBorders>
              <w:top w:val="single" w:sz="4"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Μ</w:t>
            </w:r>
          </w:p>
        </w:tc>
        <w:tc>
          <w:tcPr>
            <w:tcW w:w="963" w:type="dxa"/>
            <w:tcBorders>
              <w:top w:val="single" w:sz="4"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130</w:t>
            </w:r>
          </w:p>
        </w:tc>
        <w:tc>
          <w:tcPr>
            <w:tcW w:w="1219" w:type="dxa"/>
            <w:tcBorders>
              <w:top w:val="single" w:sz="4" w:space="0" w:color="auto"/>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0,49 €</w:t>
            </w:r>
          </w:p>
        </w:tc>
        <w:tc>
          <w:tcPr>
            <w:tcW w:w="1320" w:type="dxa"/>
            <w:tcBorders>
              <w:top w:val="single" w:sz="4" w:space="0" w:color="auto"/>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63,70 €</w:t>
            </w:r>
          </w:p>
        </w:tc>
      </w:tr>
      <w:tr w:rsidR="009A0B0C" w:rsidRPr="009A0B0C" w:rsidTr="009A0B0C">
        <w:trPr>
          <w:trHeight w:val="1020"/>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11</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ΠΡΟΜΗΘΕΙΑ ΚΑΙ ΤΟΠΟΘΕΤΗΣΗ ΦΡΕΑΤΙΟ JUMBO</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Γ11</w:t>
            </w:r>
          </w:p>
        </w:tc>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43323000-3</w:t>
            </w:r>
          </w:p>
        </w:tc>
        <w:tc>
          <w:tcPr>
            <w:tcW w:w="96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w:t>
            </w:r>
          </w:p>
        </w:tc>
        <w:tc>
          <w:tcPr>
            <w:tcW w:w="1219" w:type="dxa"/>
            <w:tcBorders>
              <w:top w:val="nil"/>
              <w:left w:val="nil"/>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58,20 €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58,20 €</w:t>
            </w:r>
          </w:p>
        </w:tc>
      </w:tr>
      <w:tr w:rsidR="009A0B0C" w:rsidRPr="009A0B0C" w:rsidTr="009A0B0C">
        <w:trPr>
          <w:trHeight w:val="1320"/>
        </w:trPr>
        <w:tc>
          <w:tcPr>
            <w:tcW w:w="679" w:type="dxa"/>
            <w:tcBorders>
              <w:top w:val="nil"/>
              <w:left w:val="single" w:sz="8" w:space="0" w:color="auto"/>
              <w:bottom w:val="single" w:sz="8" w:space="0" w:color="auto"/>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12</w:t>
            </w:r>
          </w:p>
        </w:tc>
        <w:tc>
          <w:tcPr>
            <w:tcW w:w="1780" w:type="dxa"/>
            <w:tcBorders>
              <w:top w:val="nil"/>
              <w:left w:val="nil"/>
              <w:bottom w:val="single" w:sz="8" w:space="0" w:color="auto"/>
              <w:right w:val="nil"/>
            </w:tcBorders>
            <w:shd w:val="clear" w:color="auto" w:fill="auto"/>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xml:space="preserve">ΠΡΟΜΗΘΕΙΑ ΚΑΙ ΤΟΠΟΘΕΤΗΣΗ ΓΑΝΤΖΟΣ ΕΔΑΦΟΥΣ Φ16-Φ20  </w:t>
            </w:r>
          </w:p>
        </w:tc>
        <w:tc>
          <w:tcPr>
            <w:tcW w:w="959" w:type="dxa"/>
            <w:tcBorders>
              <w:top w:val="nil"/>
              <w:left w:val="single" w:sz="8" w:space="0" w:color="auto"/>
              <w:bottom w:val="single" w:sz="8" w:space="0" w:color="auto"/>
              <w:right w:val="nil"/>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ΑΡΘΡΟ Γ12</w:t>
            </w:r>
          </w:p>
        </w:tc>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43323000-3</w:t>
            </w:r>
          </w:p>
        </w:tc>
        <w:tc>
          <w:tcPr>
            <w:tcW w:w="960" w:type="dxa"/>
            <w:tcBorders>
              <w:top w:val="nil"/>
              <w:left w:val="nil"/>
              <w:bottom w:val="single" w:sz="8" w:space="0" w:color="000000"/>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ΤΕΜ</w:t>
            </w:r>
          </w:p>
        </w:tc>
        <w:tc>
          <w:tcPr>
            <w:tcW w:w="963" w:type="dxa"/>
            <w:tcBorders>
              <w:top w:val="nil"/>
              <w:left w:val="nil"/>
              <w:bottom w:val="single" w:sz="8" w:space="0" w:color="000000"/>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147</w:t>
            </w:r>
          </w:p>
        </w:tc>
        <w:tc>
          <w:tcPr>
            <w:tcW w:w="1219" w:type="dxa"/>
            <w:tcBorders>
              <w:top w:val="nil"/>
              <w:left w:val="nil"/>
              <w:bottom w:val="single" w:sz="8" w:space="0" w:color="000000"/>
              <w:right w:val="single" w:sz="8" w:space="0" w:color="auto"/>
            </w:tcBorders>
            <w:shd w:val="clear" w:color="000000" w:fill="FFFFFF"/>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0,18 €</w:t>
            </w:r>
          </w:p>
        </w:tc>
        <w:tc>
          <w:tcPr>
            <w:tcW w:w="1320" w:type="dxa"/>
            <w:tcBorders>
              <w:top w:val="nil"/>
              <w:left w:val="nil"/>
              <w:bottom w:val="single" w:sz="8" w:space="0" w:color="auto"/>
              <w:right w:val="single" w:sz="8" w:space="0" w:color="auto"/>
            </w:tcBorders>
            <w:shd w:val="clear" w:color="auto" w:fill="auto"/>
            <w:vAlign w:val="bottom"/>
            <w:hideMark/>
          </w:tcPr>
          <w:p w:rsidR="009A0B0C" w:rsidRPr="009A0B0C" w:rsidRDefault="009A0B0C" w:rsidP="009A0B0C">
            <w:pPr>
              <w:suppressAutoHyphens w:val="0"/>
              <w:jc w:val="center"/>
              <w:rPr>
                <w:rFonts w:ascii="Calibri" w:hAnsi="Calibri"/>
                <w:color w:val="000000"/>
              </w:rPr>
            </w:pPr>
            <w:r w:rsidRPr="009A0B0C">
              <w:rPr>
                <w:rFonts w:ascii="Calibri" w:hAnsi="Calibri"/>
                <w:color w:val="000000"/>
              </w:rPr>
              <w:t>26,46 €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both"/>
              <w:rPr>
                <w:rFonts w:ascii="Calibri" w:hAnsi="Calibri"/>
                <w:b/>
                <w:bCs/>
                <w:color w:val="000000"/>
              </w:rPr>
            </w:pPr>
            <w:r w:rsidRPr="009A0B0C">
              <w:rPr>
                <w:rFonts w:ascii="Calibri" w:hAnsi="Calibri"/>
                <w:b/>
                <w:bCs/>
                <w:color w:val="000000"/>
              </w:rPr>
              <w:t>ΜΕΡΙΚΟ ΣΥΝΟΛΟ ΤΜΗΜΑΤΟΣ Γ</w:t>
            </w:r>
          </w:p>
        </w:tc>
        <w:tc>
          <w:tcPr>
            <w:tcW w:w="1320" w:type="dxa"/>
            <w:tcBorders>
              <w:top w:val="nil"/>
              <w:left w:val="nil"/>
              <w:bottom w:val="single" w:sz="8" w:space="0" w:color="000000"/>
              <w:right w:val="single" w:sz="8" w:space="0" w:color="000000"/>
            </w:tcBorders>
            <w:shd w:val="clear" w:color="000000" w:fill="FFFFFF"/>
            <w:noWrap/>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2.783,65 €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both"/>
              <w:rPr>
                <w:rFonts w:ascii="Calibri" w:hAnsi="Calibri"/>
                <w:b/>
                <w:bCs/>
                <w:color w:val="000000"/>
              </w:rPr>
            </w:pPr>
            <w:r w:rsidRPr="009A0B0C">
              <w:rPr>
                <w:rFonts w:ascii="Calibri" w:hAnsi="Calibri"/>
                <w:b/>
                <w:bCs/>
                <w:color w:val="000000"/>
              </w:rPr>
              <w:t>Φ.Π.Α. 24%</w:t>
            </w:r>
          </w:p>
        </w:tc>
        <w:tc>
          <w:tcPr>
            <w:tcW w:w="1320" w:type="dxa"/>
            <w:tcBorders>
              <w:top w:val="nil"/>
              <w:left w:val="nil"/>
              <w:bottom w:val="single" w:sz="8" w:space="0" w:color="000000"/>
              <w:right w:val="single" w:sz="8" w:space="0" w:color="000000"/>
            </w:tcBorders>
            <w:shd w:val="clear" w:color="000000" w:fill="FFFFFF"/>
            <w:noWrap/>
            <w:vAlign w:val="bottom"/>
            <w:hideMark/>
          </w:tcPr>
          <w:p w:rsidR="009A0B0C" w:rsidRPr="009A0B0C" w:rsidRDefault="00262DF8" w:rsidP="009A0B0C">
            <w:pPr>
              <w:suppressAutoHyphens w:val="0"/>
              <w:jc w:val="center"/>
              <w:rPr>
                <w:rFonts w:ascii="Calibri" w:hAnsi="Calibri"/>
                <w:b/>
                <w:bCs/>
                <w:color w:val="000000"/>
              </w:rPr>
            </w:pPr>
            <w:r>
              <w:rPr>
                <w:rFonts w:ascii="Calibri" w:hAnsi="Calibri"/>
                <w:b/>
                <w:bCs/>
                <w:color w:val="000000"/>
                <w:lang w:val="en-US"/>
              </w:rPr>
              <w:t xml:space="preserve">   </w:t>
            </w:r>
            <w:r w:rsidR="005476C1">
              <w:rPr>
                <w:rFonts w:ascii="Calibri" w:hAnsi="Calibri"/>
                <w:b/>
                <w:bCs/>
                <w:color w:val="000000"/>
              </w:rPr>
              <w:t>668,0</w:t>
            </w:r>
            <w:r w:rsidR="005476C1">
              <w:rPr>
                <w:rFonts w:ascii="Calibri" w:hAnsi="Calibri"/>
                <w:b/>
                <w:bCs/>
                <w:color w:val="000000"/>
                <w:lang w:val="en-US"/>
              </w:rPr>
              <w:t>7</w:t>
            </w:r>
            <w:r w:rsidR="009A0B0C" w:rsidRPr="009A0B0C">
              <w:rPr>
                <w:rFonts w:ascii="Calibri" w:hAnsi="Calibri"/>
                <w:b/>
                <w:bCs/>
                <w:color w:val="000000"/>
              </w:rPr>
              <w:t xml:space="preserve">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both"/>
              <w:rPr>
                <w:rFonts w:ascii="Calibri" w:hAnsi="Calibri"/>
                <w:b/>
                <w:bCs/>
                <w:color w:val="000000"/>
              </w:rPr>
            </w:pPr>
            <w:r w:rsidRPr="009A0B0C">
              <w:rPr>
                <w:rFonts w:ascii="Calibri" w:hAnsi="Calibri"/>
                <w:b/>
                <w:bCs/>
                <w:color w:val="000000"/>
              </w:rPr>
              <w:t>ΣΥΝΟΛΙΚΗ ΔΑΠΑΝΗ ΜΕ Φ.Π.Α.</w:t>
            </w:r>
          </w:p>
        </w:tc>
        <w:tc>
          <w:tcPr>
            <w:tcW w:w="1320" w:type="dxa"/>
            <w:tcBorders>
              <w:top w:val="nil"/>
              <w:left w:val="nil"/>
              <w:bottom w:val="single" w:sz="8" w:space="0" w:color="000000"/>
              <w:right w:val="single" w:sz="8" w:space="0" w:color="000000"/>
            </w:tcBorders>
            <w:shd w:val="clear" w:color="000000" w:fill="FFFFFF"/>
            <w:noWrap/>
            <w:vAlign w:val="bottom"/>
            <w:hideMark/>
          </w:tcPr>
          <w:p w:rsidR="009A0B0C" w:rsidRPr="009A0B0C" w:rsidRDefault="005476C1" w:rsidP="009A0B0C">
            <w:pPr>
              <w:suppressAutoHyphens w:val="0"/>
              <w:jc w:val="center"/>
              <w:rPr>
                <w:rFonts w:ascii="Calibri" w:hAnsi="Calibri"/>
                <w:b/>
                <w:bCs/>
                <w:color w:val="000000"/>
              </w:rPr>
            </w:pPr>
            <w:r>
              <w:rPr>
                <w:rFonts w:ascii="Calibri" w:hAnsi="Calibri"/>
                <w:b/>
                <w:bCs/>
                <w:color w:val="000000"/>
              </w:rPr>
              <w:t>3.451,7</w:t>
            </w:r>
            <w:r>
              <w:rPr>
                <w:rFonts w:ascii="Calibri" w:hAnsi="Calibri"/>
                <w:b/>
                <w:bCs/>
                <w:color w:val="000000"/>
                <w:lang w:val="en-US"/>
              </w:rPr>
              <w:t>2</w:t>
            </w:r>
            <w:r w:rsidR="009A0B0C" w:rsidRPr="009A0B0C">
              <w:rPr>
                <w:rFonts w:ascii="Calibri" w:hAnsi="Calibri"/>
                <w:b/>
                <w:bCs/>
                <w:color w:val="000000"/>
              </w:rPr>
              <w:t xml:space="preserve">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60" w:type="dxa"/>
            <w:tcBorders>
              <w:top w:val="nil"/>
              <w:left w:val="nil"/>
              <w:bottom w:val="single" w:sz="8" w:space="0" w:color="000000"/>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963" w:type="dxa"/>
            <w:tcBorders>
              <w:top w:val="nil"/>
              <w:left w:val="nil"/>
              <w:bottom w:val="single" w:sz="8" w:space="0" w:color="000000"/>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1219" w:type="dxa"/>
            <w:tcBorders>
              <w:top w:val="nil"/>
              <w:left w:val="nil"/>
              <w:bottom w:val="single" w:sz="8" w:space="0" w:color="000000"/>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132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ΓΕΝΙΚΟ ΣΥΝΟΛΟ</w:t>
            </w:r>
          </w:p>
        </w:tc>
        <w:tc>
          <w:tcPr>
            <w:tcW w:w="1320" w:type="dxa"/>
            <w:tcBorders>
              <w:top w:val="single" w:sz="8" w:space="0" w:color="auto"/>
              <w:left w:val="nil"/>
              <w:bottom w:val="single" w:sz="8" w:space="0" w:color="auto"/>
              <w:right w:val="single" w:sz="8" w:space="0" w:color="auto"/>
            </w:tcBorders>
            <w:shd w:val="clear" w:color="000000" w:fill="FFFFFF"/>
            <w:noWrap/>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190.236,75 €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Φ.Π.Α. 24%</w:t>
            </w:r>
          </w:p>
        </w:tc>
        <w:tc>
          <w:tcPr>
            <w:tcW w:w="1320" w:type="dxa"/>
            <w:tcBorders>
              <w:top w:val="nil"/>
              <w:left w:val="nil"/>
              <w:bottom w:val="single" w:sz="8" w:space="0" w:color="auto"/>
              <w:right w:val="single" w:sz="8" w:space="0" w:color="auto"/>
            </w:tcBorders>
            <w:shd w:val="clear" w:color="000000" w:fill="FFFFFF"/>
            <w:noWrap/>
            <w:vAlign w:val="bottom"/>
            <w:hideMark/>
          </w:tcPr>
          <w:p w:rsidR="009A0B0C" w:rsidRPr="009A0B0C" w:rsidRDefault="005525B1" w:rsidP="009A0B0C">
            <w:pPr>
              <w:suppressAutoHyphens w:val="0"/>
              <w:jc w:val="center"/>
              <w:rPr>
                <w:rFonts w:ascii="Calibri" w:hAnsi="Calibri"/>
                <w:b/>
                <w:bCs/>
                <w:color w:val="000000"/>
              </w:rPr>
            </w:pPr>
            <w:r>
              <w:rPr>
                <w:rFonts w:ascii="Calibri" w:hAnsi="Calibri"/>
                <w:b/>
                <w:bCs/>
                <w:color w:val="000000"/>
                <w:lang w:val="en-US"/>
              </w:rPr>
              <w:t xml:space="preserve">  </w:t>
            </w:r>
            <w:r w:rsidR="005476C1">
              <w:rPr>
                <w:rFonts w:ascii="Calibri" w:hAnsi="Calibri"/>
                <w:b/>
                <w:bCs/>
                <w:color w:val="000000"/>
              </w:rPr>
              <w:t>45.016,0</w:t>
            </w:r>
            <w:r w:rsidR="005476C1">
              <w:rPr>
                <w:rFonts w:ascii="Calibri" w:hAnsi="Calibri"/>
                <w:b/>
                <w:bCs/>
                <w:color w:val="000000"/>
                <w:lang w:val="en-US"/>
              </w:rPr>
              <w:t>1</w:t>
            </w:r>
            <w:r w:rsidR="009A0B0C" w:rsidRPr="009A0B0C">
              <w:rPr>
                <w:rFonts w:ascii="Calibri" w:hAnsi="Calibri"/>
                <w:b/>
                <w:bCs/>
                <w:color w:val="000000"/>
              </w:rPr>
              <w:t xml:space="preserve">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Φ.Π.Α. 13%</w:t>
            </w:r>
          </w:p>
        </w:tc>
        <w:tc>
          <w:tcPr>
            <w:tcW w:w="1320" w:type="dxa"/>
            <w:tcBorders>
              <w:top w:val="nil"/>
              <w:left w:val="nil"/>
              <w:bottom w:val="single" w:sz="8" w:space="0" w:color="auto"/>
              <w:right w:val="single" w:sz="8" w:space="0" w:color="auto"/>
            </w:tcBorders>
            <w:shd w:val="clear" w:color="000000" w:fill="FFFFFF"/>
            <w:noWrap/>
            <w:vAlign w:val="bottom"/>
            <w:hideMark/>
          </w:tcPr>
          <w:p w:rsidR="009A0B0C" w:rsidRPr="009A0B0C" w:rsidRDefault="005525B1" w:rsidP="009A0B0C">
            <w:pPr>
              <w:suppressAutoHyphens w:val="0"/>
              <w:jc w:val="center"/>
              <w:rPr>
                <w:rFonts w:ascii="Calibri" w:hAnsi="Calibri"/>
                <w:b/>
                <w:bCs/>
                <w:color w:val="000000"/>
              </w:rPr>
            </w:pPr>
            <w:r>
              <w:rPr>
                <w:rFonts w:ascii="Calibri" w:hAnsi="Calibri"/>
                <w:b/>
                <w:bCs/>
                <w:color w:val="000000"/>
                <w:lang w:val="en-US"/>
              </w:rPr>
              <w:t xml:space="preserve">       </w:t>
            </w:r>
            <w:r w:rsidR="009A0B0C" w:rsidRPr="009A0B0C">
              <w:rPr>
                <w:rFonts w:ascii="Calibri" w:hAnsi="Calibri"/>
                <w:b/>
                <w:bCs/>
                <w:color w:val="000000"/>
              </w:rPr>
              <w:t>347,10 €</w:t>
            </w:r>
          </w:p>
        </w:tc>
      </w:tr>
      <w:tr w:rsidR="009A0B0C" w:rsidRPr="009A0B0C" w:rsidTr="009A0B0C">
        <w:trPr>
          <w:trHeight w:val="300"/>
        </w:trPr>
        <w:tc>
          <w:tcPr>
            <w:tcW w:w="679" w:type="dxa"/>
            <w:tcBorders>
              <w:top w:val="nil"/>
              <w:left w:val="nil"/>
              <w:bottom w:val="nil"/>
              <w:right w:val="nil"/>
            </w:tcBorders>
            <w:shd w:val="clear" w:color="000000" w:fill="FFFFFF"/>
            <w:noWrap/>
            <w:vAlign w:val="bottom"/>
            <w:hideMark/>
          </w:tcPr>
          <w:p w:rsidR="009A0B0C" w:rsidRPr="009A0B0C" w:rsidRDefault="009A0B0C" w:rsidP="009A0B0C">
            <w:pPr>
              <w:suppressAutoHyphens w:val="0"/>
              <w:jc w:val="both"/>
              <w:rPr>
                <w:rFonts w:ascii="Calibri" w:hAnsi="Calibri"/>
                <w:color w:val="000000"/>
              </w:rPr>
            </w:pPr>
            <w:r w:rsidRPr="009A0B0C">
              <w:rPr>
                <w:rFonts w:ascii="Calibri" w:hAnsi="Calibri"/>
                <w:color w:val="000000"/>
              </w:rPr>
              <w:t> </w:t>
            </w:r>
          </w:p>
        </w:tc>
        <w:tc>
          <w:tcPr>
            <w:tcW w:w="1780"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959" w:type="dxa"/>
            <w:tcBorders>
              <w:top w:val="nil"/>
              <w:left w:val="nil"/>
              <w:bottom w:val="nil"/>
              <w:right w:val="nil"/>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p>
        </w:tc>
        <w:tc>
          <w:tcPr>
            <w:tcW w:w="1240" w:type="dxa"/>
            <w:tcBorders>
              <w:top w:val="nil"/>
              <w:left w:val="nil"/>
              <w:bottom w:val="nil"/>
              <w:right w:val="single" w:sz="8" w:space="0" w:color="000000"/>
            </w:tcBorders>
            <w:shd w:val="clear" w:color="auto" w:fill="auto"/>
            <w:noWrap/>
            <w:vAlign w:val="bottom"/>
            <w:hideMark/>
          </w:tcPr>
          <w:p w:rsidR="009A0B0C" w:rsidRPr="009A0B0C" w:rsidRDefault="009A0B0C" w:rsidP="009A0B0C">
            <w:pPr>
              <w:suppressAutoHyphens w:val="0"/>
              <w:rPr>
                <w:rFonts w:ascii="Calibri" w:hAnsi="Calibri"/>
                <w:color w:val="000000"/>
                <w:sz w:val="22"/>
                <w:szCs w:val="22"/>
              </w:rPr>
            </w:pPr>
            <w:r w:rsidRPr="009A0B0C">
              <w:rPr>
                <w:rFonts w:ascii="Calibri" w:hAnsi="Calibri"/>
                <w:color w:val="000000"/>
                <w:sz w:val="22"/>
                <w:szCs w:val="22"/>
              </w:rPr>
              <w:t> </w:t>
            </w:r>
          </w:p>
        </w:tc>
        <w:tc>
          <w:tcPr>
            <w:tcW w:w="3142"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9A0B0C" w:rsidRPr="009A0B0C" w:rsidRDefault="009A0B0C" w:rsidP="009A0B0C">
            <w:pPr>
              <w:suppressAutoHyphens w:val="0"/>
              <w:jc w:val="center"/>
              <w:rPr>
                <w:rFonts w:ascii="Calibri" w:hAnsi="Calibri"/>
                <w:b/>
                <w:bCs/>
                <w:color w:val="000000"/>
              </w:rPr>
            </w:pPr>
            <w:r w:rsidRPr="009A0B0C">
              <w:rPr>
                <w:rFonts w:ascii="Calibri" w:hAnsi="Calibri"/>
                <w:b/>
                <w:bCs/>
                <w:color w:val="000000"/>
              </w:rPr>
              <w:t>ΣΥΝΟΛΙΚΗ ΔΑΠΑΝΗ ΜΕ Φ.Π.Α.</w:t>
            </w:r>
          </w:p>
        </w:tc>
        <w:tc>
          <w:tcPr>
            <w:tcW w:w="1320" w:type="dxa"/>
            <w:tcBorders>
              <w:top w:val="nil"/>
              <w:left w:val="nil"/>
              <w:bottom w:val="single" w:sz="8" w:space="0" w:color="auto"/>
              <w:right w:val="single" w:sz="8" w:space="0" w:color="auto"/>
            </w:tcBorders>
            <w:shd w:val="clear" w:color="000000" w:fill="FFFFFF"/>
            <w:noWrap/>
            <w:vAlign w:val="bottom"/>
            <w:hideMark/>
          </w:tcPr>
          <w:p w:rsidR="009A0B0C" w:rsidRPr="009A0B0C" w:rsidRDefault="005476C1" w:rsidP="009A0B0C">
            <w:pPr>
              <w:suppressAutoHyphens w:val="0"/>
              <w:jc w:val="center"/>
              <w:rPr>
                <w:rFonts w:ascii="Calibri" w:hAnsi="Calibri"/>
                <w:b/>
                <w:bCs/>
                <w:color w:val="000000"/>
              </w:rPr>
            </w:pPr>
            <w:r>
              <w:rPr>
                <w:rFonts w:ascii="Calibri" w:hAnsi="Calibri"/>
                <w:b/>
                <w:bCs/>
                <w:color w:val="000000"/>
              </w:rPr>
              <w:t>235.599,8</w:t>
            </w:r>
            <w:r>
              <w:rPr>
                <w:rFonts w:ascii="Calibri" w:hAnsi="Calibri"/>
                <w:b/>
                <w:bCs/>
                <w:color w:val="000000"/>
                <w:lang w:val="en-US"/>
              </w:rPr>
              <w:t>6</w:t>
            </w:r>
            <w:r w:rsidR="009A0B0C" w:rsidRPr="009A0B0C">
              <w:rPr>
                <w:rFonts w:ascii="Calibri" w:hAnsi="Calibri"/>
                <w:b/>
                <w:bCs/>
                <w:color w:val="000000"/>
              </w:rPr>
              <w:t xml:space="preserve"> €</w:t>
            </w:r>
          </w:p>
        </w:tc>
      </w:tr>
    </w:tbl>
    <w:p w:rsidR="009A0B0C" w:rsidRPr="009A0B0C" w:rsidRDefault="009A0B0C" w:rsidP="009A0B0C">
      <w:pPr>
        <w:rPr>
          <w:b/>
        </w:rPr>
      </w:pPr>
    </w:p>
    <w:p w:rsidR="00841945" w:rsidRDefault="00841945"/>
    <w:p w:rsidR="00D6353C" w:rsidRDefault="00D6353C"/>
    <w:p w:rsidR="00D6353C" w:rsidRDefault="00D6353C"/>
    <w:p w:rsidR="00D44B06" w:rsidRPr="005E39A3" w:rsidRDefault="00D44B06" w:rsidP="00D44B06">
      <w:r w:rsidRPr="005E39A3">
        <w:rPr>
          <w:b/>
        </w:rPr>
        <w:t xml:space="preserve">   </w:t>
      </w:r>
      <w:r w:rsidRPr="005E39A3">
        <w:t xml:space="preserve">      Μοσχάτο </w:t>
      </w:r>
      <w:r>
        <w:t>2</w:t>
      </w:r>
      <w:r>
        <w:rPr>
          <w:lang w:val="en-US"/>
        </w:rPr>
        <w:t>7</w:t>
      </w:r>
      <w:r w:rsidRPr="005E39A3">
        <w:t xml:space="preserve"> / 0</w:t>
      </w:r>
      <w:r w:rsidRPr="00DE3330">
        <w:t>9</w:t>
      </w:r>
      <w:r w:rsidRPr="005E39A3">
        <w:t xml:space="preserve"> / 2022                                                              </w:t>
      </w:r>
      <w:r w:rsidRPr="00DE3330">
        <w:t xml:space="preserve">              </w:t>
      </w:r>
      <w:r w:rsidRPr="005E39A3">
        <w:t xml:space="preserve">Μοσχάτο </w:t>
      </w:r>
      <w:r>
        <w:t>2</w:t>
      </w:r>
      <w:r>
        <w:rPr>
          <w:lang w:val="en-US"/>
        </w:rPr>
        <w:t>8</w:t>
      </w:r>
      <w:r w:rsidRPr="005E39A3">
        <w:t xml:space="preserve"> / 0</w:t>
      </w:r>
      <w:r w:rsidRPr="00DE3330">
        <w:t>9</w:t>
      </w:r>
      <w:r w:rsidRPr="005E39A3">
        <w:t xml:space="preserve"> / 2022                        </w:t>
      </w:r>
    </w:p>
    <w:p w:rsidR="00D44B06" w:rsidRPr="0038417B" w:rsidRDefault="00D44B06" w:rsidP="00D44B06">
      <w:r>
        <w:t xml:space="preserve">   </w:t>
      </w:r>
      <w:r w:rsidRPr="0047289A">
        <w:t xml:space="preserve">   </w:t>
      </w:r>
      <w:r w:rsidRPr="0038417B">
        <w:t xml:space="preserve"> </w:t>
      </w:r>
      <w:r>
        <w:t xml:space="preserve">     </w:t>
      </w:r>
      <w:r w:rsidRPr="009971B4">
        <w:t xml:space="preserve">  </w:t>
      </w:r>
      <w:r>
        <w:t xml:space="preserve"> </w:t>
      </w:r>
      <w:r w:rsidRPr="00830808">
        <w:t xml:space="preserve"> </w:t>
      </w:r>
      <w:r>
        <w:t xml:space="preserve"> Η Συντάξασα</w:t>
      </w:r>
      <w:r w:rsidRPr="0038417B">
        <w:t xml:space="preserve">                               </w:t>
      </w:r>
      <w:r>
        <w:t xml:space="preserve">                               </w:t>
      </w:r>
      <w:r w:rsidRPr="00830808">
        <w:t xml:space="preserve">           </w:t>
      </w:r>
      <w:r w:rsidRPr="00997278">
        <w:t xml:space="preserve">  </w:t>
      </w:r>
      <w:r>
        <w:t xml:space="preserve">  </w:t>
      </w:r>
      <w:r w:rsidRPr="00DE3330">
        <w:t xml:space="preserve">             </w:t>
      </w:r>
      <w:r w:rsidRPr="0038417B">
        <w:t xml:space="preserve">ΘΕΩΡΗΘΗΚΕ                      </w:t>
      </w:r>
      <w:r>
        <w:t xml:space="preserve"> </w:t>
      </w:r>
      <w:r w:rsidRPr="0038417B">
        <w:t xml:space="preserve"> </w:t>
      </w:r>
    </w:p>
    <w:p w:rsidR="00D44B06" w:rsidRPr="0038417B" w:rsidRDefault="00D44B06" w:rsidP="00D44B06">
      <w:r w:rsidRPr="0038417B">
        <w:t xml:space="preserve">                                         </w:t>
      </w:r>
      <w:r>
        <w:t xml:space="preserve">                                 </w:t>
      </w:r>
      <w:r w:rsidRPr="0038417B">
        <w:t xml:space="preserve">  </w:t>
      </w:r>
      <w:r>
        <w:t xml:space="preserve">  </w:t>
      </w:r>
      <w:r w:rsidRPr="00830808">
        <w:t xml:space="preserve">                </w:t>
      </w:r>
      <w:r>
        <w:t xml:space="preserve"> </w:t>
      </w:r>
      <w:r w:rsidRPr="00DE3330">
        <w:t xml:space="preserve">                   </w:t>
      </w:r>
      <w:r>
        <w:t xml:space="preserve">Ο </w:t>
      </w:r>
      <w:r w:rsidRPr="0038417B">
        <w:t xml:space="preserve"> </w:t>
      </w:r>
      <w:r>
        <w:t xml:space="preserve">Δ/ντής </w:t>
      </w:r>
      <w:r w:rsidRPr="0038417B">
        <w:t xml:space="preserve">Πρασίνου &amp; Κηποτεχνίας                                                          </w:t>
      </w:r>
    </w:p>
    <w:p w:rsidR="00D44B06" w:rsidRPr="0038417B" w:rsidRDefault="00D44B06" w:rsidP="00D44B06">
      <w:r w:rsidRPr="0038417B">
        <w:t xml:space="preserve">                                           </w:t>
      </w:r>
    </w:p>
    <w:p w:rsidR="00D44B06" w:rsidRPr="009971B4" w:rsidRDefault="00D44B06" w:rsidP="00D44B06">
      <w:r w:rsidRPr="009971B4">
        <w:rPr>
          <w:sz w:val="22"/>
          <w:szCs w:val="22"/>
        </w:rPr>
        <w:t xml:space="preserve">        </w:t>
      </w:r>
      <w:r>
        <w:t>Τσιακά</w:t>
      </w:r>
      <w:r w:rsidRPr="009971B4">
        <w:t>λου Κωνστ/λα</w:t>
      </w:r>
    </w:p>
    <w:p w:rsidR="00D44B06" w:rsidRPr="0038417B" w:rsidRDefault="00D44B06" w:rsidP="00D44B06">
      <w:r w:rsidRPr="009971B4">
        <w:t xml:space="preserve">               Γεωπόνος Τ.Ε.                         </w:t>
      </w:r>
      <w:r>
        <w:t xml:space="preserve">                               </w:t>
      </w:r>
      <w:r w:rsidRPr="00830808">
        <w:t xml:space="preserve">              </w:t>
      </w:r>
      <w:r w:rsidRPr="00DE3330">
        <w:t xml:space="preserve">              </w:t>
      </w:r>
      <w:r>
        <w:t>Μπαλντούνης</w:t>
      </w:r>
      <w:r w:rsidRPr="0038417B">
        <w:t xml:space="preserve"> Κων/νος</w:t>
      </w:r>
    </w:p>
    <w:p w:rsidR="00D44B06" w:rsidRPr="0038417B" w:rsidRDefault="00D44B06" w:rsidP="00D44B06">
      <w:r w:rsidRPr="0038417B">
        <w:t xml:space="preserve">                                                                </w:t>
      </w:r>
      <w:r>
        <w:t xml:space="preserve">                                </w:t>
      </w:r>
      <w:r w:rsidRPr="009971B4">
        <w:t xml:space="preserve"> </w:t>
      </w:r>
      <w:r w:rsidRPr="00830808">
        <w:t xml:space="preserve">             </w:t>
      </w:r>
      <w:r w:rsidRPr="005A5AD8">
        <w:t xml:space="preserve"> </w:t>
      </w:r>
      <w:r w:rsidRPr="00830808">
        <w:t xml:space="preserve"> </w:t>
      </w:r>
      <w:r w:rsidRPr="00D44B06">
        <w:t xml:space="preserve">               </w:t>
      </w:r>
      <w:r>
        <w:t>Γεωπόνος Τ.Ε.</w:t>
      </w:r>
    </w:p>
    <w:p w:rsidR="00D6353C" w:rsidRDefault="00D6353C"/>
    <w:p w:rsidR="00D6353C" w:rsidRDefault="00D6353C"/>
    <w:p w:rsidR="00D6353C" w:rsidRDefault="00D6353C"/>
    <w:p w:rsidR="00D6353C" w:rsidRDefault="00D6353C"/>
    <w:p w:rsidR="008D2DAA" w:rsidRDefault="008D2DAA"/>
    <w:p w:rsidR="00822043" w:rsidRDefault="00822043"/>
    <w:p w:rsidR="00822043" w:rsidRDefault="00822043"/>
    <w:p w:rsidR="00822043" w:rsidRDefault="00822043"/>
    <w:p w:rsidR="00822043" w:rsidRDefault="00822043"/>
    <w:p w:rsidR="00822043" w:rsidRDefault="00822043"/>
    <w:p w:rsidR="00822043" w:rsidRDefault="00822043"/>
    <w:p w:rsidR="00822043" w:rsidRDefault="00822043"/>
    <w:p w:rsidR="00822043" w:rsidRDefault="00822043"/>
    <w:p w:rsidR="00822043" w:rsidRDefault="00822043"/>
    <w:p w:rsidR="00822043" w:rsidRDefault="00822043"/>
    <w:p w:rsidR="00822043" w:rsidRDefault="00822043"/>
    <w:p w:rsidR="00822043" w:rsidRDefault="00822043"/>
    <w:p w:rsidR="006F6ADA" w:rsidRDefault="006F6ADA" w:rsidP="006F6ADA">
      <w:pPr>
        <w:rPr>
          <w:b/>
        </w:rPr>
      </w:pPr>
      <w:r>
        <w:rPr>
          <w:noProof/>
        </w:rPr>
        <w:lastRenderedPageBreak/>
        <w:drawing>
          <wp:inline distT="0" distB="0" distL="0" distR="0">
            <wp:extent cx="675640" cy="668020"/>
            <wp:effectExtent l="0" t="0" r="0"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noChangeArrowheads="1"/>
                    </pic:cNvPicPr>
                  </pic:nvPicPr>
                  <pic:blipFill>
                    <a:blip r:embed="rId6" cstate="print"/>
                    <a:stretch>
                      <a:fillRect/>
                    </a:stretch>
                  </pic:blipFill>
                  <pic:spPr bwMode="auto">
                    <a:xfrm>
                      <a:off x="0" y="0"/>
                      <a:ext cx="675640" cy="668020"/>
                    </a:xfrm>
                    <a:prstGeom prst="rect">
                      <a:avLst/>
                    </a:prstGeom>
                  </pic:spPr>
                </pic:pic>
              </a:graphicData>
            </a:graphic>
          </wp:inline>
        </w:drawing>
      </w:r>
      <w:r w:rsidRPr="00B26D31">
        <w:rPr>
          <w:b/>
        </w:rPr>
        <w:t xml:space="preserve">                                                                                                       </w:t>
      </w:r>
      <w:r>
        <w:rPr>
          <w:b/>
        </w:rPr>
        <w:t>ΜΕΛΕΤΗ</w:t>
      </w:r>
    </w:p>
    <w:p w:rsidR="006F6ADA" w:rsidRDefault="00C31455" w:rsidP="006F6ADA">
      <w:pPr>
        <w:rPr>
          <w:b/>
        </w:rPr>
      </w:pPr>
      <w:r>
        <w:rPr>
          <w:b/>
          <w:noProof/>
        </w:rPr>
        <w:pict>
          <v:shape id="_x0000_s1030" type="#_x0000_t202" style="position:absolute;margin-left:237.5pt;margin-top:3.4pt;width:262.65pt;height:64.65pt;z-index:251664384">
            <v:textbox>
              <w:txbxContent>
                <w:p w:rsidR="009761C9" w:rsidRDefault="009761C9" w:rsidP="006F6ADA">
                  <w:r>
                    <w:t>ΠΡΟΜΗΘΕΙΑ ΚΑΙ ΤΟΠΟΘΕΤΗΣΗ ΕΞΟΠΛΙΣΜΟΥ ΓΙΑ ΤΗ ΔΗΜΙΟΥΡΓΙΑ ΠΑΙΔΙΚΗΣ ΧΑΡΑΣ ΚΑΙ ΟΙΚΟΓΕΝΕΙΑΚΟΥ ΠΑΡΚΟΥ, ΕΠΙ ΤΩΝ ΟΔΩΝ ΛΥΚΟΥΡΓΟΥ ΚΑΙ ΣΟΛΩΜΟΥ ΣΤΟ ΜΟΣΧΑΤΟ</w:t>
                  </w:r>
                </w:p>
              </w:txbxContent>
            </v:textbox>
          </v:shape>
        </w:pict>
      </w:r>
    </w:p>
    <w:p w:rsidR="006F6ADA" w:rsidRPr="00045FAB" w:rsidRDefault="006F6ADA" w:rsidP="006F6ADA">
      <w:pPr>
        <w:ind w:right="-1594"/>
        <w:rPr>
          <w:color w:val="FF0000"/>
        </w:rPr>
      </w:pPr>
      <w:r>
        <w:rPr>
          <w:b/>
        </w:rPr>
        <w:t>ΕΛΛΗΝΙΚΗ ΔΗΜΟΚΡΑΤΙΑ</w:t>
      </w:r>
      <w:r>
        <w:t xml:space="preserve">                                          </w:t>
      </w:r>
      <w:r w:rsidRPr="00045FAB">
        <w:rPr>
          <w:color w:val="FF0000"/>
        </w:rPr>
        <w:t xml:space="preserve">                                                                                                                                                                                                                                                                                                                                                                                                                                                                                                                                                                                                                                                                                                                                                                                                                                                                                                                                                                                                                                                                                                                                                                                                                                                                                                                                                                                                                                                                                 </w:t>
      </w:r>
    </w:p>
    <w:p w:rsidR="006F6ADA" w:rsidRPr="006F6ADA" w:rsidRDefault="006F6ADA" w:rsidP="006F6ADA">
      <w:pPr>
        <w:ind w:right="-1774"/>
      </w:pPr>
      <w:r w:rsidRPr="006F6ADA">
        <w:t xml:space="preserve">ΔΗΜΟΣ ΜΟΣΧΑΤΟΥ – ΤΑΥΡΟΥ                                  </w:t>
      </w:r>
    </w:p>
    <w:p w:rsidR="008164F0" w:rsidRDefault="006F6ADA" w:rsidP="006F6ADA">
      <w:r w:rsidRPr="006F6ADA">
        <w:t>Δ/ΝΣΗ ΠΡΑΣΙΝΟΥ &amp; ΚΗΠΟΤΕΧΝΙΑΣ</w:t>
      </w:r>
    </w:p>
    <w:p w:rsidR="006F6ADA" w:rsidRPr="006F6ADA" w:rsidRDefault="008164F0" w:rsidP="006F6ADA">
      <w:r>
        <w:t>Τμήμα Περιβαλλοντικού Σχεδιασμού</w:t>
      </w:r>
      <w:r w:rsidR="006F6ADA" w:rsidRPr="006F6ADA">
        <w:t xml:space="preserve">                        </w:t>
      </w:r>
    </w:p>
    <w:p w:rsidR="006F6ADA" w:rsidRPr="006F6ADA" w:rsidRDefault="006F6ADA" w:rsidP="006F6ADA">
      <w:pPr>
        <w:ind w:right="-1774"/>
      </w:pPr>
      <w:r w:rsidRPr="006F6ADA">
        <w:t xml:space="preserve">Κοραή 36 &amp; Αγ. Γερασίμου Τ. Κ. 183.45                            </w:t>
      </w:r>
    </w:p>
    <w:p w:rsidR="006F6ADA" w:rsidRPr="006F6ADA" w:rsidRDefault="006F6ADA" w:rsidP="006F6ADA">
      <w:r w:rsidRPr="006F6ADA">
        <w:t xml:space="preserve">Τηλ: 213 – 2036202                                                             </w:t>
      </w:r>
    </w:p>
    <w:p w:rsidR="006F6ADA" w:rsidRPr="006F6ADA" w:rsidRDefault="006F6ADA" w:rsidP="006F6ADA">
      <w:pPr>
        <w:rPr>
          <w:color w:val="FF0000"/>
        </w:rPr>
      </w:pPr>
      <w:r w:rsidRPr="006F6ADA">
        <w:t xml:space="preserve">Πληροφορίες  : Κ. Τσιακάλου                                                              </w:t>
      </w:r>
    </w:p>
    <w:p w:rsidR="006F6ADA" w:rsidRDefault="006F6ADA" w:rsidP="006F6ADA"/>
    <w:p w:rsidR="006F6ADA" w:rsidRPr="00F405B7" w:rsidRDefault="006F6ADA" w:rsidP="006F6ADA">
      <w:pPr>
        <w:ind w:right="-1774"/>
      </w:pPr>
      <w:r>
        <w:t xml:space="preserve">                                                                                                  </w:t>
      </w:r>
      <w:r>
        <w:rPr>
          <w:b/>
        </w:rPr>
        <w:t xml:space="preserve">Αρ. μελέτης : </w:t>
      </w:r>
      <w:r w:rsidR="009453D1" w:rsidRPr="009453D1">
        <w:rPr>
          <w:b/>
        </w:rPr>
        <w:t>129</w:t>
      </w:r>
      <w:r w:rsidRPr="009453D1">
        <w:rPr>
          <w:b/>
        </w:rPr>
        <w:t xml:space="preserve"> /</w:t>
      </w:r>
      <w:r w:rsidRPr="006B6754">
        <w:rPr>
          <w:b/>
          <w:color w:val="FF0000"/>
        </w:rPr>
        <w:t xml:space="preserve"> </w:t>
      </w:r>
      <w:r w:rsidRPr="00CD3677">
        <w:rPr>
          <w:b/>
        </w:rPr>
        <w:t>202</w:t>
      </w:r>
      <w:r w:rsidR="00205D83" w:rsidRPr="00CD3677">
        <w:rPr>
          <w:b/>
        </w:rPr>
        <w:t>2</w:t>
      </w:r>
    </w:p>
    <w:p w:rsidR="006F6ADA" w:rsidRDefault="006F6ADA" w:rsidP="006F6ADA">
      <w:pPr>
        <w:rPr>
          <w:b/>
        </w:rPr>
      </w:pPr>
      <w:r w:rsidRPr="00B26D31">
        <w:rPr>
          <w:b/>
        </w:rPr>
        <w:t xml:space="preserve">                                                                                              </w:t>
      </w:r>
    </w:p>
    <w:p w:rsidR="006F6ADA" w:rsidRPr="006A21CE" w:rsidRDefault="006F6ADA" w:rsidP="006F6ADA">
      <w:pPr>
        <w:rPr>
          <w:b/>
        </w:rPr>
      </w:pPr>
      <w:r>
        <w:rPr>
          <w:b/>
        </w:rPr>
        <w:t xml:space="preserve">                                                                                              </w:t>
      </w:r>
      <w:r w:rsidRPr="00B26D31">
        <w:rPr>
          <w:b/>
        </w:rPr>
        <w:t xml:space="preserve"> </w:t>
      </w:r>
      <w:r w:rsidR="000F56CA">
        <w:rPr>
          <w:b/>
        </w:rPr>
        <w:t xml:space="preserve">Προϋπολογισμός : </w:t>
      </w:r>
      <w:r w:rsidR="00760250">
        <w:rPr>
          <w:b/>
        </w:rPr>
        <w:t>235.599,8</w:t>
      </w:r>
      <w:r w:rsidR="00760250" w:rsidRPr="00764CC1">
        <w:rPr>
          <w:b/>
        </w:rPr>
        <w:t>6</w:t>
      </w:r>
      <w:r w:rsidR="000F56CA" w:rsidRPr="009B0945">
        <w:rPr>
          <w:b/>
        </w:rPr>
        <w:t xml:space="preserve"> </w:t>
      </w:r>
      <w:r>
        <w:rPr>
          <w:b/>
          <w:bCs/>
        </w:rPr>
        <w:t>€</w:t>
      </w:r>
    </w:p>
    <w:p w:rsidR="00D6353C" w:rsidRDefault="00D6353C" w:rsidP="00D6353C">
      <w:pPr>
        <w:rPr>
          <w:b/>
          <w:bCs/>
        </w:rPr>
      </w:pPr>
    </w:p>
    <w:p w:rsidR="00D6353C" w:rsidRDefault="00D6353C"/>
    <w:p w:rsidR="00D6353C" w:rsidRDefault="00D6353C" w:rsidP="00D6353C">
      <w:pPr>
        <w:jc w:val="center"/>
        <w:rPr>
          <w:b/>
        </w:rPr>
      </w:pPr>
      <w:r w:rsidRPr="00D6353C">
        <w:rPr>
          <w:b/>
        </w:rPr>
        <w:t>ΣΥΓΓΡΑΦΗ ΥΠΟΧΡΕΩΣΕΩΝ</w:t>
      </w:r>
    </w:p>
    <w:p w:rsidR="00D6353C" w:rsidRDefault="00D6353C" w:rsidP="00D6353C">
      <w:pPr>
        <w:rPr>
          <w:b/>
        </w:rPr>
      </w:pPr>
    </w:p>
    <w:p w:rsidR="00D6353C" w:rsidRPr="00225AB6" w:rsidRDefault="00225AB6" w:rsidP="00D6353C">
      <w:pPr>
        <w:tabs>
          <w:tab w:val="left" w:pos="567"/>
        </w:tabs>
        <w:rPr>
          <w:b/>
          <w:u w:val="single"/>
        </w:rPr>
      </w:pPr>
      <w:r>
        <w:rPr>
          <w:b/>
          <w:u w:val="single"/>
        </w:rPr>
        <w:t>Άρθρο</w:t>
      </w:r>
      <w:r w:rsidR="00D6353C" w:rsidRPr="00B83388">
        <w:rPr>
          <w:b/>
          <w:u w:val="single"/>
        </w:rPr>
        <w:t xml:space="preserve"> 1</w:t>
      </w:r>
      <w:r w:rsidR="00D6353C" w:rsidRPr="00225AB6">
        <w:rPr>
          <w:b/>
          <w:u w:val="single"/>
          <w:vertAlign w:val="superscript"/>
        </w:rPr>
        <w:t>ο</w:t>
      </w:r>
      <w:r>
        <w:rPr>
          <w:b/>
          <w:u w:val="single"/>
        </w:rPr>
        <w:t>: Αντικείμενο της σύμβασης</w:t>
      </w:r>
    </w:p>
    <w:p w:rsidR="00D6353C" w:rsidRPr="003F48B7" w:rsidRDefault="00D6353C" w:rsidP="00D6353C">
      <w:pPr>
        <w:tabs>
          <w:tab w:val="left" w:pos="567"/>
        </w:tabs>
      </w:pPr>
      <w:r w:rsidRPr="003F48B7">
        <w:t xml:space="preserve">Αντικείμενο της σύμβασης προμήθειας  είναι η προμήθεια εξοπλισμού παιδικής χαράς,  δαπέδων ασφαλείας , αστικού εξοπλισμού, φυτικού και αρδευτικού υλικού, καθώς και η τοποθέτησης  τους στο κοινόχρηστο χώρο επί των οδών Λυκούργου και Σολωμού του  Δήμου  Μοσχάτου  - Ταύρου . Σκοπός της     συγκεκριμένης προμήθειας είναι η ποιοτική και αισθητική αναβάθμιση του χώρου . Όλες οι παρεμβάσεις που προτείνονται θα είναι ήπιες και τα υλικά που θα χρησιμοποιηθούν θα είναι φυσικά και φιλικά προς το περιβάλλον, καθώς πρόκειται να  τοποθετηθούν  σε  κοινόχρηστο χώρο και  χώρο πρασίνου.  </w:t>
      </w:r>
    </w:p>
    <w:p w:rsidR="00D6353C" w:rsidRPr="003F48B7" w:rsidRDefault="00D6353C" w:rsidP="00D6353C">
      <w:pPr>
        <w:tabs>
          <w:tab w:val="left" w:pos="567"/>
        </w:tabs>
        <w:rPr>
          <w:b/>
        </w:rPr>
      </w:pPr>
    </w:p>
    <w:p w:rsidR="00D6353C" w:rsidRDefault="00225AB6" w:rsidP="00D6353C">
      <w:pPr>
        <w:tabs>
          <w:tab w:val="left" w:pos="567"/>
        </w:tabs>
        <w:rPr>
          <w:b/>
          <w:u w:val="single"/>
        </w:rPr>
      </w:pPr>
      <w:r>
        <w:rPr>
          <w:b/>
          <w:u w:val="single"/>
        </w:rPr>
        <w:t>Άρθρο</w:t>
      </w:r>
      <w:r w:rsidR="00D6353C" w:rsidRPr="00B83388">
        <w:rPr>
          <w:b/>
          <w:u w:val="single"/>
        </w:rPr>
        <w:t xml:space="preserve"> 2</w:t>
      </w:r>
      <w:r w:rsidR="00D6353C" w:rsidRPr="00225AB6">
        <w:rPr>
          <w:b/>
          <w:u w:val="single"/>
          <w:vertAlign w:val="superscript"/>
        </w:rPr>
        <w:t>ο</w:t>
      </w:r>
      <w:r>
        <w:rPr>
          <w:b/>
          <w:u w:val="single"/>
        </w:rPr>
        <w:t>: Ισχύουσες διατάξεις</w:t>
      </w:r>
    </w:p>
    <w:p w:rsidR="00F405B7" w:rsidRDefault="00F405B7" w:rsidP="00F405B7">
      <w:pPr>
        <w:suppressAutoHyphens w:val="0"/>
        <w:spacing w:before="57" w:after="57"/>
      </w:pPr>
      <w:r>
        <w:t>Για την διενέργεια του διαγωνισμού και την εκτέλεση της προμήθειας ισχύουν:</w:t>
      </w:r>
    </w:p>
    <w:p w:rsidR="00F405B7" w:rsidRDefault="00F405B7" w:rsidP="00F405B7">
      <w:pPr>
        <w:suppressAutoHyphens w:val="0"/>
        <w:spacing w:before="57" w:after="57"/>
      </w:pPr>
      <w:r>
        <w:softHyphen/>
        <w:t>του ν. 4412/2016 (Α' 147) “Δημόσιες Συμβάσεις Έργων, Προμηθειών και Υπηρεσιών (προσαρμογή στις Οδηγίες 2014/24/ ΕΕ και 2014/25/ΕΕ)»</w:t>
      </w:r>
    </w:p>
    <w:p w:rsidR="00F405B7" w:rsidRDefault="00F405B7" w:rsidP="00F405B7">
      <w:pPr>
        <w:suppressAutoHyphens w:val="0"/>
        <w:spacing w:before="57" w:after="57"/>
      </w:pPr>
      <w:r>
        <w:softHyphen/>
        <w:t>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w:t>
      </w:r>
    </w:p>
    <w:p w:rsidR="00F405B7" w:rsidRDefault="00F405B7" w:rsidP="00F405B7">
      <w:pPr>
        <w:suppressAutoHyphens w:val="0"/>
        <w:spacing w:before="57" w:after="57"/>
      </w:pPr>
      <w:r>
        <w:softHyphen/>
        <w:t>του ν. 4270/2014 (Α' 143) «Αρχές δημοσιονομικής διαχείρισης και εποπτείας (ενσωμάτωση της Οδηγίας 2011/85/ΕΕ) – δημόσιο λογιστικό και άλλες διατάξεις»,</w:t>
      </w:r>
    </w:p>
    <w:p w:rsidR="00F405B7" w:rsidRDefault="00F405B7" w:rsidP="00F405B7">
      <w:pPr>
        <w:suppressAutoHyphens w:val="0"/>
        <w:spacing w:before="57" w:after="57"/>
      </w:pPr>
      <w:r>
        <w:softHyphen/>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και ειδικότερα τις διατάξεις του άρθρου 1,  </w:t>
      </w:r>
    </w:p>
    <w:p w:rsidR="00F405B7" w:rsidRDefault="00F405B7" w:rsidP="00F405B7">
      <w:pPr>
        <w:suppressAutoHyphens w:val="0"/>
        <w:spacing w:before="57" w:after="57"/>
      </w:pPr>
      <w:r>
        <w:softHyphen/>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F405B7" w:rsidRDefault="00F405B7" w:rsidP="00F405B7">
      <w:pPr>
        <w:suppressAutoHyphens w:val="0"/>
        <w:spacing w:before="57" w:after="57"/>
      </w:pPr>
      <w:r>
        <w:softHyphen/>
        <w:t>του ν. 4129/2013 (Α’ 52) «Κύρωση του Κώδικα Νόμων για το Ελεγκτικό Συνέδριο»</w:t>
      </w:r>
    </w:p>
    <w:p w:rsidR="00F405B7" w:rsidRDefault="00F405B7" w:rsidP="00F405B7">
      <w:pPr>
        <w:suppressAutoHyphens w:val="0"/>
        <w:spacing w:before="57" w:after="57"/>
      </w:pPr>
      <w:r>
        <w:softHyphen/>
        <w:t>του άρθρου 26 του ν.4024/2011 (Α 226) «Συγκρότηση συλλογικών οργάνων της διοίκησης και ορισμός των μελών τους με κλήρωση»,</w:t>
      </w:r>
    </w:p>
    <w:p w:rsidR="00F405B7" w:rsidRPr="005B69ED" w:rsidRDefault="00F405B7" w:rsidP="00F405B7">
      <w:pPr>
        <w:suppressAutoHyphens w:val="0"/>
        <w:spacing w:before="57" w:after="57"/>
      </w:pPr>
      <w:r>
        <w:softHyphen/>
        <w:t>του ν. 4013/2011 (Α’ 204) «Σύσταση ενιαίας Ανεξάρτητης Αρχής Δημοσίων Συμβάσεων και Κεντρικού Ηλεκτρονικού Μητρώου Δημοσίων Συμβάσεων…»,</w:t>
      </w:r>
    </w:p>
    <w:p w:rsidR="00F405B7" w:rsidRPr="003B32ED" w:rsidRDefault="00F405B7" w:rsidP="00F405B7">
      <w:pPr>
        <w:suppressAutoHyphens w:val="0"/>
        <w:spacing w:before="57" w:after="57"/>
        <w:rPr>
          <w:bCs/>
        </w:rPr>
      </w:pPr>
      <w:r w:rsidRPr="003B32ED">
        <w:rPr>
          <w:bCs/>
        </w:rPr>
        <w:t>του Ν.4727/10(Α’184) «Ψηφιακή Διακυβέρνηση (Ενσωμάτωση στην Ελληνική Νομοθεσία της Οδηγίας (ΕΕ)2016/2102 και της Οδηγίας (ΕΕ) 2019/1024) – Ηλεκτρονικές Επικοινωνίες (Ενσωμάτωση στο Ελληνικό Δίκαιο της Οδηγίας (ΕΕ) 2018/1972 και άλλες διατάξεις».</w:t>
      </w:r>
    </w:p>
    <w:p w:rsidR="00F405B7" w:rsidRDefault="00F405B7" w:rsidP="00F405B7">
      <w:pPr>
        <w:suppressAutoHyphens w:val="0"/>
        <w:spacing w:before="57" w:after="57"/>
      </w:pPr>
      <w:r>
        <w:softHyphen/>
        <w:t xml:space="preserve">του ν. 3548/2007 (Α’ 68) «Καταχώριση δημοσιεύσεων των φορέων του Δημοσίου στο νομαρχιακό και τοπικό Τύπο και άλλες διατάξεις»,  </w:t>
      </w:r>
    </w:p>
    <w:p w:rsidR="00F405B7" w:rsidRDefault="00F405B7" w:rsidP="00F405B7">
      <w:pPr>
        <w:suppressAutoHyphens w:val="0"/>
        <w:spacing w:before="57" w:after="57"/>
      </w:pPr>
      <w:r>
        <w:softHyphen/>
        <w:t xml:space="preserve">του ν. 2859/2000 (Α’ 248) «Κύρωση Κώδικα Φόρου Προστιθέμενης Αξίας», </w:t>
      </w:r>
    </w:p>
    <w:p w:rsidR="00F405B7" w:rsidRDefault="00F405B7" w:rsidP="00F405B7">
      <w:pPr>
        <w:suppressAutoHyphens w:val="0"/>
        <w:spacing w:before="57" w:after="57"/>
      </w:pPr>
      <w:r>
        <w:softHyphen/>
        <w:t>του ν.2690/1999 (Α' 45) “Κύρωση του Κώδικα Διοικητικής Διαδικασίας και άλλες διατάξεις”  και ιδίως των άρθρων 7 και 13 έως 15,</w:t>
      </w:r>
    </w:p>
    <w:p w:rsidR="00F405B7" w:rsidRDefault="00F405B7" w:rsidP="00F405B7">
      <w:pPr>
        <w:suppressAutoHyphens w:val="0"/>
        <w:spacing w:before="57" w:after="57"/>
      </w:pPr>
      <w:r>
        <w:softHyphen/>
        <w:t xml:space="preserve">του ν. 2121/1993 (Α' 25) “Πνευματική Ιδιοκτησία, Συγγενικά Δικαιώματα και Πολιτιστικά Θέματα”, </w:t>
      </w:r>
    </w:p>
    <w:p w:rsidR="00F405B7" w:rsidRDefault="00F405B7" w:rsidP="00F405B7">
      <w:pPr>
        <w:suppressAutoHyphens w:val="0"/>
        <w:spacing w:before="57" w:after="57"/>
      </w:pPr>
      <w:r>
        <w:softHyphen/>
        <w:t xml:space="preserve">του π.δ 28/2015 (Α' 34) “Κωδικοποίηση διατάξεων για την πρόσβαση σε δημόσια έγγραφα και στοιχεία”, </w:t>
      </w:r>
    </w:p>
    <w:p w:rsidR="00F405B7" w:rsidRDefault="00F405B7" w:rsidP="00F405B7">
      <w:pPr>
        <w:suppressAutoHyphens w:val="0"/>
        <w:spacing w:before="57" w:after="57"/>
      </w:pPr>
      <w:r>
        <w:softHyphen/>
        <w:t>του π.δ. 80/2016 (Α΄145) “Ανάληψη υποχρεώσεων από τους Διατάκτες”</w:t>
      </w:r>
    </w:p>
    <w:p w:rsidR="00F405B7" w:rsidRDefault="00F405B7" w:rsidP="00F405B7">
      <w:pPr>
        <w:suppressAutoHyphens w:val="0"/>
        <w:spacing w:before="57" w:after="57"/>
      </w:pPr>
      <w:r>
        <w:softHyphen/>
        <w:t>του π.δ. 39/2017 (Α΄64) «Κανονισμός εξέτασης προδικαστικών προσφυγών ενώπιων της Α.Ε.Π.Π.»</w:t>
      </w:r>
    </w:p>
    <w:p w:rsidR="00F405B7" w:rsidRDefault="00F405B7" w:rsidP="00F405B7">
      <w:pPr>
        <w:suppressAutoHyphens w:val="0"/>
        <w:spacing w:before="57" w:after="57"/>
      </w:pPr>
      <w:r>
        <w:lastRenderedPageBreak/>
        <w:softHyphen/>
        <w:t>της με αριθ.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F405B7" w:rsidRDefault="00F405B7" w:rsidP="00F405B7">
      <w:pPr>
        <w:suppressAutoHyphens w:val="0"/>
        <w:spacing w:before="57" w:after="57"/>
      </w:pPr>
      <w:r>
        <w:softHyphen/>
        <w:t xml:space="preserve">της με αριθ.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225AB6" w:rsidRDefault="00225AB6" w:rsidP="00D6353C">
      <w:pPr>
        <w:tabs>
          <w:tab w:val="left" w:pos="567"/>
        </w:tabs>
        <w:rPr>
          <w:b/>
          <w:u w:val="single"/>
        </w:rPr>
      </w:pPr>
    </w:p>
    <w:p w:rsidR="00225AB6" w:rsidRDefault="00225AB6" w:rsidP="00D6353C">
      <w:pPr>
        <w:tabs>
          <w:tab w:val="left" w:pos="567"/>
        </w:tabs>
        <w:rPr>
          <w:b/>
          <w:u w:val="single"/>
        </w:rPr>
      </w:pPr>
    </w:p>
    <w:p w:rsidR="00225AB6" w:rsidRPr="00B83388" w:rsidRDefault="00225AB6" w:rsidP="00D6353C">
      <w:pPr>
        <w:tabs>
          <w:tab w:val="left" w:pos="567"/>
        </w:tabs>
        <w:rPr>
          <w:b/>
          <w:u w:val="single"/>
        </w:rPr>
      </w:pPr>
      <w:r>
        <w:rPr>
          <w:b/>
          <w:u w:val="single"/>
        </w:rPr>
        <w:t>Άρθρο 3</w:t>
      </w:r>
      <w:r w:rsidRPr="00225AB6">
        <w:rPr>
          <w:b/>
          <w:u w:val="single"/>
          <w:vertAlign w:val="superscript"/>
        </w:rPr>
        <w:t>ο</w:t>
      </w:r>
      <w:r>
        <w:rPr>
          <w:b/>
          <w:u w:val="single"/>
        </w:rPr>
        <w:t>: Συμβατικά στοιχεία</w:t>
      </w:r>
    </w:p>
    <w:p w:rsidR="00D6353C" w:rsidRPr="003F48B7" w:rsidRDefault="00D6353C" w:rsidP="00D6353C">
      <w:pPr>
        <w:tabs>
          <w:tab w:val="left" w:pos="567"/>
        </w:tabs>
      </w:pPr>
      <w:r w:rsidRPr="003F48B7">
        <w:t>Τα στοιχεία της σύμβασης κατά σειρά ισχύος είναι:</w:t>
      </w:r>
    </w:p>
    <w:p w:rsidR="00D6353C" w:rsidRPr="003F48B7" w:rsidRDefault="00D6353C" w:rsidP="00D6353C">
      <w:pPr>
        <w:tabs>
          <w:tab w:val="left" w:pos="567"/>
        </w:tabs>
      </w:pPr>
      <w:r w:rsidRPr="003F48B7">
        <w:t>1.</w:t>
      </w:r>
      <w:r w:rsidRPr="003F48B7">
        <w:tab/>
        <w:t>Διακήρυξη</w:t>
      </w:r>
    </w:p>
    <w:p w:rsidR="00D6353C" w:rsidRPr="003F48B7" w:rsidRDefault="00D6353C" w:rsidP="00D6353C">
      <w:pPr>
        <w:tabs>
          <w:tab w:val="left" w:pos="567"/>
        </w:tabs>
      </w:pPr>
      <w:r w:rsidRPr="003F48B7">
        <w:t>2.</w:t>
      </w:r>
      <w:r w:rsidRPr="003F48B7">
        <w:tab/>
      </w:r>
      <w:r w:rsidR="0035309F">
        <w:t xml:space="preserve">Η παρούσα μελέτη </w:t>
      </w:r>
    </w:p>
    <w:p w:rsidR="00D6353C" w:rsidRPr="003F48B7" w:rsidRDefault="00D6353C" w:rsidP="00D6353C">
      <w:pPr>
        <w:tabs>
          <w:tab w:val="left" w:pos="567"/>
        </w:tabs>
      </w:pPr>
      <w:r w:rsidRPr="003F48B7">
        <w:t>3.</w:t>
      </w:r>
      <w:r w:rsidRPr="003F48B7">
        <w:tab/>
      </w:r>
      <w:r w:rsidR="0035309F">
        <w:t xml:space="preserve">Η προσφορά του αναδόχου </w:t>
      </w:r>
    </w:p>
    <w:p w:rsidR="0035309F" w:rsidRDefault="00D6353C" w:rsidP="00D6353C">
      <w:pPr>
        <w:tabs>
          <w:tab w:val="left" w:pos="567"/>
        </w:tabs>
      </w:pPr>
      <w:r w:rsidRPr="003F48B7">
        <w:t>4.</w:t>
      </w:r>
      <w:r w:rsidRPr="003F48B7">
        <w:tab/>
      </w:r>
      <w:r w:rsidR="0035309F">
        <w:t>Η σύμβαση ανάθεσης της προμήθειας</w:t>
      </w:r>
    </w:p>
    <w:p w:rsidR="005E4736" w:rsidRDefault="005E4736" w:rsidP="00D6353C">
      <w:pPr>
        <w:tabs>
          <w:tab w:val="left" w:pos="567"/>
        </w:tabs>
      </w:pPr>
    </w:p>
    <w:p w:rsidR="005E4736" w:rsidRPr="005E4736" w:rsidRDefault="005E4736" w:rsidP="005E4736">
      <w:pPr>
        <w:suppressAutoHyphens w:val="0"/>
        <w:spacing w:before="57" w:after="57"/>
        <w:rPr>
          <w:b/>
          <w:u w:val="single"/>
        </w:rPr>
      </w:pPr>
      <w:r w:rsidRPr="005E4736">
        <w:rPr>
          <w:b/>
          <w:u w:val="single"/>
        </w:rPr>
        <w:t>Άρθρο 4</w:t>
      </w:r>
      <w:r w:rsidRPr="005E4736">
        <w:rPr>
          <w:b/>
          <w:u w:val="single"/>
          <w:vertAlign w:val="superscript"/>
        </w:rPr>
        <w:t>ο</w:t>
      </w:r>
      <w:r w:rsidRPr="005E4736">
        <w:rPr>
          <w:b/>
          <w:u w:val="single"/>
        </w:rPr>
        <w:t>: Τρόπος εκτέλεσης</w:t>
      </w:r>
    </w:p>
    <w:p w:rsidR="005E4736" w:rsidRDefault="005E4736" w:rsidP="005E4736">
      <w:pPr>
        <w:suppressAutoHyphens w:val="0"/>
        <w:spacing w:before="57" w:after="57"/>
      </w:pPr>
      <w:r>
        <w:t>Η  προμήθεια θα πραγματοποιηθεί με την διαδικασία του δημόσιου ανοικτού ηλεκτρονικού μειοδοτικού διαγωνισμού με κριτήριο κατακύρωσης την πλέον συμφέρουσα από οικονομική άποψη προσφορά μόνο βάσει τιμής στις τιμές του ενδεικτικού προϋπολογισμού.</w:t>
      </w:r>
    </w:p>
    <w:p w:rsidR="005E4736" w:rsidRDefault="005E4736" w:rsidP="005E4736">
      <w:pPr>
        <w:suppressAutoHyphens w:val="0"/>
        <w:spacing w:before="57" w:after="57"/>
      </w:pPr>
    </w:p>
    <w:p w:rsidR="005E4736" w:rsidRPr="00F33D48" w:rsidRDefault="005E4736" w:rsidP="005E4736">
      <w:pPr>
        <w:suppressAutoHyphens w:val="0"/>
        <w:spacing w:before="57" w:after="57"/>
        <w:rPr>
          <w:b/>
        </w:rPr>
      </w:pPr>
      <w:r w:rsidRPr="00F33D48">
        <w:rPr>
          <w:b/>
        </w:rPr>
        <w:t>Άρθρο 5ο - Εγγυήσεις</w:t>
      </w:r>
    </w:p>
    <w:p w:rsidR="005E4736" w:rsidRPr="00F33D48" w:rsidRDefault="005E4736" w:rsidP="005E4736">
      <w:pPr>
        <w:suppressAutoHyphens w:val="0"/>
        <w:spacing w:before="57" w:after="57"/>
      </w:pPr>
      <w:r w:rsidRPr="00F33D48">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ποσού  </w:t>
      </w:r>
      <w:r w:rsidRPr="00E648DF">
        <w:rPr>
          <w:b/>
          <w:bCs/>
        </w:rPr>
        <w:t>1.9</w:t>
      </w:r>
      <w:r>
        <w:rPr>
          <w:b/>
          <w:bCs/>
        </w:rPr>
        <w:t>02,</w:t>
      </w:r>
      <w:r w:rsidRPr="005E4736">
        <w:rPr>
          <w:b/>
          <w:bCs/>
        </w:rPr>
        <w:t>37</w:t>
      </w:r>
      <w:r w:rsidRPr="005E4736">
        <w:t>€ (</w:t>
      </w:r>
      <w:r w:rsidRPr="00E648DF">
        <w:t>χιλ</w:t>
      </w:r>
      <w:r>
        <w:t>ί</w:t>
      </w:r>
      <w:r w:rsidRPr="00E648DF">
        <w:t xml:space="preserve">ων εννιακοσίων </w:t>
      </w:r>
      <w:r>
        <w:t xml:space="preserve">δυο </w:t>
      </w:r>
      <w:r w:rsidRPr="00E648DF">
        <w:t xml:space="preserve">ευρώ και </w:t>
      </w:r>
      <w:r>
        <w:t xml:space="preserve">τριάντα επτά </w:t>
      </w:r>
      <w:r w:rsidRPr="00E648DF">
        <w:t>λεπτών</w:t>
      </w:r>
      <w:r w:rsidRPr="00F33D48">
        <w:t>),  ποσό που καλύπτει το 1% της εκτιμώμενης αξίας του προϋπολογισμού  χωρίς Φ.Π.Α.</w:t>
      </w:r>
    </w:p>
    <w:p w:rsidR="005E4736" w:rsidRPr="00F33D48" w:rsidRDefault="005E4736" w:rsidP="005E4736">
      <w:pPr>
        <w:suppressAutoHyphens w:val="0"/>
        <w:spacing w:before="57" w:after="57"/>
      </w:pPr>
      <w:r w:rsidRPr="00F33D48">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5E4736" w:rsidRDefault="005E4736" w:rsidP="005E4736">
      <w:pPr>
        <w:suppressAutoHyphens w:val="0"/>
        <w:spacing w:before="57" w:after="57"/>
      </w:pPr>
      <w: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w:t>
      </w:r>
      <w:r w:rsidRPr="00E77B76">
        <w:t>4</w:t>
      </w:r>
      <w:r>
        <w:t>% επί της εκτιμώμενης αξίας της σύμβασης, εκτός ΦΠΑ, και κατατίθεται πριν ή κατά την υπογραφή της σύμβασης.</w:t>
      </w:r>
    </w:p>
    <w:p w:rsidR="005E4736" w:rsidRDefault="005E4736" w:rsidP="005E4736">
      <w:pPr>
        <w:suppressAutoHyphens w:val="0"/>
        <w:spacing w:before="57" w:after="57"/>
      </w:pPr>
      <w: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5E4736" w:rsidRDefault="005E4736" w:rsidP="005E4736">
      <w:pPr>
        <w:suppressAutoHyphens w:val="0"/>
        <w:spacing w:before="57" w:after="57"/>
      </w:pPr>
      <w:r>
        <w:t>Η εγγύηση καλής εκτέλεσης καταπίπτει σε περίπτωση παράβασης των όρων της σύμβασης, όπως αυτή ειδικότερα ορίζει.</w:t>
      </w:r>
    </w:p>
    <w:p w:rsidR="005E4736" w:rsidRDefault="005E4736" w:rsidP="005E4736">
      <w:pPr>
        <w:suppressAutoHyphens w:val="0"/>
        <w:spacing w:before="57" w:after="57"/>
      </w:pPr>
      <w:r>
        <w:t>Η εγγύηση καλής εκτέλεσης επιστρέφεται στο σύνολό τους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5E4736" w:rsidRDefault="005E4736" w:rsidP="005E4736">
      <w:pPr>
        <w:suppressAutoHyphens w:val="0"/>
        <w:spacing w:before="57" w:after="57"/>
      </w:pPr>
      <w:r w:rsidRPr="00F33D48">
        <w:t>Εγγυητική επιστολή καλής λειτουργίας δεν απαιτείται για την παρούσα Σύμβαση</w:t>
      </w:r>
      <w:r>
        <w:t>.</w:t>
      </w:r>
    </w:p>
    <w:p w:rsidR="005E4736" w:rsidRDefault="005E4736" w:rsidP="005E4736">
      <w:pPr>
        <w:suppressAutoHyphens w:val="0"/>
        <w:spacing w:before="57" w:after="57"/>
      </w:pPr>
    </w:p>
    <w:p w:rsidR="005E4736" w:rsidRPr="005E4736" w:rsidRDefault="005E4736" w:rsidP="005E4736">
      <w:pPr>
        <w:suppressAutoHyphens w:val="0"/>
        <w:spacing w:before="57" w:after="57"/>
        <w:rPr>
          <w:b/>
          <w:u w:val="single"/>
        </w:rPr>
      </w:pPr>
      <w:r w:rsidRPr="005E4736">
        <w:rPr>
          <w:b/>
          <w:u w:val="single"/>
        </w:rPr>
        <w:t>Άρθρο 6</w:t>
      </w:r>
      <w:r w:rsidRPr="005E4736">
        <w:rPr>
          <w:b/>
          <w:u w:val="single"/>
          <w:vertAlign w:val="superscript"/>
        </w:rPr>
        <w:t>ο</w:t>
      </w:r>
      <w:r w:rsidRPr="005E4736">
        <w:rPr>
          <w:b/>
          <w:u w:val="single"/>
        </w:rPr>
        <w:t>: Ισχύς προσφορών</w:t>
      </w:r>
    </w:p>
    <w:p w:rsidR="005E4736" w:rsidRDefault="005E4736" w:rsidP="005E4736">
      <w:pPr>
        <w:suppressAutoHyphens w:val="0"/>
        <w:spacing w:before="57" w:after="57"/>
      </w:pPr>
      <w:r>
        <w:t xml:space="preserve">Οι προσφορές των διαγωνιζόμενων θεωρείται ότι ισχύουν χωρίς καμία αλλαγή για χρονικό </w:t>
      </w:r>
      <w:r w:rsidRPr="00D32FCE">
        <w:t xml:space="preserve">διάστημα </w:t>
      </w:r>
      <w:r w:rsidR="00F01A5D">
        <w:t>δέκα</w:t>
      </w:r>
      <w:r w:rsidRPr="00D32FCE">
        <w:t xml:space="preserve"> (</w:t>
      </w:r>
      <w:r w:rsidR="00F01A5D">
        <w:t>10</w:t>
      </w:r>
      <w:r w:rsidRPr="00D32FCE">
        <w:t>) μηνών</w:t>
      </w:r>
      <w:r>
        <w:t xml:space="preserve"> από την επόμενη της καταληκτικής ημερομηνίας υποβολής προσφορών.</w:t>
      </w:r>
    </w:p>
    <w:p w:rsidR="00DE1FFC" w:rsidRDefault="00DE1FFC" w:rsidP="00DE1FFC">
      <w:r>
        <w:t>Προσφορά η οποία ορίζει χρόνο ισχύος μικρότερο από τον ανωτέρω προβλεπόμενο απορρίπτεται ως μη κανονική.</w:t>
      </w:r>
    </w:p>
    <w:p w:rsidR="005E4736" w:rsidRDefault="005E4736" w:rsidP="005E4736">
      <w:pPr>
        <w:suppressAutoHyphens w:val="0"/>
        <w:spacing w:before="57" w:after="57"/>
      </w:pPr>
    </w:p>
    <w:p w:rsidR="00160EF0" w:rsidRPr="00160EF0" w:rsidRDefault="00160EF0" w:rsidP="00160EF0">
      <w:pPr>
        <w:suppressAutoHyphens w:val="0"/>
        <w:spacing w:before="57" w:after="57"/>
        <w:rPr>
          <w:b/>
          <w:u w:val="single"/>
        </w:rPr>
      </w:pPr>
      <w:r>
        <w:rPr>
          <w:b/>
          <w:u w:val="single"/>
        </w:rPr>
        <w:t>Άρθρο 7</w:t>
      </w:r>
      <w:r w:rsidRPr="00160EF0">
        <w:rPr>
          <w:b/>
          <w:u w:val="single"/>
          <w:vertAlign w:val="superscript"/>
        </w:rPr>
        <w:t>ο</w:t>
      </w:r>
      <w:r>
        <w:rPr>
          <w:b/>
          <w:u w:val="single"/>
        </w:rPr>
        <w:t xml:space="preserve">: </w:t>
      </w:r>
      <w:r w:rsidRPr="00160EF0">
        <w:rPr>
          <w:b/>
          <w:u w:val="single"/>
        </w:rPr>
        <w:t>Ανακοίνωση κατακύρωσης – Σύμβαση – Παράταση</w:t>
      </w:r>
    </w:p>
    <w:p w:rsidR="00160EF0" w:rsidRDefault="00160EF0" w:rsidP="00160EF0">
      <w:pPr>
        <w:suppressAutoHyphens w:val="0"/>
        <w:spacing w:before="57" w:after="57"/>
      </w:pPr>
      <w:r>
        <w:t>Μετά την κατακύρωση του αποτελέσματος του διαγωνισμού ο ανάδοχος υποχρεούνται, μέσα σε δεκαπέντε (15) ημέρες από την σχετική κοινοποίηση σε αυτόν, να προσέλθει, για την υπογραφή της αντίστοιχης σύμβασης, προσκομίζοντας την ανάλογη εγγύηση καλής εκτέλεσης.</w:t>
      </w:r>
    </w:p>
    <w:p w:rsidR="00160EF0" w:rsidRDefault="00160EF0" w:rsidP="00160EF0">
      <w:pPr>
        <w:suppressAutoHyphens w:val="0"/>
        <w:spacing w:before="57" w:after="57"/>
      </w:pPr>
      <w:r>
        <w:t>Η διάρκεια της σύμβασης μπορεί να παραταθεί με τους ίδιους όρους μετά τη λήξη της με τη σύμφωνη γνώμη και των δύο πλευρών με την προϋπόθεση ότι δεν θα υπάρξει, κατά το χρόνο της παράτασής της, υπέρβαση των ποσοτήτων των ειδών της μελέτης της προμήθειας ούτε περαιτέρω οικονομική επιβάρυνση.</w:t>
      </w:r>
    </w:p>
    <w:p w:rsidR="00160EF0" w:rsidRDefault="00160EF0" w:rsidP="005E4736">
      <w:pPr>
        <w:suppressAutoHyphens w:val="0"/>
        <w:spacing w:before="57" w:after="57"/>
      </w:pPr>
    </w:p>
    <w:p w:rsidR="00160EF0" w:rsidRPr="00160EF0" w:rsidRDefault="00160EF0" w:rsidP="00160EF0">
      <w:pPr>
        <w:suppressAutoHyphens w:val="0"/>
        <w:spacing w:before="57" w:after="57"/>
        <w:rPr>
          <w:b/>
          <w:u w:val="single"/>
        </w:rPr>
      </w:pPr>
      <w:r>
        <w:rPr>
          <w:b/>
          <w:u w:val="single"/>
        </w:rPr>
        <w:t>Άρθρο 8</w:t>
      </w:r>
      <w:r w:rsidRPr="00160EF0">
        <w:rPr>
          <w:b/>
          <w:u w:val="single"/>
          <w:vertAlign w:val="superscript"/>
        </w:rPr>
        <w:t>ο</w:t>
      </w:r>
      <w:r>
        <w:rPr>
          <w:b/>
          <w:u w:val="single"/>
        </w:rPr>
        <w:t xml:space="preserve">: </w:t>
      </w:r>
      <w:r w:rsidRPr="00160EF0">
        <w:rPr>
          <w:b/>
          <w:u w:val="single"/>
        </w:rPr>
        <w:t>Τρόπος πληρωμής</w:t>
      </w:r>
    </w:p>
    <w:p w:rsidR="00160EF0" w:rsidRDefault="00160EF0" w:rsidP="00160EF0">
      <w:pPr>
        <w:suppressAutoHyphens w:val="0"/>
        <w:spacing w:before="57" w:after="57"/>
      </w:pPr>
      <w:r>
        <w:t>Η πληρωμή της αξίας της προμήθειας , κάθε φορά θα γίνεται μετά την παραλαβή, με την έκδοση του αντίστοιχου χρηματικού εντάλματος, αφού προηγουμένως προσκομιστούν τα σχετικά παραστατικά και εκδοθούν όλα τα απαραίτητα δικαιολογητικά για τη νομιμότητα της δαπάνης. Η καταβολή του τιμήματος θα γίνεται τμηματικά μετά από την έκδοση των σχετικών τιμολογίων και τη σύνταξη των σχετικών πρωτοκόλλων παραλαβής.</w:t>
      </w:r>
    </w:p>
    <w:p w:rsidR="00160EF0" w:rsidRDefault="00160EF0" w:rsidP="00160EF0">
      <w:pPr>
        <w:suppressAutoHyphens w:val="0"/>
        <w:spacing w:before="57" w:after="57"/>
      </w:pPr>
      <w:r>
        <w:t>Οι νόμιμες κρατήσεις (0,10% υπέρ Ενιαίας Ανεξάρτητης Αρχής Δημοσίων Συμβάσεων και 4% φόρος προμηθειών επί της καθαρής αξίας του σχετικού παραστατικού) βαρύνουν τον προμηθευτή. Ο Φ.Π.Α. βαρύνει κάθε φορά τον αντίστοιχο φορέα.</w:t>
      </w:r>
    </w:p>
    <w:p w:rsidR="00160EF0" w:rsidRDefault="00160EF0" w:rsidP="00160EF0">
      <w:pPr>
        <w:suppressAutoHyphens w:val="0"/>
        <w:spacing w:before="57" w:after="57"/>
        <w:rPr>
          <w:b/>
        </w:rPr>
      </w:pPr>
    </w:p>
    <w:p w:rsidR="00160EF0" w:rsidRPr="00160EF0" w:rsidRDefault="00160EF0" w:rsidP="00160EF0">
      <w:pPr>
        <w:suppressAutoHyphens w:val="0"/>
        <w:spacing w:before="57" w:after="57"/>
        <w:rPr>
          <w:b/>
          <w:u w:val="single"/>
        </w:rPr>
      </w:pPr>
      <w:r>
        <w:rPr>
          <w:b/>
          <w:u w:val="single"/>
        </w:rPr>
        <w:t>Άρθρο 9</w:t>
      </w:r>
      <w:r w:rsidRPr="00160EF0">
        <w:rPr>
          <w:b/>
          <w:u w:val="single"/>
          <w:vertAlign w:val="superscript"/>
        </w:rPr>
        <w:t>ο</w:t>
      </w:r>
      <w:r>
        <w:rPr>
          <w:b/>
          <w:u w:val="single"/>
        </w:rPr>
        <w:t xml:space="preserve">: </w:t>
      </w:r>
      <w:r w:rsidRPr="00160EF0">
        <w:rPr>
          <w:b/>
          <w:u w:val="single"/>
        </w:rPr>
        <w:t>Σταθερότητα Τιμών</w:t>
      </w:r>
    </w:p>
    <w:p w:rsidR="00160EF0" w:rsidRDefault="00160EF0" w:rsidP="00160EF0">
      <w:pPr>
        <w:suppressAutoHyphens w:val="0"/>
        <w:spacing w:before="57" w:after="57"/>
      </w:pPr>
      <w:r>
        <w:lastRenderedPageBreak/>
        <w:t>Οι τιμές των προσφορών θα είναι σταθερές και αμετάβλητες κατά τη διάρκεια της Σύμβασης και για κανένα λόγο και σε καμία αναθεώρηση δεν υπόκειται.</w:t>
      </w:r>
    </w:p>
    <w:p w:rsidR="00160EF0" w:rsidRDefault="00160EF0" w:rsidP="00160EF0">
      <w:pPr>
        <w:suppressAutoHyphens w:val="0"/>
        <w:spacing w:before="57" w:after="57"/>
      </w:pPr>
      <w:r>
        <w:t>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του υλικού  στον τόπο και με τον τρόπο που προβλέπεται στα έγγραφα της σύμβασης</w:t>
      </w:r>
    </w:p>
    <w:p w:rsidR="00160EF0" w:rsidRDefault="00160EF0" w:rsidP="00160EF0">
      <w:pPr>
        <w:suppressAutoHyphens w:val="0"/>
        <w:spacing w:before="57" w:after="57"/>
        <w:rPr>
          <w:b/>
        </w:rPr>
      </w:pPr>
    </w:p>
    <w:p w:rsidR="00160EF0" w:rsidRPr="00160EF0" w:rsidRDefault="00160EF0" w:rsidP="00160EF0">
      <w:pPr>
        <w:suppressAutoHyphens w:val="0"/>
        <w:spacing w:before="57" w:after="57"/>
        <w:rPr>
          <w:b/>
          <w:u w:val="single"/>
        </w:rPr>
      </w:pPr>
      <w:r>
        <w:rPr>
          <w:b/>
          <w:u w:val="single"/>
        </w:rPr>
        <w:t>Άρθρο 10</w:t>
      </w:r>
      <w:r w:rsidRPr="00160EF0">
        <w:rPr>
          <w:b/>
          <w:u w:val="single"/>
          <w:vertAlign w:val="superscript"/>
        </w:rPr>
        <w:t>ο</w:t>
      </w:r>
      <w:r>
        <w:rPr>
          <w:b/>
          <w:u w:val="single"/>
        </w:rPr>
        <w:t xml:space="preserve">: </w:t>
      </w:r>
      <w:r w:rsidRPr="00160EF0">
        <w:rPr>
          <w:b/>
          <w:u w:val="single"/>
        </w:rPr>
        <w:t xml:space="preserve">Παραλαβή υλικών </w:t>
      </w:r>
    </w:p>
    <w:p w:rsidR="00160EF0" w:rsidRDefault="00160EF0" w:rsidP="00160EF0">
      <w:pPr>
        <w:suppressAutoHyphens w:val="0"/>
        <w:spacing w:before="57" w:after="57"/>
      </w:pPr>
      <w:r>
        <w:t>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Κατά την διαδικασία παραλαβής των υλικών διενεργείται μακροσκοπικός έλεγχος.</w:t>
      </w:r>
    </w:p>
    <w:p w:rsidR="00160EF0" w:rsidRDefault="00160EF0" w:rsidP="00160EF0">
      <w:pPr>
        <w:suppressAutoHyphens w:val="0"/>
        <w:spacing w:before="57" w:after="57"/>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160EF0" w:rsidRDefault="00160EF0" w:rsidP="00160EF0">
      <w:pPr>
        <w:suppressAutoHyphens w:val="0"/>
        <w:spacing w:before="57" w:after="57"/>
      </w:pPr>
      <w:r>
        <w:t>Η συνολική ποσότητα εκάστου είδους δύναται να αυξομειώνεται ανάλογα με τις ανάγκες των υπηρεσιών εντός των ορίων του προϋπολογισμού. Το σχετικό πρωτόκολλο παραλαβής θα υπογράφεται από την αρμόδια επιτροπή παραλαβής με την υποβολή του σχετικού τιμολογίου από τον προμηθευτή.</w:t>
      </w:r>
    </w:p>
    <w:p w:rsidR="00160EF0" w:rsidRDefault="00160EF0" w:rsidP="00160EF0">
      <w:pPr>
        <w:suppressAutoHyphens w:val="0"/>
        <w:spacing w:before="57" w:after="57"/>
      </w:pPr>
      <w:r>
        <w:t>Η αρμόδια επιτροπή παραλαβής, κατά την παραλαβή των ειδών, επιβάλλεται να ελέγχει τα αναγραφόμενα στο Δελτίο Αποστολής και να προβαίνει σε μακροσκοπικό έλεγχο των παραλαμβανόμενων προϊόντων για να διαπιστωθεί η καλή τους κατάσταση.</w:t>
      </w:r>
    </w:p>
    <w:p w:rsidR="00160EF0" w:rsidRDefault="00160EF0" w:rsidP="00160EF0">
      <w:pPr>
        <w:suppressAutoHyphens w:val="0"/>
        <w:spacing w:before="57" w:after="57"/>
      </w:pPr>
      <w:r>
        <w:t>Τα χορηγούμενα είδη θα είναι σύμφωνα με τις ισχύουσες προδιαγραφές.</w:t>
      </w:r>
    </w:p>
    <w:p w:rsidR="00160EF0" w:rsidRDefault="00160EF0" w:rsidP="00160EF0">
      <w:pPr>
        <w:suppressAutoHyphens w:val="0"/>
        <w:spacing w:before="57" w:after="57"/>
      </w:pPr>
      <w:r>
        <w:t>Εάν κατά την παραλαβή διαπιστωθεί απόκλιση από τις συμβατικές τεχνικές προδιαγραφές, η επιτροπή παραλαβής μπορεί να προτείνει ή την απόρριψη των παραλαμβανόμενων ειδών ή την αντικατάστασή τους.</w:t>
      </w:r>
    </w:p>
    <w:p w:rsidR="00160EF0" w:rsidRDefault="00160EF0" w:rsidP="00160EF0">
      <w:pPr>
        <w:suppressAutoHyphens w:val="0"/>
        <w:spacing w:before="57" w:after="57"/>
        <w:rPr>
          <w:b/>
        </w:rPr>
      </w:pPr>
    </w:p>
    <w:p w:rsidR="00160EF0" w:rsidRPr="00160EF0" w:rsidRDefault="00160EF0" w:rsidP="00160EF0">
      <w:pPr>
        <w:suppressAutoHyphens w:val="0"/>
        <w:spacing w:before="57" w:after="57"/>
        <w:rPr>
          <w:b/>
          <w:u w:val="single"/>
        </w:rPr>
      </w:pPr>
      <w:r>
        <w:rPr>
          <w:b/>
          <w:u w:val="single"/>
        </w:rPr>
        <w:t>Άρθρο 11</w:t>
      </w:r>
      <w:r w:rsidRPr="00160EF0">
        <w:rPr>
          <w:b/>
          <w:u w:val="single"/>
          <w:vertAlign w:val="superscript"/>
        </w:rPr>
        <w:t>ο</w:t>
      </w:r>
      <w:r>
        <w:rPr>
          <w:b/>
          <w:u w:val="single"/>
        </w:rPr>
        <w:t xml:space="preserve">: </w:t>
      </w:r>
      <w:r w:rsidRPr="00160EF0">
        <w:rPr>
          <w:b/>
          <w:u w:val="single"/>
        </w:rPr>
        <w:t xml:space="preserve"> Έκπτωση αναδόχου</w:t>
      </w:r>
    </w:p>
    <w:p w:rsidR="00160EF0" w:rsidRDefault="00160EF0" w:rsidP="00160EF0">
      <w:pPr>
        <w:suppressAutoHyphens w:val="0"/>
        <w:spacing w:before="57" w:after="57"/>
      </w:pPr>
      <w:r>
        <w:t>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μέσα στον συμβατικό χρόνο ή στον χρόνο παράτασης που του δοθεί, σύμφωνα με όσα προβλέπονται στο άρθρο 206 του ν. 4412/2016.</w:t>
      </w:r>
    </w:p>
    <w:p w:rsidR="00160EF0" w:rsidRDefault="00160EF0" w:rsidP="00160EF0">
      <w:pPr>
        <w:suppressAutoHyphens w:val="0"/>
        <w:spacing w:before="57" w:after="57"/>
      </w:pPr>
      <w:r>
        <w:t>Δεν κηρύσσεται έκπτωτος όταν: α) το υλικό δεν φορτωθεί ή παραδοθεί ή αντικατασταθεί με ευθύνη του φορέα που εκτελεί τη σύμβαση, β) συντρέχουν λόγοι ανωτέρας βίας.</w:t>
      </w:r>
    </w:p>
    <w:p w:rsidR="00160EF0" w:rsidRDefault="00160EF0" w:rsidP="00160EF0">
      <w:pPr>
        <w:suppressAutoHyphens w:val="0"/>
        <w:spacing w:before="57" w:after="57"/>
      </w:pPr>
      <w: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160EF0" w:rsidRDefault="00160EF0" w:rsidP="00160EF0">
      <w:pPr>
        <w:suppressAutoHyphens w:val="0"/>
        <w:spacing w:before="57" w:after="57"/>
      </w:pPr>
      <w:r>
        <w:t>1.</w:t>
      </w:r>
      <w:r>
        <w:tab/>
        <w:t>ολική κατάπτωση της εγγύησης καλής εκτέλεσης της σύμβασης. 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160EF0" w:rsidRDefault="00160EF0" w:rsidP="00160EF0">
      <w:pPr>
        <w:suppressAutoHyphens w:val="0"/>
        <w:spacing w:before="57" w:after="57"/>
      </w:pPr>
      <w:r>
        <w:t>2.</w:t>
      </w:r>
      <w:r>
        <w:tab/>
        <w:t xml:space="preserve">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w:t>
      </w:r>
      <w:r w:rsidRPr="00923B4B">
        <w:t>5%</w:t>
      </w:r>
      <w:r>
        <w:t xml:space="preserve"> επί της συμβατικής αξίας της ποσότητας που παραδόθηκε εκπρόθεσμα.</w:t>
      </w:r>
    </w:p>
    <w:p w:rsidR="00160EF0" w:rsidRDefault="00160EF0" w:rsidP="00160EF0">
      <w:pPr>
        <w:suppressAutoHyphens w:val="0"/>
        <w:spacing w:before="57" w:after="57"/>
      </w:pPr>
      <w: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160EF0" w:rsidRDefault="00160EF0" w:rsidP="00160EF0">
      <w:pPr>
        <w:suppressAutoHyphens w:val="0"/>
        <w:spacing w:before="57" w:after="57"/>
      </w:pPr>
      <w:r>
        <w:t>Κατά τον υπολογισμό του χρονικού διαστήματος της καθυστέρησης για φόρτωση- παράδοση ή αντικατάσταση των υλικών, με απόφαση του αποφαινόμενου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160EF0" w:rsidRDefault="00160EF0" w:rsidP="00160EF0">
      <w:pPr>
        <w:suppressAutoHyphens w:val="0"/>
        <w:spacing w:before="57" w:after="57"/>
        <w:rPr>
          <w:b/>
        </w:rPr>
      </w:pPr>
    </w:p>
    <w:p w:rsidR="00160EF0" w:rsidRPr="00160EF0" w:rsidRDefault="00160EF0" w:rsidP="00160EF0">
      <w:pPr>
        <w:suppressAutoHyphens w:val="0"/>
        <w:spacing w:before="57" w:after="57"/>
        <w:rPr>
          <w:b/>
          <w:u w:val="single"/>
        </w:rPr>
      </w:pPr>
      <w:r>
        <w:rPr>
          <w:b/>
          <w:u w:val="single"/>
        </w:rPr>
        <w:t>Άρθρο 12</w:t>
      </w:r>
      <w:r w:rsidRPr="00160EF0">
        <w:rPr>
          <w:b/>
          <w:u w:val="single"/>
          <w:vertAlign w:val="superscript"/>
        </w:rPr>
        <w:t>ο</w:t>
      </w:r>
      <w:r>
        <w:rPr>
          <w:b/>
          <w:u w:val="single"/>
        </w:rPr>
        <w:t xml:space="preserve">: </w:t>
      </w:r>
      <w:r w:rsidRPr="00160EF0">
        <w:rPr>
          <w:b/>
          <w:u w:val="single"/>
        </w:rPr>
        <w:t>Εφαρμοστέο δίκαιο</w:t>
      </w:r>
    </w:p>
    <w:p w:rsidR="00160EF0" w:rsidRDefault="00160EF0" w:rsidP="00160EF0">
      <w:pPr>
        <w:suppressAutoHyphens w:val="0"/>
        <w:spacing w:before="57" w:after="57"/>
      </w:pPr>
      <w:r>
        <w:t>Κατά την εκτέλεση της σύμβασης εφαρμόζονται οι διατάξεις του ν. 4412/2016, οι όροι της διακήρυξης και συμπληρωματικά ο Αστικός Κώδικας.</w:t>
      </w:r>
    </w:p>
    <w:p w:rsidR="00160EF0" w:rsidRDefault="00160EF0" w:rsidP="00160EF0">
      <w:pPr>
        <w:suppressAutoHyphens w:val="0"/>
        <w:spacing w:before="57" w:after="57"/>
      </w:pPr>
      <w: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p>
    <w:p w:rsidR="006F7852" w:rsidRDefault="006F7852" w:rsidP="00160EF0">
      <w:pPr>
        <w:suppressAutoHyphens w:val="0"/>
        <w:spacing w:before="57" w:after="57"/>
      </w:pPr>
    </w:p>
    <w:p w:rsidR="006F7852" w:rsidRDefault="006F7852" w:rsidP="006F7852">
      <w:pPr>
        <w:suppressAutoHyphens w:val="0"/>
        <w:spacing w:before="57" w:after="57"/>
        <w:rPr>
          <w:b/>
        </w:rPr>
      </w:pPr>
      <w:r>
        <w:rPr>
          <w:b/>
        </w:rPr>
        <w:t>Άρθρο 13ο – Τεχνική και επαγγελματική ικανότητα</w:t>
      </w:r>
    </w:p>
    <w:p w:rsidR="006F7852" w:rsidRDefault="006F7852" w:rsidP="006F7852">
      <w:pPr>
        <w:suppressAutoHyphens w:val="0"/>
        <w:spacing w:before="57" w:after="57"/>
      </w:pPr>
      <w:r>
        <w:t xml:space="preserve">Όσον αφορά στην τεχνική και επαγγελματική ικανότητα για την παρούσα διαδικασία σύναψης σύμβασης, οι οικονομικοί φορείς απαιτείται: </w:t>
      </w:r>
    </w:p>
    <w:p w:rsidR="006F7852" w:rsidRPr="00CC63A4" w:rsidRDefault="006F7852" w:rsidP="00CC63A4">
      <w:pPr>
        <w:pStyle w:val="a5"/>
        <w:numPr>
          <w:ilvl w:val="0"/>
          <w:numId w:val="3"/>
        </w:numPr>
        <w:suppressAutoHyphens w:val="0"/>
        <w:spacing w:before="57" w:after="57"/>
      </w:pPr>
      <w:r>
        <w:t xml:space="preserve">κατά τη διάρκεια της τελευταίας τριετίας 2019, 2020, 2021 ), να έχουν εκτελέσει  παρόμοιες συμβάσεις προμηθειών (αστικού εξοπλισμού, εξοπλισμού παιδικής χαράς, φυτικού υλικού και εξοπλισμού άρδευσης) σε </w:t>
      </w:r>
      <w:r>
        <w:lastRenderedPageBreak/>
        <w:t xml:space="preserve">Δημόσιο Φορέα  οι οποίες αθροιστικά θα καλύπτουν το 80% του συνολικού προϋπολογισμού της Μελέτης, χωρίς το Φ.Π.Α, και </w:t>
      </w:r>
      <w:r w:rsidRPr="00CC63A4">
        <w:t>θα περιλαμβάνουν τουλάχιστον μια σύμβαση από την κάθε αναφερόμενη κατηγορία ανά έτος (ανεξαρτήτως ποσού).</w:t>
      </w:r>
    </w:p>
    <w:p w:rsidR="00D6353C" w:rsidRDefault="00CC63A4" w:rsidP="003A5CB9">
      <w:pPr>
        <w:pStyle w:val="a5"/>
        <w:numPr>
          <w:ilvl w:val="0"/>
          <w:numId w:val="3"/>
        </w:numPr>
        <w:rPr>
          <w:bCs/>
          <w:szCs w:val="22"/>
        </w:rPr>
      </w:pPr>
      <w:r w:rsidRPr="00CC63A4">
        <w:rPr>
          <w:bCs/>
          <w:szCs w:val="22"/>
        </w:rPr>
        <w:t>Ο υπεύθυνος της τοποθέτησης των προσφερόμενων ειδών, ο οποίος θα δηλώνεται από τον συμμετέχοντα, θα πρέπει να διαθέτει τουλάχιστον  δύο (2)  άτομα  εξειδικευμένα  στην  τοποθέτηση  αστικού  εξοπλισμού,  εξοπλισμού  παιδικών χαρών. Τα άτομα αυτά,     θα  διαθέτουν πιστοποιητικά ονομαστικά, ότι  έχουν  εξετασθεί  και  έχουν  πιστοποιηθεί  ώστε  να  μπορούν  να αναλάβουν συγκεκριμένα την τοποθέτηση αστικού εξοπλι</w:t>
      </w:r>
      <w:r w:rsidR="003A5CB9">
        <w:rPr>
          <w:bCs/>
          <w:szCs w:val="22"/>
        </w:rPr>
        <w:t>σμού, εξοπλισμού παιδικών χαρών</w:t>
      </w:r>
    </w:p>
    <w:p w:rsidR="003A5CB9" w:rsidRDefault="003A5CB9" w:rsidP="003A5CB9">
      <w:pPr>
        <w:pStyle w:val="a5"/>
        <w:rPr>
          <w:bCs/>
          <w:szCs w:val="22"/>
        </w:rPr>
      </w:pPr>
    </w:p>
    <w:p w:rsidR="003A5CB9" w:rsidRPr="003A5CB9" w:rsidRDefault="003A5CB9" w:rsidP="003A5CB9">
      <w:pPr>
        <w:pStyle w:val="a5"/>
        <w:rPr>
          <w:bCs/>
          <w:szCs w:val="22"/>
        </w:rPr>
      </w:pPr>
    </w:p>
    <w:p w:rsidR="00D6353C" w:rsidRPr="003A5CB9" w:rsidRDefault="003A5CB9" w:rsidP="00D6353C">
      <w:pPr>
        <w:tabs>
          <w:tab w:val="left" w:pos="567"/>
        </w:tabs>
        <w:rPr>
          <w:b/>
          <w:u w:val="single"/>
        </w:rPr>
      </w:pPr>
      <w:r>
        <w:rPr>
          <w:b/>
          <w:u w:val="single"/>
        </w:rPr>
        <w:t>Άρθρο</w:t>
      </w:r>
      <w:r w:rsidR="00D6353C" w:rsidRPr="003A5CB9">
        <w:rPr>
          <w:b/>
          <w:u w:val="single"/>
        </w:rPr>
        <w:t xml:space="preserve"> </w:t>
      </w:r>
      <w:r w:rsidRPr="003A5CB9">
        <w:rPr>
          <w:b/>
          <w:u w:val="single"/>
        </w:rPr>
        <w:t>14</w:t>
      </w:r>
      <w:r w:rsidR="00D6353C" w:rsidRPr="003A5CB9">
        <w:rPr>
          <w:b/>
          <w:u w:val="single"/>
          <w:vertAlign w:val="superscript"/>
        </w:rPr>
        <w:t>ο</w:t>
      </w:r>
      <w:r w:rsidRPr="003A5CB9">
        <w:rPr>
          <w:b/>
          <w:u w:val="single"/>
          <w:vertAlign w:val="superscript"/>
        </w:rPr>
        <w:t>:</w:t>
      </w:r>
      <w:r w:rsidR="00D6353C" w:rsidRPr="003A5CB9">
        <w:rPr>
          <w:b/>
          <w:u w:val="single"/>
        </w:rPr>
        <w:t xml:space="preserve"> Πρότυπα διασφάλισης ποιότητας και πρότυπα περιβαλλοντικής διαχείρισης </w:t>
      </w:r>
    </w:p>
    <w:p w:rsidR="00D6353C" w:rsidRPr="003A5CB9" w:rsidRDefault="00D6353C" w:rsidP="00D6353C">
      <w:r w:rsidRPr="003A5CB9">
        <w:t>Πιστοποιητικά διασφάλισης ποιότητας ISO 9001:2015, περιβαλλοντικής διαχείρισης ISO 14001:2015,  πιστοποιητικό  για   την  υγεία  και την  ασφάλεια   στην  εργασία   ISO 45001:2018 ή ισοδύναμα από διαπιστευμένο φορέα  του συμμετέχοντος.</w:t>
      </w:r>
    </w:p>
    <w:p w:rsidR="00D6353C" w:rsidRPr="003A5CB9" w:rsidRDefault="00D6353C" w:rsidP="00D6353C">
      <w:r w:rsidRPr="003A5CB9">
        <w:t>Πιστοποιητικό διασφάλισης ποιότητας ISO 9001:2015, περιβαλλοντικής διαχείρισης ISO 14001:2015,  πιστοποιητικό  για   την  υγεία  και την  ασφάλεια   στην  εργασία   ISO 45001:2018, και ενεργειακής διαχείρισης ISO 50001:2018 ή ισοδύναμα από διαπιστευμένο φορέα, του κατασκευαστή των οργάνων παιδικής χαράς σχετικά με τον σχεδιασμό και την κατασκευή εξοπλισμού παιδικής χαράς ,  και του κατασκευαστή του δαπέδου ασφαλείας σχετικά με τον σχεδιασμό και την κατασκευή δαπέδων ασφαλείας.</w:t>
      </w:r>
    </w:p>
    <w:p w:rsidR="00D6353C" w:rsidRPr="003A5CB9" w:rsidRDefault="00D6353C" w:rsidP="00D6353C">
      <w:r w:rsidRPr="003A5CB9">
        <w:t>Πιστοποιητικό διασφάλισης ποιότητας ISO 9001:2015, περιβαλλοντικής διαχείρισης ISO 14001:2015,  πιστοποιητικό  για   την  υγεία  και την  ασφάλεια   στην  εργασία   ISO 45001:2018, και ενεργειακής διαχείρισης ISO 50001:2018, καταπολέμησης της διαφθοράς ISO 37001:2016    ή ισοδύναμα από διαπιστευμένο φορέα του κατασκευαστή του αστικού εξοπλισμού σχετικά  με την κατασκευή αστικού εξοπλισμού και την επεξεργασία και μεταποίηση προϊόντων ξύλου και μετάλλου.</w:t>
      </w:r>
    </w:p>
    <w:p w:rsidR="00D6353C" w:rsidRPr="003A5CB9" w:rsidRDefault="00D6353C" w:rsidP="00D6353C">
      <w:r w:rsidRPr="003A5CB9">
        <w:t>Πιστοποιητικό Διαχείρισης Οδικής Ασφάλειας  ISO 39001:2012 των κατασκευαστών του αστικού εξοπλισμού, του εξοπλισμού παιδικής χαράς  και δαπέδων ασφαλείας.</w:t>
      </w:r>
    </w:p>
    <w:p w:rsidR="00D6353C" w:rsidRPr="003A5CB9" w:rsidRDefault="00D6353C" w:rsidP="00D6353C">
      <w:r w:rsidRPr="003A5CB9">
        <w:t xml:space="preserve">Πιστοποιητικό για το σύστημα Διαχείρισης Επιχειρησιακής Συνέχειας  </w:t>
      </w:r>
      <w:r w:rsidRPr="003A5CB9">
        <w:rPr>
          <w:lang w:val="en-US"/>
        </w:rPr>
        <w:t>ISO</w:t>
      </w:r>
      <w:r w:rsidRPr="003A5CB9">
        <w:t xml:space="preserve"> 22301:2012  των κατασκευαστών  του αστικού εξοπλισμού, του εξοπλισμού παιδικής χαράς  και δαπέδων ασφαλείας.</w:t>
      </w:r>
    </w:p>
    <w:p w:rsidR="00D6353C" w:rsidRPr="003A5CB9" w:rsidRDefault="00D6353C" w:rsidP="00D6353C">
      <w:r w:rsidRPr="003A5CB9">
        <w:t xml:space="preserve">Βεβαίωση για την Εταιρική Κοινωνική Ευθύνη  </w:t>
      </w:r>
      <w:r w:rsidRPr="003A5CB9">
        <w:rPr>
          <w:lang w:val="en-US"/>
        </w:rPr>
        <w:t>ISO</w:t>
      </w:r>
      <w:r w:rsidRPr="003A5CB9">
        <w:t xml:space="preserve"> 26000:2010  των κατασκευαστών του αστικού εξοπλισμού, του εξοπλισμού παιδικής χαράς  και δαπέδων ασφαλείας.</w:t>
      </w:r>
    </w:p>
    <w:p w:rsidR="00D6353C" w:rsidRPr="005E4736" w:rsidRDefault="00D6353C" w:rsidP="00D6353C">
      <w:pPr>
        <w:tabs>
          <w:tab w:val="left" w:pos="567"/>
        </w:tabs>
        <w:rPr>
          <w:b/>
          <w:color w:val="FF0000"/>
        </w:rPr>
      </w:pPr>
    </w:p>
    <w:p w:rsidR="00D6353C" w:rsidRPr="003A5CB9" w:rsidRDefault="003A5CB9" w:rsidP="00D6353C">
      <w:pPr>
        <w:tabs>
          <w:tab w:val="left" w:pos="567"/>
        </w:tabs>
        <w:rPr>
          <w:b/>
          <w:u w:val="single"/>
        </w:rPr>
      </w:pPr>
      <w:r w:rsidRPr="003A5CB9">
        <w:rPr>
          <w:b/>
          <w:u w:val="single"/>
        </w:rPr>
        <w:t>Άρθρο</w:t>
      </w:r>
      <w:r w:rsidR="00D6353C" w:rsidRPr="003A5CB9">
        <w:rPr>
          <w:b/>
          <w:u w:val="single"/>
        </w:rPr>
        <w:t xml:space="preserve"> </w:t>
      </w:r>
      <w:r w:rsidRPr="003A5CB9">
        <w:rPr>
          <w:b/>
          <w:u w:val="single"/>
        </w:rPr>
        <w:t>15</w:t>
      </w:r>
      <w:r w:rsidR="00D6353C" w:rsidRPr="003A5CB9">
        <w:rPr>
          <w:b/>
          <w:u w:val="single"/>
          <w:vertAlign w:val="superscript"/>
        </w:rPr>
        <w:t>ο</w:t>
      </w:r>
      <w:r w:rsidRPr="003A5CB9">
        <w:rPr>
          <w:b/>
          <w:u w:val="single"/>
        </w:rPr>
        <w:t xml:space="preserve">: </w:t>
      </w:r>
      <w:r w:rsidR="00D6353C" w:rsidRPr="003A5CB9">
        <w:rPr>
          <w:b/>
          <w:u w:val="single"/>
        </w:rPr>
        <w:t xml:space="preserve">Περιεχόμενα Τεχνικής Προσφοράς </w:t>
      </w:r>
    </w:p>
    <w:p w:rsidR="00D6353C" w:rsidRPr="003A5CB9" w:rsidRDefault="00D6353C" w:rsidP="00D6353C">
      <w:pPr>
        <w:tabs>
          <w:tab w:val="left" w:pos="567"/>
        </w:tabs>
        <w:rPr>
          <w:b/>
        </w:rPr>
      </w:pPr>
      <w:r w:rsidRPr="003A5CB9">
        <w:rPr>
          <w:b/>
        </w:rPr>
        <w:t>Οι συμμετέχοντες θα πρέπει να υποβάλλουν επί ποινή αποκλεισμού :</w:t>
      </w:r>
    </w:p>
    <w:p w:rsidR="00D6353C" w:rsidRPr="003A5CB9" w:rsidRDefault="00D6353C" w:rsidP="00D6353C">
      <w:pPr>
        <w:tabs>
          <w:tab w:val="left" w:pos="567"/>
        </w:tabs>
        <w:ind w:right="65"/>
        <w:rPr>
          <w:rFonts w:eastAsia="Calibri"/>
        </w:rPr>
      </w:pPr>
      <w:r w:rsidRPr="003A5CB9">
        <w:rPr>
          <w:rFonts w:eastAsia="Calibri"/>
        </w:rPr>
        <w:t>1)</w:t>
      </w:r>
      <w:r w:rsidRPr="003A5CB9">
        <w:rPr>
          <w:rFonts w:eastAsia="Calibri"/>
        </w:rPr>
        <w:tab/>
        <w:t xml:space="preserve">Λεπτομερή Τεχνική Περιγραφή των προς προμήθεια ειδών της Ομάδας Α  (Άρθρα Α1-Α18), της, όπως αυτές διατυπώνονται από τα prospectus/ τεχνικά φυλλάδια  της κατασκευάστριας εταιρίας που να  αποδεικνύουν  την ταυτότητα του είδους και ό,τι είναι απαραίτητο για την αξιολόγηση των προσφορών. Τα τεχνικά φυλλάδια πρέπει να είναι υπογεγραμμένα από τον κατασκευαστή και να συνοδεύονται από Υπεύθυνη Δήλωσή του ΠΕΡΊ ΑΠΟΔΟΧΗΣ εκτέλεσης της προμήθειας υπέρ του Συμμετέχοντος σε περίπτωση κατακύρωσης της προμήθειας σε αυτόν </w:t>
      </w:r>
    </w:p>
    <w:p w:rsidR="00D6353C" w:rsidRPr="003A5CB9" w:rsidRDefault="00D6353C" w:rsidP="00D6353C">
      <w:pPr>
        <w:tabs>
          <w:tab w:val="left" w:pos="567"/>
        </w:tabs>
        <w:ind w:right="65"/>
        <w:rPr>
          <w:rFonts w:eastAsia="Calibri"/>
        </w:rPr>
      </w:pPr>
      <w:r w:rsidRPr="003A5CB9">
        <w:rPr>
          <w:rFonts w:eastAsia="Calibri"/>
        </w:rPr>
        <w:t>Σε κάθε ένα από τα παραπάνω έντυπα είναι υποχρεωτικό στη θέση του προσφερόμενου αντικειμένου να αναγράφεται ο κωδικός αριθμός του και να διευκρινίζεται ο τύπος που προσφέρεται, έτσι ώστε να μη δημιουργείται  καμία  αμφιβολία  ως   προς   την   ταυτότητα   του προσφερομένου είδους. Παράβαση   του όρου αυτού θεωρείται ότι συνεπάγεται αοριστία της προσφοράς και απορρίπτεται ως απαράδεκτη. Ειδικότερα στην τεχνική προσφορά κάθε είδους θα υπάρχει:</w:t>
      </w:r>
    </w:p>
    <w:p w:rsidR="00D6353C" w:rsidRPr="003A5CB9" w:rsidRDefault="00D6353C" w:rsidP="00D6353C">
      <w:pPr>
        <w:tabs>
          <w:tab w:val="left" w:pos="567"/>
        </w:tabs>
        <w:ind w:right="65"/>
        <w:rPr>
          <w:rFonts w:eastAsia="Calibri"/>
        </w:rPr>
      </w:pPr>
      <w:r w:rsidRPr="003A5CB9">
        <w:rPr>
          <w:rFonts w:eastAsia="Calibri"/>
        </w:rPr>
        <w:t>α. Χώρα προέλευσης - κατασκευής. β. Κατασκευαστικός - Προμηθευτικός Οίκος. γ. Τύπος ή μοντέλο προσφερομένου.</w:t>
      </w:r>
    </w:p>
    <w:p w:rsidR="00D6353C" w:rsidRPr="003A5CB9" w:rsidRDefault="00D6353C" w:rsidP="00D6353C">
      <w:pPr>
        <w:tabs>
          <w:tab w:val="left" w:pos="567"/>
        </w:tabs>
        <w:ind w:right="65"/>
        <w:rPr>
          <w:rFonts w:eastAsia="Calibri"/>
        </w:rPr>
      </w:pPr>
      <w:r w:rsidRPr="003A5CB9">
        <w:rPr>
          <w:rFonts w:eastAsia="Calibri"/>
        </w:rPr>
        <w:t>Σε περίπτωση προϊόντων που κατασκευάζει ο ίδιος ο διαγωνιζόμενος απαιτείται ο χαρακτηρισμός</w:t>
      </w:r>
    </w:p>
    <w:p w:rsidR="00D6353C" w:rsidRPr="003A5CB9" w:rsidRDefault="003A5CB9" w:rsidP="00D6353C">
      <w:pPr>
        <w:tabs>
          <w:tab w:val="left" w:pos="567"/>
        </w:tabs>
        <w:ind w:right="65"/>
        <w:rPr>
          <w:rFonts w:eastAsia="Calibri"/>
        </w:rPr>
      </w:pPr>
      <w:r>
        <w:rPr>
          <w:rFonts w:eastAsia="Calibri"/>
        </w:rPr>
        <w:t>«κατασκευής του εργοστασίου μας</w:t>
      </w:r>
      <w:r w:rsidR="00D6353C" w:rsidRPr="003A5CB9">
        <w:rPr>
          <w:rFonts w:eastAsia="Calibri"/>
        </w:rPr>
        <w:t>». Αναντιστοιχία τεχνικής προσφοράς - τεχνικών φυλλαδίων / prospectus, (όσον αφορά τα τεχνικά χαρακτηριστικά), αποτελεί ουσιαστικό λόγο απόρριψης της προσφοράς.</w:t>
      </w:r>
    </w:p>
    <w:p w:rsidR="00D6353C" w:rsidRPr="003A5CB9" w:rsidRDefault="00D6353C" w:rsidP="00D6353C">
      <w:pPr>
        <w:tabs>
          <w:tab w:val="left" w:pos="567"/>
        </w:tabs>
        <w:ind w:right="65"/>
        <w:rPr>
          <w:rFonts w:eastAsia="Calibri"/>
        </w:rPr>
      </w:pPr>
      <w:r w:rsidRPr="003A5CB9">
        <w:rPr>
          <w:rFonts w:eastAsia="Calibri"/>
        </w:rPr>
        <w:t>2)</w:t>
      </w:r>
      <w:r w:rsidRPr="003A5CB9">
        <w:rPr>
          <w:rFonts w:eastAsia="Calibri"/>
        </w:rPr>
        <w:tab/>
        <w:t>Για τα προσφερόμενα είδη των Άρθρων Α1 – Α8 : Αντίγραφο πιστοποιητικού συμμόρφωσης με τις απαιτήσεις ασφαλείας της σειράς του ισχύοντος Ευρωπαϊκού Προτύπου ΕΝ 1176 ή άλλο ισοδύναμο, από διαπιστευμένο φορέα ελέγχου και πιστοποίησης διαπιστευμένου για το σκοπό αυτό, όπου θα αναγράφεται απαραιτήτως ο Κωδικός Παραγωγής του κάθε εξοπλισμού.</w:t>
      </w:r>
    </w:p>
    <w:p w:rsidR="00D6353C" w:rsidRPr="003A5CB9" w:rsidRDefault="00D6353C" w:rsidP="00D6353C">
      <w:pPr>
        <w:tabs>
          <w:tab w:val="left" w:pos="567"/>
        </w:tabs>
        <w:ind w:right="65"/>
        <w:rPr>
          <w:rFonts w:eastAsia="Calibri"/>
        </w:rPr>
      </w:pPr>
      <w:r w:rsidRPr="003A5CB9">
        <w:rPr>
          <w:rFonts w:eastAsia="Calibri"/>
        </w:rPr>
        <w:t>3)</w:t>
      </w:r>
      <w:r w:rsidRPr="003A5CB9">
        <w:rPr>
          <w:rFonts w:eastAsia="Calibri"/>
        </w:rPr>
        <w:tab/>
        <w:t>Για τα προσφερόμενα είδη του Άρθρου Α9-</w:t>
      </w:r>
      <w:r w:rsidRPr="003A5CB9">
        <w:rPr>
          <w:rFonts w:eastAsia="Calibri"/>
          <w:lang w:val="en-US"/>
        </w:rPr>
        <w:t>A</w:t>
      </w:r>
      <w:r w:rsidRPr="003A5CB9">
        <w:rPr>
          <w:rFonts w:eastAsia="Calibri"/>
        </w:rPr>
        <w:t>10: Αντίγραφο Πιστοποιητικού Συμμόρφωσης από φορέα ελέγχου και πιστοποίησης διαπιστευμένου για το σκοπό αυτό, με τις απαιτήσεις των ισχυόντων Ευρωπαϊκών Προτύπων EN 1176-1 (“Εξοπλισμός και Δάπεδα Παιχνιδοτόπων - Γενικές Απαιτήσεις Ασφαλείας και Μέθοδοι Δοκιμής”) ή άλλο ισοδύναμο και EN 1177 (“Δάπεδα Παιχνιδότοπων με Απόσβεση Κρούσεων - Προσδιορισμός του Κρίσιμου Ύψους Πτώσης”) ή άλλο ισοδύναμο. Επιπλέον θα πρέπει να κατατεθεί  Αντίγραφο Φύλλου Αναφοράς Αναλύσεων από εργαστήριο χημικού ελέγχου διαπιστευμένου για το σκοπό αυτό, με το οποίο θα τεκμηριώνεται η συμμόρφωσή τους με τις απαιτήσεις του Ευρωπαϊκού Προτύπου ΕΝ 71-3 (“Ασφάλεια Παιχνιδιών – Περί Μετανάστευσης Ορισμένων Στοιχείων”) ή άλλο ισοδύναμο καθώς και Αντίγραφο Φύλλου Ελέγχου Χημικών Αναλύσεων για την περιεκτικότητα που αφορά στους Πολυκυκλικούς Αρωματικούς Υδρογονάνθρακες</w:t>
      </w:r>
    </w:p>
    <w:p w:rsidR="00D6353C" w:rsidRPr="003A5CB9" w:rsidRDefault="00D6353C" w:rsidP="00D6353C">
      <w:pPr>
        <w:tabs>
          <w:tab w:val="left" w:pos="567"/>
        </w:tabs>
        <w:ind w:right="65"/>
        <w:rPr>
          <w:rFonts w:eastAsia="Calibri"/>
        </w:rPr>
      </w:pPr>
      <w:r w:rsidRPr="003A5CB9">
        <w:rPr>
          <w:rFonts w:eastAsia="Calibri"/>
        </w:rPr>
        <w:t xml:space="preserve">4)Υπεύθυνη δήλωση του άρθρου 8 του Ν 1599/1986 (Α'75) ψηφιακά υπογεγραμμένη, στην οποία ο συμμετέχων θα δηλώνει ότι έλαβε γνώση των όρων της διακήρυξης, των σχετικών με αυτήν διατάξεων, των όρων της γενικής συγγραφής υποχρεώσεων, της τεχνικής περιγραφής και των τεχνικών προδιαγραφών της υπ’ </w:t>
      </w:r>
      <w:r w:rsidR="00B30393" w:rsidRPr="00B30393">
        <w:rPr>
          <w:rFonts w:eastAsia="Calibri"/>
        </w:rPr>
        <w:t>αρ. 129</w:t>
      </w:r>
      <w:r w:rsidRPr="00B30393">
        <w:rPr>
          <w:rFonts w:eastAsia="Calibri"/>
        </w:rPr>
        <w:t>/</w:t>
      </w:r>
      <w:r w:rsidRPr="003A5CB9">
        <w:rPr>
          <w:rFonts w:eastAsia="Calibri"/>
        </w:rPr>
        <w:t>202</w:t>
      </w:r>
      <w:r w:rsidR="00205D83" w:rsidRPr="003A5CB9">
        <w:rPr>
          <w:rFonts w:eastAsia="Calibri"/>
        </w:rPr>
        <w:t>2</w:t>
      </w:r>
      <w:r w:rsidRPr="003A5CB9">
        <w:rPr>
          <w:rFonts w:eastAsia="Calibri"/>
        </w:rPr>
        <w:t>. Μελέτης και αποδέχεται αυτούς πλήρως και ανεπιφύλακτα και ότι τα προσφερόμενα είδη είναι σύμφωνα με τις προδιαγραφές της Μελέτης.</w:t>
      </w:r>
    </w:p>
    <w:p w:rsidR="00D6353C" w:rsidRPr="003A5CB9" w:rsidRDefault="00D6353C" w:rsidP="00D6353C">
      <w:pPr>
        <w:tabs>
          <w:tab w:val="left" w:pos="567"/>
        </w:tabs>
        <w:ind w:right="65"/>
        <w:rPr>
          <w:rFonts w:eastAsia="Calibri"/>
        </w:rPr>
      </w:pPr>
      <w:r w:rsidRPr="003A5CB9">
        <w:rPr>
          <w:rFonts w:eastAsia="Calibri"/>
        </w:rPr>
        <w:t>5)</w:t>
      </w:r>
      <w:r w:rsidRPr="003A5CB9">
        <w:rPr>
          <w:rFonts w:eastAsia="Calibri"/>
        </w:rPr>
        <w:tab/>
        <w:t xml:space="preserve">Υπεύθυνη δήλωση του Ν. 1599/1986 (Α΄75) του κατασκευαστή των οργάνων παιδικής χαράς και των δαπέδων ασφαλείας για ύπαρξη και παροχή ανταλλακτικών για μία πενταετία καθώς και δήλωση με την οποία θα εγγυάται για </w:t>
      </w:r>
      <w:r w:rsidRPr="003A5CB9">
        <w:rPr>
          <w:rFonts w:eastAsia="Calibri"/>
        </w:rPr>
        <w:lastRenderedPageBreak/>
        <w:t>δύο (2) τουλάχιστον έτη από την οριστική παραλαβή τους την καλή λειτουργία των  υπό προμήθεια ειδών και την δωρεάν αποκατάσταση βλαβών που δεν θα οφείλονται σε κακούς χειρισμούς ή κακή μεταχείριση τους.</w:t>
      </w:r>
    </w:p>
    <w:p w:rsidR="00D6353C" w:rsidRPr="003A5CB9" w:rsidRDefault="00D6353C" w:rsidP="00D6353C">
      <w:pPr>
        <w:tabs>
          <w:tab w:val="left" w:pos="567"/>
        </w:tabs>
        <w:ind w:right="65"/>
        <w:rPr>
          <w:rFonts w:eastAsia="Calibri"/>
        </w:rPr>
      </w:pPr>
      <w:r w:rsidRPr="003A5CB9">
        <w:rPr>
          <w:rFonts w:eastAsia="Calibri"/>
        </w:rPr>
        <w:t>6)</w:t>
      </w:r>
      <w:r w:rsidRPr="003A5CB9">
        <w:rPr>
          <w:rFonts w:eastAsia="Calibri"/>
        </w:rPr>
        <w:tab/>
        <w:t>Πιστοποιητικό FSC Chain of Custody ή ισοδύναμο του κατασκευαστή του ξύλινου εξοπλισμού παιδικών χαρών και του κατασκευαστή του ξύλινου  αστικού εξοπλισμού.</w:t>
      </w:r>
    </w:p>
    <w:p w:rsidR="00D6353C" w:rsidRDefault="00D6353C" w:rsidP="00D6353C">
      <w:pPr>
        <w:tabs>
          <w:tab w:val="left" w:pos="567"/>
        </w:tabs>
        <w:ind w:right="65"/>
        <w:rPr>
          <w:rFonts w:eastAsia="Calibri"/>
        </w:rPr>
      </w:pPr>
      <w:r w:rsidRPr="003A5CB9">
        <w:rPr>
          <w:rFonts w:eastAsia="Calibri"/>
        </w:rPr>
        <w:t>7)</w:t>
      </w:r>
      <w:r w:rsidRPr="003A5CB9">
        <w:rPr>
          <w:rFonts w:eastAsia="Calibri"/>
        </w:rPr>
        <w:tab/>
        <w:t xml:space="preserve">Τα λοιπά πιστοποιητικά που ζητούνται στην υπ. </w:t>
      </w:r>
      <w:r w:rsidR="00F27E10" w:rsidRPr="00F27E10">
        <w:rPr>
          <w:rFonts w:eastAsia="Calibri"/>
        </w:rPr>
        <w:t>Αρ</w:t>
      </w:r>
      <w:r w:rsidR="00B30393">
        <w:rPr>
          <w:rFonts w:eastAsia="Calibri"/>
        </w:rPr>
        <w:t>.</w:t>
      </w:r>
      <w:r w:rsidR="00F27E10" w:rsidRPr="00F27E10">
        <w:rPr>
          <w:rFonts w:eastAsia="Calibri"/>
        </w:rPr>
        <w:t xml:space="preserve"> 129</w:t>
      </w:r>
      <w:r w:rsidRPr="00F27E10">
        <w:rPr>
          <w:rFonts w:eastAsia="Calibri"/>
        </w:rPr>
        <w:t>/20</w:t>
      </w:r>
      <w:r w:rsidR="00205D83" w:rsidRPr="00F27E10">
        <w:rPr>
          <w:rFonts w:eastAsia="Calibri"/>
        </w:rPr>
        <w:t>22</w:t>
      </w:r>
      <w:r w:rsidRPr="003A5CB9">
        <w:rPr>
          <w:rFonts w:eastAsia="Calibri"/>
        </w:rPr>
        <w:t xml:space="preserve"> Μελέτη.</w:t>
      </w:r>
    </w:p>
    <w:p w:rsidR="00434D76" w:rsidRDefault="00434D76" w:rsidP="00D6353C">
      <w:pPr>
        <w:tabs>
          <w:tab w:val="left" w:pos="567"/>
        </w:tabs>
        <w:ind w:right="65"/>
        <w:rPr>
          <w:rFonts w:eastAsia="Calibri"/>
        </w:rPr>
      </w:pPr>
    </w:p>
    <w:p w:rsidR="00434D76" w:rsidRPr="00434D76" w:rsidRDefault="00434D76" w:rsidP="00434D76">
      <w:pPr>
        <w:rPr>
          <w:b/>
          <w:bCs/>
          <w:u w:val="single"/>
        </w:rPr>
      </w:pPr>
      <w:r w:rsidRPr="00434D76">
        <w:rPr>
          <w:b/>
          <w:bCs/>
          <w:u w:val="single"/>
        </w:rPr>
        <w:t>Άρθρο 16</w:t>
      </w:r>
      <w:r w:rsidRPr="00434D76">
        <w:rPr>
          <w:b/>
          <w:bCs/>
          <w:u w:val="single"/>
          <w:vertAlign w:val="superscript"/>
        </w:rPr>
        <w:t>ο</w:t>
      </w:r>
      <w:r w:rsidRPr="00434D76">
        <w:rPr>
          <w:b/>
          <w:bCs/>
          <w:u w:val="single"/>
        </w:rPr>
        <w:t xml:space="preserve">: Ισχύς σύμβασης </w:t>
      </w:r>
    </w:p>
    <w:p w:rsidR="00434D76" w:rsidRDefault="00434D76" w:rsidP="00434D76">
      <w:pPr>
        <w:rPr>
          <w:bCs/>
          <w:u w:val="single"/>
        </w:rPr>
      </w:pPr>
      <w:r w:rsidRPr="00C36738">
        <w:rPr>
          <w:bCs/>
        </w:rPr>
        <w:t xml:space="preserve">Το συμφωνητικό συντάσσεται με βάση τα έγγραφα της σύμβασης και τίθεται </w:t>
      </w:r>
      <w:r w:rsidRPr="00C36738">
        <w:rPr>
          <w:bCs/>
          <w:u w:val="single"/>
        </w:rPr>
        <w:t>σε ισχύ από την ημερομηνία υπογραφής</w:t>
      </w:r>
      <w:r>
        <w:rPr>
          <w:bCs/>
          <w:u w:val="single"/>
        </w:rPr>
        <w:t xml:space="preserve"> του για </w:t>
      </w:r>
      <w:r w:rsidRPr="00C36738">
        <w:rPr>
          <w:bCs/>
          <w:u w:val="single"/>
        </w:rPr>
        <w:t xml:space="preserve"> </w:t>
      </w:r>
      <w:r>
        <w:rPr>
          <w:bCs/>
          <w:u w:val="single"/>
        </w:rPr>
        <w:t>ένα (1) έτος</w:t>
      </w:r>
      <w:r w:rsidRPr="00C36738">
        <w:rPr>
          <w:bCs/>
          <w:u w:val="single"/>
        </w:rPr>
        <w:t>.</w:t>
      </w:r>
    </w:p>
    <w:p w:rsidR="00434D76" w:rsidRDefault="00434D76" w:rsidP="00434D76">
      <w:pPr>
        <w:rPr>
          <w:bCs/>
          <w:u w:val="single"/>
        </w:rPr>
      </w:pPr>
    </w:p>
    <w:p w:rsidR="00434D76" w:rsidRPr="00434D76" w:rsidRDefault="00434D76" w:rsidP="00434D76">
      <w:pPr>
        <w:suppressAutoHyphens w:val="0"/>
        <w:spacing w:before="57" w:after="57"/>
        <w:rPr>
          <w:b/>
          <w:u w:val="single"/>
        </w:rPr>
      </w:pPr>
      <w:r w:rsidRPr="00434D76">
        <w:rPr>
          <w:b/>
          <w:u w:val="single"/>
        </w:rPr>
        <w:t>Άρθρο 17</w:t>
      </w:r>
      <w:r w:rsidRPr="00434D76">
        <w:rPr>
          <w:b/>
          <w:u w:val="single"/>
          <w:vertAlign w:val="superscript"/>
        </w:rPr>
        <w:t>ο</w:t>
      </w:r>
      <w:r w:rsidRPr="00434D76">
        <w:rPr>
          <w:b/>
          <w:u w:val="single"/>
        </w:rPr>
        <w:t>: Προσκόμιση δειγμάτων</w:t>
      </w:r>
    </w:p>
    <w:p w:rsidR="00CD3677" w:rsidRDefault="00434D76" w:rsidP="00434D76">
      <w:pPr>
        <w:rPr>
          <w:rFonts w:eastAsia="SimSun"/>
        </w:rPr>
      </w:pPr>
      <w:r>
        <w:rPr>
          <w:rFonts w:eastAsia="SimSun"/>
        </w:rPr>
        <w:t xml:space="preserve">Οι συμμετέχοντες θα πρέπει να υποβάλουν επίσης επί ποινή αποκλεισμού δείγματα όπως αυτά αναφέρονται στις τεχνικές προδιαγραφές της μελέτης. </w:t>
      </w:r>
    </w:p>
    <w:p w:rsidR="00434D76" w:rsidRDefault="00434D76" w:rsidP="00434D76">
      <w:pPr>
        <w:rPr>
          <w:rFonts w:eastAsia="SimSun"/>
        </w:rPr>
      </w:pPr>
      <w:r>
        <w:rPr>
          <w:rFonts w:eastAsia="SimSun"/>
        </w:rPr>
        <w:t>Τα δείγματα οφείλουν επί ποινή αποκλεισμού να κατατεθούν στην Υπηρεσία και συγκεκριμένα στη Δ/νση Πρασίνου &amp; Κηποτεχνίας το αργότερο μέχρι τις 3:00 μ.μ. τρεις (3) εργάσιμες  ημέρες μετά την υποβολή της προσφοράς στο ΕΣΗΔΗΣ. Η μη εμπρόθεσμη προσκόμιση δειγμάτων αποκλείει αυτομάτως την συμμετοχή στον διαγωνισμό.</w:t>
      </w:r>
    </w:p>
    <w:p w:rsidR="00434D76" w:rsidRDefault="00434D76" w:rsidP="00434D76">
      <w:pPr>
        <w:rPr>
          <w:rFonts w:eastAsia="SimSun"/>
        </w:rPr>
      </w:pPr>
      <w:r w:rsidRPr="00CD3677">
        <w:rPr>
          <w:rFonts w:eastAsia="SimSun"/>
          <w:b/>
        </w:rPr>
        <w:t>ΠΙΝΑΚΑΣ ΔΕΙΓΜΑΤΩΝ</w:t>
      </w:r>
      <w:r>
        <w:rPr>
          <w:rFonts w:eastAsia="SimSun"/>
        </w:rPr>
        <w:t>:</w:t>
      </w:r>
      <w:r>
        <w:rPr>
          <w:rFonts w:eastAsia="SimSun"/>
        </w:rPr>
        <w:tab/>
      </w:r>
    </w:p>
    <w:p w:rsidR="00434D76" w:rsidRDefault="00434D76" w:rsidP="00434D76">
      <w:pPr>
        <w:rPr>
          <w:rFonts w:eastAsia="SimSun"/>
        </w:rPr>
      </w:pPr>
      <w:r>
        <w:rPr>
          <w:rFonts w:eastAsia="SimSun"/>
        </w:rPr>
        <w:t>Για την αξιολόγηση των προσφορών θα κατατεθούν αντιπροσωπευτικά δείγματα υλικών, αναλυτικά ως εξής:</w:t>
      </w:r>
    </w:p>
    <w:p w:rsidR="00434D76" w:rsidRPr="00C36738" w:rsidRDefault="00434D76" w:rsidP="00434D76">
      <w:pPr>
        <w:rPr>
          <w:bCs/>
          <w:u w:val="single"/>
        </w:rPr>
      </w:pP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51"/>
        <w:gridCol w:w="2410"/>
        <w:gridCol w:w="5670"/>
      </w:tblGrid>
      <w:tr w:rsidR="00434D76" w:rsidTr="00940A93">
        <w:trPr>
          <w:trHeight w:val="412"/>
        </w:trPr>
        <w:tc>
          <w:tcPr>
            <w:tcW w:w="851" w:type="dxa"/>
          </w:tcPr>
          <w:p w:rsidR="00434D76" w:rsidRPr="00434D76" w:rsidRDefault="00434D76" w:rsidP="00EB018F">
            <w:pPr>
              <w:pStyle w:val="TableParagraph"/>
              <w:spacing w:before="1"/>
              <w:ind w:left="208" w:right="197"/>
              <w:jc w:val="center"/>
              <w:rPr>
                <w:rFonts w:ascii="Times New Roman" w:hAnsi="Times New Roman" w:cs="Times New Roman"/>
                <w:b/>
                <w:sz w:val="20"/>
                <w:szCs w:val="20"/>
              </w:rPr>
            </w:pPr>
            <w:r w:rsidRPr="00434D76">
              <w:rPr>
                <w:rFonts w:ascii="Times New Roman" w:hAnsi="Times New Roman" w:cs="Times New Roman"/>
                <w:b/>
                <w:sz w:val="20"/>
                <w:szCs w:val="20"/>
              </w:rPr>
              <w:t>Α/Α</w:t>
            </w:r>
          </w:p>
        </w:tc>
        <w:tc>
          <w:tcPr>
            <w:tcW w:w="2410" w:type="dxa"/>
          </w:tcPr>
          <w:p w:rsidR="00434D76" w:rsidRPr="00434D76" w:rsidRDefault="00434D76" w:rsidP="00EB018F">
            <w:pPr>
              <w:pStyle w:val="TableParagraph"/>
              <w:spacing w:before="1"/>
              <w:ind w:left="461" w:right="446"/>
              <w:jc w:val="center"/>
              <w:rPr>
                <w:rFonts w:ascii="Times New Roman" w:hAnsi="Times New Roman" w:cs="Times New Roman"/>
                <w:b/>
                <w:sz w:val="20"/>
                <w:szCs w:val="20"/>
              </w:rPr>
            </w:pPr>
            <w:r w:rsidRPr="00434D76">
              <w:rPr>
                <w:rFonts w:ascii="Times New Roman" w:hAnsi="Times New Roman" w:cs="Times New Roman"/>
                <w:b/>
                <w:sz w:val="20"/>
                <w:szCs w:val="20"/>
              </w:rPr>
              <w:t>Άρθρα Μελέτης</w:t>
            </w:r>
          </w:p>
        </w:tc>
        <w:tc>
          <w:tcPr>
            <w:tcW w:w="5670" w:type="dxa"/>
          </w:tcPr>
          <w:p w:rsidR="00434D76" w:rsidRPr="00434D76" w:rsidRDefault="00434D76" w:rsidP="00EB018F">
            <w:pPr>
              <w:pStyle w:val="TableParagraph"/>
              <w:tabs>
                <w:tab w:val="left" w:pos="3919"/>
              </w:tabs>
              <w:spacing w:before="1"/>
              <w:ind w:left="1793" w:right="2523"/>
              <w:jc w:val="center"/>
              <w:rPr>
                <w:rFonts w:ascii="Times New Roman" w:hAnsi="Times New Roman" w:cs="Times New Roman"/>
                <w:b/>
                <w:sz w:val="20"/>
                <w:szCs w:val="20"/>
              </w:rPr>
            </w:pPr>
            <w:r w:rsidRPr="00434D76">
              <w:rPr>
                <w:rFonts w:ascii="Times New Roman" w:hAnsi="Times New Roman" w:cs="Times New Roman"/>
                <w:b/>
                <w:sz w:val="20"/>
                <w:szCs w:val="20"/>
              </w:rPr>
              <w:t>Περιγραφή</w:t>
            </w:r>
          </w:p>
        </w:tc>
      </w:tr>
      <w:tr w:rsidR="00434D76" w:rsidRPr="003F48B7" w:rsidTr="00940A93">
        <w:trPr>
          <w:trHeight w:val="388"/>
        </w:trPr>
        <w:tc>
          <w:tcPr>
            <w:tcW w:w="851" w:type="dxa"/>
          </w:tcPr>
          <w:p w:rsidR="00434D76" w:rsidRPr="00434D76" w:rsidRDefault="00434D76" w:rsidP="00EB018F">
            <w:pPr>
              <w:pStyle w:val="TableParagraph"/>
              <w:spacing w:before="131"/>
              <w:ind w:left="204" w:right="197"/>
              <w:jc w:val="center"/>
              <w:rPr>
                <w:rFonts w:ascii="Times New Roman" w:hAnsi="Times New Roman" w:cs="Times New Roman"/>
                <w:sz w:val="20"/>
                <w:szCs w:val="20"/>
              </w:rPr>
            </w:pPr>
            <w:r w:rsidRPr="00434D76">
              <w:rPr>
                <w:rFonts w:ascii="Times New Roman" w:hAnsi="Times New Roman" w:cs="Times New Roman"/>
                <w:sz w:val="20"/>
                <w:szCs w:val="20"/>
              </w:rPr>
              <w:t>1.</w:t>
            </w:r>
          </w:p>
        </w:tc>
        <w:tc>
          <w:tcPr>
            <w:tcW w:w="2410" w:type="dxa"/>
          </w:tcPr>
          <w:p w:rsidR="00434D76" w:rsidRPr="00434D76" w:rsidRDefault="00434D76" w:rsidP="00EB018F">
            <w:pPr>
              <w:pStyle w:val="TableParagraph"/>
              <w:spacing w:before="131"/>
              <w:ind w:left="451" w:right="446"/>
              <w:jc w:val="center"/>
              <w:rPr>
                <w:rFonts w:ascii="Times New Roman" w:hAnsi="Times New Roman" w:cs="Times New Roman"/>
                <w:sz w:val="20"/>
                <w:szCs w:val="20"/>
              </w:rPr>
            </w:pPr>
            <w:r w:rsidRPr="00434D76">
              <w:rPr>
                <w:rFonts w:ascii="Times New Roman" w:hAnsi="Times New Roman" w:cs="Times New Roman"/>
                <w:sz w:val="20"/>
                <w:szCs w:val="20"/>
              </w:rPr>
              <w:t>ΑΡΘΡΟ Α3</w:t>
            </w:r>
          </w:p>
        </w:tc>
        <w:tc>
          <w:tcPr>
            <w:tcW w:w="5670" w:type="dxa"/>
          </w:tcPr>
          <w:p w:rsidR="00434D76" w:rsidRPr="00434D76" w:rsidRDefault="00434D76" w:rsidP="00EB018F">
            <w:pPr>
              <w:pStyle w:val="TableParagraph"/>
              <w:tabs>
                <w:tab w:val="left" w:pos="2704"/>
              </w:tabs>
              <w:ind w:left="104" w:right="99"/>
              <w:rPr>
                <w:rFonts w:ascii="Times New Roman" w:hAnsi="Times New Roman" w:cs="Times New Roman"/>
                <w:sz w:val="20"/>
                <w:szCs w:val="20"/>
              </w:rPr>
            </w:pPr>
            <w:r w:rsidRPr="00434D76">
              <w:rPr>
                <w:rFonts w:ascii="Times New Roman" w:hAnsi="Times New Roman" w:cs="Times New Roman"/>
                <w:sz w:val="20"/>
                <w:szCs w:val="20"/>
              </w:rPr>
              <w:t>Δείγμα από το στύλο διαμέ</w:t>
            </w:r>
            <w:r w:rsidR="00940A93">
              <w:rPr>
                <w:rFonts w:ascii="Times New Roman" w:hAnsi="Times New Roman" w:cs="Times New Roman"/>
                <w:sz w:val="20"/>
                <w:szCs w:val="20"/>
              </w:rPr>
              <w:t>τρου Φ12,5cm σε διάσταση 30cm</w:t>
            </w:r>
            <w:r w:rsidR="00940A93" w:rsidRPr="00940A93">
              <w:rPr>
                <w:rFonts w:ascii="Times New Roman" w:hAnsi="Times New Roman" w:cs="Times New Roman"/>
                <w:sz w:val="20"/>
                <w:szCs w:val="20"/>
              </w:rPr>
              <w:t xml:space="preserve"> -</w:t>
            </w:r>
            <w:r w:rsidRPr="00434D76">
              <w:rPr>
                <w:rFonts w:ascii="Times New Roman" w:hAnsi="Times New Roman" w:cs="Times New Roman"/>
                <w:sz w:val="20"/>
                <w:szCs w:val="20"/>
              </w:rPr>
              <w:t>τεμάχιο ένα (1)</w:t>
            </w:r>
          </w:p>
        </w:tc>
      </w:tr>
      <w:tr w:rsidR="00434D76" w:rsidRPr="003F48B7" w:rsidTr="00940A93">
        <w:trPr>
          <w:trHeight w:val="565"/>
        </w:trPr>
        <w:tc>
          <w:tcPr>
            <w:tcW w:w="851" w:type="dxa"/>
          </w:tcPr>
          <w:p w:rsidR="00434D76" w:rsidRPr="00434D76" w:rsidRDefault="00434D76" w:rsidP="00EB018F">
            <w:pPr>
              <w:pStyle w:val="TableParagraph"/>
              <w:spacing w:before="9"/>
              <w:rPr>
                <w:rFonts w:ascii="Times New Roman" w:hAnsi="Times New Roman" w:cs="Times New Roman"/>
                <w:sz w:val="20"/>
                <w:szCs w:val="20"/>
              </w:rPr>
            </w:pPr>
          </w:p>
          <w:p w:rsidR="00434D76" w:rsidRPr="00434D76" w:rsidRDefault="00434D76" w:rsidP="00EB018F">
            <w:pPr>
              <w:pStyle w:val="TableParagraph"/>
              <w:ind w:left="204" w:right="197"/>
              <w:jc w:val="center"/>
              <w:rPr>
                <w:rFonts w:ascii="Times New Roman" w:hAnsi="Times New Roman" w:cs="Times New Roman"/>
                <w:sz w:val="20"/>
                <w:szCs w:val="20"/>
              </w:rPr>
            </w:pPr>
            <w:r w:rsidRPr="00434D76">
              <w:rPr>
                <w:rFonts w:ascii="Times New Roman" w:hAnsi="Times New Roman" w:cs="Times New Roman"/>
                <w:sz w:val="20"/>
                <w:szCs w:val="20"/>
              </w:rPr>
              <w:t>2.</w:t>
            </w:r>
          </w:p>
        </w:tc>
        <w:tc>
          <w:tcPr>
            <w:tcW w:w="2410" w:type="dxa"/>
          </w:tcPr>
          <w:p w:rsidR="00434D76" w:rsidRPr="00434D76" w:rsidRDefault="00434D76" w:rsidP="00EB018F">
            <w:pPr>
              <w:pStyle w:val="TableParagraph"/>
              <w:spacing w:before="9"/>
              <w:rPr>
                <w:rFonts w:ascii="Times New Roman" w:hAnsi="Times New Roman" w:cs="Times New Roman"/>
                <w:sz w:val="20"/>
                <w:szCs w:val="20"/>
              </w:rPr>
            </w:pPr>
          </w:p>
          <w:p w:rsidR="00434D76" w:rsidRPr="00434D76" w:rsidRDefault="00434D76" w:rsidP="00EB018F">
            <w:pPr>
              <w:pStyle w:val="TableParagraph"/>
              <w:ind w:left="451" w:right="446"/>
              <w:jc w:val="center"/>
              <w:rPr>
                <w:rFonts w:ascii="Times New Roman" w:hAnsi="Times New Roman" w:cs="Times New Roman"/>
                <w:sz w:val="20"/>
                <w:szCs w:val="20"/>
              </w:rPr>
            </w:pPr>
            <w:r w:rsidRPr="00434D76">
              <w:rPr>
                <w:rFonts w:ascii="Times New Roman" w:hAnsi="Times New Roman" w:cs="Times New Roman"/>
                <w:sz w:val="20"/>
                <w:szCs w:val="20"/>
              </w:rPr>
              <w:t>ΑΡΘΡΟ Α4</w:t>
            </w:r>
          </w:p>
        </w:tc>
        <w:tc>
          <w:tcPr>
            <w:tcW w:w="5670" w:type="dxa"/>
          </w:tcPr>
          <w:p w:rsidR="00434D76" w:rsidRPr="00434D76" w:rsidRDefault="00434D76" w:rsidP="00EB018F">
            <w:pPr>
              <w:pStyle w:val="TableParagraph"/>
              <w:ind w:left="104" w:right="109"/>
              <w:jc w:val="both"/>
              <w:rPr>
                <w:rFonts w:ascii="Times New Roman" w:hAnsi="Times New Roman" w:cs="Times New Roman"/>
                <w:sz w:val="20"/>
                <w:szCs w:val="20"/>
              </w:rPr>
            </w:pPr>
            <w:r w:rsidRPr="00434D76">
              <w:rPr>
                <w:rFonts w:ascii="Times New Roman" w:hAnsi="Times New Roman" w:cs="Times New Roman"/>
                <w:spacing w:val="3"/>
                <w:sz w:val="20"/>
                <w:szCs w:val="20"/>
              </w:rPr>
              <w:t xml:space="preserve">Δείγμα </w:t>
            </w:r>
            <w:r w:rsidRPr="00434D76">
              <w:rPr>
                <w:rFonts w:ascii="Times New Roman" w:hAnsi="Times New Roman" w:cs="Times New Roman"/>
                <w:spacing w:val="2"/>
                <w:sz w:val="20"/>
                <w:szCs w:val="20"/>
              </w:rPr>
              <w:t xml:space="preserve">από το πατάρι σε </w:t>
            </w:r>
            <w:r w:rsidRPr="00434D76">
              <w:rPr>
                <w:rFonts w:ascii="Times New Roman" w:hAnsi="Times New Roman" w:cs="Times New Roman"/>
                <w:spacing w:val="3"/>
                <w:sz w:val="20"/>
                <w:szCs w:val="20"/>
              </w:rPr>
              <w:t xml:space="preserve">διάσταση </w:t>
            </w:r>
            <w:r w:rsidRPr="00434D76">
              <w:rPr>
                <w:rFonts w:ascii="Times New Roman" w:hAnsi="Times New Roman" w:cs="Times New Roman"/>
                <w:spacing w:val="2"/>
                <w:sz w:val="20"/>
                <w:szCs w:val="20"/>
              </w:rPr>
              <w:t xml:space="preserve">τουλάχιστον </w:t>
            </w:r>
            <w:r w:rsidRPr="00434D76">
              <w:rPr>
                <w:rFonts w:ascii="Times New Roman" w:hAnsi="Times New Roman" w:cs="Times New Roman"/>
                <w:spacing w:val="3"/>
                <w:sz w:val="20"/>
                <w:szCs w:val="20"/>
              </w:rPr>
              <w:t>30x30</w:t>
            </w:r>
            <w:r w:rsidRPr="00434D76">
              <w:rPr>
                <w:rFonts w:ascii="Times New Roman" w:hAnsi="Times New Roman" w:cs="Times New Roman"/>
                <w:spacing w:val="3"/>
                <w:sz w:val="20"/>
                <w:szCs w:val="20"/>
                <w:lang w:val="en-US"/>
              </w:rPr>
              <w:t>cm</w:t>
            </w:r>
            <w:r w:rsidRPr="00434D76">
              <w:rPr>
                <w:rFonts w:ascii="Times New Roman" w:hAnsi="Times New Roman" w:cs="Times New Roman"/>
                <w:spacing w:val="3"/>
                <w:sz w:val="20"/>
                <w:szCs w:val="20"/>
              </w:rPr>
              <w:t xml:space="preserve"> </w:t>
            </w:r>
            <w:r w:rsidRPr="00434D76">
              <w:rPr>
                <w:rFonts w:ascii="Times New Roman" w:hAnsi="Times New Roman" w:cs="Times New Roman"/>
                <w:sz w:val="20"/>
                <w:szCs w:val="20"/>
              </w:rPr>
              <w:t xml:space="preserve">με </w:t>
            </w:r>
            <w:r w:rsidRPr="00434D76">
              <w:rPr>
                <w:rFonts w:ascii="Times New Roman" w:hAnsi="Times New Roman" w:cs="Times New Roman"/>
                <w:spacing w:val="4"/>
                <w:sz w:val="20"/>
                <w:szCs w:val="20"/>
              </w:rPr>
              <w:t>ενδεικτική</w:t>
            </w:r>
            <w:r w:rsidR="00940A93" w:rsidRPr="00940A93">
              <w:rPr>
                <w:rFonts w:ascii="Times New Roman" w:hAnsi="Times New Roman" w:cs="Times New Roman"/>
                <w:spacing w:val="4"/>
                <w:sz w:val="20"/>
                <w:szCs w:val="20"/>
              </w:rPr>
              <w:t xml:space="preserve"> </w:t>
            </w:r>
            <w:r w:rsidRPr="00434D76">
              <w:rPr>
                <w:rFonts w:ascii="Times New Roman" w:hAnsi="Times New Roman" w:cs="Times New Roman"/>
                <w:spacing w:val="2"/>
                <w:sz w:val="20"/>
                <w:szCs w:val="20"/>
              </w:rPr>
              <w:t xml:space="preserve">γωνιοκοπή </w:t>
            </w:r>
            <w:r w:rsidRPr="00434D76">
              <w:rPr>
                <w:rFonts w:ascii="Times New Roman" w:hAnsi="Times New Roman" w:cs="Times New Roman"/>
                <w:spacing w:val="4"/>
                <w:sz w:val="20"/>
                <w:szCs w:val="20"/>
              </w:rPr>
              <w:t xml:space="preserve">για </w:t>
            </w:r>
            <w:r w:rsidRPr="00434D76">
              <w:rPr>
                <w:rFonts w:ascii="Times New Roman" w:hAnsi="Times New Roman" w:cs="Times New Roman"/>
                <w:sz w:val="20"/>
                <w:szCs w:val="20"/>
              </w:rPr>
              <w:t xml:space="preserve">την </w:t>
            </w:r>
            <w:r w:rsidRPr="00434D76">
              <w:rPr>
                <w:rFonts w:ascii="Times New Roman" w:hAnsi="Times New Roman" w:cs="Times New Roman"/>
                <w:spacing w:val="3"/>
                <w:sz w:val="20"/>
                <w:szCs w:val="20"/>
              </w:rPr>
              <w:t xml:space="preserve">τοποθέτηση </w:t>
            </w:r>
            <w:r w:rsidR="00940A93">
              <w:rPr>
                <w:rFonts w:ascii="Times New Roman" w:hAnsi="Times New Roman" w:cs="Times New Roman"/>
                <w:spacing w:val="2"/>
                <w:sz w:val="20"/>
                <w:szCs w:val="20"/>
              </w:rPr>
              <w:t xml:space="preserve">του </w:t>
            </w:r>
            <w:r w:rsidRPr="00434D76">
              <w:rPr>
                <w:rFonts w:ascii="Times New Roman" w:hAnsi="Times New Roman" w:cs="Times New Roman"/>
                <w:spacing w:val="2"/>
                <w:sz w:val="20"/>
                <w:szCs w:val="20"/>
              </w:rPr>
              <w:t xml:space="preserve">στύλου  </w:t>
            </w:r>
            <w:r w:rsidRPr="00434D76">
              <w:rPr>
                <w:rFonts w:ascii="Times New Roman" w:hAnsi="Times New Roman" w:cs="Times New Roman"/>
                <w:sz w:val="20"/>
                <w:szCs w:val="20"/>
              </w:rPr>
              <w:t xml:space="preserve">-  </w:t>
            </w:r>
            <w:r w:rsidRPr="00434D76">
              <w:rPr>
                <w:rFonts w:ascii="Times New Roman" w:hAnsi="Times New Roman" w:cs="Times New Roman"/>
                <w:spacing w:val="4"/>
                <w:sz w:val="20"/>
                <w:szCs w:val="20"/>
              </w:rPr>
              <w:t>τεμάχιο</w:t>
            </w:r>
            <w:r w:rsidRPr="00434D76">
              <w:rPr>
                <w:rFonts w:ascii="Times New Roman" w:hAnsi="Times New Roman" w:cs="Times New Roman"/>
                <w:spacing w:val="6"/>
                <w:sz w:val="20"/>
                <w:szCs w:val="20"/>
              </w:rPr>
              <w:t xml:space="preserve"> </w:t>
            </w:r>
            <w:r w:rsidRPr="00434D76">
              <w:rPr>
                <w:rFonts w:ascii="Times New Roman" w:hAnsi="Times New Roman" w:cs="Times New Roman"/>
                <w:spacing w:val="3"/>
                <w:sz w:val="20"/>
                <w:szCs w:val="20"/>
              </w:rPr>
              <w:t>ένα (1).</w:t>
            </w:r>
          </w:p>
        </w:tc>
      </w:tr>
      <w:tr w:rsidR="00434D76" w:rsidRPr="003F48B7" w:rsidTr="00940A93">
        <w:trPr>
          <w:trHeight w:val="779"/>
        </w:trPr>
        <w:tc>
          <w:tcPr>
            <w:tcW w:w="851" w:type="dxa"/>
          </w:tcPr>
          <w:p w:rsidR="00434D76" w:rsidRPr="00434D76" w:rsidRDefault="00434D76" w:rsidP="00EB018F">
            <w:pPr>
              <w:pStyle w:val="TableParagraph"/>
              <w:spacing w:before="9"/>
              <w:rPr>
                <w:rFonts w:ascii="Times New Roman" w:hAnsi="Times New Roman" w:cs="Times New Roman"/>
                <w:sz w:val="20"/>
                <w:szCs w:val="20"/>
              </w:rPr>
            </w:pPr>
          </w:p>
          <w:p w:rsidR="00434D76" w:rsidRPr="00434D76" w:rsidRDefault="00434D76" w:rsidP="00EB018F">
            <w:pPr>
              <w:pStyle w:val="TableParagraph"/>
              <w:ind w:left="204" w:right="197"/>
              <w:jc w:val="center"/>
              <w:rPr>
                <w:rFonts w:ascii="Times New Roman" w:hAnsi="Times New Roman" w:cs="Times New Roman"/>
                <w:sz w:val="20"/>
                <w:szCs w:val="20"/>
              </w:rPr>
            </w:pPr>
            <w:r w:rsidRPr="00434D76">
              <w:rPr>
                <w:rFonts w:ascii="Times New Roman" w:hAnsi="Times New Roman" w:cs="Times New Roman"/>
                <w:sz w:val="20"/>
                <w:szCs w:val="20"/>
              </w:rPr>
              <w:t>3.</w:t>
            </w:r>
          </w:p>
        </w:tc>
        <w:tc>
          <w:tcPr>
            <w:tcW w:w="2410" w:type="dxa"/>
          </w:tcPr>
          <w:p w:rsidR="00434D76" w:rsidRPr="00434D76" w:rsidRDefault="00434D76" w:rsidP="00EB018F">
            <w:pPr>
              <w:pStyle w:val="TableParagraph"/>
              <w:spacing w:before="9"/>
              <w:rPr>
                <w:rFonts w:ascii="Times New Roman" w:hAnsi="Times New Roman" w:cs="Times New Roman"/>
                <w:sz w:val="20"/>
                <w:szCs w:val="20"/>
              </w:rPr>
            </w:pPr>
          </w:p>
          <w:p w:rsidR="00434D76" w:rsidRPr="00434D76" w:rsidRDefault="00434D76" w:rsidP="00EB018F">
            <w:pPr>
              <w:pStyle w:val="TableParagraph"/>
              <w:ind w:left="451" w:right="446"/>
              <w:jc w:val="center"/>
              <w:rPr>
                <w:rFonts w:ascii="Times New Roman" w:hAnsi="Times New Roman" w:cs="Times New Roman"/>
                <w:sz w:val="20"/>
                <w:szCs w:val="20"/>
              </w:rPr>
            </w:pPr>
            <w:r w:rsidRPr="00434D76">
              <w:rPr>
                <w:rFonts w:ascii="Times New Roman" w:hAnsi="Times New Roman" w:cs="Times New Roman"/>
                <w:sz w:val="20"/>
                <w:szCs w:val="20"/>
              </w:rPr>
              <w:t>ΑΡΘΡΟ Α4</w:t>
            </w:r>
          </w:p>
        </w:tc>
        <w:tc>
          <w:tcPr>
            <w:tcW w:w="5670" w:type="dxa"/>
          </w:tcPr>
          <w:p w:rsidR="00434D76" w:rsidRPr="00434D76" w:rsidRDefault="00434D76" w:rsidP="00EB018F">
            <w:pPr>
              <w:pStyle w:val="TableParagraph"/>
              <w:ind w:left="104" w:right="108"/>
              <w:jc w:val="both"/>
              <w:rPr>
                <w:rFonts w:ascii="Times New Roman" w:hAnsi="Times New Roman" w:cs="Times New Roman"/>
                <w:sz w:val="20"/>
                <w:szCs w:val="20"/>
              </w:rPr>
            </w:pPr>
            <w:r w:rsidRPr="00434D76">
              <w:rPr>
                <w:rFonts w:ascii="Times New Roman" w:hAnsi="Times New Roman" w:cs="Times New Roman"/>
                <w:spacing w:val="3"/>
                <w:sz w:val="20"/>
                <w:szCs w:val="20"/>
              </w:rPr>
              <w:t xml:space="preserve">Δείγμα </w:t>
            </w:r>
            <w:r w:rsidRPr="00434D76">
              <w:rPr>
                <w:rFonts w:ascii="Times New Roman" w:hAnsi="Times New Roman" w:cs="Times New Roman"/>
                <w:spacing w:val="2"/>
                <w:sz w:val="20"/>
                <w:szCs w:val="20"/>
              </w:rPr>
              <w:t xml:space="preserve">από τον </w:t>
            </w:r>
            <w:r w:rsidR="00940A93">
              <w:rPr>
                <w:rFonts w:ascii="Times New Roman" w:hAnsi="Times New Roman" w:cs="Times New Roman"/>
                <w:sz w:val="20"/>
                <w:szCs w:val="20"/>
              </w:rPr>
              <w:t>στύλο</w:t>
            </w:r>
            <w:r w:rsidR="00940A93" w:rsidRPr="00940A93">
              <w:rPr>
                <w:rFonts w:ascii="Times New Roman" w:hAnsi="Times New Roman" w:cs="Times New Roman"/>
                <w:sz w:val="20"/>
                <w:szCs w:val="20"/>
              </w:rPr>
              <w:t xml:space="preserve"> </w:t>
            </w:r>
            <w:r w:rsidRPr="00434D76">
              <w:rPr>
                <w:rFonts w:ascii="Times New Roman" w:hAnsi="Times New Roman" w:cs="Times New Roman"/>
                <w:sz w:val="20"/>
                <w:szCs w:val="20"/>
              </w:rPr>
              <w:t xml:space="preserve">σε </w:t>
            </w:r>
            <w:r w:rsidRPr="00434D76">
              <w:rPr>
                <w:rFonts w:ascii="Times New Roman" w:hAnsi="Times New Roman" w:cs="Times New Roman"/>
                <w:spacing w:val="3"/>
                <w:sz w:val="20"/>
                <w:szCs w:val="20"/>
              </w:rPr>
              <w:t xml:space="preserve">διάσταση </w:t>
            </w:r>
            <w:r w:rsidRPr="00434D76">
              <w:rPr>
                <w:rFonts w:ascii="Times New Roman" w:hAnsi="Times New Roman" w:cs="Times New Roman"/>
                <w:spacing w:val="2"/>
                <w:sz w:val="20"/>
                <w:szCs w:val="20"/>
              </w:rPr>
              <w:t xml:space="preserve">τουλάχιστον </w:t>
            </w:r>
            <w:r w:rsidRPr="00434D76">
              <w:rPr>
                <w:rFonts w:ascii="Times New Roman" w:hAnsi="Times New Roman" w:cs="Times New Roman"/>
                <w:spacing w:val="3"/>
                <w:sz w:val="20"/>
                <w:szCs w:val="20"/>
              </w:rPr>
              <w:t>40</w:t>
            </w:r>
            <w:r w:rsidRPr="00434D76">
              <w:rPr>
                <w:rFonts w:ascii="Times New Roman" w:hAnsi="Times New Roman" w:cs="Times New Roman"/>
                <w:spacing w:val="3"/>
                <w:sz w:val="20"/>
                <w:szCs w:val="20"/>
                <w:lang w:val="en-US"/>
              </w:rPr>
              <w:t>cm</w:t>
            </w:r>
            <w:r w:rsidRPr="00434D76">
              <w:rPr>
                <w:rFonts w:ascii="Times New Roman" w:hAnsi="Times New Roman" w:cs="Times New Roman"/>
                <w:spacing w:val="3"/>
                <w:sz w:val="20"/>
                <w:szCs w:val="20"/>
              </w:rPr>
              <w:t xml:space="preserve"> </w:t>
            </w:r>
            <w:r w:rsidRPr="00434D76">
              <w:rPr>
                <w:rFonts w:ascii="Times New Roman" w:hAnsi="Times New Roman" w:cs="Times New Roman"/>
                <w:sz w:val="20"/>
                <w:szCs w:val="20"/>
              </w:rPr>
              <w:t xml:space="preserve">- </w:t>
            </w:r>
            <w:r w:rsidRPr="00434D76">
              <w:rPr>
                <w:rFonts w:ascii="Times New Roman" w:hAnsi="Times New Roman" w:cs="Times New Roman"/>
                <w:spacing w:val="4"/>
                <w:sz w:val="20"/>
                <w:szCs w:val="20"/>
              </w:rPr>
              <w:t>τεμάχιο</w:t>
            </w:r>
            <w:r w:rsidRPr="00434D76">
              <w:rPr>
                <w:rFonts w:ascii="Times New Roman" w:hAnsi="Times New Roman" w:cs="Times New Roman"/>
                <w:spacing w:val="6"/>
                <w:sz w:val="20"/>
                <w:szCs w:val="20"/>
              </w:rPr>
              <w:t xml:space="preserve"> </w:t>
            </w:r>
            <w:r w:rsidRPr="00434D76">
              <w:rPr>
                <w:rFonts w:ascii="Times New Roman" w:hAnsi="Times New Roman" w:cs="Times New Roman"/>
                <w:spacing w:val="3"/>
                <w:sz w:val="20"/>
                <w:szCs w:val="20"/>
              </w:rPr>
              <w:t>ένα (1).</w:t>
            </w:r>
          </w:p>
        </w:tc>
      </w:tr>
      <w:tr w:rsidR="00434D76" w:rsidRPr="003F48B7" w:rsidTr="00940A93">
        <w:trPr>
          <w:trHeight w:val="548"/>
        </w:trPr>
        <w:tc>
          <w:tcPr>
            <w:tcW w:w="851" w:type="dxa"/>
            <w:vAlign w:val="center"/>
          </w:tcPr>
          <w:p w:rsidR="00434D76" w:rsidRPr="00434D76" w:rsidRDefault="00434D76" w:rsidP="00EB018F">
            <w:pPr>
              <w:pStyle w:val="TableParagraph"/>
              <w:spacing w:before="9"/>
              <w:jc w:val="center"/>
              <w:rPr>
                <w:rFonts w:ascii="Times New Roman" w:hAnsi="Times New Roman" w:cs="Times New Roman"/>
                <w:sz w:val="20"/>
                <w:szCs w:val="20"/>
              </w:rPr>
            </w:pPr>
            <w:r w:rsidRPr="00434D76">
              <w:rPr>
                <w:rFonts w:ascii="Times New Roman" w:hAnsi="Times New Roman" w:cs="Times New Roman"/>
                <w:sz w:val="20"/>
                <w:szCs w:val="20"/>
              </w:rPr>
              <w:t>4.</w:t>
            </w:r>
          </w:p>
        </w:tc>
        <w:tc>
          <w:tcPr>
            <w:tcW w:w="2410" w:type="dxa"/>
            <w:vAlign w:val="center"/>
          </w:tcPr>
          <w:p w:rsidR="00434D76" w:rsidRPr="00434D76" w:rsidRDefault="00434D76" w:rsidP="00EB018F">
            <w:pPr>
              <w:pStyle w:val="TableParagraph"/>
              <w:spacing w:before="9"/>
              <w:jc w:val="center"/>
              <w:rPr>
                <w:rFonts w:ascii="Times New Roman" w:hAnsi="Times New Roman" w:cs="Times New Roman"/>
                <w:sz w:val="20"/>
                <w:szCs w:val="20"/>
              </w:rPr>
            </w:pPr>
            <w:r w:rsidRPr="00434D76">
              <w:rPr>
                <w:rFonts w:ascii="Times New Roman" w:hAnsi="Times New Roman" w:cs="Times New Roman"/>
                <w:sz w:val="20"/>
                <w:szCs w:val="20"/>
              </w:rPr>
              <w:t xml:space="preserve">ΑΡΘΡΟ Α10 </w:t>
            </w:r>
          </w:p>
        </w:tc>
        <w:tc>
          <w:tcPr>
            <w:tcW w:w="5670" w:type="dxa"/>
          </w:tcPr>
          <w:p w:rsidR="00434D76" w:rsidRPr="00434D76" w:rsidRDefault="00434D76" w:rsidP="00EB018F">
            <w:pPr>
              <w:pStyle w:val="TableParagraph"/>
              <w:ind w:left="104" w:right="108"/>
              <w:jc w:val="both"/>
              <w:rPr>
                <w:rFonts w:ascii="Times New Roman" w:hAnsi="Times New Roman" w:cs="Times New Roman"/>
                <w:sz w:val="20"/>
                <w:szCs w:val="20"/>
              </w:rPr>
            </w:pPr>
            <w:r w:rsidRPr="00434D76">
              <w:rPr>
                <w:rFonts w:ascii="Times New Roman" w:hAnsi="Times New Roman" w:cs="Times New Roman"/>
                <w:sz w:val="20"/>
                <w:szCs w:val="20"/>
              </w:rPr>
              <w:t>Δείγμα από το ολοκληρωμένο σύστημα δαπέδου ασφαλείας εντός ξύλινης κατασκευής σε διάσταση τουλάχιστον 25x25</w:t>
            </w:r>
            <w:r w:rsidRPr="00434D76">
              <w:rPr>
                <w:rFonts w:ascii="Times New Roman" w:hAnsi="Times New Roman" w:cs="Times New Roman"/>
                <w:sz w:val="20"/>
                <w:szCs w:val="20"/>
                <w:lang w:val="en-US"/>
              </w:rPr>
              <w:t>cm</w:t>
            </w:r>
            <w:r w:rsidRPr="00434D76">
              <w:rPr>
                <w:rFonts w:ascii="Times New Roman" w:hAnsi="Times New Roman" w:cs="Times New Roman"/>
                <w:sz w:val="20"/>
                <w:szCs w:val="20"/>
              </w:rPr>
              <w:t xml:space="preserve"> – τεμάχιο ένα  (1)</w:t>
            </w:r>
          </w:p>
        </w:tc>
      </w:tr>
    </w:tbl>
    <w:p w:rsidR="00434D76" w:rsidRPr="003A5CB9" w:rsidRDefault="00434D76" w:rsidP="00D6353C">
      <w:pPr>
        <w:tabs>
          <w:tab w:val="left" w:pos="567"/>
        </w:tabs>
        <w:ind w:right="65"/>
        <w:rPr>
          <w:rFonts w:eastAsia="Calibri"/>
        </w:rPr>
      </w:pPr>
    </w:p>
    <w:p w:rsidR="00D6353C" w:rsidRPr="003A5CB9" w:rsidRDefault="00D6353C"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D44B06" w:rsidRPr="005E39A3" w:rsidRDefault="00D44B06" w:rsidP="00D44B06">
      <w:r w:rsidRPr="005E39A3">
        <w:rPr>
          <w:b/>
        </w:rPr>
        <w:t xml:space="preserve">   </w:t>
      </w:r>
      <w:r w:rsidRPr="005E39A3">
        <w:t xml:space="preserve">      Μοσχάτο </w:t>
      </w:r>
      <w:r>
        <w:t>2</w:t>
      </w:r>
      <w:r w:rsidRPr="00D44B06">
        <w:t>7</w:t>
      </w:r>
      <w:r w:rsidRPr="005E39A3">
        <w:t xml:space="preserve"> / 0</w:t>
      </w:r>
      <w:r w:rsidRPr="00DE3330">
        <w:t>9</w:t>
      </w:r>
      <w:r w:rsidRPr="005E39A3">
        <w:t xml:space="preserve"> / 2022                                                              </w:t>
      </w:r>
      <w:r w:rsidRPr="00DE3330">
        <w:t xml:space="preserve">              </w:t>
      </w:r>
      <w:r w:rsidRPr="005E39A3">
        <w:t xml:space="preserve">Μοσχάτο </w:t>
      </w:r>
      <w:r>
        <w:t>2</w:t>
      </w:r>
      <w:r w:rsidRPr="00D44B06">
        <w:t>8</w:t>
      </w:r>
      <w:r w:rsidRPr="005E39A3">
        <w:t xml:space="preserve"> / 0</w:t>
      </w:r>
      <w:r w:rsidRPr="00DE3330">
        <w:t>9</w:t>
      </w:r>
      <w:r w:rsidRPr="005E39A3">
        <w:t xml:space="preserve"> / 2022                        </w:t>
      </w:r>
    </w:p>
    <w:p w:rsidR="00D44B06" w:rsidRPr="0038417B" w:rsidRDefault="00D44B06" w:rsidP="00D44B06">
      <w:r>
        <w:t xml:space="preserve">   </w:t>
      </w:r>
      <w:r w:rsidRPr="0047289A">
        <w:t xml:space="preserve">   </w:t>
      </w:r>
      <w:r w:rsidRPr="0038417B">
        <w:t xml:space="preserve"> </w:t>
      </w:r>
      <w:r>
        <w:t xml:space="preserve">     </w:t>
      </w:r>
      <w:r w:rsidRPr="009971B4">
        <w:t xml:space="preserve">  </w:t>
      </w:r>
      <w:r>
        <w:t xml:space="preserve"> </w:t>
      </w:r>
      <w:r w:rsidRPr="00830808">
        <w:t xml:space="preserve"> </w:t>
      </w:r>
      <w:r>
        <w:t xml:space="preserve"> Η Συντάξασα</w:t>
      </w:r>
      <w:r w:rsidRPr="0038417B">
        <w:t xml:space="preserve">                               </w:t>
      </w:r>
      <w:r>
        <w:t xml:space="preserve">                               </w:t>
      </w:r>
      <w:r w:rsidRPr="00830808">
        <w:t xml:space="preserve">           </w:t>
      </w:r>
      <w:r w:rsidRPr="00997278">
        <w:t xml:space="preserve">  </w:t>
      </w:r>
      <w:r>
        <w:t xml:space="preserve">  </w:t>
      </w:r>
      <w:r w:rsidRPr="00DE3330">
        <w:t xml:space="preserve">             </w:t>
      </w:r>
      <w:r w:rsidRPr="0038417B">
        <w:t xml:space="preserve">ΘΕΩΡΗΘΗΚΕ                      </w:t>
      </w:r>
      <w:r>
        <w:t xml:space="preserve"> </w:t>
      </w:r>
      <w:r w:rsidRPr="0038417B">
        <w:t xml:space="preserve"> </w:t>
      </w:r>
    </w:p>
    <w:p w:rsidR="00D44B06" w:rsidRPr="0038417B" w:rsidRDefault="00D44B06" w:rsidP="00D44B06">
      <w:r w:rsidRPr="0038417B">
        <w:t xml:space="preserve">                                         </w:t>
      </w:r>
      <w:r>
        <w:t xml:space="preserve">                                 </w:t>
      </w:r>
      <w:r w:rsidRPr="0038417B">
        <w:t xml:space="preserve">  </w:t>
      </w:r>
      <w:r>
        <w:t xml:space="preserve">  </w:t>
      </w:r>
      <w:r w:rsidRPr="00830808">
        <w:t xml:space="preserve">                </w:t>
      </w:r>
      <w:r>
        <w:t xml:space="preserve"> </w:t>
      </w:r>
      <w:r w:rsidRPr="00DE3330">
        <w:t xml:space="preserve">                   </w:t>
      </w:r>
      <w:r>
        <w:t xml:space="preserve">Ο </w:t>
      </w:r>
      <w:r w:rsidRPr="0038417B">
        <w:t xml:space="preserve"> </w:t>
      </w:r>
      <w:r>
        <w:t xml:space="preserve">Δ/ντής </w:t>
      </w:r>
      <w:r w:rsidRPr="0038417B">
        <w:t xml:space="preserve">Πρασίνου &amp; Κηποτεχνίας                                                          </w:t>
      </w:r>
    </w:p>
    <w:p w:rsidR="00D44B06" w:rsidRPr="0038417B" w:rsidRDefault="00D44B06" w:rsidP="00D44B06">
      <w:r w:rsidRPr="0038417B">
        <w:t xml:space="preserve">                                           </w:t>
      </w:r>
    </w:p>
    <w:p w:rsidR="00D44B06" w:rsidRPr="009971B4" w:rsidRDefault="00D44B06" w:rsidP="00D44B06">
      <w:r w:rsidRPr="009971B4">
        <w:rPr>
          <w:sz w:val="22"/>
          <w:szCs w:val="22"/>
        </w:rPr>
        <w:t xml:space="preserve">        </w:t>
      </w:r>
      <w:r>
        <w:t>Τσιακά</w:t>
      </w:r>
      <w:r w:rsidRPr="009971B4">
        <w:t>λου Κωνστ/λα</w:t>
      </w:r>
    </w:p>
    <w:p w:rsidR="00D44B06" w:rsidRPr="0038417B" w:rsidRDefault="00D44B06" w:rsidP="00D44B06">
      <w:r w:rsidRPr="009971B4">
        <w:t xml:space="preserve">               Γεωπόνος Τ.Ε.                         </w:t>
      </w:r>
      <w:r>
        <w:t xml:space="preserve">                               </w:t>
      </w:r>
      <w:r w:rsidRPr="00830808">
        <w:t xml:space="preserve">              </w:t>
      </w:r>
      <w:r w:rsidRPr="00DE3330">
        <w:t xml:space="preserve">              </w:t>
      </w:r>
      <w:r>
        <w:t>Μπαλντούνης</w:t>
      </w:r>
      <w:r w:rsidRPr="0038417B">
        <w:t xml:space="preserve"> Κων/νος</w:t>
      </w:r>
    </w:p>
    <w:p w:rsidR="00D44B06" w:rsidRPr="0038417B" w:rsidRDefault="00D44B06" w:rsidP="00D44B06">
      <w:r w:rsidRPr="0038417B">
        <w:t xml:space="preserve">                                                                </w:t>
      </w:r>
      <w:r>
        <w:t xml:space="preserve">                                </w:t>
      </w:r>
      <w:r w:rsidRPr="009971B4">
        <w:t xml:space="preserve"> </w:t>
      </w:r>
      <w:r w:rsidRPr="00830808">
        <w:t xml:space="preserve">             </w:t>
      </w:r>
      <w:r w:rsidRPr="005A5AD8">
        <w:t xml:space="preserve"> </w:t>
      </w:r>
      <w:r w:rsidRPr="00830808">
        <w:t xml:space="preserve"> </w:t>
      </w:r>
      <w:r w:rsidRPr="006F1AA6">
        <w:t xml:space="preserve">               </w:t>
      </w:r>
      <w:r>
        <w:t>Γεωπόνος Τ.Ε.</w:t>
      </w:r>
    </w:p>
    <w:p w:rsidR="0001340F" w:rsidRDefault="0001340F"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01340F" w:rsidRDefault="0001340F" w:rsidP="00D6353C">
      <w:pPr>
        <w:rPr>
          <w:b/>
        </w:rPr>
      </w:pPr>
    </w:p>
    <w:p w:rsidR="00B83388" w:rsidRDefault="00B83388" w:rsidP="00D6353C">
      <w:pPr>
        <w:rPr>
          <w:b/>
        </w:rPr>
      </w:pPr>
    </w:p>
    <w:p w:rsidR="00B83388" w:rsidRDefault="00B83388" w:rsidP="00D6353C">
      <w:pPr>
        <w:rPr>
          <w:b/>
        </w:rPr>
      </w:pPr>
    </w:p>
    <w:p w:rsidR="00B83388" w:rsidRDefault="00B83388" w:rsidP="00D6353C">
      <w:pPr>
        <w:rPr>
          <w:b/>
        </w:rPr>
      </w:pPr>
    </w:p>
    <w:p w:rsidR="008D2DAA" w:rsidRDefault="008D2DAA" w:rsidP="00D6353C">
      <w:pPr>
        <w:rPr>
          <w:b/>
        </w:rPr>
      </w:pPr>
    </w:p>
    <w:p w:rsidR="009453D1" w:rsidRDefault="009453D1" w:rsidP="00D6353C">
      <w:pPr>
        <w:rPr>
          <w:b/>
        </w:rPr>
      </w:pPr>
    </w:p>
    <w:p w:rsidR="009453D1" w:rsidRDefault="009453D1" w:rsidP="00D6353C">
      <w:pPr>
        <w:rPr>
          <w:b/>
        </w:rPr>
      </w:pPr>
    </w:p>
    <w:p w:rsidR="009453D1" w:rsidRDefault="009453D1" w:rsidP="00D6353C">
      <w:pPr>
        <w:rPr>
          <w:b/>
        </w:rPr>
      </w:pPr>
    </w:p>
    <w:p w:rsidR="009453D1" w:rsidRDefault="009453D1" w:rsidP="00D6353C">
      <w:pPr>
        <w:rPr>
          <w:b/>
        </w:rPr>
      </w:pPr>
    </w:p>
    <w:p w:rsidR="009453D1" w:rsidRDefault="009453D1" w:rsidP="00D6353C">
      <w:pPr>
        <w:rPr>
          <w:b/>
        </w:rPr>
      </w:pPr>
    </w:p>
    <w:p w:rsidR="009453D1" w:rsidRDefault="009453D1" w:rsidP="00D6353C">
      <w:pPr>
        <w:rPr>
          <w:b/>
        </w:rPr>
      </w:pPr>
    </w:p>
    <w:p w:rsidR="006F6ADA" w:rsidRDefault="006F6ADA" w:rsidP="006F6ADA">
      <w:pPr>
        <w:rPr>
          <w:b/>
        </w:rPr>
      </w:pPr>
      <w:r>
        <w:rPr>
          <w:noProof/>
        </w:rPr>
        <w:drawing>
          <wp:inline distT="0" distB="0" distL="0" distR="0">
            <wp:extent cx="675640" cy="668020"/>
            <wp:effectExtent l="0" t="0" r="0" b="0"/>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noChangeArrowheads="1"/>
                    </pic:cNvPicPr>
                  </pic:nvPicPr>
                  <pic:blipFill>
                    <a:blip r:embed="rId6" cstate="print"/>
                    <a:stretch>
                      <a:fillRect/>
                    </a:stretch>
                  </pic:blipFill>
                  <pic:spPr bwMode="auto">
                    <a:xfrm>
                      <a:off x="0" y="0"/>
                      <a:ext cx="675640" cy="668020"/>
                    </a:xfrm>
                    <a:prstGeom prst="rect">
                      <a:avLst/>
                    </a:prstGeom>
                  </pic:spPr>
                </pic:pic>
              </a:graphicData>
            </a:graphic>
          </wp:inline>
        </w:drawing>
      </w:r>
      <w:r w:rsidRPr="00B26D31">
        <w:rPr>
          <w:b/>
        </w:rPr>
        <w:t xml:space="preserve">                                                                                                       </w:t>
      </w:r>
      <w:r>
        <w:rPr>
          <w:b/>
        </w:rPr>
        <w:t>ΜΕΛΕΤΗ</w:t>
      </w:r>
    </w:p>
    <w:p w:rsidR="006F6ADA" w:rsidRDefault="00C31455" w:rsidP="006F6ADA">
      <w:pPr>
        <w:rPr>
          <w:b/>
        </w:rPr>
      </w:pPr>
      <w:r>
        <w:rPr>
          <w:b/>
          <w:noProof/>
        </w:rPr>
        <w:pict>
          <v:shape id="_x0000_s1031" type="#_x0000_t202" style="position:absolute;margin-left:237.5pt;margin-top:3.4pt;width:262.65pt;height:64.65pt;z-index:251666432">
            <v:textbox>
              <w:txbxContent>
                <w:p w:rsidR="009761C9" w:rsidRDefault="009761C9" w:rsidP="006F6ADA">
                  <w:r>
                    <w:t>ΠΡΟΜΗΘΕΙΑ ΚΑΙ ΤΟΠΟΘΕΤΗΣΗ ΕΞΟΠΛΙΣΜΟΥ  ΓΙΑ ΤΗ ΔΗΜΙΟΥΡΓΙΑ ΠΑΙΔΙΚΗΣ ΧΑΡΑΣ ΚΑΙ ΟΙΚΟΓΕΝΕΙΑΚΟΥ ΠΑΡΚΟΥ, ΕΠΙ ΤΩΝ ΟΔΩΝ ΛΥΚΟΥΡΓΟΥ ΚΑΙ ΣΟΛΩΜΟΥ ΣΤΟ ΜΟΣΧΑΤΟ</w:t>
                  </w:r>
                </w:p>
              </w:txbxContent>
            </v:textbox>
          </v:shape>
        </w:pict>
      </w:r>
    </w:p>
    <w:p w:rsidR="006F6ADA" w:rsidRPr="00045FAB" w:rsidRDefault="006F6ADA" w:rsidP="006F6ADA">
      <w:pPr>
        <w:ind w:right="-1594"/>
        <w:rPr>
          <w:color w:val="FF0000"/>
        </w:rPr>
      </w:pPr>
      <w:r>
        <w:rPr>
          <w:b/>
        </w:rPr>
        <w:t>ΕΛΛΗΝΙΚΗ ΔΗΜΟΚΡΑΤΙΑ</w:t>
      </w:r>
      <w:r>
        <w:t xml:space="preserve">                                          </w:t>
      </w:r>
      <w:r w:rsidRPr="00045FAB">
        <w:rPr>
          <w:color w:val="FF0000"/>
        </w:rPr>
        <w:t xml:space="preserve">                                                                                                                                                                                                                                                                                                                                                                                                                                                                                                                                                                                                                                                                                                                                                                                                                                                                                                                                                                                                                                                                                                                                                                                                                                                                                                                                                                                                                                                                                 </w:t>
      </w:r>
    </w:p>
    <w:p w:rsidR="006F6ADA" w:rsidRPr="006F6ADA" w:rsidRDefault="006F6ADA" w:rsidP="006F6ADA">
      <w:pPr>
        <w:ind w:right="-1774"/>
      </w:pPr>
      <w:r w:rsidRPr="006F6ADA">
        <w:t xml:space="preserve">ΔΗΜΟΣ ΜΟΣΧΑΤΟΥ – ΤΑΥΡΟΥ                                  </w:t>
      </w:r>
    </w:p>
    <w:p w:rsidR="002354AE" w:rsidRDefault="006F6ADA" w:rsidP="006F6ADA">
      <w:r w:rsidRPr="006F6ADA">
        <w:t>Δ/ΝΣΗ ΠΡΑΣΙΝΟΥ &amp; ΚΗΠΟΤΕΧΝΙΑΣ</w:t>
      </w:r>
    </w:p>
    <w:p w:rsidR="006F6ADA" w:rsidRPr="006F6ADA" w:rsidRDefault="002354AE" w:rsidP="006F6ADA">
      <w:r>
        <w:t>Τμήμα Περιβαλλοντικού Σχεδιασμού</w:t>
      </w:r>
      <w:r w:rsidR="006F6ADA" w:rsidRPr="006F6ADA">
        <w:t xml:space="preserve">                        </w:t>
      </w:r>
    </w:p>
    <w:p w:rsidR="006F6ADA" w:rsidRPr="006F6ADA" w:rsidRDefault="006F6ADA" w:rsidP="006F6ADA">
      <w:pPr>
        <w:ind w:right="-1774"/>
      </w:pPr>
      <w:r w:rsidRPr="006F6ADA">
        <w:t xml:space="preserve">Κοραή 36 &amp; Αγ. Γερασίμου Τ. Κ. 183.45                            </w:t>
      </w:r>
    </w:p>
    <w:p w:rsidR="006F6ADA" w:rsidRPr="006F6ADA" w:rsidRDefault="006F6ADA" w:rsidP="006F6ADA">
      <w:r w:rsidRPr="006F6ADA">
        <w:t xml:space="preserve">Τηλ: 213 – 2036202                                                             </w:t>
      </w:r>
    </w:p>
    <w:p w:rsidR="006F6ADA" w:rsidRPr="006F6ADA" w:rsidRDefault="006F6ADA" w:rsidP="006F6ADA">
      <w:pPr>
        <w:rPr>
          <w:color w:val="FF0000"/>
        </w:rPr>
      </w:pPr>
      <w:r w:rsidRPr="006F6ADA">
        <w:t xml:space="preserve">Πληροφορίες  : Κ. Τσιακάλου                                                              </w:t>
      </w:r>
    </w:p>
    <w:p w:rsidR="006F6ADA" w:rsidRDefault="006F6ADA" w:rsidP="006F6ADA"/>
    <w:p w:rsidR="006F6ADA" w:rsidRPr="00F405B7" w:rsidRDefault="006F6ADA" w:rsidP="006F6ADA">
      <w:pPr>
        <w:ind w:right="-1774"/>
      </w:pPr>
      <w:r>
        <w:t xml:space="preserve">                                                                                                  </w:t>
      </w:r>
      <w:r>
        <w:rPr>
          <w:b/>
        </w:rPr>
        <w:t xml:space="preserve">Αρ. μελέτης : </w:t>
      </w:r>
      <w:r w:rsidR="00EB018F" w:rsidRPr="00EB018F">
        <w:rPr>
          <w:b/>
        </w:rPr>
        <w:t>129</w:t>
      </w:r>
      <w:r w:rsidRPr="00EB018F">
        <w:rPr>
          <w:b/>
        </w:rPr>
        <w:t xml:space="preserve"> /</w:t>
      </w:r>
      <w:r w:rsidRPr="002D53FB">
        <w:rPr>
          <w:b/>
          <w:color w:val="FF0000"/>
        </w:rPr>
        <w:t xml:space="preserve"> </w:t>
      </w:r>
      <w:r w:rsidRPr="006D3E92">
        <w:rPr>
          <w:b/>
        </w:rPr>
        <w:t>202</w:t>
      </w:r>
      <w:r w:rsidR="00205D83" w:rsidRPr="006D3E92">
        <w:rPr>
          <w:b/>
        </w:rPr>
        <w:t>2</w:t>
      </w:r>
    </w:p>
    <w:p w:rsidR="006F6ADA" w:rsidRDefault="006F6ADA" w:rsidP="006F6ADA">
      <w:pPr>
        <w:rPr>
          <w:b/>
        </w:rPr>
      </w:pPr>
      <w:r w:rsidRPr="00B26D31">
        <w:rPr>
          <w:b/>
        </w:rPr>
        <w:t xml:space="preserve">                                                                                              </w:t>
      </w:r>
    </w:p>
    <w:p w:rsidR="006F6ADA" w:rsidRPr="006A21CE" w:rsidRDefault="006F6ADA" w:rsidP="006F6ADA">
      <w:pPr>
        <w:rPr>
          <w:b/>
        </w:rPr>
      </w:pPr>
      <w:r>
        <w:rPr>
          <w:b/>
        </w:rPr>
        <w:t xml:space="preserve">                                                                                              </w:t>
      </w:r>
      <w:r w:rsidRPr="00B26D31">
        <w:rPr>
          <w:b/>
        </w:rPr>
        <w:t xml:space="preserve"> </w:t>
      </w:r>
      <w:r w:rsidR="000F56CA">
        <w:rPr>
          <w:b/>
        </w:rPr>
        <w:t xml:space="preserve">Προϋπολογισμός : </w:t>
      </w:r>
      <w:r w:rsidR="00760250">
        <w:rPr>
          <w:b/>
        </w:rPr>
        <w:t>235.599,8</w:t>
      </w:r>
      <w:r w:rsidR="00760250">
        <w:rPr>
          <w:b/>
          <w:lang w:val="en-US"/>
        </w:rPr>
        <w:t>6</w:t>
      </w:r>
      <w:r w:rsidR="000F56CA" w:rsidRPr="006D3E92">
        <w:rPr>
          <w:b/>
        </w:rPr>
        <w:t xml:space="preserve"> </w:t>
      </w:r>
      <w:r w:rsidRPr="006D3E92">
        <w:rPr>
          <w:b/>
          <w:bCs/>
        </w:rPr>
        <w:t>€</w:t>
      </w:r>
    </w:p>
    <w:p w:rsidR="0001340F" w:rsidRDefault="0001340F" w:rsidP="00D6353C">
      <w:pPr>
        <w:rPr>
          <w:b/>
        </w:rPr>
      </w:pPr>
    </w:p>
    <w:p w:rsidR="00E14297" w:rsidRPr="006D3E92" w:rsidRDefault="00E14297" w:rsidP="00D6353C">
      <w:pPr>
        <w:rPr>
          <w:b/>
        </w:rPr>
      </w:pPr>
    </w:p>
    <w:p w:rsidR="0001340F" w:rsidRDefault="0001340F" w:rsidP="0001340F">
      <w:pPr>
        <w:jc w:val="center"/>
        <w:rPr>
          <w:b/>
        </w:rPr>
      </w:pPr>
      <w:r>
        <w:rPr>
          <w:b/>
        </w:rPr>
        <w:t>ΤΙΜΟΛΟΓΙΟ ΠΡΟΣΦΟΡΑΣ</w:t>
      </w:r>
    </w:p>
    <w:p w:rsidR="0001340F" w:rsidRDefault="0001340F" w:rsidP="0001340F">
      <w:pPr>
        <w:jc w:val="center"/>
        <w:rPr>
          <w:b/>
        </w:rPr>
      </w:pPr>
    </w:p>
    <w:tbl>
      <w:tblPr>
        <w:tblW w:w="9020" w:type="dxa"/>
        <w:tblInd w:w="95" w:type="dxa"/>
        <w:tblLook w:val="04A0"/>
      </w:tblPr>
      <w:tblGrid>
        <w:gridCol w:w="545"/>
        <w:gridCol w:w="1803"/>
        <w:gridCol w:w="956"/>
        <w:gridCol w:w="1277"/>
        <w:gridCol w:w="1135"/>
        <w:gridCol w:w="1153"/>
        <w:gridCol w:w="1375"/>
        <w:gridCol w:w="1152"/>
      </w:tblGrid>
      <w:tr w:rsidR="0001340F" w:rsidRPr="0001340F" w:rsidTr="0001340F">
        <w:trPr>
          <w:trHeight w:val="564"/>
        </w:trPr>
        <w:tc>
          <w:tcPr>
            <w:tcW w:w="51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A/A</w:t>
            </w:r>
          </w:p>
        </w:tc>
        <w:tc>
          <w:tcPr>
            <w:tcW w:w="1660"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ΕΙΔΟΣ</w:t>
            </w:r>
          </w:p>
        </w:tc>
        <w:tc>
          <w:tcPr>
            <w:tcW w:w="956"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ΑΡ. ΤΙΜ.</w:t>
            </w:r>
          </w:p>
        </w:tc>
        <w:tc>
          <w:tcPr>
            <w:tcW w:w="1277"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CPV</w:t>
            </w:r>
          </w:p>
        </w:tc>
        <w:tc>
          <w:tcPr>
            <w:tcW w:w="1118"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ΜΟΝΑΔΑ ΜΕΤΡΗΣΗΣ</w:t>
            </w:r>
          </w:p>
        </w:tc>
        <w:tc>
          <w:tcPr>
            <w:tcW w:w="963"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ΠΟΣΟΤΗΤΑ</w:t>
            </w:r>
          </w:p>
        </w:tc>
        <w:tc>
          <w:tcPr>
            <w:tcW w:w="1375"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ΤΙΜΗ ΜΟΝΑΔΑΣ (€)</w:t>
            </w:r>
          </w:p>
        </w:tc>
        <w:tc>
          <w:tcPr>
            <w:tcW w:w="1152"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ΑΞΙΑ (€)</w:t>
            </w:r>
          </w:p>
        </w:tc>
      </w:tr>
      <w:tr w:rsidR="0001340F" w:rsidRPr="0001340F" w:rsidTr="0001340F">
        <w:trPr>
          <w:trHeight w:val="288"/>
        </w:trPr>
        <w:tc>
          <w:tcPr>
            <w:tcW w:w="9020" w:type="dxa"/>
            <w:gridSpan w:val="8"/>
            <w:tcBorders>
              <w:top w:val="single" w:sz="8" w:space="0" w:color="auto"/>
              <w:left w:val="single" w:sz="8" w:space="0" w:color="auto"/>
              <w:bottom w:val="single" w:sz="8" w:space="0" w:color="auto"/>
              <w:right w:val="single" w:sz="8" w:space="0" w:color="000000"/>
            </w:tcBorders>
            <w:shd w:val="clear" w:color="000000" w:fill="F2F2F2"/>
            <w:vAlign w:val="bottom"/>
            <w:hideMark/>
          </w:tcPr>
          <w:p w:rsidR="0001340F" w:rsidRPr="00B83388" w:rsidRDefault="0001340F" w:rsidP="0001340F">
            <w:pPr>
              <w:suppressAutoHyphens w:val="0"/>
              <w:jc w:val="center"/>
              <w:rPr>
                <w:rFonts w:ascii="Calibri" w:hAnsi="Calibri"/>
                <w:b/>
                <w:bCs/>
                <w:color w:val="000000"/>
                <w:sz w:val="22"/>
                <w:szCs w:val="22"/>
              </w:rPr>
            </w:pPr>
            <w:r w:rsidRPr="00B83388">
              <w:rPr>
                <w:rFonts w:ascii="Calibri" w:hAnsi="Calibri"/>
                <w:b/>
                <w:bCs/>
                <w:color w:val="000000"/>
                <w:sz w:val="22"/>
                <w:szCs w:val="22"/>
              </w:rPr>
              <w:t>ΤΜΗΜΑ Α : ΕΞΟΠΛΙΣΜΟΣ ΠΑΙΔΙΚΗΣ ΧΑΡΑΣ &amp; ΑΣΤΙΚΟΥ ΕΞΟΠΛΙΣΜΟΥ</w:t>
            </w:r>
          </w:p>
        </w:tc>
      </w:tr>
      <w:tr w:rsidR="0001340F" w:rsidRPr="0001340F" w:rsidTr="0001340F">
        <w:trPr>
          <w:trHeight w:val="1476"/>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ΠΟΛΥΣΥΝΘΕΤΟΥ ΟΡΓΑΝΟΥ ΜΕ ΤΗΝ ΜΟΡΦΗ ΚΑΣΤΡΟΥ</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Α1</w:t>
            </w:r>
          </w:p>
        </w:tc>
        <w:tc>
          <w:tcPr>
            <w:tcW w:w="1277"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xml:space="preserve">37535200-9 </w:t>
            </w:r>
          </w:p>
        </w:tc>
        <w:tc>
          <w:tcPr>
            <w:tcW w:w="1118" w:type="dxa"/>
            <w:tcBorders>
              <w:top w:val="nil"/>
              <w:left w:val="single" w:sz="8" w:space="0" w:color="auto"/>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632"/>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2</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ΜΕΤΑΛΛΙΚΟΥ ΣΥΝΘΕΤΟΥ ΑΝΑΡΡΙΧΗΤΙΚΩΝ ΔΡΑΣΤΗΡΙΟΤΗΤΩΝ</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Α2</w:t>
            </w:r>
          </w:p>
        </w:tc>
        <w:tc>
          <w:tcPr>
            <w:tcW w:w="1277"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xml:space="preserve">37535200-9 </w:t>
            </w:r>
          </w:p>
        </w:tc>
        <w:tc>
          <w:tcPr>
            <w:tcW w:w="1118" w:type="dxa"/>
            <w:tcBorders>
              <w:top w:val="nil"/>
              <w:left w:val="single" w:sz="8" w:space="0" w:color="auto"/>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2796"/>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3</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xml:space="preserve">ΠΡΟΜΗΘΕΙΑ ΚΑΙ ΤΟΠΟΘΕΤΗΣΗ ΠΟΛΥΣΥΝΘΕΤΟΥ ΟΡΓΑΝΟΥ ΠΟΛΛΑΠΛΩΝ ΔΡΑΣΤΗΡΙΟΤΗΤΩΝ ΜΕ ΤΣΟΥΛΗΘΡΕΣ, ΠΥΡΓΟΥΣ, ΑΝΑΡΡΙΧΗΣΗ ΚΑΙ ΔΡΑΣΤΗΡΙΟΤΗΤΕΣ </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Α3</w:t>
            </w:r>
          </w:p>
        </w:tc>
        <w:tc>
          <w:tcPr>
            <w:tcW w:w="1277"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xml:space="preserve">37535200-9 </w:t>
            </w:r>
          </w:p>
        </w:tc>
        <w:tc>
          <w:tcPr>
            <w:tcW w:w="1118" w:type="dxa"/>
            <w:tcBorders>
              <w:top w:val="nil"/>
              <w:left w:val="single" w:sz="8" w:space="0" w:color="auto"/>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TEM</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944"/>
        </w:trPr>
        <w:tc>
          <w:tcPr>
            <w:tcW w:w="519" w:type="dxa"/>
            <w:tcBorders>
              <w:top w:val="nil"/>
              <w:left w:val="single" w:sz="8" w:space="0" w:color="auto"/>
              <w:bottom w:val="single" w:sz="4"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4</w:t>
            </w:r>
          </w:p>
        </w:tc>
        <w:tc>
          <w:tcPr>
            <w:tcW w:w="1660" w:type="dxa"/>
            <w:tcBorders>
              <w:top w:val="nil"/>
              <w:left w:val="nil"/>
              <w:bottom w:val="single" w:sz="4"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ΠΟΛΥΣΥΝΘΕΤΟY ΟΡΓΑΝΟY ΠΟΛΛΑΠΛΩΝ ΔΡΑΣΤΗΡΙΟΤΗΤΩΝ ΜΕ ΕΝΑΝ ΠΥΡΓΟ</w:t>
            </w:r>
          </w:p>
        </w:tc>
        <w:tc>
          <w:tcPr>
            <w:tcW w:w="956" w:type="dxa"/>
            <w:tcBorders>
              <w:top w:val="nil"/>
              <w:left w:val="single" w:sz="8" w:space="0" w:color="auto"/>
              <w:bottom w:val="single" w:sz="4"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Α4</w:t>
            </w:r>
          </w:p>
        </w:tc>
        <w:tc>
          <w:tcPr>
            <w:tcW w:w="1277" w:type="dxa"/>
            <w:tcBorders>
              <w:top w:val="nil"/>
              <w:left w:val="single" w:sz="8" w:space="0" w:color="auto"/>
              <w:bottom w:val="single" w:sz="4"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xml:space="preserve">37535200-9 </w:t>
            </w:r>
          </w:p>
        </w:tc>
        <w:tc>
          <w:tcPr>
            <w:tcW w:w="1118" w:type="dxa"/>
            <w:tcBorders>
              <w:top w:val="nil"/>
              <w:left w:val="single" w:sz="8" w:space="0" w:color="auto"/>
              <w:bottom w:val="single" w:sz="4"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4"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4"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4"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476"/>
        </w:trPr>
        <w:tc>
          <w:tcPr>
            <w:tcW w:w="5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lastRenderedPageBreak/>
              <w:t>5</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ΜΕΤΑΛΛΙΚΗΣ ΚΟΥΝΙΑΣ ΠΑΙΔΩΝ ΔΥΟ ΘΕΣΕΩΝ</w:t>
            </w:r>
          </w:p>
        </w:tc>
        <w:tc>
          <w:tcPr>
            <w:tcW w:w="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xml:space="preserve">37535200-9 </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392"/>
        </w:trPr>
        <w:tc>
          <w:tcPr>
            <w:tcW w:w="519" w:type="dxa"/>
            <w:tcBorders>
              <w:top w:val="single" w:sz="4" w:space="0" w:color="auto"/>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6</w:t>
            </w:r>
          </w:p>
        </w:tc>
        <w:tc>
          <w:tcPr>
            <w:tcW w:w="1660" w:type="dxa"/>
            <w:tcBorders>
              <w:top w:val="single" w:sz="4" w:space="0" w:color="auto"/>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ΜΕΤΑΛΛΙΚΗΣ ΚΟΥΝΙΑΣ ΝΗΠΙΩΝ ΔΥΟ ΘΕΣΕΩΝ</w:t>
            </w:r>
          </w:p>
        </w:tc>
        <w:tc>
          <w:tcPr>
            <w:tcW w:w="956" w:type="dxa"/>
            <w:tcBorders>
              <w:top w:val="single" w:sz="4" w:space="0" w:color="auto"/>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Α6</w:t>
            </w:r>
          </w:p>
        </w:tc>
        <w:tc>
          <w:tcPr>
            <w:tcW w:w="1277" w:type="dxa"/>
            <w:tcBorders>
              <w:top w:val="single" w:sz="4" w:space="0" w:color="auto"/>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xml:space="preserve">37535200-9 </w:t>
            </w:r>
          </w:p>
        </w:tc>
        <w:tc>
          <w:tcPr>
            <w:tcW w:w="1118"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single" w:sz="4"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single" w:sz="4" w:space="0" w:color="auto"/>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single" w:sz="4"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344"/>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7</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ΕΛΑΤΗΡΙΩΤΟY  ΜΕ ΤΗΝ ΜΟΡΦΗ "ΔΡΑΚΟΥ"</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Α7</w:t>
            </w:r>
          </w:p>
        </w:tc>
        <w:tc>
          <w:tcPr>
            <w:tcW w:w="1277"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xml:space="preserve">37535200-9 </w:t>
            </w:r>
          </w:p>
        </w:tc>
        <w:tc>
          <w:tcPr>
            <w:tcW w:w="1118" w:type="dxa"/>
            <w:tcBorders>
              <w:top w:val="nil"/>
              <w:left w:val="single" w:sz="8" w:space="0" w:color="auto"/>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476"/>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8</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ΕΛΑΤΗΡΙΩΤΟY  ΜΕ ΤΗΝ ΜΟΡΦΗ "ΣΑΛΙΓΚΑΡΙ"</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Α8</w:t>
            </w:r>
          </w:p>
        </w:tc>
        <w:tc>
          <w:tcPr>
            <w:tcW w:w="1277"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xml:space="preserve">37535200-9 </w:t>
            </w:r>
          </w:p>
        </w:tc>
        <w:tc>
          <w:tcPr>
            <w:tcW w:w="1118" w:type="dxa"/>
            <w:tcBorders>
              <w:top w:val="nil"/>
              <w:left w:val="single" w:sz="8" w:space="0" w:color="auto"/>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2220"/>
        </w:trPr>
        <w:tc>
          <w:tcPr>
            <w:tcW w:w="519" w:type="dxa"/>
            <w:tcBorders>
              <w:top w:val="nil"/>
              <w:left w:val="single" w:sz="8" w:space="0" w:color="auto"/>
              <w:bottom w:val="single" w:sz="8" w:space="0" w:color="000000"/>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9</w:t>
            </w:r>
          </w:p>
        </w:tc>
        <w:tc>
          <w:tcPr>
            <w:tcW w:w="1660" w:type="dxa"/>
            <w:tcBorders>
              <w:top w:val="nil"/>
              <w:left w:val="nil"/>
              <w:bottom w:val="single" w:sz="8" w:space="0" w:color="000000"/>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ΟΛΟΚΛΗΡΩΜΕΝΟΥ ΣΥΣΤΗΜΑΤΟΣ ΔΑΠΕΔΟΥ ΑΣΦΑΛΕΙΑΣ ΓΙΑ ΥΨΟΣ ΠΤΩΣΗΣ ΕΩΣ 2400ΜΜ</w:t>
            </w:r>
          </w:p>
        </w:tc>
        <w:tc>
          <w:tcPr>
            <w:tcW w:w="956" w:type="dxa"/>
            <w:tcBorders>
              <w:top w:val="nil"/>
              <w:left w:val="single" w:sz="8" w:space="0" w:color="auto"/>
              <w:bottom w:val="single" w:sz="8" w:space="0" w:color="000000"/>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Α9</w:t>
            </w:r>
          </w:p>
        </w:tc>
        <w:tc>
          <w:tcPr>
            <w:tcW w:w="1277" w:type="dxa"/>
            <w:tcBorders>
              <w:top w:val="nil"/>
              <w:left w:val="single" w:sz="8" w:space="0" w:color="auto"/>
              <w:bottom w:val="single" w:sz="8" w:space="0" w:color="000000"/>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44111700-8</w:t>
            </w:r>
          </w:p>
        </w:tc>
        <w:tc>
          <w:tcPr>
            <w:tcW w:w="1118" w:type="dxa"/>
            <w:tcBorders>
              <w:top w:val="nil"/>
              <w:left w:val="nil"/>
              <w:bottom w:val="single" w:sz="8" w:space="0" w:color="000000"/>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Μ2</w:t>
            </w:r>
          </w:p>
        </w:tc>
        <w:tc>
          <w:tcPr>
            <w:tcW w:w="963" w:type="dxa"/>
            <w:tcBorders>
              <w:top w:val="nil"/>
              <w:left w:val="nil"/>
              <w:bottom w:val="single" w:sz="8" w:space="0" w:color="000000"/>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264</w:t>
            </w:r>
          </w:p>
        </w:tc>
        <w:tc>
          <w:tcPr>
            <w:tcW w:w="1375" w:type="dxa"/>
            <w:tcBorders>
              <w:top w:val="nil"/>
              <w:left w:val="nil"/>
              <w:bottom w:val="single" w:sz="8" w:space="0" w:color="000000"/>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000000"/>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2220"/>
        </w:trPr>
        <w:tc>
          <w:tcPr>
            <w:tcW w:w="519" w:type="dxa"/>
            <w:tcBorders>
              <w:top w:val="nil"/>
              <w:left w:val="single" w:sz="8" w:space="0" w:color="000000"/>
              <w:bottom w:val="single" w:sz="8" w:space="0" w:color="000000"/>
              <w:right w:val="single" w:sz="8" w:space="0" w:color="000000"/>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10</w:t>
            </w:r>
          </w:p>
        </w:tc>
        <w:tc>
          <w:tcPr>
            <w:tcW w:w="1660" w:type="dxa"/>
            <w:tcBorders>
              <w:top w:val="nil"/>
              <w:left w:val="nil"/>
              <w:bottom w:val="single" w:sz="8" w:space="0" w:color="000000"/>
              <w:right w:val="single" w:sz="8" w:space="0" w:color="000000"/>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ΟΛΟΚΛΗΡΩΜΕΝΟΥ ΣΥΣΤΗΜΑΤΟΣ ΔΑΠΕΔΟΥ ΑΣΦΑΛΕΙΑΣ ΓΙΑ ΥΨΟΣ ΠΤΩΣΗΣ ΕΩΣ 1400ΜΜ</w:t>
            </w:r>
          </w:p>
        </w:tc>
        <w:tc>
          <w:tcPr>
            <w:tcW w:w="956" w:type="dxa"/>
            <w:tcBorders>
              <w:top w:val="nil"/>
              <w:left w:val="nil"/>
              <w:bottom w:val="single" w:sz="8" w:space="0" w:color="000000"/>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Α10</w:t>
            </w:r>
          </w:p>
        </w:tc>
        <w:tc>
          <w:tcPr>
            <w:tcW w:w="1277" w:type="dxa"/>
            <w:tcBorders>
              <w:top w:val="nil"/>
              <w:left w:val="nil"/>
              <w:bottom w:val="single" w:sz="8" w:space="0" w:color="000000"/>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44111700-8</w:t>
            </w:r>
          </w:p>
        </w:tc>
        <w:tc>
          <w:tcPr>
            <w:tcW w:w="1118" w:type="dxa"/>
            <w:tcBorders>
              <w:top w:val="nil"/>
              <w:left w:val="nil"/>
              <w:bottom w:val="single" w:sz="8" w:space="0" w:color="000000"/>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Μ2</w:t>
            </w:r>
          </w:p>
        </w:tc>
        <w:tc>
          <w:tcPr>
            <w:tcW w:w="963" w:type="dxa"/>
            <w:tcBorders>
              <w:top w:val="nil"/>
              <w:left w:val="nil"/>
              <w:bottom w:val="single" w:sz="8" w:space="0" w:color="000000"/>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250</w:t>
            </w:r>
          </w:p>
        </w:tc>
        <w:tc>
          <w:tcPr>
            <w:tcW w:w="1375" w:type="dxa"/>
            <w:tcBorders>
              <w:top w:val="nil"/>
              <w:left w:val="nil"/>
              <w:bottom w:val="single" w:sz="8" w:space="0" w:color="000000"/>
              <w:right w:val="single" w:sz="8" w:space="0" w:color="000000"/>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000000"/>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392"/>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11</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ΜΕΤΑΛΛΙΚΗΣ ΠΕΡΙΦΡΑΞΗΣ (2,00Μ)</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Α11</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xml:space="preserve">34928200-0 </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65</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668"/>
        </w:trPr>
        <w:tc>
          <w:tcPr>
            <w:tcW w:w="519" w:type="dxa"/>
            <w:tcBorders>
              <w:top w:val="nil"/>
              <w:left w:val="single" w:sz="8" w:space="0" w:color="auto"/>
              <w:bottom w:val="single" w:sz="4"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12</w:t>
            </w:r>
          </w:p>
        </w:tc>
        <w:tc>
          <w:tcPr>
            <w:tcW w:w="1660" w:type="dxa"/>
            <w:tcBorders>
              <w:top w:val="nil"/>
              <w:left w:val="nil"/>
              <w:bottom w:val="single" w:sz="4"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ΜΕΤΑΛΙΚΗΣ ΠΟΡΤΑΣ  ΠΕΡΙΦΡΑΞΗΣ (2,00Μ)</w:t>
            </w:r>
          </w:p>
        </w:tc>
        <w:tc>
          <w:tcPr>
            <w:tcW w:w="956" w:type="dxa"/>
            <w:tcBorders>
              <w:top w:val="nil"/>
              <w:left w:val="single" w:sz="8" w:space="0" w:color="auto"/>
              <w:bottom w:val="single" w:sz="4"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Α12</w:t>
            </w:r>
          </w:p>
        </w:tc>
        <w:tc>
          <w:tcPr>
            <w:tcW w:w="1277" w:type="dxa"/>
            <w:tcBorders>
              <w:top w:val="nil"/>
              <w:left w:val="single" w:sz="8" w:space="0" w:color="auto"/>
              <w:bottom w:val="single" w:sz="4"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xml:space="preserve">34928200-0 </w:t>
            </w:r>
          </w:p>
        </w:tc>
        <w:tc>
          <w:tcPr>
            <w:tcW w:w="1118" w:type="dxa"/>
            <w:tcBorders>
              <w:top w:val="nil"/>
              <w:left w:val="nil"/>
              <w:bottom w:val="single" w:sz="4"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4"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4"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4"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2220"/>
        </w:trPr>
        <w:tc>
          <w:tcPr>
            <w:tcW w:w="5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lastRenderedPageBreak/>
              <w:t>13</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ΠΕΡΓΚΟΛΑΣ ΣΚΙΑΣΗΣ ΜΕΤΑΛΛΙΚΗ ΜΕ ΞΥΛΙΝΟ ΚΑΘΙΣΤΙΚΟ ΚΑΙ ΞΥΛΕΙΑ ΓΙΑ ΣΚΙΑΣΗ</w:t>
            </w:r>
          </w:p>
        </w:tc>
        <w:tc>
          <w:tcPr>
            <w:tcW w:w="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Α13</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34928400-2</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5</w:t>
            </w:r>
          </w:p>
        </w:tc>
        <w:tc>
          <w:tcPr>
            <w:tcW w:w="13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116"/>
        </w:trPr>
        <w:tc>
          <w:tcPr>
            <w:tcW w:w="519" w:type="dxa"/>
            <w:tcBorders>
              <w:top w:val="single" w:sz="4" w:space="0" w:color="auto"/>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14</w:t>
            </w:r>
          </w:p>
        </w:tc>
        <w:tc>
          <w:tcPr>
            <w:tcW w:w="1660" w:type="dxa"/>
            <w:tcBorders>
              <w:top w:val="single" w:sz="4" w:space="0" w:color="auto"/>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ΚΑΘΙΣΤΙΚΟΥ ΣΩΜΑΤΟΣ</w:t>
            </w:r>
          </w:p>
        </w:tc>
        <w:tc>
          <w:tcPr>
            <w:tcW w:w="956" w:type="dxa"/>
            <w:tcBorders>
              <w:top w:val="single" w:sz="4" w:space="0" w:color="auto"/>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Α14</w:t>
            </w:r>
          </w:p>
        </w:tc>
        <w:tc>
          <w:tcPr>
            <w:tcW w:w="1277"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34928400-2</w:t>
            </w:r>
          </w:p>
        </w:tc>
        <w:tc>
          <w:tcPr>
            <w:tcW w:w="1118" w:type="dxa"/>
            <w:tcBorders>
              <w:top w:val="single" w:sz="4"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single" w:sz="4"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7</w:t>
            </w:r>
          </w:p>
        </w:tc>
        <w:tc>
          <w:tcPr>
            <w:tcW w:w="1375" w:type="dxa"/>
            <w:tcBorders>
              <w:top w:val="single" w:sz="4" w:space="0" w:color="auto"/>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single" w:sz="4"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116"/>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15</w:t>
            </w:r>
          </w:p>
        </w:tc>
        <w:tc>
          <w:tcPr>
            <w:tcW w:w="1660" w:type="dxa"/>
            <w:tcBorders>
              <w:top w:val="nil"/>
              <w:left w:val="nil"/>
              <w:bottom w:val="single" w:sz="8" w:space="0" w:color="auto"/>
              <w:right w:val="nil"/>
            </w:tcBorders>
            <w:shd w:val="clear" w:color="000000" w:fill="FFFFFF"/>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ΚΑΔΟΥ ΑΠΟΡΡΙΜΑΤΩΝ</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Α15</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34928400-2</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7</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116"/>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16</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ΠΛΗΡΟΦΟΡΙΑΚΗΣ ΠΙΝΑΚΙΔΑΣ</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Α16</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34928400-2</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668"/>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17</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ΕΝΗΜΕΡΩΤΙΚΗΣ ΠΙΝΑΚΙΔΑΣ ΧΩΡΟΥ ΜΕ ΨΗΦΙΑΚΗ ΕΚΤΥΠΩΣΗ</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Α17</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34928400-2</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840"/>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18</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ΒΡΥΣΗΣ ΛΟΥΛΟΥΔΙ</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Α18</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34928400-2</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564"/>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19</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ΠΙΣΤΟΠΟΙΗΣΗ ΠΑΙΔΙΚΗΣ ΧΑΡΑΣ</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Α19</w:t>
            </w:r>
          </w:p>
        </w:tc>
        <w:tc>
          <w:tcPr>
            <w:tcW w:w="1277" w:type="dxa"/>
            <w:tcBorders>
              <w:top w:val="nil"/>
              <w:left w:val="single" w:sz="8" w:space="0" w:color="auto"/>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79132000-8</w:t>
            </w:r>
          </w:p>
        </w:tc>
        <w:tc>
          <w:tcPr>
            <w:tcW w:w="1118" w:type="dxa"/>
            <w:tcBorders>
              <w:top w:val="nil"/>
              <w:left w:val="nil"/>
              <w:bottom w:val="single" w:sz="8" w:space="0" w:color="000000"/>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000000"/>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8" w:space="0" w:color="000000"/>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both"/>
              <w:rPr>
                <w:rFonts w:ascii="Calibri" w:hAnsi="Calibri"/>
                <w:b/>
                <w:bCs/>
                <w:color w:val="000000"/>
              </w:rPr>
            </w:pPr>
            <w:r w:rsidRPr="0001340F">
              <w:rPr>
                <w:rFonts w:ascii="Calibri" w:hAnsi="Calibri"/>
                <w:b/>
                <w:bCs/>
                <w:color w:val="000000"/>
              </w:rPr>
              <w:t>ΜΕΡΙΚΟ ΣΥΝΟΛΟ ΤΜΗΜΑΤΟΣ Α</w:t>
            </w:r>
          </w:p>
        </w:tc>
        <w:tc>
          <w:tcPr>
            <w:tcW w:w="1152" w:type="dxa"/>
            <w:tcBorders>
              <w:top w:val="nil"/>
              <w:left w:val="nil"/>
              <w:bottom w:val="single" w:sz="8" w:space="0" w:color="000000"/>
              <w:right w:val="single" w:sz="8" w:space="0" w:color="000000"/>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both"/>
              <w:rPr>
                <w:rFonts w:ascii="Calibri" w:hAnsi="Calibri"/>
                <w:b/>
                <w:bCs/>
                <w:color w:val="000000"/>
              </w:rPr>
            </w:pPr>
            <w:r w:rsidRPr="0001340F">
              <w:rPr>
                <w:rFonts w:ascii="Calibri" w:hAnsi="Calibri"/>
                <w:b/>
                <w:bCs/>
                <w:color w:val="000000"/>
              </w:rPr>
              <w:t>Φ.Π.Α. 24%</w:t>
            </w:r>
          </w:p>
        </w:tc>
        <w:tc>
          <w:tcPr>
            <w:tcW w:w="1152" w:type="dxa"/>
            <w:tcBorders>
              <w:top w:val="nil"/>
              <w:left w:val="nil"/>
              <w:bottom w:val="single" w:sz="8" w:space="0" w:color="000000"/>
              <w:right w:val="single" w:sz="8" w:space="0" w:color="000000"/>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both"/>
              <w:rPr>
                <w:rFonts w:ascii="Calibri" w:hAnsi="Calibri"/>
                <w:b/>
                <w:bCs/>
                <w:color w:val="000000"/>
              </w:rPr>
            </w:pPr>
            <w:r w:rsidRPr="0001340F">
              <w:rPr>
                <w:rFonts w:ascii="Calibri" w:hAnsi="Calibri"/>
                <w:b/>
                <w:bCs/>
                <w:color w:val="000000"/>
              </w:rPr>
              <w:t>ΣΥΝΟΛΙΚΗ ΔΑΠΑΝΗ ΜΕ Φ.Π.Α.</w:t>
            </w:r>
          </w:p>
        </w:tc>
        <w:tc>
          <w:tcPr>
            <w:tcW w:w="1152" w:type="dxa"/>
            <w:tcBorders>
              <w:top w:val="nil"/>
              <w:left w:val="nil"/>
              <w:bottom w:val="single" w:sz="8" w:space="0" w:color="000000"/>
              <w:right w:val="single" w:sz="8" w:space="0" w:color="000000"/>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76"/>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118"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63"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1375"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1152"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118"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63"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375"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152"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r>
      <w:tr w:rsidR="0001340F" w:rsidRPr="0001340F" w:rsidTr="0001340F">
        <w:trPr>
          <w:trHeight w:val="288"/>
        </w:trPr>
        <w:tc>
          <w:tcPr>
            <w:tcW w:w="9020" w:type="dxa"/>
            <w:gridSpan w:val="8"/>
            <w:tcBorders>
              <w:top w:val="single" w:sz="8" w:space="0" w:color="auto"/>
              <w:left w:val="single" w:sz="8" w:space="0" w:color="auto"/>
              <w:bottom w:val="single" w:sz="8" w:space="0" w:color="auto"/>
              <w:right w:val="single" w:sz="8" w:space="0" w:color="000000"/>
            </w:tcBorders>
            <w:shd w:val="clear" w:color="000000" w:fill="F2F2F2"/>
            <w:vAlign w:val="bottom"/>
            <w:hideMark/>
          </w:tcPr>
          <w:p w:rsidR="0001340F" w:rsidRPr="00B83388" w:rsidRDefault="0001340F" w:rsidP="0001340F">
            <w:pPr>
              <w:suppressAutoHyphens w:val="0"/>
              <w:jc w:val="center"/>
              <w:rPr>
                <w:rFonts w:ascii="Calibri" w:hAnsi="Calibri"/>
                <w:b/>
                <w:bCs/>
                <w:color w:val="000000"/>
                <w:sz w:val="22"/>
                <w:szCs w:val="22"/>
              </w:rPr>
            </w:pPr>
            <w:r w:rsidRPr="00B83388">
              <w:rPr>
                <w:rFonts w:ascii="Calibri" w:hAnsi="Calibri"/>
                <w:b/>
                <w:bCs/>
                <w:color w:val="000000"/>
                <w:sz w:val="22"/>
                <w:szCs w:val="22"/>
              </w:rPr>
              <w:t>ΤΜΗΜΑ Β: ΦΥΤΙΚΟ ΥΛΙΚΟ</w:t>
            </w:r>
          </w:p>
        </w:tc>
      </w:tr>
      <w:tr w:rsidR="0001340F" w:rsidRPr="0001340F" w:rsidTr="0001340F">
        <w:trPr>
          <w:trHeight w:val="564"/>
        </w:trPr>
        <w:tc>
          <w:tcPr>
            <w:tcW w:w="519" w:type="dxa"/>
            <w:tcBorders>
              <w:top w:val="nil"/>
              <w:left w:val="single" w:sz="8" w:space="0" w:color="000000"/>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A/A</w:t>
            </w:r>
          </w:p>
        </w:tc>
        <w:tc>
          <w:tcPr>
            <w:tcW w:w="1660"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ΕΙΔΟΣ</w:t>
            </w:r>
          </w:p>
        </w:tc>
        <w:tc>
          <w:tcPr>
            <w:tcW w:w="956"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ΑΡ. ΤΙΜ.</w:t>
            </w:r>
          </w:p>
        </w:tc>
        <w:tc>
          <w:tcPr>
            <w:tcW w:w="1277"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CPV</w:t>
            </w:r>
          </w:p>
        </w:tc>
        <w:tc>
          <w:tcPr>
            <w:tcW w:w="1118"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ΜΟΝΑΔΑ ΜΕΤΡΗΣΗΣ</w:t>
            </w:r>
          </w:p>
        </w:tc>
        <w:tc>
          <w:tcPr>
            <w:tcW w:w="963"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ΠΟΣΟΤΗΤΑ</w:t>
            </w:r>
          </w:p>
        </w:tc>
        <w:tc>
          <w:tcPr>
            <w:tcW w:w="1375"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ΤΙΜΗ ΜΟΝΑΔΑΣ (€)</w:t>
            </w:r>
          </w:p>
        </w:tc>
        <w:tc>
          <w:tcPr>
            <w:tcW w:w="1152"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ΑΞΙΑ (€)</w:t>
            </w:r>
          </w:p>
        </w:tc>
      </w:tr>
      <w:tr w:rsidR="0001340F" w:rsidRPr="0001340F" w:rsidTr="0001340F">
        <w:trPr>
          <w:trHeight w:val="840"/>
        </w:trPr>
        <w:tc>
          <w:tcPr>
            <w:tcW w:w="519"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w:t>
            </w:r>
          </w:p>
        </w:tc>
        <w:tc>
          <w:tcPr>
            <w:tcW w:w="1660" w:type="dxa"/>
            <w:tcBorders>
              <w:top w:val="single" w:sz="8" w:space="0" w:color="auto"/>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ΔΕΝΤΡΩΝ ΚΑΤΗΓΟΡΙΑΣ Δ6</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Β1</w:t>
            </w:r>
          </w:p>
        </w:tc>
        <w:tc>
          <w:tcPr>
            <w:tcW w:w="127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03451000-6</w:t>
            </w:r>
          </w:p>
        </w:tc>
        <w:tc>
          <w:tcPr>
            <w:tcW w:w="1118"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12</w:t>
            </w:r>
          </w:p>
        </w:tc>
        <w:tc>
          <w:tcPr>
            <w:tcW w:w="1375" w:type="dxa"/>
            <w:tcBorders>
              <w:top w:val="single" w:sz="8" w:space="0" w:color="auto"/>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840"/>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2</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ΘΑΜΝΩΝ ΚΑΤΗΓΟΡΙΑΣ Θ5</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Β2</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03451000-6</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39</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116"/>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3</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ΑΝΑΡΡΙΧΩΜΕΝΩΝ ΦΥΤΩΝ ΚΑΤΗΓΟΡΙΑΣ Α5</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Β3</w:t>
            </w:r>
          </w:p>
        </w:tc>
        <w:tc>
          <w:tcPr>
            <w:tcW w:w="1277" w:type="dxa"/>
            <w:tcBorders>
              <w:top w:val="nil"/>
              <w:left w:val="single" w:sz="8" w:space="0" w:color="auto"/>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03451000-6</w:t>
            </w:r>
          </w:p>
        </w:tc>
        <w:tc>
          <w:tcPr>
            <w:tcW w:w="1118" w:type="dxa"/>
            <w:tcBorders>
              <w:top w:val="nil"/>
              <w:left w:val="nil"/>
              <w:bottom w:val="single" w:sz="8" w:space="0" w:color="000000"/>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000000"/>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18</w:t>
            </w:r>
          </w:p>
        </w:tc>
        <w:tc>
          <w:tcPr>
            <w:tcW w:w="1375" w:type="dxa"/>
            <w:tcBorders>
              <w:top w:val="nil"/>
              <w:left w:val="nil"/>
              <w:bottom w:val="single" w:sz="8" w:space="0" w:color="000000"/>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both"/>
              <w:rPr>
                <w:rFonts w:ascii="Calibri" w:hAnsi="Calibri"/>
                <w:b/>
                <w:bCs/>
                <w:color w:val="000000"/>
              </w:rPr>
            </w:pPr>
            <w:r w:rsidRPr="0001340F">
              <w:rPr>
                <w:rFonts w:ascii="Calibri" w:hAnsi="Calibri"/>
                <w:b/>
                <w:bCs/>
                <w:color w:val="000000"/>
              </w:rPr>
              <w:t>ΜΕΡΙΚΟ ΣΥΝΟΛΟ ΤΜΗΜΑΤΟΣ Β</w:t>
            </w:r>
          </w:p>
        </w:tc>
        <w:tc>
          <w:tcPr>
            <w:tcW w:w="1152" w:type="dxa"/>
            <w:tcBorders>
              <w:top w:val="nil"/>
              <w:left w:val="nil"/>
              <w:bottom w:val="single" w:sz="8" w:space="0" w:color="000000"/>
              <w:right w:val="single" w:sz="8" w:space="0" w:color="000000"/>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both"/>
              <w:rPr>
                <w:rFonts w:ascii="Calibri" w:hAnsi="Calibri"/>
                <w:b/>
                <w:bCs/>
                <w:color w:val="000000"/>
              </w:rPr>
            </w:pPr>
            <w:r w:rsidRPr="0001340F">
              <w:rPr>
                <w:rFonts w:ascii="Calibri" w:hAnsi="Calibri"/>
                <w:b/>
                <w:bCs/>
                <w:color w:val="000000"/>
              </w:rPr>
              <w:t>Φ.Π.Α. 13%</w:t>
            </w:r>
          </w:p>
        </w:tc>
        <w:tc>
          <w:tcPr>
            <w:tcW w:w="1152" w:type="dxa"/>
            <w:tcBorders>
              <w:top w:val="nil"/>
              <w:left w:val="nil"/>
              <w:bottom w:val="single" w:sz="8" w:space="0" w:color="000000"/>
              <w:right w:val="single" w:sz="8" w:space="0" w:color="000000"/>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both"/>
              <w:rPr>
                <w:rFonts w:ascii="Calibri" w:hAnsi="Calibri"/>
                <w:b/>
                <w:bCs/>
                <w:color w:val="000000"/>
              </w:rPr>
            </w:pPr>
            <w:r w:rsidRPr="0001340F">
              <w:rPr>
                <w:rFonts w:ascii="Calibri" w:hAnsi="Calibri"/>
                <w:b/>
                <w:bCs/>
                <w:color w:val="000000"/>
              </w:rPr>
              <w:t>ΣΥΝΟΛΙΚΗ ΔΑΠΑΝΗ ΜΕ Φ.Π.Α.</w:t>
            </w:r>
          </w:p>
        </w:tc>
        <w:tc>
          <w:tcPr>
            <w:tcW w:w="1152" w:type="dxa"/>
            <w:tcBorders>
              <w:top w:val="nil"/>
              <w:left w:val="nil"/>
              <w:bottom w:val="single" w:sz="8" w:space="0" w:color="000000"/>
              <w:right w:val="single" w:sz="8" w:space="0" w:color="000000"/>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118"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63"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1375"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1152"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r>
      <w:tr w:rsidR="0001340F" w:rsidRPr="0001340F" w:rsidTr="0001340F">
        <w:trPr>
          <w:trHeight w:val="288"/>
        </w:trPr>
        <w:tc>
          <w:tcPr>
            <w:tcW w:w="9020" w:type="dxa"/>
            <w:gridSpan w:val="8"/>
            <w:tcBorders>
              <w:top w:val="single" w:sz="8" w:space="0" w:color="auto"/>
              <w:left w:val="single" w:sz="8" w:space="0" w:color="auto"/>
              <w:bottom w:val="single" w:sz="8" w:space="0" w:color="auto"/>
              <w:right w:val="single" w:sz="8" w:space="0" w:color="000000"/>
            </w:tcBorders>
            <w:shd w:val="clear" w:color="000000" w:fill="F2F2F2"/>
            <w:vAlign w:val="bottom"/>
            <w:hideMark/>
          </w:tcPr>
          <w:p w:rsidR="0001340F" w:rsidRPr="00B83388" w:rsidRDefault="0001340F" w:rsidP="0001340F">
            <w:pPr>
              <w:suppressAutoHyphens w:val="0"/>
              <w:jc w:val="center"/>
              <w:rPr>
                <w:rFonts w:ascii="Calibri" w:hAnsi="Calibri"/>
                <w:b/>
                <w:bCs/>
                <w:color w:val="000000"/>
                <w:sz w:val="22"/>
                <w:szCs w:val="22"/>
              </w:rPr>
            </w:pPr>
            <w:r w:rsidRPr="00B83388">
              <w:rPr>
                <w:rFonts w:ascii="Calibri" w:hAnsi="Calibri"/>
                <w:b/>
                <w:bCs/>
                <w:color w:val="000000"/>
                <w:sz w:val="22"/>
                <w:szCs w:val="22"/>
              </w:rPr>
              <w:lastRenderedPageBreak/>
              <w:t>ΤΜΗΜΑ Γ: ΦΥΤΕΥΣΗΣ  - ΑΡΔΕΥΤΙΚΟ ΔΙΚΤΥΟ</w:t>
            </w:r>
          </w:p>
        </w:tc>
      </w:tr>
      <w:tr w:rsidR="0001340F" w:rsidRPr="0001340F" w:rsidTr="0001340F">
        <w:trPr>
          <w:trHeight w:val="564"/>
        </w:trPr>
        <w:tc>
          <w:tcPr>
            <w:tcW w:w="519" w:type="dxa"/>
            <w:tcBorders>
              <w:top w:val="nil"/>
              <w:left w:val="single" w:sz="8" w:space="0" w:color="000000"/>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A/A</w:t>
            </w:r>
          </w:p>
        </w:tc>
        <w:tc>
          <w:tcPr>
            <w:tcW w:w="1660"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ΕΙΔΟΣ</w:t>
            </w:r>
          </w:p>
        </w:tc>
        <w:tc>
          <w:tcPr>
            <w:tcW w:w="956"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ΑΡ. ΤΙΜ.</w:t>
            </w:r>
          </w:p>
        </w:tc>
        <w:tc>
          <w:tcPr>
            <w:tcW w:w="1277"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CPV</w:t>
            </w:r>
          </w:p>
        </w:tc>
        <w:tc>
          <w:tcPr>
            <w:tcW w:w="1118"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ΜΟΝΑΔΑ ΜΕΤΡΗΣΗΣ</w:t>
            </w:r>
          </w:p>
        </w:tc>
        <w:tc>
          <w:tcPr>
            <w:tcW w:w="963"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ΠΟΣΟΤΗΤΑ</w:t>
            </w:r>
          </w:p>
        </w:tc>
        <w:tc>
          <w:tcPr>
            <w:tcW w:w="1375"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ΤΙΜΗ ΜΟΝΑΔΑΣ (€)</w:t>
            </w:r>
          </w:p>
        </w:tc>
        <w:tc>
          <w:tcPr>
            <w:tcW w:w="1152" w:type="dxa"/>
            <w:tcBorders>
              <w:top w:val="nil"/>
              <w:left w:val="nil"/>
              <w:bottom w:val="nil"/>
              <w:right w:val="single" w:sz="8" w:space="0" w:color="000000"/>
            </w:tcBorders>
            <w:shd w:val="clear" w:color="auto" w:fill="auto"/>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ΑΞΙΑ (€)</w:t>
            </w:r>
          </w:p>
        </w:tc>
      </w:tr>
      <w:tr w:rsidR="0001340F" w:rsidRPr="0001340F" w:rsidTr="0001340F">
        <w:trPr>
          <w:trHeight w:val="1116"/>
        </w:trPr>
        <w:tc>
          <w:tcPr>
            <w:tcW w:w="519"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w:t>
            </w:r>
          </w:p>
        </w:tc>
        <w:tc>
          <w:tcPr>
            <w:tcW w:w="1660" w:type="dxa"/>
            <w:tcBorders>
              <w:top w:val="single" w:sz="8" w:space="0" w:color="auto"/>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ΣΥΣΚΕΥΑΣΜΕΝΟΥ ΧΩΜΑΤΟΣ 40LT</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Γ1</w:t>
            </w:r>
          </w:p>
        </w:tc>
        <w:tc>
          <w:tcPr>
            <w:tcW w:w="127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14212400-4</w:t>
            </w:r>
          </w:p>
        </w:tc>
        <w:tc>
          <w:tcPr>
            <w:tcW w:w="1118"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110</w:t>
            </w:r>
          </w:p>
        </w:tc>
        <w:tc>
          <w:tcPr>
            <w:tcW w:w="1375" w:type="dxa"/>
            <w:tcBorders>
              <w:top w:val="single" w:sz="8" w:space="0" w:color="auto"/>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single" w:sz="8"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464"/>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2</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ΑΝΟΙΓΜΑ ΛΑΚΚΩΝ ΣΕ ΧΑΛΑΡΑ ΕΔΑΦΗ ΜΕ ΕΡΓΑΛΕΙΑ ΧΕΙΡΟΣ 0,50Χ0,50Χ0,50m</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Γ2</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77310000-6</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12</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380"/>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3</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ΑΝΟΙΓΜΑ ΛΑΚΚΩΝ ΣΕ ΧΑΛΑΡΑ ΕΔΑΦΗ ΜΕ ΕΡΓΑΛΕΙΑ ΧΕΙΡΟΣ 0,30Χ0,30Χ0,30m</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Γ3</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77310000-6</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57</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116"/>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4</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ΦΥΤΕΥΣΗ ΦΥΤΩΝ ΜΕ ΜΠΑΛΑ ΧΩΜΑΤΟΣ ΟΓΚΟΥ 12,50-22,00LT</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Γ4</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77310000-6</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57</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212"/>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5</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ΦΥΤΕΥΣΗ ΦΥΤΩΝ ΜΕ ΜΠΑΛΑ ΧΩΜΑΤΟΣ ΟΓΚΟΥ 23,00-40,00LT</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Γ5</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77310000-6</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12</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840"/>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6</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ΥΠΟΣΤΗΛΩΣΗ ΓΙΑ ΜΗΚΟΣ ΠΑΣΣΑΛΟΥ 2,50M</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Γ6</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77310000-6</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24</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392"/>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7</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ΠΡΟΓΡΑΜΜΑΤΙΣΤΗ ΜΠΑΤΑΡΙΑΣ 9V (2 ΣΤΑΣΕΩΝ)</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Γ7</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43323000-3</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116"/>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8</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xml:space="preserve">ΠΡΟΜΗΘΕΙΑ ΚΑΙ ΤΟΠΟΘΕΤΗΣΗ ΗΛΕΚΤΡΟΒΑΝΑ 1’’ D.C.9-12V </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Γ8</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43323000-3</w:t>
            </w:r>
          </w:p>
        </w:tc>
        <w:tc>
          <w:tcPr>
            <w:tcW w:w="1118"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2</w:t>
            </w:r>
          </w:p>
        </w:tc>
        <w:tc>
          <w:tcPr>
            <w:tcW w:w="1375" w:type="dxa"/>
            <w:tcBorders>
              <w:top w:val="nil"/>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2496"/>
        </w:trPr>
        <w:tc>
          <w:tcPr>
            <w:tcW w:w="519" w:type="dxa"/>
            <w:tcBorders>
              <w:top w:val="nil"/>
              <w:left w:val="single" w:sz="8" w:space="0" w:color="auto"/>
              <w:bottom w:val="single" w:sz="4"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9</w:t>
            </w:r>
          </w:p>
        </w:tc>
        <w:tc>
          <w:tcPr>
            <w:tcW w:w="1660" w:type="dxa"/>
            <w:tcBorders>
              <w:top w:val="nil"/>
              <w:left w:val="nil"/>
              <w:bottom w:val="single" w:sz="4"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ΑΥΤ/ΝΟΣ ΣΤΑΛΑΚΤOΦΟΡΟΣ ΣΩΛΗΝΑΣ ΕΠΙΦΑΝΕΙΑΚΗΣ ΑΡΔΕΥΣΗΣ Φ16/30/2.3lt/h ΚΑΦΕ ΧΡΩΜΑΤΟΣ</w:t>
            </w:r>
          </w:p>
        </w:tc>
        <w:tc>
          <w:tcPr>
            <w:tcW w:w="956" w:type="dxa"/>
            <w:tcBorders>
              <w:top w:val="nil"/>
              <w:left w:val="single" w:sz="8" w:space="0" w:color="auto"/>
              <w:bottom w:val="single" w:sz="4"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Γ9</w:t>
            </w:r>
          </w:p>
        </w:tc>
        <w:tc>
          <w:tcPr>
            <w:tcW w:w="1277" w:type="dxa"/>
            <w:tcBorders>
              <w:top w:val="nil"/>
              <w:left w:val="single" w:sz="8" w:space="0" w:color="auto"/>
              <w:bottom w:val="single" w:sz="4"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43323000-3</w:t>
            </w:r>
          </w:p>
        </w:tc>
        <w:tc>
          <w:tcPr>
            <w:tcW w:w="1118" w:type="dxa"/>
            <w:tcBorders>
              <w:top w:val="nil"/>
              <w:left w:val="nil"/>
              <w:bottom w:val="single" w:sz="4"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Μ</w:t>
            </w:r>
          </w:p>
        </w:tc>
        <w:tc>
          <w:tcPr>
            <w:tcW w:w="963" w:type="dxa"/>
            <w:tcBorders>
              <w:top w:val="nil"/>
              <w:left w:val="nil"/>
              <w:bottom w:val="single" w:sz="4"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206</w:t>
            </w:r>
          </w:p>
        </w:tc>
        <w:tc>
          <w:tcPr>
            <w:tcW w:w="1375" w:type="dxa"/>
            <w:tcBorders>
              <w:top w:val="nil"/>
              <w:left w:val="nil"/>
              <w:bottom w:val="single" w:sz="4"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4"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116"/>
        </w:trPr>
        <w:tc>
          <w:tcPr>
            <w:tcW w:w="51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ΣΩΛΗΝΑ ΡΕ Φ16/ΑΤΜ-1,3 ΧΙΛ</w:t>
            </w:r>
          </w:p>
        </w:tc>
        <w:tc>
          <w:tcPr>
            <w:tcW w:w="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Γ10</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43323000-3</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130</w:t>
            </w:r>
          </w:p>
        </w:tc>
        <w:tc>
          <w:tcPr>
            <w:tcW w:w="13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840"/>
        </w:trPr>
        <w:tc>
          <w:tcPr>
            <w:tcW w:w="519" w:type="dxa"/>
            <w:tcBorders>
              <w:top w:val="single" w:sz="4" w:space="0" w:color="auto"/>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11</w:t>
            </w:r>
          </w:p>
        </w:tc>
        <w:tc>
          <w:tcPr>
            <w:tcW w:w="1660" w:type="dxa"/>
            <w:tcBorders>
              <w:top w:val="single" w:sz="4" w:space="0" w:color="auto"/>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ΠΡΟΜΗΘΕΙΑ ΚΑΙ ΤΟΠΟΘΕΤΗΣΗ ΦΡΕΑΤΙΟ JUMBO</w:t>
            </w:r>
          </w:p>
        </w:tc>
        <w:tc>
          <w:tcPr>
            <w:tcW w:w="956" w:type="dxa"/>
            <w:tcBorders>
              <w:top w:val="single" w:sz="4" w:space="0" w:color="auto"/>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Γ11</w:t>
            </w:r>
          </w:p>
        </w:tc>
        <w:tc>
          <w:tcPr>
            <w:tcW w:w="1277"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43323000-3</w:t>
            </w:r>
          </w:p>
        </w:tc>
        <w:tc>
          <w:tcPr>
            <w:tcW w:w="1118" w:type="dxa"/>
            <w:tcBorders>
              <w:top w:val="single" w:sz="4"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single" w:sz="4"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w:t>
            </w:r>
          </w:p>
        </w:tc>
        <w:tc>
          <w:tcPr>
            <w:tcW w:w="1375" w:type="dxa"/>
            <w:tcBorders>
              <w:top w:val="single" w:sz="4" w:space="0" w:color="auto"/>
              <w:left w:val="nil"/>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single" w:sz="4" w:space="0" w:color="auto"/>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1392"/>
        </w:trPr>
        <w:tc>
          <w:tcPr>
            <w:tcW w:w="519" w:type="dxa"/>
            <w:tcBorders>
              <w:top w:val="nil"/>
              <w:left w:val="single" w:sz="8" w:space="0" w:color="auto"/>
              <w:bottom w:val="single" w:sz="8" w:space="0" w:color="auto"/>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lastRenderedPageBreak/>
              <w:t>12</w:t>
            </w:r>
          </w:p>
        </w:tc>
        <w:tc>
          <w:tcPr>
            <w:tcW w:w="1660" w:type="dxa"/>
            <w:tcBorders>
              <w:top w:val="nil"/>
              <w:left w:val="nil"/>
              <w:bottom w:val="single" w:sz="8" w:space="0" w:color="auto"/>
              <w:right w:val="nil"/>
            </w:tcBorders>
            <w:shd w:val="clear" w:color="auto" w:fill="auto"/>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xml:space="preserve">ΠΡΟΜΗΘΕΙΑ ΚΑΙ ΤΟΠΟΘΕΤΗΣΗ ΓΑΝΤΖΟΣ ΕΔΑΦΟΥΣ Φ16-Φ20  </w:t>
            </w:r>
          </w:p>
        </w:tc>
        <w:tc>
          <w:tcPr>
            <w:tcW w:w="956" w:type="dxa"/>
            <w:tcBorders>
              <w:top w:val="nil"/>
              <w:left w:val="single" w:sz="8" w:space="0" w:color="auto"/>
              <w:bottom w:val="single" w:sz="8" w:space="0" w:color="auto"/>
              <w:right w:val="nil"/>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ΑΡΘΡΟ Γ12</w:t>
            </w:r>
          </w:p>
        </w:tc>
        <w:tc>
          <w:tcPr>
            <w:tcW w:w="1277" w:type="dxa"/>
            <w:tcBorders>
              <w:top w:val="nil"/>
              <w:left w:val="single" w:sz="8" w:space="0" w:color="auto"/>
              <w:bottom w:val="single" w:sz="8" w:space="0" w:color="auto"/>
              <w:right w:val="single" w:sz="8" w:space="0" w:color="auto"/>
            </w:tcBorders>
            <w:shd w:val="clear" w:color="auto" w:fill="auto"/>
            <w:noWrap/>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43323000-3</w:t>
            </w:r>
          </w:p>
        </w:tc>
        <w:tc>
          <w:tcPr>
            <w:tcW w:w="1118" w:type="dxa"/>
            <w:tcBorders>
              <w:top w:val="nil"/>
              <w:left w:val="nil"/>
              <w:bottom w:val="single" w:sz="8" w:space="0" w:color="000000"/>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ΤΕΜ</w:t>
            </w:r>
          </w:p>
        </w:tc>
        <w:tc>
          <w:tcPr>
            <w:tcW w:w="963" w:type="dxa"/>
            <w:tcBorders>
              <w:top w:val="nil"/>
              <w:left w:val="nil"/>
              <w:bottom w:val="single" w:sz="8" w:space="0" w:color="000000"/>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147</w:t>
            </w:r>
          </w:p>
        </w:tc>
        <w:tc>
          <w:tcPr>
            <w:tcW w:w="1375" w:type="dxa"/>
            <w:tcBorders>
              <w:top w:val="nil"/>
              <w:left w:val="nil"/>
              <w:bottom w:val="single" w:sz="8" w:space="0" w:color="000000"/>
              <w:right w:val="single" w:sz="8" w:space="0" w:color="auto"/>
            </w:tcBorders>
            <w:shd w:val="clear" w:color="000000" w:fill="FFFFFF"/>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c>
          <w:tcPr>
            <w:tcW w:w="1152" w:type="dxa"/>
            <w:tcBorders>
              <w:top w:val="nil"/>
              <w:left w:val="nil"/>
              <w:bottom w:val="single" w:sz="8" w:space="0" w:color="auto"/>
              <w:right w:val="single" w:sz="8" w:space="0" w:color="auto"/>
            </w:tcBorders>
            <w:shd w:val="clear" w:color="auto" w:fill="auto"/>
            <w:vAlign w:val="bottom"/>
            <w:hideMark/>
          </w:tcPr>
          <w:p w:rsidR="0001340F" w:rsidRPr="0001340F" w:rsidRDefault="0001340F" w:rsidP="0001340F">
            <w:pPr>
              <w:suppressAutoHyphens w:val="0"/>
              <w:jc w:val="center"/>
              <w:rPr>
                <w:rFonts w:ascii="Calibri" w:hAnsi="Calibri"/>
                <w:color w:val="000000"/>
              </w:rPr>
            </w:pPr>
            <w:r w:rsidRPr="0001340F">
              <w:rPr>
                <w:rFonts w:ascii="Calibri" w:hAnsi="Calibri"/>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both"/>
              <w:rPr>
                <w:rFonts w:ascii="Calibri" w:hAnsi="Calibri"/>
                <w:b/>
                <w:bCs/>
                <w:color w:val="000000"/>
              </w:rPr>
            </w:pPr>
            <w:r w:rsidRPr="0001340F">
              <w:rPr>
                <w:rFonts w:ascii="Calibri" w:hAnsi="Calibri"/>
                <w:b/>
                <w:bCs/>
                <w:color w:val="000000"/>
              </w:rPr>
              <w:t>ΜΕΡΙΚΟ ΣΥΝΟΛΟ ΤΜΗΜΑΤΟΣ Γ</w:t>
            </w:r>
          </w:p>
        </w:tc>
        <w:tc>
          <w:tcPr>
            <w:tcW w:w="1152" w:type="dxa"/>
            <w:tcBorders>
              <w:top w:val="nil"/>
              <w:left w:val="nil"/>
              <w:bottom w:val="single" w:sz="8" w:space="0" w:color="000000"/>
              <w:right w:val="single" w:sz="8" w:space="0" w:color="000000"/>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both"/>
              <w:rPr>
                <w:rFonts w:ascii="Calibri" w:hAnsi="Calibri"/>
                <w:b/>
                <w:bCs/>
                <w:color w:val="000000"/>
              </w:rPr>
            </w:pPr>
            <w:r w:rsidRPr="0001340F">
              <w:rPr>
                <w:rFonts w:ascii="Calibri" w:hAnsi="Calibri"/>
                <w:b/>
                <w:bCs/>
                <w:color w:val="000000"/>
              </w:rPr>
              <w:t>Φ.Π.Α. 24%</w:t>
            </w:r>
          </w:p>
        </w:tc>
        <w:tc>
          <w:tcPr>
            <w:tcW w:w="1152" w:type="dxa"/>
            <w:tcBorders>
              <w:top w:val="nil"/>
              <w:left w:val="nil"/>
              <w:bottom w:val="single" w:sz="8" w:space="0" w:color="000000"/>
              <w:right w:val="single" w:sz="8" w:space="0" w:color="000000"/>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both"/>
              <w:rPr>
                <w:rFonts w:ascii="Calibri" w:hAnsi="Calibri"/>
                <w:b/>
                <w:bCs/>
                <w:color w:val="000000"/>
              </w:rPr>
            </w:pPr>
            <w:r w:rsidRPr="0001340F">
              <w:rPr>
                <w:rFonts w:ascii="Calibri" w:hAnsi="Calibri"/>
                <w:b/>
                <w:bCs/>
                <w:color w:val="000000"/>
              </w:rPr>
              <w:t>ΣΥΝΟΛΙΚΗ ΔΑΠΑΝΗ ΜΕ Φ.Π.Α.</w:t>
            </w:r>
          </w:p>
        </w:tc>
        <w:tc>
          <w:tcPr>
            <w:tcW w:w="1152" w:type="dxa"/>
            <w:tcBorders>
              <w:top w:val="nil"/>
              <w:left w:val="nil"/>
              <w:bottom w:val="single" w:sz="8" w:space="0" w:color="000000"/>
              <w:right w:val="single" w:sz="8" w:space="0" w:color="000000"/>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118" w:type="dxa"/>
            <w:tcBorders>
              <w:top w:val="nil"/>
              <w:left w:val="nil"/>
              <w:bottom w:val="single" w:sz="8" w:space="0" w:color="000000"/>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963" w:type="dxa"/>
            <w:tcBorders>
              <w:top w:val="nil"/>
              <w:left w:val="nil"/>
              <w:bottom w:val="single" w:sz="8" w:space="0" w:color="000000"/>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1375" w:type="dxa"/>
            <w:tcBorders>
              <w:top w:val="nil"/>
              <w:left w:val="nil"/>
              <w:bottom w:val="single" w:sz="8" w:space="0" w:color="000000"/>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1152"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ΓΕΝΙΚΟ ΣΥΝΟΛΟ</w:t>
            </w:r>
          </w:p>
        </w:tc>
        <w:tc>
          <w:tcPr>
            <w:tcW w:w="1152" w:type="dxa"/>
            <w:tcBorders>
              <w:top w:val="single" w:sz="8" w:space="0" w:color="auto"/>
              <w:left w:val="nil"/>
              <w:bottom w:val="single" w:sz="8" w:space="0" w:color="auto"/>
              <w:right w:val="single" w:sz="8" w:space="0" w:color="auto"/>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Φ.Π.Α. 24%</w:t>
            </w:r>
          </w:p>
        </w:tc>
        <w:tc>
          <w:tcPr>
            <w:tcW w:w="1152" w:type="dxa"/>
            <w:tcBorders>
              <w:top w:val="nil"/>
              <w:left w:val="nil"/>
              <w:bottom w:val="single" w:sz="8" w:space="0" w:color="auto"/>
              <w:right w:val="single" w:sz="8" w:space="0" w:color="auto"/>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Φ.Π.Α. 13%</w:t>
            </w:r>
          </w:p>
        </w:tc>
        <w:tc>
          <w:tcPr>
            <w:tcW w:w="1152" w:type="dxa"/>
            <w:tcBorders>
              <w:top w:val="nil"/>
              <w:left w:val="nil"/>
              <w:bottom w:val="single" w:sz="8" w:space="0" w:color="auto"/>
              <w:right w:val="single" w:sz="8" w:space="0" w:color="auto"/>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r w:rsidR="0001340F" w:rsidRPr="0001340F" w:rsidTr="0001340F">
        <w:trPr>
          <w:trHeight w:val="288"/>
        </w:trPr>
        <w:tc>
          <w:tcPr>
            <w:tcW w:w="519" w:type="dxa"/>
            <w:tcBorders>
              <w:top w:val="nil"/>
              <w:left w:val="nil"/>
              <w:bottom w:val="nil"/>
              <w:right w:val="nil"/>
            </w:tcBorders>
            <w:shd w:val="clear" w:color="000000" w:fill="FFFFFF"/>
            <w:noWrap/>
            <w:vAlign w:val="bottom"/>
            <w:hideMark/>
          </w:tcPr>
          <w:p w:rsidR="0001340F" w:rsidRPr="0001340F" w:rsidRDefault="0001340F" w:rsidP="0001340F">
            <w:pPr>
              <w:suppressAutoHyphens w:val="0"/>
              <w:jc w:val="both"/>
              <w:rPr>
                <w:rFonts w:ascii="Calibri" w:hAnsi="Calibri"/>
                <w:color w:val="000000"/>
              </w:rPr>
            </w:pPr>
            <w:r w:rsidRPr="0001340F">
              <w:rPr>
                <w:rFonts w:ascii="Calibri" w:hAnsi="Calibri"/>
                <w:color w:val="000000"/>
              </w:rPr>
              <w:t> </w:t>
            </w:r>
          </w:p>
        </w:tc>
        <w:tc>
          <w:tcPr>
            <w:tcW w:w="1660"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956" w:type="dxa"/>
            <w:tcBorders>
              <w:top w:val="nil"/>
              <w:left w:val="nil"/>
              <w:bottom w:val="nil"/>
              <w:right w:val="nil"/>
            </w:tcBorders>
            <w:shd w:val="clear" w:color="auto" w:fill="auto"/>
            <w:noWrap/>
            <w:vAlign w:val="bottom"/>
            <w:hideMark/>
          </w:tcPr>
          <w:p w:rsidR="0001340F" w:rsidRPr="0001340F" w:rsidRDefault="0001340F" w:rsidP="0001340F">
            <w:pPr>
              <w:suppressAutoHyphens w:val="0"/>
              <w:rPr>
                <w:rFonts w:ascii="Calibri" w:hAnsi="Calibri"/>
                <w:color w:val="000000"/>
              </w:rPr>
            </w:pPr>
          </w:p>
        </w:tc>
        <w:tc>
          <w:tcPr>
            <w:tcW w:w="1277" w:type="dxa"/>
            <w:tcBorders>
              <w:top w:val="nil"/>
              <w:left w:val="nil"/>
              <w:bottom w:val="nil"/>
              <w:right w:val="single" w:sz="8" w:space="0" w:color="000000"/>
            </w:tcBorders>
            <w:shd w:val="clear" w:color="auto" w:fill="auto"/>
            <w:noWrap/>
            <w:vAlign w:val="bottom"/>
            <w:hideMark/>
          </w:tcPr>
          <w:p w:rsidR="0001340F" w:rsidRPr="0001340F" w:rsidRDefault="0001340F" w:rsidP="0001340F">
            <w:pPr>
              <w:suppressAutoHyphens w:val="0"/>
              <w:rPr>
                <w:rFonts w:ascii="Calibri" w:hAnsi="Calibri"/>
                <w:color w:val="000000"/>
              </w:rPr>
            </w:pPr>
            <w:r w:rsidRPr="0001340F">
              <w:rPr>
                <w:rFonts w:ascii="Calibri" w:hAnsi="Calibri"/>
                <w:color w:val="000000"/>
              </w:rPr>
              <w:t> </w:t>
            </w:r>
          </w:p>
        </w:tc>
        <w:tc>
          <w:tcPr>
            <w:tcW w:w="3456" w:type="dxa"/>
            <w:gridSpan w:val="3"/>
            <w:tcBorders>
              <w:top w:val="single" w:sz="8" w:space="0" w:color="000000"/>
              <w:left w:val="nil"/>
              <w:bottom w:val="single" w:sz="8" w:space="0" w:color="000000"/>
              <w:right w:val="single" w:sz="8" w:space="0" w:color="000000"/>
            </w:tcBorders>
            <w:shd w:val="clear" w:color="auto" w:fill="auto"/>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ΣΥΝΟΛΙΚΗ ΔΑΠΑΝΗ ΜΕ Φ.Π.Α.</w:t>
            </w:r>
          </w:p>
        </w:tc>
        <w:tc>
          <w:tcPr>
            <w:tcW w:w="1152" w:type="dxa"/>
            <w:tcBorders>
              <w:top w:val="nil"/>
              <w:left w:val="nil"/>
              <w:bottom w:val="single" w:sz="8" w:space="0" w:color="auto"/>
              <w:right w:val="single" w:sz="8" w:space="0" w:color="auto"/>
            </w:tcBorders>
            <w:shd w:val="clear" w:color="000000" w:fill="FFFFFF"/>
            <w:noWrap/>
            <w:vAlign w:val="bottom"/>
            <w:hideMark/>
          </w:tcPr>
          <w:p w:rsidR="0001340F" w:rsidRPr="0001340F" w:rsidRDefault="0001340F" w:rsidP="0001340F">
            <w:pPr>
              <w:suppressAutoHyphens w:val="0"/>
              <w:jc w:val="center"/>
              <w:rPr>
                <w:rFonts w:ascii="Calibri" w:hAnsi="Calibri"/>
                <w:b/>
                <w:bCs/>
                <w:color w:val="000000"/>
              </w:rPr>
            </w:pPr>
            <w:r w:rsidRPr="0001340F">
              <w:rPr>
                <w:rFonts w:ascii="Calibri" w:hAnsi="Calibri"/>
                <w:b/>
                <w:bCs/>
                <w:color w:val="000000"/>
              </w:rPr>
              <w:t> </w:t>
            </w:r>
          </w:p>
        </w:tc>
      </w:tr>
    </w:tbl>
    <w:p w:rsidR="0001340F" w:rsidRDefault="0001340F" w:rsidP="0001340F">
      <w:pPr>
        <w:rPr>
          <w:b/>
        </w:rPr>
      </w:pPr>
    </w:p>
    <w:p w:rsidR="00893346" w:rsidRDefault="00893346" w:rsidP="0001340F">
      <w:pPr>
        <w:rPr>
          <w:b/>
        </w:rPr>
      </w:pPr>
    </w:p>
    <w:p w:rsidR="00893346" w:rsidRDefault="00893346" w:rsidP="0001340F">
      <w:pPr>
        <w:rPr>
          <w:b/>
        </w:rPr>
      </w:pPr>
    </w:p>
    <w:p w:rsidR="00893346" w:rsidRDefault="00893346" w:rsidP="0001340F">
      <w:pPr>
        <w:rPr>
          <w:b/>
        </w:rPr>
      </w:pPr>
    </w:p>
    <w:p w:rsidR="00893346" w:rsidRDefault="00893346" w:rsidP="0001340F">
      <w:pPr>
        <w:rPr>
          <w:b/>
        </w:rPr>
      </w:pPr>
    </w:p>
    <w:p w:rsidR="00893346" w:rsidRPr="00205D83" w:rsidRDefault="00893346" w:rsidP="00893346">
      <w:pPr>
        <w:jc w:val="both"/>
        <w:rPr>
          <w:b/>
          <w:sz w:val="22"/>
          <w:szCs w:val="22"/>
        </w:rPr>
      </w:pPr>
      <w:r>
        <w:rPr>
          <w:sz w:val="22"/>
          <w:szCs w:val="22"/>
        </w:rPr>
        <w:t xml:space="preserve">                                                                                                         </w:t>
      </w:r>
      <w:r w:rsidR="00205D83" w:rsidRPr="00205D83">
        <w:rPr>
          <w:sz w:val="22"/>
          <w:szCs w:val="22"/>
        </w:rPr>
        <w:t>Μοσχάτο...../...../202</w:t>
      </w:r>
      <w:r w:rsidR="00205D83" w:rsidRPr="00205D83">
        <w:rPr>
          <w:sz w:val="22"/>
          <w:szCs w:val="22"/>
          <w:lang w:val="en-US"/>
        </w:rPr>
        <w:t>2</w:t>
      </w:r>
      <w:r w:rsidRPr="00205D83">
        <w:rPr>
          <w:sz w:val="22"/>
          <w:szCs w:val="22"/>
        </w:rPr>
        <w:t xml:space="preserve">   </w:t>
      </w:r>
    </w:p>
    <w:p w:rsidR="00893346" w:rsidRPr="00945679" w:rsidRDefault="00893346" w:rsidP="00893346">
      <w:pPr>
        <w:jc w:val="both"/>
        <w:rPr>
          <w:b/>
          <w:sz w:val="22"/>
          <w:szCs w:val="22"/>
        </w:rPr>
      </w:pPr>
    </w:p>
    <w:p w:rsidR="00893346" w:rsidRPr="00945679" w:rsidRDefault="00893346" w:rsidP="00893346">
      <w:pPr>
        <w:rPr>
          <w:sz w:val="22"/>
          <w:szCs w:val="22"/>
          <w:u w:val="single"/>
        </w:rPr>
      </w:pPr>
      <w:r w:rsidRPr="00945679">
        <w:rPr>
          <w:sz w:val="22"/>
          <w:szCs w:val="22"/>
        </w:rPr>
        <w:t xml:space="preserve">                                                                                                    </w:t>
      </w:r>
      <w:r>
        <w:rPr>
          <w:sz w:val="22"/>
          <w:szCs w:val="22"/>
        </w:rPr>
        <w:t xml:space="preserve">           </w:t>
      </w:r>
      <w:r w:rsidRPr="00945679">
        <w:rPr>
          <w:sz w:val="22"/>
          <w:szCs w:val="22"/>
          <w:u w:val="single"/>
        </w:rPr>
        <w:t>Ο ΠΡΟΣΦΕΡΩΝ</w:t>
      </w:r>
    </w:p>
    <w:p w:rsidR="00893346" w:rsidRPr="00945679" w:rsidRDefault="00893346" w:rsidP="00893346">
      <w:pPr>
        <w:rPr>
          <w:sz w:val="22"/>
          <w:szCs w:val="22"/>
        </w:rPr>
      </w:pPr>
    </w:p>
    <w:p w:rsidR="00893346" w:rsidRPr="00945679" w:rsidRDefault="00893346" w:rsidP="00893346">
      <w:pPr>
        <w:jc w:val="center"/>
        <w:rPr>
          <w:sz w:val="22"/>
          <w:szCs w:val="22"/>
        </w:rPr>
      </w:pPr>
    </w:p>
    <w:p w:rsidR="00893346" w:rsidRPr="00945679" w:rsidRDefault="00893346" w:rsidP="00893346">
      <w:pPr>
        <w:jc w:val="center"/>
        <w:rPr>
          <w:sz w:val="22"/>
          <w:szCs w:val="22"/>
        </w:rPr>
      </w:pPr>
    </w:p>
    <w:p w:rsidR="00893346" w:rsidRPr="00945679" w:rsidRDefault="00893346" w:rsidP="00893346">
      <w:pPr>
        <w:jc w:val="center"/>
        <w:rPr>
          <w:sz w:val="22"/>
          <w:szCs w:val="22"/>
        </w:rPr>
      </w:pPr>
      <w:r w:rsidRPr="00945679">
        <w:rPr>
          <w:sz w:val="22"/>
          <w:szCs w:val="22"/>
        </w:rPr>
        <w:t xml:space="preserve">                                                                          (υπογραφή – σφραγίδα)</w:t>
      </w:r>
    </w:p>
    <w:p w:rsidR="00893346" w:rsidRPr="00D6353C" w:rsidRDefault="00893346" w:rsidP="00893346">
      <w:pPr>
        <w:jc w:val="right"/>
        <w:rPr>
          <w:b/>
        </w:rPr>
      </w:pPr>
    </w:p>
    <w:sectPr w:rsidR="00893346" w:rsidRPr="00D6353C" w:rsidSect="00F27E10">
      <w:pgSz w:w="11907" w:h="16839" w:code="9"/>
      <w:pgMar w:top="284" w:right="1077" w:bottom="1077" w:left="1077" w:header="1077" w:footer="1077"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rlito">
    <w:altName w:val="Arial"/>
    <w:charset w:val="00"/>
    <w:family w:val="swiss"/>
    <w:pitch w:val="variable"/>
    <w:sig w:usb0="00000001" w:usb1="5000ECFF" w:usb2="00000009" w:usb3="00000000" w:csb0="0000019F" w:csb1="00000000"/>
  </w:font>
  <w:font w:name="Sylfaen">
    <w:panose1 w:val="010A0502050306030303"/>
    <w:charset w:val="A1"/>
    <w:family w:val="roman"/>
    <w:pitch w:val="variable"/>
    <w:sig w:usb0="04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CBE"/>
    <w:multiLevelType w:val="hybridMultilevel"/>
    <w:tmpl w:val="92C4F7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56640745"/>
    <w:multiLevelType w:val="hybridMultilevel"/>
    <w:tmpl w:val="92D0AF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58E45958"/>
    <w:multiLevelType w:val="hybridMultilevel"/>
    <w:tmpl w:val="9E025C90"/>
    <w:lvl w:ilvl="0" w:tplc="AB3A5984">
      <w:numFmt w:val="bullet"/>
      <w:lvlText w:val="•"/>
      <w:lvlJc w:val="left"/>
      <w:pPr>
        <w:ind w:left="1080" w:hanging="72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proofState w:spelling="clean" w:grammar="clean"/>
  <w:defaultTabStop w:val="720"/>
  <w:drawingGridHorizontalSpacing w:val="110"/>
  <w:displayHorizontalDrawingGridEvery w:val="2"/>
  <w:displayVerticalDrawingGridEvery w:val="2"/>
  <w:characterSpacingControl w:val="doNotCompress"/>
  <w:compat/>
  <w:rsids>
    <w:rsidRoot w:val="00850AD1"/>
    <w:rsid w:val="000005D7"/>
    <w:rsid w:val="0000147C"/>
    <w:rsid w:val="000018ED"/>
    <w:rsid w:val="00001B9A"/>
    <w:rsid w:val="0000249C"/>
    <w:rsid w:val="000025D4"/>
    <w:rsid w:val="00002CF6"/>
    <w:rsid w:val="00003205"/>
    <w:rsid w:val="00003A03"/>
    <w:rsid w:val="00003B62"/>
    <w:rsid w:val="00003E64"/>
    <w:rsid w:val="0000467F"/>
    <w:rsid w:val="00004827"/>
    <w:rsid w:val="00004B1B"/>
    <w:rsid w:val="00004FBA"/>
    <w:rsid w:val="00005350"/>
    <w:rsid w:val="0000544D"/>
    <w:rsid w:val="00005D22"/>
    <w:rsid w:val="00006649"/>
    <w:rsid w:val="00007BF3"/>
    <w:rsid w:val="00007E56"/>
    <w:rsid w:val="00010AC2"/>
    <w:rsid w:val="00010B6A"/>
    <w:rsid w:val="00011557"/>
    <w:rsid w:val="000115FB"/>
    <w:rsid w:val="000119C2"/>
    <w:rsid w:val="00011C03"/>
    <w:rsid w:val="000127F7"/>
    <w:rsid w:val="00012A23"/>
    <w:rsid w:val="00013338"/>
    <w:rsid w:val="0001340F"/>
    <w:rsid w:val="000137D0"/>
    <w:rsid w:val="00014042"/>
    <w:rsid w:val="000143A8"/>
    <w:rsid w:val="000145C6"/>
    <w:rsid w:val="000145DA"/>
    <w:rsid w:val="00014B4D"/>
    <w:rsid w:val="00014B8B"/>
    <w:rsid w:val="00015EE2"/>
    <w:rsid w:val="00016056"/>
    <w:rsid w:val="00016B3D"/>
    <w:rsid w:val="00016BBB"/>
    <w:rsid w:val="00017879"/>
    <w:rsid w:val="00017F49"/>
    <w:rsid w:val="00017FA1"/>
    <w:rsid w:val="00020146"/>
    <w:rsid w:val="00020376"/>
    <w:rsid w:val="00020C92"/>
    <w:rsid w:val="00020E71"/>
    <w:rsid w:val="00020EDA"/>
    <w:rsid w:val="0002124D"/>
    <w:rsid w:val="00021481"/>
    <w:rsid w:val="000220BA"/>
    <w:rsid w:val="000221DE"/>
    <w:rsid w:val="00022720"/>
    <w:rsid w:val="00022AB7"/>
    <w:rsid w:val="00022C4C"/>
    <w:rsid w:val="00023646"/>
    <w:rsid w:val="000239E8"/>
    <w:rsid w:val="00023C76"/>
    <w:rsid w:val="000248DB"/>
    <w:rsid w:val="0002500D"/>
    <w:rsid w:val="0002505D"/>
    <w:rsid w:val="00025D24"/>
    <w:rsid w:val="00025D4E"/>
    <w:rsid w:val="00025F63"/>
    <w:rsid w:val="00026852"/>
    <w:rsid w:val="00026946"/>
    <w:rsid w:val="00026C91"/>
    <w:rsid w:val="00026D65"/>
    <w:rsid w:val="00027DC9"/>
    <w:rsid w:val="000305AC"/>
    <w:rsid w:val="00030EAA"/>
    <w:rsid w:val="00030FA1"/>
    <w:rsid w:val="000312F0"/>
    <w:rsid w:val="000313F3"/>
    <w:rsid w:val="00031C31"/>
    <w:rsid w:val="00031E20"/>
    <w:rsid w:val="00031E79"/>
    <w:rsid w:val="000323E5"/>
    <w:rsid w:val="00032595"/>
    <w:rsid w:val="00032C43"/>
    <w:rsid w:val="00032E02"/>
    <w:rsid w:val="0003311C"/>
    <w:rsid w:val="000334C5"/>
    <w:rsid w:val="000336BD"/>
    <w:rsid w:val="00033D77"/>
    <w:rsid w:val="00033D88"/>
    <w:rsid w:val="000340CC"/>
    <w:rsid w:val="00034683"/>
    <w:rsid w:val="00034E84"/>
    <w:rsid w:val="00034FB3"/>
    <w:rsid w:val="0003569B"/>
    <w:rsid w:val="00035BD1"/>
    <w:rsid w:val="00036019"/>
    <w:rsid w:val="000369D2"/>
    <w:rsid w:val="00036D05"/>
    <w:rsid w:val="00037517"/>
    <w:rsid w:val="00037568"/>
    <w:rsid w:val="00037B4B"/>
    <w:rsid w:val="00037CE3"/>
    <w:rsid w:val="000400B0"/>
    <w:rsid w:val="00040799"/>
    <w:rsid w:val="00040FD4"/>
    <w:rsid w:val="00041489"/>
    <w:rsid w:val="00041592"/>
    <w:rsid w:val="00041939"/>
    <w:rsid w:val="000419D5"/>
    <w:rsid w:val="00041C17"/>
    <w:rsid w:val="000422CC"/>
    <w:rsid w:val="00042478"/>
    <w:rsid w:val="00042DA1"/>
    <w:rsid w:val="00043CDF"/>
    <w:rsid w:val="00043F1A"/>
    <w:rsid w:val="00044874"/>
    <w:rsid w:val="000453E6"/>
    <w:rsid w:val="000457AC"/>
    <w:rsid w:val="00045E05"/>
    <w:rsid w:val="00045FAB"/>
    <w:rsid w:val="00046B69"/>
    <w:rsid w:val="00046BF9"/>
    <w:rsid w:val="00046E37"/>
    <w:rsid w:val="00046FC3"/>
    <w:rsid w:val="000473FF"/>
    <w:rsid w:val="000475D4"/>
    <w:rsid w:val="00047619"/>
    <w:rsid w:val="000501BF"/>
    <w:rsid w:val="00050277"/>
    <w:rsid w:val="0005076C"/>
    <w:rsid w:val="00052296"/>
    <w:rsid w:val="00052314"/>
    <w:rsid w:val="000526DB"/>
    <w:rsid w:val="0005280A"/>
    <w:rsid w:val="00052EDF"/>
    <w:rsid w:val="00053258"/>
    <w:rsid w:val="000532DE"/>
    <w:rsid w:val="000533BB"/>
    <w:rsid w:val="00053431"/>
    <w:rsid w:val="000536DC"/>
    <w:rsid w:val="00053AE2"/>
    <w:rsid w:val="0005426B"/>
    <w:rsid w:val="00054B06"/>
    <w:rsid w:val="00054B0C"/>
    <w:rsid w:val="00054EE9"/>
    <w:rsid w:val="00055176"/>
    <w:rsid w:val="0005552E"/>
    <w:rsid w:val="00055C51"/>
    <w:rsid w:val="00055C57"/>
    <w:rsid w:val="00055CCC"/>
    <w:rsid w:val="00055D44"/>
    <w:rsid w:val="00055F09"/>
    <w:rsid w:val="0005672C"/>
    <w:rsid w:val="0005689F"/>
    <w:rsid w:val="00056D5C"/>
    <w:rsid w:val="00057487"/>
    <w:rsid w:val="0005750C"/>
    <w:rsid w:val="0005776C"/>
    <w:rsid w:val="000578A8"/>
    <w:rsid w:val="00057B68"/>
    <w:rsid w:val="00057FD5"/>
    <w:rsid w:val="00060197"/>
    <w:rsid w:val="00060A07"/>
    <w:rsid w:val="00060E1F"/>
    <w:rsid w:val="00060EE0"/>
    <w:rsid w:val="00061348"/>
    <w:rsid w:val="00061424"/>
    <w:rsid w:val="0006160B"/>
    <w:rsid w:val="00061A7B"/>
    <w:rsid w:val="00061DE6"/>
    <w:rsid w:val="00062027"/>
    <w:rsid w:val="00062717"/>
    <w:rsid w:val="00062F30"/>
    <w:rsid w:val="000632AE"/>
    <w:rsid w:val="0006375C"/>
    <w:rsid w:val="00063D44"/>
    <w:rsid w:val="00064649"/>
    <w:rsid w:val="00064B48"/>
    <w:rsid w:val="00064C8B"/>
    <w:rsid w:val="00064D50"/>
    <w:rsid w:val="00064D95"/>
    <w:rsid w:val="00064E7F"/>
    <w:rsid w:val="00064E8E"/>
    <w:rsid w:val="0006571C"/>
    <w:rsid w:val="0006584F"/>
    <w:rsid w:val="00065A10"/>
    <w:rsid w:val="00065B52"/>
    <w:rsid w:val="0006672C"/>
    <w:rsid w:val="00066D71"/>
    <w:rsid w:val="00066FCF"/>
    <w:rsid w:val="0006720B"/>
    <w:rsid w:val="00067225"/>
    <w:rsid w:val="00067238"/>
    <w:rsid w:val="000672AF"/>
    <w:rsid w:val="000674FB"/>
    <w:rsid w:val="00067766"/>
    <w:rsid w:val="000679AE"/>
    <w:rsid w:val="00067D8F"/>
    <w:rsid w:val="0007038A"/>
    <w:rsid w:val="000705B2"/>
    <w:rsid w:val="0007071F"/>
    <w:rsid w:val="00070878"/>
    <w:rsid w:val="0007087C"/>
    <w:rsid w:val="00071228"/>
    <w:rsid w:val="00071710"/>
    <w:rsid w:val="0007174A"/>
    <w:rsid w:val="0007182D"/>
    <w:rsid w:val="00071A7C"/>
    <w:rsid w:val="00071CE7"/>
    <w:rsid w:val="00071D17"/>
    <w:rsid w:val="0007203B"/>
    <w:rsid w:val="0007282F"/>
    <w:rsid w:val="00072A7B"/>
    <w:rsid w:val="00072BC8"/>
    <w:rsid w:val="00073080"/>
    <w:rsid w:val="0007330E"/>
    <w:rsid w:val="00073B1F"/>
    <w:rsid w:val="00073F14"/>
    <w:rsid w:val="0007409B"/>
    <w:rsid w:val="000742B6"/>
    <w:rsid w:val="000743C2"/>
    <w:rsid w:val="00074957"/>
    <w:rsid w:val="00074960"/>
    <w:rsid w:val="000751A6"/>
    <w:rsid w:val="000752BD"/>
    <w:rsid w:val="000755B0"/>
    <w:rsid w:val="0007577C"/>
    <w:rsid w:val="000759FE"/>
    <w:rsid w:val="0007604F"/>
    <w:rsid w:val="0007666F"/>
    <w:rsid w:val="00076FF7"/>
    <w:rsid w:val="000772A3"/>
    <w:rsid w:val="00077F07"/>
    <w:rsid w:val="00077F53"/>
    <w:rsid w:val="00080304"/>
    <w:rsid w:val="00080863"/>
    <w:rsid w:val="00080B6A"/>
    <w:rsid w:val="000810F1"/>
    <w:rsid w:val="00081478"/>
    <w:rsid w:val="000815B5"/>
    <w:rsid w:val="000818D4"/>
    <w:rsid w:val="0008226C"/>
    <w:rsid w:val="00082465"/>
    <w:rsid w:val="000827D6"/>
    <w:rsid w:val="00082D7A"/>
    <w:rsid w:val="0008312C"/>
    <w:rsid w:val="0008368C"/>
    <w:rsid w:val="00083B0C"/>
    <w:rsid w:val="000840EF"/>
    <w:rsid w:val="000841F3"/>
    <w:rsid w:val="00084477"/>
    <w:rsid w:val="00085155"/>
    <w:rsid w:val="0008572E"/>
    <w:rsid w:val="00085B54"/>
    <w:rsid w:val="000863E3"/>
    <w:rsid w:val="00086640"/>
    <w:rsid w:val="0008691D"/>
    <w:rsid w:val="00086CFF"/>
    <w:rsid w:val="0008799B"/>
    <w:rsid w:val="00090262"/>
    <w:rsid w:val="00090368"/>
    <w:rsid w:val="000908F0"/>
    <w:rsid w:val="00090F2B"/>
    <w:rsid w:val="00091C4D"/>
    <w:rsid w:val="000923D0"/>
    <w:rsid w:val="00092457"/>
    <w:rsid w:val="000927A4"/>
    <w:rsid w:val="00092B4E"/>
    <w:rsid w:val="00092FF3"/>
    <w:rsid w:val="00093594"/>
    <w:rsid w:val="00093770"/>
    <w:rsid w:val="00093E60"/>
    <w:rsid w:val="00094423"/>
    <w:rsid w:val="0009450B"/>
    <w:rsid w:val="00094664"/>
    <w:rsid w:val="00094A4A"/>
    <w:rsid w:val="00094A7B"/>
    <w:rsid w:val="00094B5E"/>
    <w:rsid w:val="00094D69"/>
    <w:rsid w:val="00095528"/>
    <w:rsid w:val="00095B9E"/>
    <w:rsid w:val="0009674C"/>
    <w:rsid w:val="00096DF4"/>
    <w:rsid w:val="0009742E"/>
    <w:rsid w:val="00097C05"/>
    <w:rsid w:val="000A011A"/>
    <w:rsid w:val="000A02BA"/>
    <w:rsid w:val="000A0830"/>
    <w:rsid w:val="000A0EDC"/>
    <w:rsid w:val="000A15A9"/>
    <w:rsid w:val="000A189D"/>
    <w:rsid w:val="000A197A"/>
    <w:rsid w:val="000A1DBD"/>
    <w:rsid w:val="000A1EA3"/>
    <w:rsid w:val="000A218A"/>
    <w:rsid w:val="000A2798"/>
    <w:rsid w:val="000A2865"/>
    <w:rsid w:val="000A2CA2"/>
    <w:rsid w:val="000A2E81"/>
    <w:rsid w:val="000A3B43"/>
    <w:rsid w:val="000A422B"/>
    <w:rsid w:val="000A48EE"/>
    <w:rsid w:val="000A4EF7"/>
    <w:rsid w:val="000A54F5"/>
    <w:rsid w:val="000A55B1"/>
    <w:rsid w:val="000A5971"/>
    <w:rsid w:val="000A607C"/>
    <w:rsid w:val="000A6196"/>
    <w:rsid w:val="000A655F"/>
    <w:rsid w:val="000A68FD"/>
    <w:rsid w:val="000A6C48"/>
    <w:rsid w:val="000A6C91"/>
    <w:rsid w:val="000A6D7E"/>
    <w:rsid w:val="000A7434"/>
    <w:rsid w:val="000A7D6C"/>
    <w:rsid w:val="000B0C7C"/>
    <w:rsid w:val="000B12AE"/>
    <w:rsid w:val="000B12F1"/>
    <w:rsid w:val="000B182F"/>
    <w:rsid w:val="000B1B0E"/>
    <w:rsid w:val="000B1E7E"/>
    <w:rsid w:val="000B1E9C"/>
    <w:rsid w:val="000B29D1"/>
    <w:rsid w:val="000B2C27"/>
    <w:rsid w:val="000B2D17"/>
    <w:rsid w:val="000B316F"/>
    <w:rsid w:val="000B3201"/>
    <w:rsid w:val="000B3791"/>
    <w:rsid w:val="000B398E"/>
    <w:rsid w:val="000B3B71"/>
    <w:rsid w:val="000B3BFB"/>
    <w:rsid w:val="000B3EC8"/>
    <w:rsid w:val="000B3EF9"/>
    <w:rsid w:val="000B3F28"/>
    <w:rsid w:val="000B47DF"/>
    <w:rsid w:val="000B496C"/>
    <w:rsid w:val="000B5B61"/>
    <w:rsid w:val="000B5FBB"/>
    <w:rsid w:val="000B6058"/>
    <w:rsid w:val="000B6281"/>
    <w:rsid w:val="000B67E4"/>
    <w:rsid w:val="000B69ED"/>
    <w:rsid w:val="000B6A0B"/>
    <w:rsid w:val="000B6FE7"/>
    <w:rsid w:val="000B7333"/>
    <w:rsid w:val="000B787F"/>
    <w:rsid w:val="000C0551"/>
    <w:rsid w:val="000C0F7E"/>
    <w:rsid w:val="000C176A"/>
    <w:rsid w:val="000C17E7"/>
    <w:rsid w:val="000C196F"/>
    <w:rsid w:val="000C1A3C"/>
    <w:rsid w:val="000C1C9A"/>
    <w:rsid w:val="000C1EBF"/>
    <w:rsid w:val="000C28E5"/>
    <w:rsid w:val="000C337C"/>
    <w:rsid w:val="000C3970"/>
    <w:rsid w:val="000C40BF"/>
    <w:rsid w:val="000C44E5"/>
    <w:rsid w:val="000C52DE"/>
    <w:rsid w:val="000C558F"/>
    <w:rsid w:val="000C55F7"/>
    <w:rsid w:val="000C5BF8"/>
    <w:rsid w:val="000C710E"/>
    <w:rsid w:val="000C75B4"/>
    <w:rsid w:val="000C7D11"/>
    <w:rsid w:val="000D0755"/>
    <w:rsid w:val="000D0DF2"/>
    <w:rsid w:val="000D0FDC"/>
    <w:rsid w:val="000D13AF"/>
    <w:rsid w:val="000D168C"/>
    <w:rsid w:val="000D1BE6"/>
    <w:rsid w:val="000D1FE8"/>
    <w:rsid w:val="000D27EA"/>
    <w:rsid w:val="000D2994"/>
    <w:rsid w:val="000D2ABD"/>
    <w:rsid w:val="000D31B2"/>
    <w:rsid w:val="000D31D8"/>
    <w:rsid w:val="000D39A3"/>
    <w:rsid w:val="000D39F0"/>
    <w:rsid w:val="000D3A2F"/>
    <w:rsid w:val="000D41CE"/>
    <w:rsid w:val="000D4A0C"/>
    <w:rsid w:val="000D4B3E"/>
    <w:rsid w:val="000D4EF3"/>
    <w:rsid w:val="000D5B20"/>
    <w:rsid w:val="000D6050"/>
    <w:rsid w:val="000D6159"/>
    <w:rsid w:val="000D64DC"/>
    <w:rsid w:val="000D666D"/>
    <w:rsid w:val="000D6A1D"/>
    <w:rsid w:val="000D6AD8"/>
    <w:rsid w:val="000D6CE0"/>
    <w:rsid w:val="000D6FDD"/>
    <w:rsid w:val="000D7B38"/>
    <w:rsid w:val="000D7B57"/>
    <w:rsid w:val="000D7EF9"/>
    <w:rsid w:val="000E0E9D"/>
    <w:rsid w:val="000E194D"/>
    <w:rsid w:val="000E234D"/>
    <w:rsid w:val="000E2D13"/>
    <w:rsid w:val="000E2EAF"/>
    <w:rsid w:val="000E2EE5"/>
    <w:rsid w:val="000E31E9"/>
    <w:rsid w:val="000E348C"/>
    <w:rsid w:val="000E3520"/>
    <w:rsid w:val="000E3625"/>
    <w:rsid w:val="000E3699"/>
    <w:rsid w:val="000E3AFA"/>
    <w:rsid w:val="000E3DD6"/>
    <w:rsid w:val="000E408E"/>
    <w:rsid w:val="000E415F"/>
    <w:rsid w:val="000E4F57"/>
    <w:rsid w:val="000E5061"/>
    <w:rsid w:val="000E543F"/>
    <w:rsid w:val="000E557C"/>
    <w:rsid w:val="000E57BF"/>
    <w:rsid w:val="000E68E0"/>
    <w:rsid w:val="000E6C0C"/>
    <w:rsid w:val="000E6F52"/>
    <w:rsid w:val="000E7515"/>
    <w:rsid w:val="000E77C7"/>
    <w:rsid w:val="000E787A"/>
    <w:rsid w:val="000F02AC"/>
    <w:rsid w:val="000F0713"/>
    <w:rsid w:val="000F0B9F"/>
    <w:rsid w:val="000F0C38"/>
    <w:rsid w:val="000F0F45"/>
    <w:rsid w:val="000F1536"/>
    <w:rsid w:val="000F154E"/>
    <w:rsid w:val="000F2042"/>
    <w:rsid w:val="000F2393"/>
    <w:rsid w:val="000F273C"/>
    <w:rsid w:val="000F2E70"/>
    <w:rsid w:val="000F3EED"/>
    <w:rsid w:val="000F456E"/>
    <w:rsid w:val="000F4EC2"/>
    <w:rsid w:val="000F4FA1"/>
    <w:rsid w:val="000F526D"/>
    <w:rsid w:val="000F56CA"/>
    <w:rsid w:val="000F5967"/>
    <w:rsid w:val="000F5A9C"/>
    <w:rsid w:val="000F5AB9"/>
    <w:rsid w:val="000F5E5B"/>
    <w:rsid w:val="000F63E4"/>
    <w:rsid w:val="000F6663"/>
    <w:rsid w:val="000F68C6"/>
    <w:rsid w:val="000F6A60"/>
    <w:rsid w:val="000F756A"/>
    <w:rsid w:val="000F7664"/>
    <w:rsid w:val="000F7B96"/>
    <w:rsid w:val="001002EC"/>
    <w:rsid w:val="001005BC"/>
    <w:rsid w:val="001005CF"/>
    <w:rsid w:val="00100650"/>
    <w:rsid w:val="001010AF"/>
    <w:rsid w:val="0010191A"/>
    <w:rsid w:val="00101EBB"/>
    <w:rsid w:val="00102934"/>
    <w:rsid w:val="0010294C"/>
    <w:rsid w:val="00102974"/>
    <w:rsid w:val="00102BCA"/>
    <w:rsid w:val="001031C1"/>
    <w:rsid w:val="001031EE"/>
    <w:rsid w:val="00103432"/>
    <w:rsid w:val="0010347E"/>
    <w:rsid w:val="00103829"/>
    <w:rsid w:val="00104074"/>
    <w:rsid w:val="00104166"/>
    <w:rsid w:val="001041B8"/>
    <w:rsid w:val="001042F7"/>
    <w:rsid w:val="00104321"/>
    <w:rsid w:val="00104762"/>
    <w:rsid w:val="001049CA"/>
    <w:rsid w:val="00104B96"/>
    <w:rsid w:val="0010520C"/>
    <w:rsid w:val="001052C2"/>
    <w:rsid w:val="00105A5F"/>
    <w:rsid w:val="00105D20"/>
    <w:rsid w:val="00106732"/>
    <w:rsid w:val="0010690C"/>
    <w:rsid w:val="0010693B"/>
    <w:rsid w:val="00107BB0"/>
    <w:rsid w:val="00107D65"/>
    <w:rsid w:val="00107F7D"/>
    <w:rsid w:val="001105CD"/>
    <w:rsid w:val="001114B6"/>
    <w:rsid w:val="00111534"/>
    <w:rsid w:val="001115FD"/>
    <w:rsid w:val="00112094"/>
    <w:rsid w:val="001122C3"/>
    <w:rsid w:val="001122E1"/>
    <w:rsid w:val="00112822"/>
    <w:rsid w:val="001141E1"/>
    <w:rsid w:val="00114B8E"/>
    <w:rsid w:val="00114DC2"/>
    <w:rsid w:val="00114F12"/>
    <w:rsid w:val="00115A9E"/>
    <w:rsid w:val="00115D15"/>
    <w:rsid w:val="0011717D"/>
    <w:rsid w:val="00117235"/>
    <w:rsid w:val="001173A4"/>
    <w:rsid w:val="001175AD"/>
    <w:rsid w:val="0011766D"/>
    <w:rsid w:val="00117C74"/>
    <w:rsid w:val="00120F1C"/>
    <w:rsid w:val="00121F37"/>
    <w:rsid w:val="00122577"/>
    <w:rsid w:val="00123843"/>
    <w:rsid w:val="00123A61"/>
    <w:rsid w:val="001242FA"/>
    <w:rsid w:val="001244A3"/>
    <w:rsid w:val="00124818"/>
    <w:rsid w:val="001249E5"/>
    <w:rsid w:val="00124FF6"/>
    <w:rsid w:val="00126CD0"/>
    <w:rsid w:val="0012705B"/>
    <w:rsid w:val="001274CA"/>
    <w:rsid w:val="00127670"/>
    <w:rsid w:val="00127E17"/>
    <w:rsid w:val="00127F66"/>
    <w:rsid w:val="00130083"/>
    <w:rsid w:val="001308D5"/>
    <w:rsid w:val="001309E9"/>
    <w:rsid w:val="00130DCA"/>
    <w:rsid w:val="00131053"/>
    <w:rsid w:val="00131DE4"/>
    <w:rsid w:val="00131EDA"/>
    <w:rsid w:val="00131F99"/>
    <w:rsid w:val="00131FF7"/>
    <w:rsid w:val="001320FA"/>
    <w:rsid w:val="001321FD"/>
    <w:rsid w:val="00132365"/>
    <w:rsid w:val="00132B63"/>
    <w:rsid w:val="00132CBF"/>
    <w:rsid w:val="001332E5"/>
    <w:rsid w:val="00133C87"/>
    <w:rsid w:val="00133F1A"/>
    <w:rsid w:val="00134386"/>
    <w:rsid w:val="00134485"/>
    <w:rsid w:val="001345C5"/>
    <w:rsid w:val="00134CD1"/>
    <w:rsid w:val="00134F79"/>
    <w:rsid w:val="00135239"/>
    <w:rsid w:val="001357B9"/>
    <w:rsid w:val="00136051"/>
    <w:rsid w:val="00136813"/>
    <w:rsid w:val="0013723E"/>
    <w:rsid w:val="0013753C"/>
    <w:rsid w:val="00140049"/>
    <w:rsid w:val="00141001"/>
    <w:rsid w:val="001435C0"/>
    <w:rsid w:val="001435F9"/>
    <w:rsid w:val="00143A32"/>
    <w:rsid w:val="00143A67"/>
    <w:rsid w:val="00143D00"/>
    <w:rsid w:val="00143FFF"/>
    <w:rsid w:val="00144667"/>
    <w:rsid w:val="0014480B"/>
    <w:rsid w:val="00144D08"/>
    <w:rsid w:val="0014560E"/>
    <w:rsid w:val="00145629"/>
    <w:rsid w:val="00145C7D"/>
    <w:rsid w:val="001466BE"/>
    <w:rsid w:val="00146B04"/>
    <w:rsid w:val="00146FD2"/>
    <w:rsid w:val="0014727E"/>
    <w:rsid w:val="001473DA"/>
    <w:rsid w:val="00147780"/>
    <w:rsid w:val="00147B1A"/>
    <w:rsid w:val="00147EC0"/>
    <w:rsid w:val="001506EA"/>
    <w:rsid w:val="00150C4B"/>
    <w:rsid w:val="00150D4C"/>
    <w:rsid w:val="00150DAC"/>
    <w:rsid w:val="00151465"/>
    <w:rsid w:val="001516D5"/>
    <w:rsid w:val="0015172D"/>
    <w:rsid w:val="00152AC3"/>
    <w:rsid w:val="0015371E"/>
    <w:rsid w:val="001537E7"/>
    <w:rsid w:val="00153AD7"/>
    <w:rsid w:val="00154491"/>
    <w:rsid w:val="00154791"/>
    <w:rsid w:val="00154AB5"/>
    <w:rsid w:val="001551A2"/>
    <w:rsid w:val="001552A1"/>
    <w:rsid w:val="00155C55"/>
    <w:rsid w:val="00155E10"/>
    <w:rsid w:val="001560B5"/>
    <w:rsid w:val="00156419"/>
    <w:rsid w:val="00156F1C"/>
    <w:rsid w:val="00157557"/>
    <w:rsid w:val="00157698"/>
    <w:rsid w:val="001577D2"/>
    <w:rsid w:val="001577E1"/>
    <w:rsid w:val="00160BFE"/>
    <w:rsid w:val="00160C47"/>
    <w:rsid w:val="00160EEB"/>
    <w:rsid w:val="00160EF0"/>
    <w:rsid w:val="00161269"/>
    <w:rsid w:val="00161391"/>
    <w:rsid w:val="00161464"/>
    <w:rsid w:val="001621D8"/>
    <w:rsid w:val="00162AEC"/>
    <w:rsid w:val="00162F47"/>
    <w:rsid w:val="00162F71"/>
    <w:rsid w:val="0016304B"/>
    <w:rsid w:val="00163169"/>
    <w:rsid w:val="001641C8"/>
    <w:rsid w:val="00164568"/>
    <w:rsid w:val="00164965"/>
    <w:rsid w:val="00164B68"/>
    <w:rsid w:val="00164E40"/>
    <w:rsid w:val="00164E6D"/>
    <w:rsid w:val="00165192"/>
    <w:rsid w:val="0016597C"/>
    <w:rsid w:val="00165C06"/>
    <w:rsid w:val="00165D3E"/>
    <w:rsid w:val="00166007"/>
    <w:rsid w:val="00166897"/>
    <w:rsid w:val="00166BFC"/>
    <w:rsid w:val="001707C9"/>
    <w:rsid w:val="0017091A"/>
    <w:rsid w:val="00170CA9"/>
    <w:rsid w:val="001713A1"/>
    <w:rsid w:val="00171421"/>
    <w:rsid w:val="00171E7B"/>
    <w:rsid w:val="001727ED"/>
    <w:rsid w:val="00172866"/>
    <w:rsid w:val="00173040"/>
    <w:rsid w:val="001731A1"/>
    <w:rsid w:val="001734F6"/>
    <w:rsid w:val="001735B4"/>
    <w:rsid w:val="0017379D"/>
    <w:rsid w:val="001739B7"/>
    <w:rsid w:val="00173C9E"/>
    <w:rsid w:val="00174B09"/>
    <w:rsid w:val="001755CF"/>
    <w:rsid w:val="00175737"/>
    <w:rsid w:val="00175829"/>
    <w:rsid w:val="00175BEF"/>
    <w:rsid w:val="00175D17"/>
    <w:rsid w:val="00175F19"/>
    <w:rsid w:val="00175FDE"/>
    <w:rsid w:val="00176013"/>
    <w:rsid w:val="00176041"/>
    <w:rsid w:val="00176096"/>
    <w:rsid w:val="00176863"/>
    <w:rsid w:val="00176ACB"/>
    <w:rsid w:val="00176E5E"/>
    <w:rsid w:val="00177042"/>
    <w:rsid w:val="00177A9B"/>
    <w:rsid w:val="00177B3B"/>
    <w:rsid w:val="00177C25"/>
    <w:rsid w:val="00177E3D"/>
    <w:rsid w:val="00180370"/>
    <w:rsid w:val="001807C8"/>
    <w:rsid w:val="00181B85"/>
    <w:rsid w:val="00182A1A"/>
    <w:rsid w:val="00182ED8"/>
    <w:rsid w:val="00182FE0"/>
    <w:rsid w:val="001830EA"/>
    <w:rsid w:val="0018331F"/>
    <w:rsid w:val="00183377"/>
    <w:rsid w:val="0018354D"/>
    <w:rsid w:val="00183BB2"/>
    <w:rsid w:val="00183BBA"/>
    <w:rsid w:val="00183BF8"/>
    <w:rsid w:val="00183F46"/>
    <w:rsid w:val="00184019"/>
    <w:rsid w:val="0018433A"/>
    <w:rsid w:val="0018433C"/>
    <w:rsid w:val="00185458"/>
    <w:rsid w:val="001857C5"/>
    <w:rsid w:val="001858EE"/>
    <w:rsid w:val="00185FF9"/>
    <w:rsid w:val="001862E5"/>
    <w:rsid w:val="00186598"/>
    <w:rsid w:val="00186CC4"/>
    <w:rsid w:val="00186DE5"/>
    <w:rsid w:val="00186E10"/>
    <w:rsid w:val="00186EFD"/>
    <w:rsid w:val="0018712B"/>
    <w:rsid w:val="00187FEB"/>
    <w:rsid w:val="001908B8"/>
    <w:rsid w:val="00191056"/>
    <w:rsid w:val="001911DE"/>
    <w:rsid w:val="0019131A"/>
    <w:rsid w:val="001915BB"/>
    <w:rsid w:val="001916F6"/>
    <w:rsid w:val="001918AD"/>
    <w:rsid w:val="00191A00"/>
    <w:rsid w:val="00191B2B"/>
    <w:rsid w:val="001926F6"/>
    <w:rsid w:val="00192811"/>
    <w:rsid w:val="00192AC3"/>
    <w:rsid w:val="001930B0"/>
    <w:rsid w:val="00193863"/>
    <w:rsid w:val="0019391B"/>
    <w:rsid w:val="00193DF2"/>
    <w:rsid w:val="00194165"/>
    <w:rsid w:val="0019425E"/>
    <w:rsid w:val="001957E4"/>
    <w:rsid w:val="00195DA2"/>
    <w:rsid w:val="00195F74"/>
    <w:rsid w:val="00196F24"/>
    <w:rsid w:val="00196F9B"/>
    <w:rsid w:val="0019712C"/>
    <w:rsid w:val="00197183"/>
    <w:rsid w:val="0019737F"/>
    <w:rsid w:val="00197672"/>
    <w:rsid w:val="00197A93"/>
    <w:rsid w:val="00197CDB"/>
    <w:rsid w:val="001A033F"/>
    <w:rsid w:val="001A045E"/>
    <w:rsid w:val="001A087E"/>
    <w:rsid w:val="001A09D2"/>
    <w:rsid w:val="001A0DF6"/>
    <w:rsid w:val="001A1351"/>
    <w:rsid w:val="001A1687"/>
    <w:rsid w:val="001A1790"/>
    <w:rsid w:val="001A1919"/>
    <w:rsid w:val="001A1C1A"/>
    <w:rsid w:val="001A1D43"/>
    <w:rsid w:val="001A2097"/>
    <w:rsid w:val="001A2155"/>
    <w:rsid w:val="001A2340"/>
    <w:rsid w:val="001A240A"/>
    <w:rsid w:val="001A295F"/>
    <w:rsid w:val="001A314B"/>
    <w:rsid w:val="001A328A"/>
    <w:rsid w:val="001A3339"/>
    <w:rsid w:val="001A35EF"/>
    <w:rsid w:val="001A40F6"/>
    <w:rsid w:val="001A44D9"/>
    <w:rsid w:val="001A4960"/>
    <w:rsid w:val="001A4C67"/>
    <w:rsid w:val="001A5025"/>
    <w:rsid w:val="001A52EE"/>
    <w:rsid w:val="001A538A"/>
    <w:rsid w:val="001A545C"/>
    <w:rsid w:val="001A6128"/>
    <w:rsid w:val="001A6326"/>
    <w:rsid w:val="001A651C"/>
    <w:rsid w:val="001A6881"/>
    <w:rsid w:val="001A777A"/>
    <w:rsid w:val="001A78CF"/>
    <w:rsid w:val="001A794D"/>
    <w:rsid w:val="001A7A54"/>
    <w:rsid w:val="001A7BFC"/>
    <w:rsid w:val="001A7DE6"/>
    <w:rsid w:val="001B0167"/>
    <w:rsid w:val="001B02C9"/>
    <w:rsid w:val="001B0D41"/>
    <w:rsid w:val="001B0EA3"/>
    <w:rsid w:val="001B16EC"/>
    <w:rsid w:val="001B23A3"/>
    <w:rsid w:val="001B2919"/>
    <w:rsid w:val="001B3026"/>
    <w:rsid w:val="001B3713"/>
    <w:rsid w:val="001B39E9"/>
    <w:rsid w:val="001B3A8F"/>
    <w:rsid w:val="001B40BC"/>
    <w:rsid w:val="001B416A"/>
    <w:rsid w:val="001B4323"/>
    <w:rsid w:val="001B4388"/>
    <w:rsid w:val="001B453A"/>
    <w:rsid w:val="001B531F"/>
    <w:rsid w:val="001B5D1A"/>
    <w:rsid w:val="001B5E31"/>
    <w:rsid w:val="001B644F"/>
    <w:rsid w:val="001B6C3D"/>
    <w:rsid w:val="001B6D33"/>
    <w:rsid w:val="001B6FA7"/>
    <w:rsid w:val="001B7656"/>
    <w:rsid w:val="001B76A2"/>
    <w:rsid w:val="001B7781"/>
    <w:rsid w:val="001C0068"/>
    <w:rsid w:val="001C0320"/>
    <w:rsid w:val="001C0543"/>
    <w:rsid w:val="001C0645"/>
    <w:rsid w:val="001C0949"/>
    <w:rsid w:val="001C0B1C"/>
    <w:rsid w:val="001C0C9A"/>
    <w:rsid w:val="001C0CEC"/>
    <w:rsid w:val="001C0DB8"/>
    <w:rsid w:val="001C157C"/>
    <w:rsid w:val="001C19F5"/>
    <w:rsid w:val="001C1A4C"/>
    <w:rsid w:val="001C1C32"/>
    <w:rsid w:val="001C1E5F"/>
    <w:rsid w:val="001C27FE"/>
    <w:rsid w:val="001C2FAA"/>
    <w:rsid w:val="001C30AF"/>
    <w:rsid w:val="001C392D"/>
    <w:rsid w:val="001C4165"/>
    <w:rsid w:val="001C4805"/>
    <w:rsid w:val="001C4ED2"/>
    <w:rsid w:val="001C4FC9"/>
    <w:rsid w:val="001C6274"/>
    <w:rsid w:val="001C64B8"/>
    <w:rsid w:val="001C6A66"/>
    <w:rsid w:val="001C6C2A"/>
    <w:rsid w:val="001C6D45"/>
    <w:rsid w:val="001C7018"/>
    <w:rsid w:val="001C724B"/>
    <w:rsid w:val="001C724D"/>
    <w:rsid w:val="001D01A4"/>
    <w:rsid w:val="001D02E6"/>
    <w:rsid w:val="001D03AC"/>
    <w:rsid w:val="001D1145"/>
    <w:rsid w:val="001D1282"/>
    <w:rsid w:val="001D175A"/>
    <w:rsid w:val="001D195B"/>
    <w:rsid w:val="001D19A8"/>
    <w:rsid w:val="001D1A4B"/>
    <w:rsid w:val="001D1DE4"/>
    <w:rsid w:val="001D2373"/>
    <w:rsid w:val="001D26C1"/>
    <w:rsid w:val="001D2B73"/>
    <w:rsid w:val="001D3553"/>
    <w:rsid w:val="001D3A7C"/>
    <w:rsid w:val="001D3AF8"/>
    <w:rsid w:val="001D3E35"/>
    <w:rsid w:val="001D3EFC"/>
    <w:rsid w:val="001D43F9"/>
    <w:rsid w:val="001D4988"/>
    <w:rsid w:val="001D4BE3"/>
    <w:rsid w:val="001D4C17"/>
    <w:rsid w:val="001D4F33"/>
    <w:rsid w:val="001D58A1"/>
    <w:rsid w:val="001D5E4D"/>
    <w:rsid w:val="001D6AE5"/>
    <w:rsid w:val="001D6EB6"/>
    <w:rsid w:val="001E046A"/>
    <w:rsid w:val="001E04B6"/>
    <w:rsid w:val="001E05E8"/>
    <w:rsid w:val="001E089D"/>
    <w:rsid w:val="001E1232"/>
    <w:rsid w:val="001E14C9"/>
    <w:rsid w:val="001E17D3"/>
    <w:rsid w:val="001E1A55"/>
    <w:rsid w:val="001E1CE0"/>
    <w:rsid w:val="001E21B7"/>
    <w:rsid w:val="001E257B"/>
    <w:rsid w:val="001E284D"/>
    <w:rsid w:val="001E298D"/>
    <w:rsid w:val="001E2E11"/>
    <w:rsid w:val="001E3985"/>
    <w:rsid w:val="001E3CE1"/>
    <w:rsid w:val="001E3FB0"/>
    <w:rsid w:val="001E42E8"/>
    <w:rsid w:val="001E4AD4"/>
    <w:rsid w:val="001E4DBF"/>
    <w:rsid w:val="001E5558"/>
    <w:rsid w:val="001E60D0"/>
    <w:rsid w:val="001E6A24"/>
    <w:rsid w:val="001E6DAF"/>
    <w:rsid w:val="001E73B8"/>
    <w:rsid w:val="001E7F12"/>
    <w:rsid w:val="001E7FD7"/>
    <w:rsid w:val="001F0BAE"/>
    <w:rsid w:val="001F1505"/>
    <w:rsid w:val="001F168C"/>
    <w:rsid w:val="001F2026"/>
    <w:rsid w:val="001F2D41"/>
    <w:rsid w:val="001F3379"/>
    <w:rsid w:val="001F3AE4"/>
    <w:rsid w:val="001F406B"/>
    <w:rsid w:val="001F427C"/>
    <w:rsid w:val="001F46FB"/>
    <w:rsid w:val="001F48DB"/>
    <w:rsid w:val="001F5050"/>
    <w:rsid w:val="001F530A"/>
    <w:rsid w:val="001F55B6"/>
    <w:rsid w:val="001F5750"/>
    <w:rsid w:val="001F57CB"/>
    <w:rsid w:val="001F5C9C"/>
    <w:rsid w:val="001F60E8"/>
    <w:rsid w:val="001F62F1"/>
    <w:rsid w:val="001F6531"/>
    <w:rsid w:val="001F67BD"/>
    <w:rsid w:val="001F67F3"/>
    <w:rsid w:val="001F6E5D"/>
    <w:rsid w:val="001F72C6"/>
    <w:rsid w:val="001F7805"/>
    <w:rsid w:val="001F7929"/>
    <w:rsid w:val="001F7970"/>
    <w:rsid w:val="001F7F8B"/>
    <w:rsid w:val="00200754"/>
    <w:rsid w:val="0020075F"/>
    <w:rsid w:val="0020080E"/>
    <w:rsid w:val="0020212C"/>
    <w:rsid w:val="00202689"/>
    <w:rsid w:val="0020295F"/>
    <w:rsid w:val="00203074"/>
    <w:rsid w:val="00203386"/>
    <w:rsid w:val="00203570"/>
    <w:rsid w:val="002037EE"/>
    <w:rsid w:val="0020380F"/>
    <w:rsid w:val="002041AD"/>
    <w:rsid w:val="00204A2D"/>
    <w:rsid w:val="00205359"/>
    <w:rsid w:val="00205D83"/>
    <w:rsid w:val="002065D0"/>
    <w:rsid w:val="0020736A"/>
    <w:rsid w:val="00207789"/>
    <w:rsid w:val="00207B5D"/>
    <w:rsid w:val="00207EC2"/>
    <w:rsid w:val="0021008B"/>
    <w:rsid w:val="00210B23"/>
    <w:rsid w:val="0021122F"/>
    <w:rsid w:val="0021133C"/>
    <w:rsid w:val="002114E1"/>
    <w:rsid w:val="00211949"/>
    <w:rsid w:val="00213221"/>
    <w:rsid w:val="00213832"/>
    <w:rsid w:val="00213988"/>
    <w:rsid w:val="00213E3E"/>
    <w:rsid w:val="00213FF2"/>
    <w:rsid w:val="002145C6"/>
    <w:rsid w:val="00215679"/>
    <w:rsid w:val="0021567E"/>
    <w:rsid w:val="002163DF"/>
    <w:rsid w:val="0021678A"/>
    <w:rsid w:val="00216B24"/>
    <w:rsid w:val="00216C01"/>
    <w:rsid w:val="00217025"/>
    <w:rsid w:val="002172F9"/>
    <w:rsid w:val="00217468"/>
    <w:rsid w:val="002201E2"/>
    <w:rsid w:val="00220244"/>
    <w:rsid w:val="002202BD"/>
    <w:rsid w:val="002204AB"/>
    <w:rsid w:val="00220A43"/>
    <w:rsid w:val="00220F32"/>
    <w:rsid w:val="002218C8"/>
    <w:rsid w:val="0022194C"/>
    <w:rsid w:val="00221A57"/>
    <w:rsid w:val="00221F07"/>
    <w:rsid w:val="00222317"/>
    <w:rsid w:val="002223B6"/>
    <w:rsid w:val="00223268"/>
    <w:rsid w:val="002238D8"/>
    <w:rsid w:val="00224381"/>
    <w:rsid w:val="002246E5"/>
    <w:rsid w:val="0022494B"/>
    <w:rsid w:val="00224EAE"/>
    <w:rsid w:val="00224FB5"/>
    <w:rsid w:val="002258F4"/>
    <w:rsid w:val="00225AB6"/>
    <w:rsid w:val="00226012"/>
    <w:rsid w:val="0022653B"/>
    <w:rsid w:val="002269FB"/>
    <w:rsid w:val="0022702F"/>
    <w:rsid w:val="00227249"/>
    <w:rsid w:val="00227690"/>
    <w:rsid w:val="00227A13"/>
    <w:rsid w:val="00227AF1"/>
    <w:rsid w:val="00227B43"/>
    <w:rsid w:val="00230527"/>
    <w:rsid w:val="00230667"/>
    <w:rsid w:val="002307DD"/>
    <w:rsid w:val="00230836"/>
    <w:rsid w:val="00230D59"/>
    <w:rsid w:val="00231C70"/>
    <w:rsid w:val="00231C88"/>
    <w:rsid w:val="0023200B"/>
    <w:rsid w:val="00232229"/>
    <w:rsid w:val="00232918"/>
    <w:rsid w:val="00232B91"/>
    <w:rsid w:val="002330FC"/>
    <w:rsid w:val="002334EF"/>
    <w:rsid w:val="00233DDF"/>
    <w:rsid w:val="00233F2F"/>
    <w:rsid w:val="002340BA"/>
    <w:rsid w:val="00234138"/>
    <w:rsid w:val="002343CD"/>
    <w:rsid w:val="002343FB"/>
    <w:rsid w:val="002354AE"/>
    <w:rsid w:val="002356E9"/>
    <w:rsid w:val="00235B01"/>
    <w:rsid w:val="00235CB4"/>
    <w:rsid w:val="0023639D"/>
    <w:rsid w:val="002367E9"/>
    <w:rsid w:val="002406A5"/>
    <w:rsid w:val="00240B4D"/>
    <w:rsid w:val="00240B57"/>
    <w:rsid w:val="00241628"/>
    <w:rsid w:val="00241DDE"/>
    <w:rsid w:val="00242155"/>
    <w:rsid w:val="0024248A"/>
    <w:rsid w:val="00242ACA"/>
    <w:rsid w:val="00242FA6"/>
    <w:rsid w:val="00243308"/>
    <w:rsid w:val="00243AD2"/>
    <w:rsid w:val="002445A4"/>
    <w:rsid w:val="00244B7F"/>
    <w:rsid w:val="00244CC4"/>
    <w:rsid w:val="00244F3A"/>
    <w:rsid w:val="002454F0"/>
    <w:rsid w:val="0024555E"/>
    <w:rsid w:val="002455AC"/>
    <w:rsid w:val="00245962"/>
    <w:rsid w:val="002461C3"/>
    <w:rsid w:val="002461FA"/>
    <w:rsid w:val="002470A1"/>
    <w:rsid w:val="00247227"/>
    <w:rsid w:val="0024753D"/>
    <w:rsid w:val="002476B3"/>
    <w:rsid w:val="00247EE5"/>
    <w:rsid w:val="002500C5"/>
    <w:rsid w:val="00250260"/>
    <w:rsid w:val="00250372"/>
    <w:rsid w:val="0025068C"/>
    <w:rsid w:val="002509E5"/>
    <w:rsid w:val="00251003"/>
    <w:rsid w:val="0025159E"/>
    <w:rsid w:val="00251C43"/>
    <w:rsid w:val="002522FD"/>
    <w:rsid w:val="00252A6D"/>
    <w:rsid w:val="00252F44"/>
    <w:rsid w:val="0025325D"/>
    <w:rsid w:val="00253938"/>
    <w:rsid w:val="00253CAB"/>
    <w:rsid w:val="00253DA8"/>
    <w:rsid w:val="002541E5"/>
    <w:rsid w:val="00254347"/>
    <w:rsid w:val="00254CE7"/>
    <w:rsid w:val="00255138"/>
    <w:rsid w:val="002565F0"/>
    <w:rsid w:val="00256C2B"/>
    <w:rsid w:val="0026003C"/>
    <w:rsid w:val="0026027A"/>
    <w:rsid w:val="00260781"/>
    <w:rsid w:val="00260CA1"/>
    <w:rsid w:val="00260FFE"/>
    <w:rsid w:val="00261312"/>
    <w:rsid w:val="00261542"/>
    <w:rsid w:val="0026234D"/>
    <w:rsid w:val="0026277C"/>
    <w:rsid w:val="002627E2"/>
    <w:rsid w:val="00262DF8"/>
    <w:rsid w:val="002630EA"/>
    <w:rsid w:val="002633E4"/>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133"/>
    <w:rsid w:val="00270C33"/>
    <w:rsid w:val="0027109D"/>
    <w:rsid w:val="002719A7"/>
    <w:rsid w:val="002722E9"/>
    <w:rsid w:val="002724CA"/>
    <w:rsid w:val="00272904"/>
    <w:rsid w:val="00272AB5"/>
    <w:rsid w:val="002739DF"/>
    <w:rsid w:val="00273B02"/>
    <w:rsid w:val="00273F5D"/>
    <w:rsid w:val="00274313"/>
    <w:rsid w:val="002744EB"/>
    <w:rsid w:val="002745E0"/>
    <w:rsid w:val="00274D95"/>
    <w:rsid w:val="0027522E"/>
    <w:rsid w:val="00275299"/>
    <w:rsid w:val="002754F0"/>
    <w:rsid w:val="00275961"/>
    <w:rsid w:val="0027623A"/>
    <w:rsid w:val="00276A15"/>
    <w:rsid w:val="00276CCE"/>
    <w:rsid w:val="00276DFD"/>
    <w:rsid w:val="00276ECF"/>
    <w:rsid w:val="002774C6"/>
    <w:rsid w:val="0027796A"/>
    <w:rsid w:val="00280BEA"/>
    <w:rsid w:val="00281350"/>
    <w:rsid w:val="00281477"/>
    <w:rsid w:val="002817B9"/>
    <w:rsid w:val="002818DC"/>
    <w:rsid w:val="00281C53"/>
    <w:rsid w:val="00281CEE"/>
    <w:rsid w:val="00282232"/>
    <w:rsid w:val="00282249"/>
    <w:rsid w:val="0028231C"/>
    <w:rsid w:val="002824CE"/>
    <w:rsid w:val="00282A84"/>
    <w:rsid w:val="00282CD6"/>
    <w:rsid w:val="002831A9"/>
    <w:rsid w:val="0028345D"/>
    <w:rsid w:val="0028394F"/>
    <w:rsid w:val="00283B85"/>
    <w:rsid w:val="00283BBE"/>
    <w:rsid w:val="00283D0B"/>
    <w:rsid w:val="002840FA"/>
    <w:rsid w:val="00284120"/>
    <w:rsid w:val="00284811"/>
    <w:rsid w:val="0028494C"/>
    <w:rsid w:val="00284A94"/>
    <w:rsid w:val="00284BCB"/>
    <w:rsid w:val="00284EA8"/>
    <w:rsid w:val="00284F67"/>
    <w:rsid w:val="002850F9"/>
    <w:rsid w:val="002852FC"/>
    <w:rsid w:val="00285926"/>
    <w:rsid w:val="00285EF3"/>
    <w:rsid w:val="0028607B"/>
    <w:rsid w:val="002860E1"/>
    <w:rsid w:val="002860FA"/>
    <w:rsid w:val="00286611"/>
    <w:rsid w:val="0028687A"/>
    <w:rsid w:val="002869C0"/>
    <w:rsid w:val="00286B45"/>
    <w:rsid w:val="00286FC2"/>
    <w:rsid w:val="00286FC8"/>
    <w:rsid w:val="002871B3"/>
    <w:rsid w:val="00287254"/>
    <w:rsid w:val="00287299"/>
    <w:rsid w:val="002879C9"/>
    <w:rsid w:val="00287DCF"/>
    <w:rsid w:val="002901FC"/>
    <w:rsid w:val="00290727"/>
    <w:rsid w:val="002909C8"/>
    <w:rsid w:val="00290B1E"/>
    <w:rsid w:val="00290F8B"/>
    <w:rsid w:val="002911A1"/>
    <w:rsid w:val="00291B51"/>
    <w:rsid w:val="00292082"/>
    <w:rsid w:val="00292959"/>
    <w:rsid w:val="00292A32"/>
    <w:rsid w:val="00293071"/>
    <w:rsid w:val="00293393"/>
    <w:rsid w:val="002935FF"/>
    <w:rsid w:val="00293689"/>
    <w:rsid w:val="00293C6A"/>
    <w:rsid w:val="00293F05"/>
    <w:rsid w:val="00293F49"/>
    <w:rsid w:val="00293FF6"/>
    <w:rsid w:val="0029413A"/>
    <w:rsid w:val="00294264"/>
    <w:rsid w:val="00294708"/>
    <w:rsid w:val="00294B0E"/>
    <w:rsid w:val="00295070"/>
    <w:rsid w:val="0029508F"/>
    <w:rsid w:val="002951E2"/>
    <w:rsid w:val="002959A8"/>
    <w:rsid w:val="00295D8E"/>
    <w:rsid w:val="002962A6"/>
    <w:rsid w:val="00296502"/>
    <w:rsid w:val="0029768E"/>
    <w:rsid w:val="00297C56"/>
    <w:rsid w:val="00297FF2"/>
    <w:rsid w:val="002A01E9"/>
    <w:rsid w:val="002A04D2"/>
    <w:rsid w:val="002A12F0"/>
    <w:rsid w:val="002A132D"/>
    <w:rsid w:val="002A1513"/>
    <w:rsid w:val="002A1933"/>
    <w:rsid w:val="002A2D6B"/>
    <w:rsid w:val="002A30E3"/>
    <w:rsid w:val="002A3136"/>
    <w:rsid w:val="002A43E6"/>
    <w:rsid w:val="002A4BFA"/>
    <w:rsid w:val="002A53BA"/>
    <w:rsid w:val="002A5A39"/>
    <w:rsid w:val="002A6458"/>
    <w:rsid w:val="002A6508"/>
    <w:rsid w:val="002A6795"/>
    <w:rsid w:val="002A7693"/>
    <w:rsid w:val="002A7781"/>
    <w:rsid w:val="002A79A6"/>
    <w:rsid w:val="002A7E1B"/>
    <w:rsid w:val="002A7F33"/>
    <w:rsid w:val="002B01E0"/>
    <w:rsid w:val="002B020F"/>
    <w:rsid w:val="002B0D89"/>
    <w:rsid w:val="002B13C7"/>
    <w:rsid w:val="002B1695"/>
    <w:rsid w:val="002B273C"/>
    <w:rsid w:val="002B30BD"/>
    <w:rsid w:val="002B32FF"/>
    <w:rsid w:val="002B345A"/>
    <w:rsid w:val="002B3851"/>
    <w:rsid w:val="002B389C"/>
    <w:rsid w:val="002B3B49"/>
    <w:rsid w:val="002B44AE"/>
    <w:rsid w:val="002B4F29"/>
    <w:rsid w:val="002B5C31"/>
    <w:rsid w:val="002B71BD"/>
    <w:rsid w:val="002B7AEA"/>
    <w:rsid w:val="002B7C39"/>
    <w:rsid w:val="002C005D"/>
    <w:rsid w:val="002C060A"/>
    <w:rsid w:val="002C0E96"/>
    <w:rsid w:val="002C1406"/>
    <w:rsid w:val="002C14D9"/>
    <w:rsid w:val="002C17FA"/>
    <w:rsid w:val="002C199F"/>
    <w:rsid w:val="002C2396"/>
    <w:rsid w:val="002C2456"/>
    <w:rsid w:val="002C250B"/>
    <w:rsid w:val="002C3B68"/>
    <w:rsid w:val="002C4034"/>
    <w:rsid w:val="002C415F"/>
    <w:rsid w:val="002C48AF"/>
    <w:rsid w:val="002C4D22"/>
    <w:rsid w:val="002C506F"/>
    <w:rsid w:val="002C53C1"/>
    <w:rsid w:val="002C5FCB"/>
    <w:rsid w:val="002C60A0"/>
    <w:rsid w:val="002C6131"/>
    <w:rsid w:val="002C631A"/>
    <w:rsid w:val="002C64AB"/>
    <w:rsid w:val="002C667D"/>
    <w:rsid w:val="002C66D0"/>
    <w:rsid w:val="002C69E3"/>
    <w:rsid w:val="002C6A83"/>
    <w:rsid w:val="002C6AEE"/>
    <w:rsid w:val="002C6C09"/>
    <w:rsid w:val="002C6E07"/>
    <w:rsid w:val="002C712E"/>
    <w:rsid w:val="002C769D"/>
    <w:rsid w:val="002C790A"/>
    <w:rsid w:val="002C7D75"/>
    <w:rsid w:val="002C7D98"/>
    <w:rsid w:val="002D031E"/>
    <w:rsid w:val="002D0468"/>
    <w:rsid w:val="002D0A4A"/>
    <w:rsid w:val="002D0C45"/>
    <w:rsid w:val="002D0D02"/>
    <w:rsid w:val="002D0ED8"/>
    <w:rsid w:val="002D15A2"/>
    <w:rsid w:val="002D17FA"/>
    <w:rsid w:val="002D1A03"/>
    <w:rsid w:val="002D28C5"/>
    <w:rsid w:val="002D2F91"/>
    <w:rsid w:val="002D305C"/>
    <w:rsid w:val="002D33E9"/>
    <w:rsid w:val="002D3936"/>
    <w:rsid w:val="002D3AC6"/>
    <w:rsid w:val="002D3BB0"/>
    <w:rsid w:val="002D3DBB"/>
    <w:rsid w:val="002D429C"/>
    <w:rsid w:val="002D47D5"/>
    <w:rsid w:val="002D4A34"/>
    <w:rsid w:val="002D5031"/>
    <w:rsid w:val="002D52E8"/>
    <w:rsid w:val="002D53FB"/>
    <w:rsid w:val="002D5FB6"/>
    <w:rsid w:val="002D63FF"/>
    <w:rsid w:val="002D6DE5"/>
    <w:rsid w:val="002D72DD"/>
    <w:rsid w:val="002D7C46"/>
    <w:rsid w:val="002D7D97"/>
    <w:rsid w:val="002E0984"/>
    <w:rsid w:val="002E0A7A"/>
    <w:rsid w:val="002E0AE8"/>
    <w:rsid w:val="002E113C"/>
    <w:rsid w:val="002E15CF"/>
    <w:rsid w:val="002E1CE2"/>
    <w:rsid w:val="002E1E73"/>
    <w:rsid w:val="002E36D8"/>
    <w:rsid w:val="002E36E0"/>
    <w:rsid w:val="002E3989"/>
    <w:rsid w:val="002E3ADA"/>
    <w:rsid w:val="002E3CBC"/>
    <w:rsid w:val="002E3E21"/>
    <w:rsid w:val="002E4667"/>
    <w:rsid w:val="002E5018"/>
    <w:rsid w:val="002E5461"/>
    <w:rsid w:val="002E5592"/>
    <w:rsid w:val="002E5866"/>
    <w:rsid w:val="002E675F"/>
    <w:rsid w:val="002E7AA7"/>
    <w:rsid w:val="002E7E9F"/>
    <w:rsid w:val="002F0A60"/>
    <w:rsid w:val="002F1060"/>
    <w:rsid w:val="002F1649"/>
    <w:rsid w:val="002F191B"/>
    <w:rsid w:val="002F1A07"/>
    <w:rsid w:val="002F1E94"/>
    <w:rsid w:val="002F2E07"/>
    <w:rsid w:val="002F2EDA"/>
    <w:rsid w:val="002F326D"/>
    <w:rsid w:val="002F3502"/>
    <w:rsid w:val="002F4C88"/>
    <w:rsid w:val="002F5306"/>
    <w:rsid w:val="002F5F30"/>
    <w:rsid w:val="002F5F6B"/>
    <w:rsid w:val="002F64FB"/>
    <w:rsid w:val="002F66E7"/>
    <w:rsid w:val="002F6E79"/>
    <w:rsid w:val="002F7736"/>
    <w:rsid w:val="002F7916"/>
    <w:rsid w:val="002F7AA0"/>
    <w:rsid w:val="002F7B54"/>
    <w:rsid w:val="002F7F6B"/>
    <w:rsid w:val="003000CA"/>
    <w:rsid w:val="00300172"/>
    <w:rsid w:val="003003D2"/>
    <w:rsid w:val="00300B47"/>
    <w:rsid w:val="00300DDB"/>
    <w:rsid w:val="0030126A"/>
    <w:rsid w:val="0030132E"/>
    <w:rsid w:val="0030144E"/>
    <w:rsid w:val="003023FF"/>
    <w:rsid w:val="0030249C"/>
    <w:rsid w:val="00302C22"/>
    <w:rsid w:val="00302EF7"/>
    <w:rsid w:val="00302F88"/>
    <w:rsid w:val="003037CD"/>
    <w:rsid w:val="003037DC"/>
    <w:rsid w:val="00303B48"/>
    <w:rsid w:val="003041BD"/>
    <w:rsid w:val="00305330"/>
    <w:rsid w:val="0030547D"/>
    <w:rsid w:val="00305AB9"/>
    <w:rsid w:val="00305D78"/>
    <w:rsid w:val="00305E7C"/>
    <w:rsid w:val="00306090"/>
    <w:rsid w:val="003072CE"/>
    <w:rsid w:val="00307654"/>
    <w:rsid w:val="0030785B"/>
    <w:rsid w:val="00307F75"/>
    <w:rsid w:val="00310027"/>
    <w:rsid w:val="00310059"/>
    <w:rsid w:val="003116E4"/>
    <w:rsid w:val="00311E9C"/>
    <w:rsid w:val="00311F85"/>
    <w:rsid w:val="00311FF4"/>
    <w:rsid w:val="00312137"/>
    <w:rsid w:val="003123DF"/>
    <w:rsid w:val="00312AC5"/>
    <w:rsid w:val="00313469"/>
    <w:rsid w:val="003134E6"/>
    <w:rsid w:val="003137BD"/>
    <w:rsid w:val="00313D1C"/>
    <w:rsid w:val="00313DD4"/>
    <w:rsid w:val="003141D3"/>
    <w:rsid w:val="003143E0"/>
    <w:rsid w:val="0031449E"/>
    <w:rsid w:val="00314821"/>
    <w:rsid w:val="00314A54"/>
    <w:rsid w:val="00316093"/>
    <w:rsid w:val="003166EF"/>
    <w:rsid w:val="00316CF8"/>
    <w:rsid w:val="003177D3"/>
    <w:rsid w:val="00317E1A"/>
    <w:rsid w:val="00320458"/>
    <w:rsid w:val="0032107D"/>
    <w:rsid w:val="00321470"/>
    <w:rsid w:val="00321AEF"/>
    <w:rsid w:val="00321CE2"/>
    <w:rsid w:val="00321FE3"/>
    <w:rsid w:val="00322044"/>
    <w:rsid w:val="00322255"/>
    <w:rsid w:val="003225F0"/>
    <w:rsid w:val="0032289D"/>
    <w:rsid w:val="00323D2E"/>
    <w:rsid w:val="003240B3"/>
    <w:rsid w:val="003240E7"/>
    <w:rsid w:val="00324685"/>
    <w:rsid w:val="00324941"/>
    <w:rsid w:val="0032516B"/>
    <w:rsid w:val="003255E0"/>
    <w:rsid w:val="003258D3"/>
    <w:rsid w:val="00325D79"/>
    <w:rsid w:val="0032609F"/>
    <w:rsid w:val="0032646F"/>
    <w:rsid w:val="00326635"/>
    <w:rsid w:val="00326C61"/>
    <w:rsid w:val="00326CF2"/>
    <w:rsid w:val="00326FF3"/>
    <w:rsid w:val="003270A0"/>
    <w:rsid w:val="00327448"/>
    <w:rsid w:val="0033096B"/>
    <w:rsid w:val="00331098"/>
    <w:rsid w:val="00331436"/>
    <w:rsid w:val="00332535"/>
    <w:rsid w:val="003335E4"/>
    <w:rsid w:val="003337A5"/>
    <w:rsid w:val="00333FFB"/>
    <w:rsid w:val="003349B9"/>
    <w:rsid w:val="003367E6"/>
    <w:rsid w:val="00336F96"/>
    <w:rsid w:val="00337D72"/>
    <w:rsid w:val="00340330"/>
    <w:rsid w:val="0034092E"/>
    <w:rsid w:val="00340F8C"/>
    <w:rsid w:val="003414FC"/>
    <w:rsid w:val="00341747"/>
    <w:rsid w:val="00341BAE"/>
    <w:rsid w:val="00342110"/>
    <w:rsid w:val="00342394"/>
    <w:rsid w:val="00342404"/>
    <w:rsid w:val="00342AE2"/>
    <w:rsid w:val="003433D1"/>
    <w:rsid w:val="0034347D"/>
    <w:rsid w:val="00343BAF"/>
    <w:rsid w:val="00343C86"/>
    <w:rsid w:val="00344315"/>
    <w:rsid w:val="00345D84"/>
    <w:rsid w:val="003465FF"/>
    <w:rsid w:val="003468CE"/>
    <w:rsid w:val="0034693C"/>
    <w:rsid w:val="00346A70"/>
    <w:rsid w:val="00346C00"/>
    <w:rsid w:val="00347196"/>
    <w:rsid w:val="003471BE"/>
    <w:rsid w:val="003472A9"/>
    <w:rsid w:val="003472D5"/>
    <w:rsid w:val="00350231"/>
    <w:rsid w:val="003504CC"/>
    <w:rsid w:val="003508C6"/>
    <w:rsid w:val="00350E49"/>
    <w:rsid w:val="0035192A"/>
    <w:rsid w:val="0035202B"/>
    <w:rsid w:val="0035278E"/>
    <w:rsid w:val="0035287B"/>
    <w:rsid w:val="00352C37"/>
    <w:rsid w:val="0035309F"/>
    <w:rsid w:val="00353617"/>
    <w:rsid w:val="00353C43"/>
    <w:rsid w:val="003540DF"/>
    <w:rsid w:val="003547E5"/>
    <w:rsid w:val="003548F6"/>
    <w:rsid w:val="003549DE"/>
    <w:rsid w:val="00355B63"/>
    <w:rsid w:val="00355FD9"/>
    <w:rsid w:val="003562AB"/>
    <w:rsid w:val="0035641D"/>
    <w:rsid w:val="00357573"/>
    <w:rsid w:val="00360274"/>
    <w:rsid w:val="003609E7"/>
    <w:rsid w:val="00360D57"/>
    <w:rsid w:val="00361122"/>
    <w:rsid w:val="003612E2"/>
    <w:rsid w:val="00362A4E"/>
    <w:rsid w:val="00362AE1"/>
    <w:rsid w:val="00362C2D"/>
    <w:rsid w:val="00362C3C"/>
    <w:rsid w:val="00362E56"/>
    <w:rsid w:val="003636B3"/>
    <w:rsid w:val="00363CF0"/>
    <w:rsid w:val="00364146"/>
    <w:rsid w:val="0036462B"/>
    <w:rsid w:val="0036485C"/>
    <w:rsid w:val="00364979"/>
    <w:rsid w:val="00364B0E"/>
    <w:rsid w:val="00364D47"/>
    <w:rsid w:val="00364E9D"/>
    <w:rsid w:val="00366132"/>
    <w:rsid w:val="0036664B"/>
    <w:rsid w:val="003670A1"/>
    <w:rsid w:val="00367245"/>
    <w:rsid w:val="00367847"/>
    <w:rsid w:val="0036791D"/>
    <w:rsid w:val="00370088"/>
    <w:rsid w:val="0037038D"/>
    <w:rsid w:val="00370ADF"/>
    <w:rsid w:val="00370BE2"/>
    <w:rsid w:val="00371331"/>
    <w:rsid w:val="00371493"/>
    <w:rsid w:val="00371662"/>
    <w:rsid w:val="00371ADE"/>
    <w:rsid w:val="00371B3A"/>
    <w:rsid w:val="00371C51"/>
    <w:rsid w:val="003726F0"/>
    <w:rsid w:val="003727A0"/>
    <w:rsid w:val="003732F1"/>
    <w:rsid w:val="003735E5"/>
    <w:rsid w:val="00373660"/>
    <w:rsid w:val="003736B0"/>
    <w:rsid w:val="0037370F"/>
    <w:rsid w:val="00373861"/>
    <w:rsid w:val="00374424"/>
    <w:rsid w:val="00374996"/>
    <w:rsid w:val="00374AA8"/>
    <w:rsid w:val="00375DAE"/>
    <w:rsid w:val="0037654D"/>
    <w:rsid w:val="0037720D"/>
    <w:rsid w:val="0037728A"/>
    <w:rsid w:val="003776EF"/>
    <w:rsid w:val="00377AB2"/>
    <w:rsid w:val="003801E1"/>
    <w:rsid w:val="003801F5"/>
    <w:rsid w:val="003803D3"/>
    <w:rsid w:val="00380789"/>
    <w:rsid w:val="003807E6"/>
    <w:rsid w:val="0038150E"/>
    <w:rsid w:val="0038168A"/>
    <w:rsid w:val="003819A9"/>
    <w:rsid w:val="00381C0D"/>
    <w:rsid w:val="00381D45"/>
    <w:rsid w:val="00381D96"/>
    <w:rsid w:val="00381EBE"/>
    <w:rsid w:val="00382010"/>
    <w:rsid w:val="003823D1"/>
    <w:rsid w:val="003823EE"/>
    <w:rsid w:val="00382C2B"/>
    <w:rsid w:val="00382E5A"/>
    <w:rsid w:val="00382E5D"/>
    <w:rsid w:val="00383074"/>
    <w:rsid w:val="003830A2"/>
    <w:rsid w:val="0038354E"/>
    <w:rsid w:val="0038393D"/>
    <w:rsid w:val="003842D1"/>
    <w:rsid w:val="0038458F"/>
    <w:rsid w:val="00384D38"/>
    <w:rsid w:val="00384F1A"/>
    <w:rsid w:val="00385089"/>
    <w:rsid w:val="003857AC"/>
    <w:rsid w:val="00385A54"/>
    <w:rsid w:val="00385B16"/>
    <w:rsid w:val="00385DC3"/>
    <w:rsid w:val="00386247"/>
    <w:rsid w:val="00387263"/>
    <w:rsid w:val="00387691"/>
    <w:rsid w:val="0038799E"/>
    <w:rsid w:val="00387E06"/>
    <w:rsid w:val="0039013E"/>
    <w:rsid w:val="0039022B"/>
    <w:rsid w:val="00390578"/>
    <w:rsid w:val="0039079A"/>
    <w:rsid w:val="0039095A"/>
    <w:rsid w:val="00390960"/>
    <w:rsid w:val="00390E70"/>
    <w:rsid w:val="003916FE"/>
    <w:rsid w:val="003918A6"/>
    <w:rsid w:val="00391C7F"/>
    <w:rsid w:val="00391DD4"/>
    <w:rsid w:val="003925D2"/>
    <w:rsid w:val="00392F37"/>
    <w:rsid w:val="0039357F"/>
    <w:rsid w:val="00393E01"/>
    <w:rsid w:val="0039410D"/>
    <w:rsid w:val="00394582"/>
    <w:rsid w:val="00394776"/>
    <w:rsid w:val="003947E6"/>
    <w:rsid w:val="0039497E"/>
    <w:rsid w:val="00394E8C"/>
    <w:rsid w:val="003955A0"/>
    <w:rsid w:val="00395A75"/>
    <w:rsid w:val="0039600C"/>
    <w:rsid w:val="00396106"/>
    <w:rsid w:val="003963B4"/>
    <w:rsid w:val="00396E21"/>
    <w:rsid w:val="00396E28"/>
    <w:rsid w:val="003977C8"/>
    <w:rsid w:val="00397881"/>
    <w:rsid w:val="00397956"/>
    <w:rsid w:val="00397EBF"/>
    <w:rsid w:val="00397FD5"/>
    <w:rsid w:val="003A0189"/>
    <w:rsid w:val="003A0321"/>
    <w:rsid w:val="003A0A4A"/>
    <w:rsid w:val="003A0B68"/>
    <w:rsid w:val="003A1A5C"/>
    <w:rsid w:val="003A244A"/>
    <w:rsid w:val="003A2A3F"/>
    <w:rsid w:val="003A3E2D"/>
    <w:rsid w:val="003A3E75"/>
    <w:rsid w:val="003A41D2"/>
    <w:rsid w:val="003A465A"/>
    <w:rsid w:val="003A49B1"/>
    <w:rsid w:val="003A4A2E"/>
    <w:rsid w:val="003A4B54"/>
    <w:rsid w:val="003A4D20"/>
    <w:rsid w:val="003A5ACB"/>
    <w:rsid w:val="003A5CB9"/>
    <w:rsid w:val="003A5D91"/>
    <w:rsid w:val="003A6AD1"/>
    <w:rsid w:val="003A6DAA"/>
    <w:rsid w:val="003A6F66"/>
    <w:rsid w:val="003A74D6"/>
    <w:rsid w:val="003A769C"/>
    <w:rsid w:val="003A7DCD"/>
    <w:rsid w:val="003A7F0E"/>
    <w:rsid w:val="003B00A2"/>
    <w:rsid w:val="003B0167"/>
    <w:rsid w:val="003B09BA"/>
    <w:rsid w:val="003B17AC"/>
    <w:rsid w:val="003B17C1"/>
    <w:rsid w:val="003B1A40"/>
    <w:rsid w:val="003B20B0"/>
    <w:rsid w:val="003B24D7"/>
    <w:rsid w:val="003B274D"/>
    <w:rsid w:val="003B2829"/>
    <w:rsid w:val="003B32E1"/>
    <w:rsid w:val="003B3986"/>
    <w:rsid w:val="003B3DEC"/>
    <w:rsid w:val="003B46BD"/>
    <w:rsid w:val="003B4E4A"/>
    <w:rsid w:val="003B53CF"/>
    <w:rsid w:val="003B567A"/>
    <w:rsid w:val="003B61EC"/>
    <w:rsid w:val="003B6217"/>
    <w:rsid w:val="003B648D"/>
    <w:rsid w:val="003B6B4A"/>
    <w:rsid w:val="003B7122"/>
    <w:rsid w:val="003B753C"/>
    <w:rsid w:val="003B77B5"/>
    <w:rsid w:val="003B7866"/>
    <w:rsid w:val="003B7A24"/>
    <w:rsid w:val="003B7ACA"/>
    <w:rsid w:val="003B7B72"/>
    <w:rsid w:val="003C05CE"/>
    <w:rsid w:val="003C07FE"/>
    <w:rsid w:val="003C0F12"/>
    <w:rsid w:val="003C108B"/>
    <w:rsid w:val="003C11AE"/>
    <w:rsid w:val="003C13F1"/>
    <w:rsid w:val="003C15D8"/>
    <w:rsid w:val="003C1812"/>
    <w:rsid w:val="003C1C8F"/>
    <w:rsid w:val="003C1F3B"/>
    <w:rsid w:val="003C1FE7"/>
    <w:rsid w:val="003C2053"/>
    <w:rsid w:val="003C232B"/>
    <w:rsid w:val="003C23AB"/>
    <w:rsid w:val="003C28B3"/>
    <w:rsid w:val="003C305E"/>
    <w:rsid w:val="003C3275"/>
    <w:rsid w:val="003C376C"/>
    <w:rsid w:val="003C41F0"/>
    <w:rsid w:val="003C4326"/>
    <w:rsid w:val="003C44D9"/>
    <w:rsid w:val="003C4539"/>
    <w:rsid w:val="003C45D1"/>
    <w:rsid w:val="003C466E"/>
    <w:rsid w:val="003C469E"/>
    <w:rsid w:val="003C4C70"/>
    <w:rsid w:val="003C5360"/>
    <w:rsid w:val="003C55F0"/>
    <w:rsid w:val="003C6AEE"/>
    <w:rsid w:val="003C78CE"/>
    <w:rsid w:val="003D04CD"/>
    <w:rsid w:val="003D052B"/>
    <w:rsid w:val="003D0576"/>
    <w:rsid w:val="003D06D3"/>
    <w:rsid w:val="003D092E"/>
    <w:rsid w:val="003D1714"/>
    <w:rsid w:val="003D196D"/>
    <w:rsid w:val="003D1BE4"/>
    <w:rsid w:val="003D1CBB"/>
    <w:rsid w:val="003D1D44"/>
    <w:rsid w:val="003D1F58"/>
    <w:rsid w:val="003D24D0"/>
    <w:rsid w:val="003D2546"/>
    <w:rsid w:val="003D26AC"/>
    <w:rsid w:val="003D394B"/>
    <w:rsid w:val="003D3C76"/>
    <w:rsid w:val="003D3D4B"/>
    <w:rsid w:val="003D3F19"/>
    <w:rsid w:val="003D4D38"/>
    <w:rsid w:val="003D4F42"/>
    <w:rsid w:val="003D54E7"/>
    <w:rsid w:val="003D575A"/>
    <w:rsid w:val="003D581D"/>
    <w:rsid w:val="003D6185"/>
    <w:rsid w:val="003D66EC"/>
    <w:rsid w:val="003D6798"/>
    <w:rsid w:val="003D6BA8"/>
    <w:rsid w:val="003D711A"/>
    <w:rsid w:val="003D7195"/>
    <w:rsid w:val="003D754D"/>
    <w:rsid w:val="003D757D"/>
    <w:rsid w:val="003D7904"/>
    <w:rsid w:val="003D7F02"/>
    <w:rsid w:val="003E021C"/>
    <w:rsid w:val="003E02CE"/>
    <w:rsid w:val="003E0385"/>
    <w:rsid w:val="003E03DC"/>
    <w:rsid w:val="003E06AB"/>
    <w:rsid w:val="003E08E2"/>
    <w:rsid w:val="003E0D93"/>
    <w:rsid w:val="003E104E"/>
    <w:rsid w:val="003E12FA"/>
    <w:rsid w:val="003E13EE"/>
    <w:rsid w:val="003E14DD"/>
    <w:rsid w:val="003E1536"/>
    <w:rsid w:val="003E275C"/>
    <w:rsid w:val="003E28B3"/>
    <w:rsid w:val="003E2E4E"/>
    <w:rsid w:val="003E2FEA"/>
    <w:rsid w:val="003E3246"/>
    <w:rsid w:val="003E340A"/>
    <w:rsid w:val="003E3B6D"/>
    <w:rsid w:val="003E4048"/>
    <w:rsid w:val="003E44D2"/>
    <w:rsid w:val="003E4911"/>
    <w:rsid w:val="003E4D2B"/>
    <w:rsid w:val="003E4F7F"/>
    <w:rsid w:val="003E5321"/>
    <w:rsid w:val="003E545C"/>
    <w:rsid w:val="003E5F76"/>
    <w:rsid w:val="003E613A"/>
    <w:rsid w:val="003E7DB8"/>
    <w:rsid w:val="003E7EF3"/>
    <w:rsid w:val="003F01EB"/>
    <w:rsid w:val="003F0D88"/>
    <w:rsid w:val="003F1163"/>
    <w:rsid w:val="003F16BE"/>
    <w:rsid w:val="003F1B44"/>
    <w:rsid w:val="003F1B8F"/>
    <w:rsid w:val="003F1C1F"/>
    <w:rsid w:val="003F1DCA"/>
    <w:rsid w:val="003F1F3D"/>
    <w:rsid w:val="003F24BF"/>
    <w:rsid w:val="003F2561"/>
    <w:rsid w:val="003F2F34"/>
    <w:rsid w:val="003F379F"/>
    <w:rsid w:val="003F442C"/>
    <w:rsid w:val="003F463A"/>
    <w:rsid w:val="003F54D9"/>
    <w:rsid w:val="003F5674"/>
    <w:rsid w:val="003F5B6F"/>
    <w:rsid w:val="003F5E1C"/>
    <w:rsid w:val="003F6071"/>
    <w:rsid w:val="003F64D6"/>
    <w:rsid w:val="003F72FB"/>
    <w:rsid w:val="003F7427"/>
    <w:rsid w:val="003F75E2"/>
    <w:rsid w:val="003F773F"/>
    <w:rsid w:val="0040052E"/>
    <w:rsid w:val="004007CE"/>
    <w:rsid w:val="00400923"/>
    <w:rsid w:val="00400A5B"/>
    <w:rsid w:val="00401002"/>
    <w:rsid w:val="00401206"/>
    <w:rsid w:val="004012F9"/>
    <w:rsid w:val="00401398"/>
    <w:rsid w:val="00401751"/>
    <w:rsid w:val="00401E9A"/>
    <w:rsid w:val="00402437"/>
    <w:rsid w:val="00402A37"/>
    <w:rsid w:val="00402A40"/>
    <w:rsid w:val="00402DEC"/>
    <w:rsid w:val="004030C7"/>
    <w:rsid w:val="0040398C"/>
    <w:rsid w:val="00403B7A"/>
    <w:rsid w:val="00403F75"/>
    <w:rsid w:val="004048F7"/>
    <w:rsid w:val="004055D5"/>
    <w:rsid w:val="00405659"/>
    <w:rsid w:val="00405856"/>
    <w:rsid w:val="004061AA"/>
    <w:rsid w:val="004071F8"/>
    <w:rsid w:val="0041001E"/>
    <w:rsid w:val="00410237"/>
    <w:rsid w:val="004103F2"/>
    <w:rsid w:val="004106C2"/>
    <w:rsid w:val="004108BC"/>
    <w:rsid w:val="00410928"/>
    <w:rsid w:val="0041093C"/>
    <w:rsid w:val="0041096E"/>
    <w:rsid w:val="00410C79"/>
    <w:rsid w:val="00410C8C"/>
    <w:rsid w:val="00410D54"/>
    <w:rsid w:val="004115E2"/>
    <w:rsid w:val="0041172E"/>
    <w:rsid w:val="00411FF1"/>
    <w:rsid w:val="00412086"/>
    <w:rsid w:val="00412B9D"/>
    <w:rsid w:val="00412E81"/>
    <w:rsid w:val="00412FFB"/>
    <w:rsid w:val="00413026"/>
    <w:rsid w:val="00413288"/>
    <w:rsid w:val="0041405C"/>
    <w:rsid w:val="00415374"/>
    <w:rsid w:val="00415CC1"/>
    <w:rsid w:val="00415D9B"/>
    <w:rsid w:val="00415F6A"/>
    <w:rsid w:val="004169A5"/>
    <w:rsid w:val="00416E00"/>
    <w:rsid w:val="00420009"/>
    <w:rsid w:val="0042021B"/>
    <w:rsid w:val="0042089E"/>
    <w:rsid w:val="0042099E"/>
    <w:rsid w:val="00421332"/>
    <w:rsid w:val="00421358"/>
    <w:rsid w:val="0042168F"/>
    <w:rsid w:val="004216A3"/>
    <w:rsid w:val="004216CD"/>
    <w:rsid w:val="00421A8B"/>
    <w:rsid w:val="00421BB3"/>
    <w:rsid w:val="00421C47"/>
    <w:rsid w:val="00422017"/>
    <w:rsid w:val="00422306"/>
    <w:rsid w:val="004228D2"/>
    <w:rsid w:val="00422FAB"/>
    <w:rsid w:val="004233C8"/>
    <w:rsid w:val="00423A94"/>
    <w:rsid w:val="00423D3A"/>
    <w:rsid w:val="00424826"/>
    <w:rsid w:val="004252BF"/>
    <w:rsid w:val="0042532F"/>
    <w:rsid w:val="004254B0"/>
    <w:rsid w:val="0042559E"/>
    <w:rsid w:val="0042596E"/>
    <w:rsid w:val="00426578"/>
    <w:rsid w:val="00426872"/>
    <w:rsid w:val="004269E0"/>
    <w:rsid w:val="00426D6C"/>
    <w:rsid w:val="0042760E"/>
    <w:rsid w:val="004277EF"/>
    <w:rsid w:val="00427C47"/>
    <w:rsid w:val="004302C9"/>
    <w:rsid w:val="00430488"/>
    <w:rsid w:val="004308B0"/>
    <w:rsid w:val="00430999"/>
    <w:rsid w:val="00430AF7"/>
    <w:rsid w:val="00430B6A"/>
    <w:rsid w:val="00430E84"/>
    <w:rsid w:val="00431178"/>
    <w:rsid w:val="00431609"/>
    <w:rsid w:val="004316BB"/>
    <w:rsid w:val="0043184F"/>
    <w:rsid w:val="00432376"/>
    <w:rsid w:val="00432AE0"/>
    <w:rsid w:val="0043303E"/>
    <w:rsid w:val="004331F4"/>
    <w:rsid w:val="00433301"/>
    <w:rsid w:val="0043385D"/>
    <w:rsid w:val="0043395F"/>
    <w:rsid w:val="00433CDB"/>
    <w:rsid w:val="00433D65"/>
    <w:rsid w:val="004347DF"/>
    <w:rsid w:val="00434B51"/>
    <w:rsid w:val="00434D76"/>
    <w:rsid w:val="00435143"/>
    <w:rsid w:val="004352E9"/>
    <w:rsid w:val="004353B1"/>
    <w:rsid w:val="00435AFD"/>
    <w:rsid w:val="0043624E"/>
    <w:rsid w:val="004362B1"/>
    <w:rsid w:val="00436311"/>
    <w:rsid w:val="00436805"/>
    <w:rsid w:val="00436F9D"/>
    <w:rsid w:val="00437221"/>
    <w:rsid w:val="00437645"/>
    <w:rsid w:val="004377A7"/>
    <w:rsid w:val="00437A7D"/>
    <w:rsid w:val="00437D69"/>
    <w:rsid w:val="00440034"/>
    <w:rsid w:val="004407F1"/>
    <w:rsid w:val="00440985"/>
    <w:rsid w:val="00440A53"/>
    <w:rsid w:val="00440D46"/>
    <w:rsid w:val="00440FC9"/>
    <w:rsid w:val="004417D2"/>
    <w:rsid w:val="004420E1"/>
    <w:rsid w:val="0044220B"/>
    <w:rsid w:val="00442565"/>
    <w:rsid w:val="00442797"/>
    <w:rsid w:val="0044397A"/>
    <w:rsid w:val="00443D40"/>
    <w:rsid w:val="00443DE4"/>
    <w:rsid w:val="00444ADD"/>
    <w:rsid w:val="00444EDD"/>
    <w:rsid w:val="00445290"/>
    <w:rsid w:val="0044546C"/>
    <w:rsid w:val="004456D2"/>
    <w:rsid w:val="0044570A"/>
    <w:rsid w:val="00445B31"/>
    <w:rsid w:val="004464F2"/>
    <w:rsid w:val="00446592"/>
    <w:rsid w:val="00446AE0"/>
    <w:rsid w:val="00446AF6"/>
    <w:rsid w:val="00446BBB"/>
    <w:rsid w:val="004479A3"/>
    <w:rsid w:val="00447E4C"/>
    <w:rsid w:val="004504E6"/>
    <w:rsid w:val="0045057F"/>
    <w:rsid w:val="00450795"/>
    <w:rsid w:val="00450882"/>
    <w:rsid w:val="00450E4C"/>
    <w:rsid w:val="004511FD"/>
    <w:rsid w:val="0045128B"/>
    <w:rsid w:val="0045161F"/>
    <w:rsid w:val="0045212A"/>
    <w:rsid w:val="0045232C"/>
    <w:rsid w:val="0045246F"/>
    <w:rsid w:val="004530CA"/>
    <w:rsid w:val="004533C7"/>
    <w:rsid w:val="00453B6C"/>
    <w:rsid w:val="00453C05"/>
    <w:rsid w:val="004540D2"/>
    <w:rsid w:val="0045422F"/>
    <w:rsid w:val="004542F1"/>
    <w:rsid w:val="00454B60"/>
    <w:rsid w:val="004551DB"/>
    <w:rsid w:val="004551ED"/>
    <w:rsid w:val="00455673"/>
    <w:rsid w:val="00455768"/>
    <w:rsid w:val="00457004"/>
    <w:rsid w:val="004572FA"/>
    <w:rsid w:val="00460035"/>
    <w:rsid w:val="0046005C"/>
    <w:rsid w:val="0046005E"/>
    <w:rsid w:val="00460772"/>
    <w:rsid w:val="004609F0"/>
    <w:rsid w:val="00460AAA"/>
    <w:rsid w:val="00460BDA"/>
    <w:rsid w:val="00460DAE"/>
    <w:rsid w:val="0046100A"/>
    <w:rsid w:val="00462616"/>
    <w:rsid w:val="00463116"/>
    <w:rsid w:val="00463303"/>
    <w:rsid w:val="00463473"/>
    <w:rsid w:val="004635CA"/>
    <w:rsid w:val="0046374F"/>
    <w:rsid w:val="00464156"/>
    <w:rsid w:val="004644B8"/>
    <w:rsid w:val="004644CC"/>
    <w:rsid w:val="00464D65"/>
    <w:rsid w:val="00464FF0"/>
    <w:rsid w:val="004654DA"/>
    <w:rsid w:val="00465766"/>
    <w:rsid w:val="0046578E"/>
    <w:rsid w:val="00465813"/>
    <w:rsid w:val="00465D1F"/>
    <w:rsid w:val="00466138"/>
    <w:rsid w:val="004669AC"/>
    <w:rsid w:val="00466CB9"/>
    <w:rsid w:val="00467755"/>
    <w:rsid w:val="00467A29"/>
    <w:rsid w:val="00467E8C"/>
    <w:rsid w:val="004700D0"/>
    <w:rsid w:val="004705E8"/>
    <w:rsid w:val="00470A1A"/>
    <w:rsid w:val="00470D95"/>
    <w:rsid w:val="004712AC"/>
    <w:rsid w:val="004717B2"/>
    <w:rsid w:val="0047245C"/>
    <w:rsid w:val="004725E2"/>
    <w:rsid w:val="004726BE"/>
    <w:rsid w:val="00472779"/>
    <w:rsid w:val="0047278D"/>
    <w:rsid w:val="00473690"/>
    <w:rsid w:val="00473E57"/>
    <w:rsid w:val="00474383"/>
    <w:rsid w:val="004745A3"/>
    <w:rsid w:val="004746A0"/>
    <w:rsid w:val="00474A04"/>
    <w:rsid w:val="004751A2"/>
    <w:rsid w:val="00475EA5"/>
    <w:rsid w:val="004760C4"/>
    <w:rsid w:val="004761C3"/>
    <w:rsid w:val="00476B92"/>
    <w:rsid w:val="00476BCA"/>
    <w:rsid w:val="00476F7D"/>
    <w:rsid w:val="00477ECD"/>
    <w:rsid w:val="00480583"/>
    <w:rsid w:val="0048092F"/>
    <w:rsid w:val="0048098C"/>
    <w:rsid w:val="00481019"/>
    <w:rsid w:val="00481F29"/>
    <w:rsid w:val="004820C5"/>
    <w:rsid w:val="004824DC"/>
    <w:rsid w:val="00483279"/>
    <w:rsid w:val="0048337E"/>
    <w:rsid w:val="00483891"/>
    <w:rsid w:val="00483C65"/>
    <w:rsid w:val="004842A8"/>
    <w:rsid w:val="00484E01"/>
    <w:rsid w:val="00484FE6"/>
    <w:rsid w:val="00485085"/>
    <w:rsid w:val="004851EE"/>
    <w:rsid w:val="004852D9"/>
    <w:rsid w:val="00486950"/>
    <w:rsid w:val="00486BF7"/>
    <w:rsid w:val="00486C30"/>
    <w:rsid w:val="00486F55"/>
    <w:rsid w:val="00487ABB"/>
    <w:rsid w:val="00487F26"/>
    <w:rsid w:val="0049001F"/>
    <w:rsid w:val="004900AA"/>
    <w:rsid w:val="004904A4"/>
    <w:rsid w:val="0049095C"/>
    <w:rsid w:val="004909FF"/>
    <w:rsid w:val="00490D1F"/>
    <w:rsid w:val="00490EB3"/>
    <w:rsid w:val="00490FB1"/>
    <w:rsid w:val="004910A2"/>
    <w:rsid w:val="004912A4"/>
    <w:rsid w:val="00491312"/>
    <w:rsid w:val="004916AA"/>
    <w:rsid w:val="00491A09"/>
    <w:rsid w:val="00491BE6"/>
    <w:rsid w:val="00492513"/>
    <w:rsid w:val="00492816"/>
    <w:rsid w:val="00492B0F"/>
    <w:rsid w:val="00492C78"/>
    <w:rsid w:val="004936B5"/>
    <w:rsid w:val="004938F8"/>
    <w:rsid w:val="00493CA0"/>
    <w:rsid w:val="00494471"/>
    <w:rsid w:val="00494572"/>
    <w:rsid w:val="00494C73"/>
    <w:rsid w:val="004950E7"/>
    <w:rsid w:val="00495A3B"/>
    <w:rsid w:val="00495EDF"/>
    <w:rsid w:val="00496F43"/>
    <w:rsid w:val="00496FD1"/>
    <w:rsid w:val="00497764"/>
    <w:rsid w:val="004977FC"/>
    <w:rsid w:val="0049782D"/>
    <w:rsid w:val="00497F0F"/>
    <w:rsid w:val="00497F7A"/>
    <w:rsid w:val="004A064C"/>
    <w:rsid w:val="004A0C2E"/>
    <w:rsid w:val="004A0F0F"/>
    <w:rsid w:val="004A1181"/>
    <w:rsid w:val="004A19DC"/>
    <w:rsid w:val="004A1A4F"/>
    <w:rsid w:val="004A1B7D"/>
    <w:rsid w:val="004A1C5F"/>
    <w:rsid w:val="004A1DB1"/>
    <w:rsid w:val="004A2186"/>
    <w:rsid w:val="004A2468"/>
    <w:rsid w:val="004A2C09"/>
    <w:rsid w:val="004A2EC7"/>
    <w:rsid w:val="004A3542"/>
    <w:rsid w:val="004A3AF3"/>
    <w:rsid w:val="004A3C33"/>
    <w:rsid w:val="004A4971"/>
    <w:rsid w:val="004A4D9B"/>
    <w:rsid w:val="004A4DBA"/>
    <w:rsid w:val="004A4EB8"/>
    <w:rsid w:val="004A5031"/>
    <w:rsid w:val="004A5056"/>
    <w:rsid w:val="004A5849"/>
    <w:rsid w:val="004A6325"/>
    <w:rsid w:val="004A7056"/>
    <w:rsid w:val="004A713D"/>
    <w:rsid w:val="004A7583"/>
    <w:rsid w:val="004A794F"/>
    <w:rsid w:val="004A7BE4"/>
    <w:rsid w:val="004B0507"/>
    <w:rsid w:val="004B0806"/>
    <w:rsid w:val="004B09B4"/>
    <w:rsid w:val="004B09BB"/>
    <w:rsid w:val="004B15F4"/>
    <w:rsid w:val="004B164E"/>
    <w:rsid w:val="004B199A"/>
    <w:rsid w:val="004B2096"/>
    <w:rsid w:val="004B20F9"/>
    <w:rsid w:val="004B27E2"/>
    <w:rsid w:val="004B2BF8"/>
    <w:rsid w:val="004B3070"/>
    <w:rsid w:val="004B35A5"/>
    <w:rsid w:val="004B38A5"/>
    <w:rsid w:val="004B4768"/>
    <w:rsid w:val="004B4D81"/>
    <w:rsid w:val="004B5487"/>
    <w:rsid w:val="004B66DE"/>
    <w:rsid w:val="004B6CB1"/>
    <w:rsid w:val="004B6CCC"/>
    <w:rsid w:val="004B7B81"/>
    <w:rsid w:val="004C078D"/>
    <w:rsid w:val="004C1104"/>
    <w:rsid w:val="004C131C"/>
    <w:rsid w:val="004C16AE"/>
    <w:rsid w:val="004C16BC"/>
    <w:rsid w:val="004C1AE8"/>
    <w:rsid w:val="004C1B9F"/>
    <w:rsid w:val="004C21F4"/>
    <w:rsid w:val="004C24EA"/>
    <w:rsid w:val="004C277A"/>
    <w:rsid w:val="004C27A7"/>
    <w:rsid w:val="004C317B"/>
    <w:rsid w:val="004C376C"/>
    <w:rsid w:val="004C3C85"/>
    <w:rsid w:val="004C41C0"/>
    <w:rsid w:val="004C47FF"/>
    <w:rsid w:val="004C4CE8"/>
    <w:rsid w:val="004C6339"/>
    <w:rsid w:val="004C6441"/>
    <w:rsid w:val="004C6584"/>
    <w:rsid w:val="004C6B42"/>
    <w:rsid w:val="004C73C1"/>
    <w:rsid w:val="004C7753"/>
    <w:rsid w:val="004C7F8F"/>
    <w:rsid w:val="004C7FF0"/>
    <w:rsid w:val="004D00C9"/>
    <w:rsid w:val="004D0138"/>
    <w:rsid w:val="004D09A9"/>
    <w:rsid w:val="004D0A24"/>
    <w:rsid w:val="004D0ECA"/>
    <w:rsid w:val="004D18FB"/>
    <w:rsid w:val="004D252B"/>
    <w:rsid w:val="004D26C6"/>
    <w:rsid w:val="004D26DB"/>
    <w:rsid w:val="004D2758"/>
    <w:rsid w:val="004D2F13"/>
    <w:rsid w:val="004D42A8"/>
    <w:rsid w:val="004D42D5"/>
    <w:rsid w:val="004D442E"/>
    <w:rsid w:val="004D4561"/>
    <w:rsid w:val="004D4676"/>
    <w:rsid w:val="004D4800"/>
    <w:rsid w:val="004D491D"/>
    <w:rsid w:val="004D60DD"/>
    <w:rsid w:val="004D6193"/>
    <w:rsid w:val="004D64B2"/>
    <w:rsid w:val="004D67AD"/>
    <w:rsid w:val="004D6A85"/>
    <w:rsid w:val="004D6AE4"/>
    <w:rsid w:val="004D70E1"/>
    <w:rsid w:val="004D7D5A"/>
    <w:rsid w:val="004E0353"/>
    <w:rsid w:val="004E0673"/>
    <w:rsid w:val="004E29BC"/>
    <w:rsid w:val="004E2B85"/>
    <w:rsid w:val="004E2CEE"/>
    <w:rsid w:val="004E311F"/>
    <w:rsid w:val="004E3288"/>
    <w:rsid w:val="004E331C"/>
    <w:rsid w:val="004E3FC8"/>
    <w:rsid w:val="004E5404"/>
    <w:rsid w:val="004E5966"/>
    <w:rsid w:val="004E5CF7"/>
    <w:rsid w:val="004E61F9"/>
    <w:rsid w:val="004E6B9F"/>
    <w:rsid w:val="004E6E27"/>
    <w:rsid w:val="004E7818"/>
    <w:rsid w:val="004E7C57"/>
    <w:rsid w:val="004E7C63"/>
    <w:rsid w:val="004E7EB6"/>
    <w:rsid w:val="004F0478"/>
    <w:rsid w:val="004F14B0"/>
    <w:rsid w:val="004F1A5F"/>
    <w:rsid w:val="004F1AAE"/>
    <w:rsid w:val="004F1C62"/>
    <w:rsid w:val="004F28BC"/>
    <w:rsid w:val="004F2A7B"/>
    <w:rsid w:val="004F2E70"/>
    <w:rsid w:val="004F2F18"/>
    <w:rsid w:val="004F3223"/>
    <w:rsid w:val="004F3464"/>
    <w:rsid w:val="004F39CD"/>
    <w:rsid w:val="004F4AD0"/>
    <w:rsid w:val="004F52BC"/>
    <w:rsid w:val="004F56FE"/>
    <w:rsid w:val="004F5E23"/>
    <w:rsid w:val="004F667D"/>
    <w:rsid w:val="004F66ED"/>
    <w:rsid w:val="004F68ED"/>
    <w:rsid w:val="004F6C22"/>
    <w:rsid w:val="004F6FAF"/>
    <w:rsid w:val="004F79EB"/>
    <w:rsid w:val="004F7A7D"/>
    <w:rsid w:val="004F7ACE"/>
    <w:rsid w:val="004F7F1B"/>
    <w:rsid w:val="004F7F55"/>
    <w:rsid w:val="00500041"/>
    <w:rsid w:val="00500180"/>
    <w:rsid w:val="00500588"/>
    <w:rsid w:val="0050093D"/>
    <w:rsid w:val="0050093E"/>
    <w:rsid w:val="00500AE0"/>
    <w:rsid w:val="00500FEB"/>
    <w:rsid w:val="00501027"/>
    <w:rsid w:val="005016CB"/>
    <w:rsid w:val="0050195F"/>
    <w:rsid w:val="00501A3E"/>
    <w:rsid w:val="00501DF0"/>
    <w:rsid w:val="00501DFB"/>
    <w:rsid w:val="00502143"/>
    <w:rsid w:val="005023B5"/>
    <w:rsid w:val="005024F1"/>
    <w:rsid w:val="005026C8"/>
    <w:rsid w:val="00502844"/>
    <w:rsid w:val="00502FE5"/>
    <w:rsid w:val="005030D8"/>
    <w:rsid w:val="00503363"/>
    <w:rsid w:val="005036E7"/>
    <w:rsid w:val="00503E67"/>
    <w:rsid w:val="005042B1"/>
    <w:rsid w:val="00504C73"/>
    <w:rsid w:val="00504EF0"/>
    <w:rsid w:val="00504FA4"/>
    <w:rsid w:val="005051F7"/>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FD9"/>
    <w:rsid w:val="00511681"/>
    <w:rsid w:val="00511946"/>
    <w:rsid w:val="00511FCB"/>
    <w:rsid w:val="00512221"/>
    <w:rsid w:val="00512614"/>
    <w:rsid w:val="0051284B"/>
    <w:rsid w:val="005128A3"/>
    <w:rsid w:val="005129B5"/>
    <w:rsid w:val="00512C4C"/>
    <w:rsid w:val="0051350B"/>
    <w:rsid w:val="005138C1"/>
    <w:rsid w:val="00513EDA"/>
    <w:rsid w:val="005147B5"/>
    <w:rsid w:val="005148A7"/>
    <w:rsid w:val="00514D82"/>
    <w:rsid w:val="005154F9"/>
    <w:rsid w:val="00515AF2"/>
    <w:rsid w:val="00515B02"/>
    <w:rsid w:val="00515B6D"/>
    <w:rsid w:val="00515C91"/>
    <w:rsid w:val="00516722"/>
    <w:rsid w:val="00517A6F"/>
    <w:rsid w:val="00517BF8"/>
    <w:rsid w:val="00520ADE"/>
    <w:rsid w:val="00520E10"/>
    <w:rsid w:val="0052123B"/>
    <w:rsid w:val="005212EB"/>
    <w:rsid w:val="005213FF"/>
    <w:rsid w:val="00521A36"/>
    <w:rsid w:val="00521E22"/>
    <w:rsid w:val="00522798"/>
    <w:rsid w:val="0052292F"/>
    <w:rsid w:val="00522B79"/>
    <w:rsid w:val="0052321D"/>
    <w:rsid w:val="005235C0"/>
    <w:rsid w:val="0052367C"/>
    <w:rsid w:val="00523D01"/>
    <w:rsid w:val="00524200"/>
    <w:rsid w:val="005248DA"/>
    <w:rsid w:val="00524961"/>
    <w:rsid w:val="0052532D"/>
    <w:rsid w:val="00525927"/>
    <w:rsid w:val="00525A20"/>
    <w:rsid w:val="00525B2F"/>
    <w:rsid w:val="00525C4F"/>
    <w:rsid w:val="0052602D"/>
    <w:rsid w:val="00526A7F"/>
    <w:rsid w:val="00526BD1"/>
    <w:rsid w:val="00527208"/>
    <w:rsid w:val="005276B7"/>
    <w:rsid w:val="00527ADC"/>
    <w:rsid w:val="00530F58"/>
    <w:rsid w:val="00531913"/>
    <w:rsid w:val="0053192F"/>
    <w:rsid w:val="00532678"/>
    <w:rsid w:val="00532AF5"/>
    <w:rsid w:val="00532E5E"/>
    <w:rsid w:val="00533555"/>
    <w:rsid w:val="0053363E"/>
    <w:rsid w:val="00533E4E"/>
    <w:rsid w:val="00535E40"/>
    <w:rsid w:val="00535E84"/>
    <w:rsid w:val="00536145"/>
    <w:rsid w:val="00536526"/>
    <w:rsid w:val="00536F4A"/>
    <w:rsid w:val="005373B6"/>
    <w:rsid w:val="0053740C"/>
    <w:rsid w:val="00540419"/>
    <w:rsid w:val="00540724"/>
    <w:rsid w:val="00540F33"/>
    <w:rsid w:val="00541D92"/>
    <w:rsid w:val="00543197"/>
    <w:rsid w:val="00543426"/>
    <w:rsid w:val="005435E2"/>
    <w:rsid w:val="00543931"/>
    <w:rsid w:val="00543C8F"/>
    <w:rsid w:val="00544119"/>
    <w:rsid w:val="00544259"/>
    <w:rsid w:val="005446AA"/>
    <w:rsid w:val="00544908"/>
    <w:rsid w:val="00544F0C"/>
    <w:rsid w:val="00545167"/>
    <w:rsid w:val="0054550A"/>
    <w:rsid w:val="005456D3"/>
    <w:rsid w:val="00545C9D"/>
    <w:rsid w:val="005462F9"/>
    <w:rsid w:val="00546B35"/>
    <w:rsid w:val="00546D79"/>
    <w:rsid w:val="00546FF4"/>
    <w:rsid w:val="005472C9"/>
    <w:rsid w:val="005476C1"/>
    <w:rsid w:val="00547D27"/>
    <w:rsid w:val="00550219"/>
    <w:rsid w:val="00550431"/>
    <w:rsid w:val="0055049E"/>
    <w:rsid w:val="00550F49"/>
    <w:rsid w:val="005510F2"/>
    <w:rsid w:val="00551587"/>
    <w:rsid w:val="005517B4"/>
    <w:rsid w:val="00551FE0"/>
    <w:rsid w:val="005523C2"/>
    <w:rsid w:val="005525B1"/>
    <w:rsid w:val="0055261B"/>
    <w:rsid w:val="005527DD"/>
    <w:rsid w:val="005529FC"/>
    <w:rsid w:val="00552A2E"/>
    <w:rsid w:val="005533D2"/>
    <w:rsid w:val="00553E80"/>
    <w:rsid w:val="00554312"/>
    <w:rsid w:val="00554F4F"/>
    <w:rsid w:val="0055513A"/>
    <w:rsid w:val="0055542C"/>
    <w:rsid w:val="005557DE"/>
    <w:rsid w:val="005559B8"/>
    <w:rsid w:val="00555D01"/>
    <w:rsid w:val="00555E2C"/>
    <w:rsid w:val="0055615E"/>
    <w:rsid w:val="00556887"/>
    <w:rsid w:val="00556CE6"/>
    <w:rsid w:val="005574A7"/>
    <w:rsid w:val="00557C8C"/>
    <w:rsid w:val="00557FF8"/>
    <w:rsid w:val="00560180"/>
    <w:rsid w:val="00560440"/>
    <w:rsid w:val="005604CF"/>
    <w:rsid w:val="0056071A"/>
    <w:rsid w:val="005608CB"/>
    <w:rsid w:val="0056210B"/>
    <w:rsid w:val="00562630"/>
    <w:rsid w:val="005629B1"/>
    <w:rsid w:val="00562FD2"/>
    <w:rsid w:val="0056313B"/>
    <w:rsid w:val="00563246"/>
    <w:rsid w:val="00563460"/>
    <w:rsid w:val="0056375B"/>
    <w:rsid w:val="0056386B"/>
    <w:rsid w:val="0056392E"/>
    <w:rsid w:val="00563BCF"/>
    <w:rsid w:val="00563E99"/>
    <w:rsid w:val="00563FE0"/>
    <w:rsid w:val="005641D6"/>
    <w:rsid w:val="00564439"/>
    <w:rsid w:val="00564449"/>
    <w:rsid w:val="005644EF"/>
    <w:rsid w:val="00564508"/>
    <w:rsid w:val="00564E5C"/>
    <w:rsid w:val="0056511D"/>
    <w:rsid w:val="005661CE"/>
    <w:rsid w:val="00566357"/>
    <w:rsid w:val="00566A43"/>
    <w:rsid w:val="0056749A"/>
    <w:rsid w:val="005674BB"/>
    <w:rsid w:val="005675A6"/>
    <w:rsid w:val="00567851"/>
    <w:rsid w:val="00567BDF"/>
    <w:rsid w:val="00567D82"/>
    <w:rsid w:val="005704F3"/>
    <w:rsid w:val="00570596"/>
    <w:rsid w:val="00570B2F"/>
    <w:rsid w:val="00570D7E"/>
    <w:rsid w:val="00570E2A"/>
    <w:rsid w:val="00570FF1"/>
    <w:rsid w:val="005710AC"/>
    <w:rsid w:val="005714F6"/>
    <w:rsid w:val="00571ACD"/>
    <w:rsid w:val="00572190"/>
    <w:rsid w:val="00573088"/>
    <w:rsid w:val="00573176"/>
    <w:rsid w:val="0057364C"/>
    <w:rsid w:val="00573F0C"/>
    <w:rsid w:val="005744E9"/>
    <w:rsid w:val="00575072"/>
    <w:rsid w:val="00575A3A"/>
    <w:rsid w:val="00575DF7"/>
    <w:rsid w:val="0057627D"/>
    <w:rsid w:val="00576886"/>
    <w:rsid w:val="00576A61"/>
    <w:rsid w:val="00577207"/>
    <w:rsid w:val="005775AC"/>
    <w:rsid w:val="00577FEB"/>
    <w:rsid w:val="00580FF9"/>
    <w:rsid w:val="00581B9C"/>
    <w:rsid w:val="00582856"/>
    <w:rsid w:val="00582A56"/>
    <w:rsid w:val="0058308E"/>
    <w:rsid w:val="005830CB"/>
    <w:rsid w:val="005831A4"/>
    <w:rsid w:val="00583B6D"/>
    <w:rsid w:val="00584155"/>
    <w:rsid w:val="005848F7"/>
    <w:rsid w:val="00584DB4"/>
    <w:rsid w:val="005850D2"/>
    <w:rsid w:val="005850D7"/>
    <w:rsid w:val="00585845"/>
    <w:rsid w:val="005858E6"/>
    <w:rsid w:val="005864DF"/>
    <w:rsid w:val="00586675"/>
    <w:rsid w:val="0058679E"/>
    <w:rsid w:val="005867F5"/>
    <w:rsid w:val="005872EB"/>
    <w:rsid w:val="0058769B"/>
    <w:rsid w:val="00587AF2"/>
    <w:rsid w:val="0059043E"/>
    <w:rsid w:val="0059049D"/>
    <w:rsid w:val="00590506"/>
    <w:rsid w:val="0059099D"/>
    <w:rsid w:val="00590FF7"/>
    <w:rsid w:val="005915E8"/>
    <w:rsid w:val="00591917"/>
    <w:rsid w:val="00591D4B"/>
    <w:rsid w:val="00591F4D"/>
    <w:rsid w:val="005924C5"/>
    <w:rsid w:val="005924D0"/>
    <w:rsid w:val="00593373"/>
    <w:rsid w:val="00593B39"/>
    <w:rsid w:val="00593B42"/>
    <w:rsid w:val="00593C89"/>
    <w:rsid w:val="00593D4C"/>
    <w:rsid w:val="005940E4"/>
    <w:rsid w:val="005943C9"/>
    <w:rsid w:val="0059490A"/>
    <w:rsid w:val="005949D7"/>
    <w:rsid w:val="00594CCD"/>
    <w:rsid w:val="00594FB6"/>
    <w:rsid w:val="00595245"/>
    <w:rsid w:val="005952F8"/>
    <w:rsid w:val="005957E1"/>
    <w:rsid w:val="00595AF4"/>
    <w:rsid w:val="00595D5B"/>
    <w:rsid w:val="005963DC"/>
    <w:rsid w:val="00596D87"/>
    <w:rsid w:val="00596F45"/>
    <w:rsid w:val="00597FB7"/>
    <w:rsid w:val="005A0D23"/>
    <w:rsid w:val="005A0EBA"/>
    <w:rsid w:val="005A173D"/>
    <w:rsid w:val="005A1C93"/>
    <w:rsid w:val="005A2263"/>
    <w:rsid w:val="005A28B9"/>
    <w:rsid w:val="005A2F57"/>
    <w:rsid w:val="005A3405"/>
    <w:rsid w:val="005A3DE9"/>
    <w:rsid w:val="005A3ECF"/>
    <w:rsid w:val="005A403A"/>
    <w:rsid w:val="005A4175"/>
    <w:rsid w:val="005A4A5D"/>
    <w:rsid w:val="005A4BDC"/>
    <w:rsid w:val="005A5C2F"/>
    <w:rsid w:val="005A6228"/>
    <w:rsid w:val="005A6506"/>
    <w:rsid w:val="005A68E6"/>
    <w:rsid w:val="005A69C1"/>
    <w:rsid w:val="005A6BC1"/>
    <w:rsid w:val="005A6E5A"/>
    <w:rsid w:val="005A72F3"/>
    <w:rsid w:val="005A773B"/>
    <w:rsid w:val="005A7E8D"/>
    <w:rsid w:val="005B0079"/>
    <w:rsid w:val="005B09AC"/>
    <w:rsid w:val="005B2E4A"/>
    <w:rsid w:val="005B3573"/>
    <w:rsid w:val="005B362E"/>
    <w:rsid w:val="005B43FA"/>
    <w:rsid w:val="005B4A14"/>
    <w:rsid w:val="005B4C17"/>
    <w:rsid w:val="005B5011"/>
    <w:rsid w:val="005B5349"/>
    <w:rsid w:val="005B56E3"/>
    <w:rsid w:val="005B585A"/>
    <w:rsid w:val="005B5B3C"/>
    <w:rsid w:val="005B6145"/>
    <w:rsid w:val="005B6181"/>
    <w:rsid w:val="005B66FB"/>
    <w:rsid w:val="005B679F"/>
    <w:rsid w:val="005B6C9F"/>
    <w:rsid w:val="005B7029"/>
    <w:rsid w:val="005C012E"/>
    <w:rsid w:val="005C01A4"/>
    <w:rsid w:val="005C0A81"/>
    <w:rsid w:val="005C0AA2"/>
    <w:rsid w:val="005C162E"/>
    <w:rsid w:val="005C1DF1"/>
    <w:rsid w:val="005C1F20"/>
    <w:rsid w:val="005C255B"/>
    <w:rsid w:val="005C2ACD"/>
    <w:rsid w:val="005C2FAF"/>
    <w:rsid w:val="005C3233"/>
    <w:rsid w:val="005C35B0"/>
    <w:rsid w:val="005C3D09"/>
    <w:rsid w:val="005C408B"/>
    <w:rsid w:val="005C427F"/>
    <w:rsid w:val="005C430A"/>
    <w:rsid w:val="005C4389"/>
    <w:rsid w:val="005C49A1"/>
    <w:rsid w:val="005C54D9"/>
    <w:rsid w:val="005C57DD"/>
    <w:rsid w:val="005C5A58"/>
    <w:rsid w:val="005C5F4B"/>
    <w:rsid w:val="005C5F57"/>
    <w:rsid w:val="005C6433"/>
    <w:rsid w:val="005C707F"/>
    <w:rsid w:val="005C713A"/>
    <w:rsid w:val="005C7485"/>
    <w:rsid w:val="005C7498"/>
    <w:rsid w:val="005C756E"/>
    <w:rsid w:val="005C767A"/>
    <w:rsid w:val="005C768B"/>
    <w:rsid w:val="005C7AE6"/>
    <w:rsid w:val="005D057C"/>
    <w:rsid w:val="005D09FC"/>
    <w:rsid w:val="005D0E4D"/>
    <w:rsid w:val="005D1067"/>
    <w:rsid w:val="005D15FF"/>
    <w:rsid w:val="005D1AE0"/>
    <w:rsid w:val="005D1EFF"/>
    <w:rsid w:val="005D23E6"/>
    <w:rsid w:val="005D2B4D"/>
    <w:rsid w:val="005D2EA5"/>
    <w:rsid w:val="005D309C"/>
    <w:rsid w:val="005D3345"/>
    <w:rsid w:val="005D3721"/>
    <w:rsid w:val="005D39EC"/>
    <w:rsid w:val="005D43F5"/>
    <w:rsid w:val="005D4621"/>
    <w:rsid w:val="005D5029"/>
    <w:rsid w:val="005D560D"/>
    <w:rsid w:val="005D6367"/>
    <w:rsid w:val="005D69CE"/>
    <w:rsid w:val="005D6A2C"/>
    <w:rsid w:val="005D6BB4"/>
    <w:rsid w:val="005D6CB6"/>
    <w:rsid w:val="005D7093"/>
    <w:rsid w:val="005D78AF"/>
    <w:rsid w:val="005D7C4C"/>
    <w:rsid w:val="005D7DE8"/>
    <w:rsid w:val="005D7F8D"/>
    <w:rsid w:val="005E05A6"/>
    <w:rsid w:val="005E0656"/>
    <w:rsid w:val="005E0FDC"/>
    <w:rsid w:val="005E1AAC"/>
    <w:rsid w:val="005E1D45"/>
    <w:rsid w:val="005E240B"/>
    <w:rsid w:val="005E2481"/>
    <w:rsid w:val="005E251A"/>
    <w:rsid w:val="005E2578"/>
    <w:rsid w:val="005E2656"/>
    <w:rsid w:val="005E2DC5"/>
    <w:rsid w:val="005E2F13"/>
    <w:rsid w:val="005E32EC"/>
    <w:rsid w:val="005E3F1D"/>
    <w:rsid w:val="005E42CF"/>
    <w:rsid w:val="005E4372"/>
    <w:rsid w:val="005E4736"/>
    <w:rsid w:val="005E48D1"/>
    <w:rsid w:val="005E4923"/>
    <w:rsid w:val="005E5503"/>
    <w:rsid w:val="005E5C3C"/>
    <w:rsid w:val="005E5D19"/>
    <w:rsid w:val="005E5DD0"/>
    <w:rsid w:val="005E635F"/>
    <w:rsid w:val="005E69DE"/>
    <w:rsid w:val="005E6F93"/>
    <w:rsid w:val="005E7190"/>
    <w:rsid w:val="005E74F5"/>
    <w:rsid w:val="005E75C5"/>
    <w:rsid w:val="005F0882"/>
    <w:rsid w:val="005F0C8E"/>
    <w:rsid w:val="005F0D3B"/>
    <w:rsid w:val="005F10AD"/>
    <w:rsid w:val="005F1EA2"/>
    <w:rsid w:val="005F1F10"/>
    <w:rsid w:val="005F2109"/>
    <w:rsid w:val="005F2D82"/>
    <w:rsid w:val="005F36C6"/>
    <w:rsid w:val="005F3964"/>
    <w:rsid w:val="005F3D1E"/>
    <w:rsid w:val="005F3D2F"/>
    <w:rsid w:val="005F4125"/>
    <w:rsid w:val="005F4319"/>
    <w:rsid w:val="005F464A"/>
    <w:rsid w:val="005F46A2"/>
    <w:rsid w:val="005F46FE"/>
    <w:rsid w:val="005F4C6F"/>
    <w:rsid w:val="005F4D1D"/>
    <w:rsid w:val="005F5006"/>
    <w:rsid w:val="005F50A8"/>
    <w:rsid w:val="005F5194"/>
    <w:rsid w:val="005F56EE"/>
    <w:rsid w:val="005F5E63"/>
    <w:rsid w:val="005F60C1"/>
    <w:rsid w:val="005F63D8"/>
    <w:rsid w:val="005F63E1"/>
    <w:rsid w:val="005F68F1"/>
    <w:rsid w:val="005F6ACD"/>
    <w:rsid w:val="005F7153"/>
    <w:rsid w:val="005F7FEC"/>
    <w:rsid w:val="0060079E"/>
    <w:rsid w:val="00600A78"/>
    <w:rsid w:val="00600E5F"/>
    <w:rsid w:val="0060112A"/>
    <w:rsid w:val="006011EF"/>
    <w:rsid w:val="0060148D"/>
    <w:rsid w:val="006019FE"/>
    <w:rsid w:val="00601A46"/>
    <w:rsid w:val="00601E02"/>
    <w:rsid w:val="00602086"/>
    <w:rsid w:val="00603569"/>
    <w:rsid w:val="00603848"/>
    <w:rsid w:val="00603909"/>
    <w:rsid w:val="0060485A"/>
    <w:rsid w:val="00604F73"/>
    <w:rsid w:val="006050BB"/>
    <w:rsid w:val="00605278"/>
    <w:rsid w:val="0060580F"/>
    <w:rsid w:val="00605AE4"/>
    <w:rsid w:val="00605D1F"/>
    <w:rsid w:val="00606DFA"/>
    <w:rsid w:val="006073C1"/>
    <w:rsid w:val="00607649"/>
    <w:rsid w:val="00610221"/>
    <w:rsid w:val="00610621"/>
    <w:rsid w:val="00610981"/>
    <w:rsid w:val="00610A6A"/>
    <w:rsid w:val="00611A36"/>
    <w:rsid w:val="00611B31"/>
    <w:rsid w:val="0061303B"/>
    <w:rsid w:val="00613709"/>
    <w:rsid w:val="00613AE9"/>
    <w:rsid w:val="00613BD8"/>
    <w:rsid w:val="00613CA5"/>
    <w:rsid w:val="00615F59"/>
    <w:rsid w:val="0061618D"/>
    <w:rsid w:val="0061622C"/>
    <w:rsid w:val="006168E9"/>
    <w:rsid w:val="00616BB4"/>
    <w:rsid w:val="00620184"/>
    <w:rsid w:val="006204AE"/>
    <w:rsid w:val="00621145"/>
    <w:rsid w:val="00621199"/>
    <w:rsid w:val="006215E6"/>
    <w:rsid w:val="00621717"/>
    <w:rsid w:val="006219D5"/>
    <w:rsid w:val="00621B7D"/>
    <w:rsid w:val="00621CAE"/>
    <w:rsid w:val="0062231E"/>
    <w:rsid w:val="00622B9D"/>
    <w:rsid w:val="00622F76"/>
    <w:rsid w:val="006230D9"/>
    <w:rsid w:val="00623628"/>
    <w:rsid w:val="006239C8"/>
    <w:rsid w:val="00623C3C"/>
    <w:rsid w:val="006242A3"/>
    <w:rsid w:val="00624506"/>
    <w:rsid w:val="006249CC"/>
    <w:rsid w:val="00624B3B"/>
    <w:rsid w:val="006251EB"/>
    <w:rsid w:val="006252B1"/>
    <w:rsid w:val="00625357"/>
    <w:rsid w:val="0062536F"/>
    <w:rsid w:val="00625766"/>
    <w:rsid w:val="00626154"/>
    <w:rsid w:val="006264A3"/>
    <w:rsid w:val="006266FD"/>
    <w:rsid w:val="006278FD"/>
    <w:rsid w:val="006300AF"/>
    <w:rsid w:val="006300B2"/>
    <w:rsid w:val="00630307"/>
    <w:rsid w:val="006304C6"/>
    <w:rsid w:val="00630BEC"/>
    <w:rsid w:val="00630CAC"/>
    <w:rsid w:val="00630E68"/>
    <w:rsid w:val="00631AD7"/>
    <w:rsid w:val="00631B71"/>
    <w:rsid w:val="00631C78"/>
    <w:rsid w:val="00632DF5"/>
    <w:rsid w:val="00633487"/>
    <w:rsid w:val="00633728"/>
    <w:rsid w:val="0063384A"/>
    <w:rsid w:val="00633FC0"/>
    <w:rsid w:val="0063476D"/>
    <w:rsid w:val="00634D83"/>
    <w:rsid w:val="00635FBE"/>
    <w:rsid w:val="0063678F"/>
    <w:rsid w:val="00636791"/>
    <w:rsid w:val="00637458"/>
    <w:rsid w:val="006374F2"/>
    <w:rsid w:val="0063762B"/>
    <w:rsid w:val="00640154"/>
    <w:rsid w:val="0064047F"/>
    <w:rsid w:val="00640570"/>
    <w:rsid w:val="00640CA1"/>
    <w:rsid w:val="00640D19"/>
    <w:rsid w:val="006413E2"/>
    <w:rsid w:val="006415CA"/>
    <w:rsid w:val="00641CD1"/>
    <w:rsid w:val="0064241F"/>
    <w:rsid w:val="006429EF"/>
    <w:rsid w:val="00642EE6"/>
    <w:rsid w:val="0064366D"/>
    <w:rsid w:val="00643780"/>
    <w:rsid w:val="00643AFF"/>
    <w:rsid w:val="00644178"/>
    <w:rsid w:val="00644BE8"/>
    <w:rsid w:val="00644D82"/>
    <w:rsid w:val="006453C9"/>
    <w:rsid w:val="00645879"/>
    <w:rsid w:val="00646021"/>
    <w:rsid w:val="0064670A"/>
    <w:rsid w:val="00646A30"/>
    <w:rsid w:val="00646D5D"/>
    <w:rsid w:val="00647120"/>
    <w:rsid w:val="0064787F"/>
    <w:rsid w:val="00647D87"/>
    <w:rsid w:val="00647E58"/>
    <w:rsid w:val="0065004A"/>
    <w:rsid w:val="00650159"/>
    <w:rsid w:val="006504D8"/>
    <w:rsid w:val="00650C46"/>
    <w:rsid w:val="00650C7A"/>
    <w:rsid w:val="00651AA7"/>
    <w:rsid w:val="00652381"/>
    <w:rsid w:val="00652DC9"/>
    <w:rsid w:val="0065303C"/>
    <w:rsid w:val="00653885"/>
    <w:rsid w:val="00653F46"/>
    <w:rsid w:val="00653F5E"/>
    <w:rsid w:val="006548E8"/>
    <w:rsid w:val="00654A72"/>
    <w:rsid w:val="00654AB3"/>
    <w:rsid w:val="006550AB"/>
    <w:rsid w:val="00655A63"/>
    <w:rsid w:val="006568C8"/>
    <w:rsid w:val="006572D8"/>
    <w:rsid w:val="006577AB"/>
    <w:rsid w:val="00657F62"/>
    <w:rsid w:val="00660185"/>
    <w:rsid w:val="006607C9"/>
    <w:rsid w:val="00660D33"/>
    <w:rsid w:val="00661C56"/>
    <w:rsid w:val="0066297F"/>
    <w:rsid w:val="00662BF9"/>
    <w:rsid w:val="00662C04"/>
    <w:rsid w:val="00662EC7"/>
    <w:rsid w:val="006635DE"/>
    <w:rsid w:val="0066374A"/>
    <w:rsid w:val="00663925"/>
    <w:rsid w:val="00663DE9"/>
    <w:rsid w:val="00663DF0"/>
    <w:rsid w:val="00663EF2"/>
    <w:rsid w:val="00664248"/>
    <w:rsid w:val="006644D9"/>
    <w:rsid w:val="006644F7"/>
    <w:rsid w:val="00664740"/>
    <w:rsid w:val="00664B5C"/>
    <w:rsid w:val="00664E18"/>
    <w:rsid w:val="00664FD6"/>
    <w:rsid w:val="00665092"/>
    <w:rsid w:val="0066520E"/>
    <w:rsid w:val="00665258"/>
    <w:rsid w:val="0066570A"/>
    <w:rsid w:val="0066589C"/>
    <w:rsid w:val="00665CD1"/>
    <w:rsid w:val="006669C2"/>
    <w:rsid w:val="00666DC6"/>
    <w:rsid w:val="00667178"/>
    <w:rsid w:val="00667AB7"/>
    <w:rsid w:val="00667AC6"/>
    <w:rsid w:val="00667E8B"/>
    <w:rsid w:val="00670390"/>
    <w:rsid w:val="00671374"/>
    <w:rsid w:val="00671A4A"/>
    <w:rsid w:val="00672F59"/>
    <w:rsid w:val="0067307F"/>
    <w:rsid w:val="0067313C"/>
    <w:rsid w:val="00673682"/>
    <w:rsid w:val="00673C47"/>
    <w:rsid w:val="006740C3"/>
    <w:rsid w:val="006743CD"/>
    <w:rsid w:val="006747B7"/>
    <w:rsid w:val="00674839"/>
    <w:rsid w:val="00674B6B"/>
    <w:rsid w:val="006751B1"/>
    <w:rsid w:val="006754A2"/>
    <w:rsid w:val="006758F3"/>
    <w:rsid w:val="006759A5"/>
    <w:rsid w:val="00675CBD"/>
    <w:rsid w:val="00676070"/>
    <w:rsid w:val="006761F7"/>
    <w:rsid w:val="00676314"/>
    <w:rsid w:val="006767A8"/>
    <w:rsid w:val="00676F98"/>
    <w:rsid w:val="00677430"/>
    <w:rsid w:val="00677B17"/>
    <w:rsid w:val="00677B51"/>
    <w:rsid w:val="0068053D"/>
    <w:rsid w:val="00680613"/>
    <w:rsid w:val="00680B0F"/>
    <w:rsid w:val="00680C6D"/>
    <w:rsid w:val="00681535"/>
    <w:rsid w:val="00681914"/>
    <w:rsid w:val="00681D4B"/>
    <w:rsid w:val="0068359A"/>
    <w:rsid w:val="00683672"/>
    <w:rsid w:val="00683887"/>
    <w:rsid w:val="00683A64"/>
    <w:rsid w:val="00683EA5"/>
    <w:rsid w:val="00683F62"/>
    <w:rsid w:val="00683F6C"/>
    <w:rsid w:val="00684DFA"/>
    <w:rsid w:val="00684ECA"/>
    <w:rsid w:val="00685013"/>
    <w:rsid w:val="00685349"/>
    <w:rsid w:val="00685590"/>
    <w:rsid w:val="00685774"/>
    <w:rsid w:val="00685CD9"/>
    <w:rsid w:val="00685DFB"/>
    <w:rsid w:val="00687299"/>
    <w:rsid w:val="00687371"/>
    <w:rsid w:val="00687861"/>
    <w:rsid w:val="00687E2B"/>
    <w:rsid w:val="00690003"/>
    <w:rsid w:val="006902B7"/>
    <w:rsid w:val="006905BE"/>
    <w:rsid w:val="00690C52"/>
    <w:rsid w:val="00690EF9"/>
    <w:rsid w:val="006921C5"/>
    <w:rsid w:val="006921D4"/>
    <w:rsid w:val="00692206"/>
    <w:rsid w:val="006926A0"/>
    <w:rsid w:val="00692884"/>
    <w:rsid w:val="00692B3D"/>
    <w:rsid w:val="00692EC7"/>
    <w:rsid w:val="00693488"/>
    <w:rsid w:val="00693577"/>
    <w:rsid w:val="006935BD"/>
    <w:rsid w:val="0069400B"/>
    <w:rsid w:val="00694298"/>
    <w:rsid w:val="00694864"/>
    <w:rsid w:val="00694890"/>
    <w:rsid w:val="00694B13"/>
    <w:rsid w:val="00694C9E"/>
    <w:rsid w:val="00694FBB"/>
    <w:rsid w:val="0069580B"/>
    <w:rsid w:val="00696535"/>
    <w:rsid w:val="0069664D"/>
    <w:rsid w:val="006968DA"/>
    <w:rsid w:val="00697234"/>
    <w:rsid w:val="006979C4"/>
    <w:rsid w:val="00697CAC"/>
    <w:rsid w:val="006A0063"/>
    <w:rsid w:val="006A00FA"/>
    <w:rsid w:val="006A048E"/>
    <w:rsid w:val="006A0D4D"/>
    <w:rsid w:val="006A0D71"/>
    <w:rsid w:val="006A2F03"/>
    <w:rsid w:val="006A30C0"/>
    <w:rsid w:val="006A3956"/>
    <w:rsid w:val="006A3CDD"/>
    <w:rsid w:val="006A3FFA"/>
    <w:rsid w:val="006A449C"/>
    <w:rsid w:val="006A49E4"/>
    <w:rsid w:val="006A53A7"/>
    <w:rsid w:val="006A5A08"/>
    <w:rsid w:val="006A5A3A"/>
    <w:rsid w:val="006A62A8"/>
    <w:rsid w:val="006A6397"/>
    <w:rsid w:val="006A6497"/>
    <w:rsid w:val="006A684C"/>
    <w:rsid w:val="006A6B67"/>
    <w:rsid w:val="006A6FDC"/>
    <w:rsid w:val="006A740C"/>
    <w:rsid w:val="006A76FB"/>
    <w:rsid w:val="006A788D"/>
    <w:rsid w:val="006B0538"/>
    <w:rsid w:val="006B066D"/>
    <w:rsid w:val="006B08C1"/>
    <w:rsid w:val="006B0E69"/>
    <w:rsid w:val="006B100E"/>
    <w:rsid w:val="006B17DC"/>
    <w:rsid w:val="006B26FE"/>
    <w:rsid w:val="006B2D1E"/>
    <w:rsid w:val="006B2F50"/>
    <w:rsid w:val="006B30CF"/>
    <w:rsid w:val="006B3943"/>
    <w:rsid w:val="006B3BD4"/>
    <w:rsid w:val="006B46E7"/>
    <w:rsid w:val="006B4AC4"/>
    <w:rsid w:val="006B59F3"/>
    <w:rsid w:val="006B716A"/>
    <w:rsid w:val="006B7390"/>
    <w:rsid w:val="006B739C"/>
    <w:rsid w:val="006B7A34"/>
    <w:rsid w:val="006C0C03"/>
    <w:rsid w:val="006C0DA9"/>
    <w:rsid w:val="006C1156"/>
    <w:rsid w:val="006C11CE"/>
    <w:rsid w:val="006C1A1C"/>
    <w:rsid w:val="006C1B18"/>
    <w:rsid w:val="006C1C0F"/>
    <w:rsid w:val="006C1FBE"/>
    <w:rsid w:val="006C22A9"/>
    <w:rsid w:val="006C2905"/>
    <w:rsid w:val="006C39F6"/>
    <w:rsid w:val="006C4005"/>
    <w:rsid w:val="006C411B"/>
    <w:rsid w:val="006C4272"/>
    <w:rsid w:val="006C43D1"/>
    <w:rsid w:val="006C44DE"/>
    <w:rsid w:val="006C4716"/>
    <w:rsid w:val="006C4BE4"/>
    <w:rsid w:val="006C5015"/>
    <w:rsid w:val="006C53C8"/>
    <w:rsid w:val="006C555B"/>
    <w:rsid w:val="006C5D18"/>
    <w:rsid w:val="006C63AF"/>
    <w:rsid w:val="006C64AE"/>
    <w:rsid w:val="006C667D"/>
    <w:rsid w:val="006C6731"/>
    <w:rsid w:val="006C68E7"/>
    <w:rsid w:val="006C6C4E"/>
    <w:rsid w:val="006C7421"/>
    <w:rsid w:val="006C789E"/>
    <w:rsid w:val="006C7928"/>
    <w:rsid w:val="006C7A0D"/>
    <w:rsid w:val="006D06F5"/>
    <w:rsid w:val="006D093B"/>
    <w:rsid w:val="006D09D4"/>
    <w:rsid w:val="006D21A9"/>
    <w:rsid w:val="006D261C"/>
    <w:rsid w:val="006D2CF0"/>
    <w:rsid w:val="006D315E"/>
    <w:rsid w:val="006D3260"/>
    <w:rsid w:val="006D37FB"/>
    <w:rsid w:val="006D390C"/>
    <w:rsid w:val="006D3A33"/>
    <w:rsid w:val="006D3CE8"/>
    <w:rsid w:val="006D3DCF"/>
    <w:rsid w:val="006D3E92"/>
    <w:rsid w:val="006D44F6"/>
    <w:rsid w:val="006D4813"/>
    <w:rsid w:val="006D53E9"/>
    <w:rsid w:val="006D5F3A"/>
    <w:rsid w:val="006D618A"/>
    <w:rsid w:val="006D6244"/>
    <w:rsid w:val="006D624A"/>
    <w:rsid w:val="006D6320"/>
    <w:rsid w:val="006D6347"/>
    <w:rsid w:val="006D65A9"/>
    <w:rsid w:val="006D69EB"/>
    <w:rsid w:val="006D71E4"/>
    <w:rsid w:val="006D748A"/>
    <w:rsid w:val="006D7CC9"/>
    <w:rsid w:val="006E127D"/>
    <w:rsid w:val="006E1BBA"/>
    <w:rsid w:val="006E212B"/>
    <w:rsid w:val="006E21E7"/>
    <w:rsid w:val="006E2D58"/>
    <w:rsid w:val="006E2DFC"/>
    <w:rsid w:val="006E2E83"/>
    <w:rsid w:val="006E3ED3"/>
    <w:rsid w:val="006E3FD8"/>
    <w:rsid w:val="006E45EA"/>
    <w:rsid w:val="006E534B"/>
    <w:rsid w:val="006E535D"/>
    <w:rsid w:val="006E58E6"/>
    <w:rsid w:val="006E5BA1"/>
    <w:rsid w:val="006E6353"/>
    <w:rsid w:val="006E6E9A"/>
    <w:rsid w:val="006E72A3"/>
    <w:rsid w:val="006E771C"/>
    <w:rsid w:val="006F02E4"/>
    <w:rsid w:val="006F04A0"/>
    <w:rsid w:val="006F093F"/>
    <w:rsid w:val="006F0AFF"/>
    <w:rsid w:val="006F1213"/>
    <w:rsid w:val="006F1AA6"/>
    <w:rsid w:val="006F1DBF"/>
    <w:rsid w:val="006F22BA"/>
    <w:rsid w:val="006F22FE"/>
    <w:rsid w:val="006F3403"/>
    <w:rsid w:val="006F3616"/>
    <w:rsid w:val="006F3CAA"/>
    <w:rsid w:val="006F4BB8"/>
    <w:rsid w:val="006F4C77"/>
    <w:rsid w:val="006F5514"/>
    <w:rsid w:val="006F57AC"/>
    <w:rsid w:val="006F5F79"/>
    <w:rsid w:val="006F65C4"/>
    <w:rsid w:val="006F6ADA"/>
    <w:rsid w:val="006F6B3E"/>
    <w:rsid w:val="006F6B57"/>
    <w:rsid w:val="006F6DC6"/>
    <w:rsid w:val="006F7852"/>
    <w:rsid w:val="00700216"/>
    <w:rsid w:val="007008F1"/>
    <w:rsid w:val="00700D46"/>
    <w:rsid w:val="007016D3"/>
    <w:rsid w:val="00701983"/>
    <w:rsid w:val="00701ACD"/>
    <w:rsid w:val="00701B15"/>
    <w:rsid w:val="00701C31"/>
    <w:rsid w:val="0070241A"/>
    <w:rsid w:val="007024CD"/>
    <w:rsid w:val="00702A58"/>
    <w:rsid w:val="00703B30"/>
    <w:rsid w:val="00703F37"/>
    <w:rsid w:val="007042F3"/>
    <w:rsid w:val="00704472"/>
    <w:rsid w:val="00704CC2"/>
    <w:rsid w:val="007056EA"/>
    <w:rsid w:val="00705A58"/>
    <w:rsid w:val="00705C09"/>
    <w:rsid w:val="007061A6"/>
    <w:rsid w:val="007062A1"/>
    <w:rsid w:val="007066BF"/>
    <w:rsid w:val="007066FC"/>
    <w:rsid w:val="007069ED"/>
    <w:rsid w:val="007072D3"/>
    <w:rsid w:val="007072DC"/>
    <w:rsid w:val="007072EA"/>
    <w:rsid w:val="00707968"/>
    <w:rsid w:val="00707D74"/>
    <w:rsid w:val="00710144"/>
    <w:rsid w:val="007102ED"/>
    <w:rsid w:val="007103A0"/>
    <w:rsid w:val="007107B7"/>
    <w:rsid w:val="00710A83"/>
    <w:rsid w:val="007111BA"/>
    <w:rsid w:val="0071198C"/>
    <w:rsid w:val="0071214B"/>
    <w:rsid w:val="007124BC"/>
    <w:rsid w:val="00712670"/>
    <w:rsid w:val="0071330C"/>
    <w:rsid w:val="007136C1"/>
    <w:rsid w:val="00713F73"/>
    <w:rsid w:val="00714B97"/>
    <w:rsid w:val="007157F9"/>
    <w:rsid w:val="00715E02"/>
    <w:rsid w:val="00715FCF"/>
    <w:rsid w:val="00716061"/>
    <w:rsid w:val="007163D2"/>
    <w:rsid w:val="00717942"/>
    <w:rsid w:val="00717F31"/>
    <w:rsid w:val="00720037"/>
    <w:rsid w:val="00720159"/>
    <w:rsid w:val="007201A2"/>
    <w:rsid w:val="007201AC"/>
    <w:rsid w:val="007201B8"/>
    <w:rsid w:val="0072057C"/>
    <w:rsid w:val="00720621"/>
    <w:rsid w:val="00720A73"/>
    <w:rsid w:val="00720AFF"/>
    <w:rsid w:val="007219EE"/>
    <w:rsid w:val="00721CA1"/>
    <w:rsid w:val="007220B3"/>
    <w:rsid w:val="007221AA"/>
    <w:rsid w:val="007223A3"/>
    <w:rsid w:val="007230D7"/>
    <w:rsid w:val="007235E3"/>
    <w:rsid w:val="007244F0"/>
    <w:rsid w:val="00724D75"/>
    <w:rsid w:val="00724E1F"/>
    <w:rsid w:val="00725167"/>
    <w:rsid w:val="007252EA"/>
    <w:rsid w:val="007256E3"/>
    <w:rsid w:val="007257D0"/>
    <w:rsid w:val="00725944"/>
    <w:rsid w:val="00726080"/>
    <w:rsid w:val="00726C38"/>
    <w:rsid w:val="007272AF"/>
    <w:rsid w:val="00727940"/>
    <w:rsid w:val="00727E8D"/>
    <w:rsid w:val="007304EE"/>
    <w:rsid w:val="00730570"/>
    <w:rsid w:val="00730871"/>
    <w:rsid w:val="00730A43"/>
    <w:rsid w:val="00730B1F"/>
    <w:rsid w:val="00731538"/>
    <w:rsid w:val="00731A9A"/>
    <w:rsid w:val="00731EBD"/>
    <w:rsid w:val="00731FF1"/>
    <w:rsid w:val="007322D9"/>
    <w:rsid w:val="00732516"/>
    <w:rsid w:val="00732558"/>
    <w:rsid w:val="00732930"/>
    <w:rsid w:val="00732BA2"/>
    <w:rsid w:val="0073325F"/>
    <w:rsid w:val="0073356E"/>
    <w:rsid w:val="00733924"/>
    <w:rsid w:val="00733A67"/>
    <w:rsid w:val="007340AC"/>
    <w:rsid w:val="007342EB"/>
    <w:rsid w:val="007347EF"/>
    <w:rsid w:val="007348B3"/>
    <w:rsid w:val="00735518"/>
    <w:rsid w:val="00735AA0"/>
    <w:rsid w:val="00735C16"/>
    <w:rsid w:val="00736245"/>
    <w:rsid w:val="00737244"/>
    <w:rsid w:val="00737F74"/>
    <w:rsid w:val="00740A8A"/>
    <w:rsid w:val="00740F44"/>
    <w:rsid w:val="00740F53"/>
    <w:rsid w:val="007414DC"/>
    <w:rsid w:val="007415B3"/>
    <w:rsid w:val="00741949"/>
    <w:rsid w:val="00742533"/>
    <w:rsid w:val="0074268F"/>
    <w:rsid w:val="00742B4F"/>
    <w:rsid w:val="00743328"/>
    <w:rsid w:val="00743727"/>
    <w:rsid w:val="007439F8"/>
    <w:rsid w:val="00743F07"/>
    <w:rsid w:val="00744003"/>
    <w:rsid w:val="00744404"/>
    <w:rsid w:val="00744675"/>
    <w:rsid w:val="00744866"/>
    <w:rsid w:val="00744B08"/>
    <w:rsid w:val="00744E09"/>
    <w:rsid w:val="007452EF"/>
    <w:rsid w:val="00745439"/>
    <w:rsid w:val="00745C89"/>
    <w:rsid w:val="00746AEE"/>
    <w:rsid w:val="00746FD2"/>
    <w:rsid w:val="00747AF8"/>
    <w:rsid w:val="00747E81"/>
    <w:rsid w:val="00750539"/>
    <w:rsid w:val="0075136E"/>
    <w:rsid w:val="007513CE"/>
    <w:rsid w:val="00752024"/>
    <w:rsid w:val="00752188"/>
    <w:rsid w:val="00752886"/>
    <w:rsid w:val="00752A7E"/>
    <w:rsid w:val="00752B44"/>
    <w:rsid w:val="00752C7C"/>
    <w:rsid w:val="00752FEC"/>
    <w:rsid w:val="0075318E"/>
    <w:rsid w:val="007531B2"/>
    <w:rsid w:val="0075360B"/>
    <w:rsid w:val="007537EE"/>
    <w:rsid w:val="00754F1A"/>
    <w:rsid w:val="00754F77"/>
    <w:rsid w:val="00755260"/>
    <w:rsid w:val="007560A3"/>
    <w:rsid w:val="00756200"/>
    <w:rsid w:val="007568D7"/>
    <w:rsid w:val="00756CBF"/>
    <w:rsid w:val="00756EF1"/>
    <w:rsid w:val="00757032"/>
    <w:rsid w:val="007573AE"/>
    <w:rsid w:val="007579A2"/>
    <w:rsid w:val="00757A09"/>
    <w:rsid w:val="00757A4D"/>
    <w:rsid w:val="00757FBF"/>
    <w:rsid w:val="007600F2"/>
    <w:rsid w:val="00760250"/>
    <w:rsid w:val="007602D1"/>
    <w:rsid w:val="0076041B"/>
    <w:rsid w:val="00760C8E"/>
    <w:rsid w:val="007618DB"/>
    <w:rsid w:val="00761AF8"/>
    <w:rsid w:val="00761DA5"/>
    <w:rsid w:val="00761DE5"/>
    <w:rsid w:val="007620CF"/>
    <w:rsid w:val="007627F4"/>
    <w:rsid w:val="00762879"/>
    <w:rsid w:val="0076298A"/>
    <w:rsid w:val="00763588"/>
    <w:rsid w:val="00763AE7"/>
    <w:rsid w:val="00763CAA"/>
    <w:rsid w:val="00763EE8"/>
    <w:rsid w:val="00764B34"/>
    <w:rsid w:val="00764CC1"/>
    <w:rsid w:val="007651C9"/>
    <w:rsid w:val="00765582"/>
    <w:rsid w:val="00766141"/>
    <w:rsid w:val="0076668E"/>
    <w:rsid w:val="007673D8"/>
    <w:rsid w:val="00767BA0"/>
    <w:rsid w:val="007702F0"/>
    <w:rsid w:val="00770F68"/>
    <w:rsid w:val="007719D6"/>
    <w:rsid w:val="00771F39"/>
    <w:rsid w:val="00772BA3"/>
    <w:rsid w:val="00772DBD"/>
    <w:rsid w:val="00773338"/>
    <w:rsid w:val="00773A2D"/>
    <w:rsid w:val="00774514"/>
    <w:rsid w:val="00774A37"/>
    <w:rsid w:val="007754BF"/>
    <w:rsid w:val="00776850"/>
    <w:rsid w:val="007769FA"/>
    <w:rsid w:val="00776E31"/>
    <w:rsid w:val="00776EAA"/>
    <w:rsid w:val="0077758D"/>
    <w:rsid w:val="00777960"/>
    <w:rsid w:val="00780571"/>
    <w:rsid w:val="00780FBA"/>
    <w:rsid w:val="00780FF0"/>
    <w:rsid w:val="007811F9"/>
    <w:rsid w:val="007814F3"/>
    <w:rsid w:val="007817D9"/>
    <w:rsid w:val="00781B42"/>
    <w:rsid w:val="00781FBF"/>
    <w:rsid w:val="00782313"/>
    <w:rsid w:val="007828C2"/>
    <w:rsid w:val="00782A3B"/>
    <w:rsid w:val="0078470A"/>
    <w:rsid w:val="00784781"/>
    <w:rsid w:val="0078555B"/>
    <w:rsid w:val="007858DF"/>
    <w:rsid w:val="00785B8C"/>
    <w:rsid w:val="00785ED1"/>
    <w:rsid w:val="0078648C"/>
    <w:rsid w:val="007868D1"/>
    <w:rsid w:val="00786985"/>
    <w:rsid w:val="00786A51"/>
    <w:rsid w:val="00786B48"/>
    <w:rsid w:val="00786BF5"/>
    <w:rsid w:val="00786DDF"/>
    <w:rsid w:val="00787113"/>
    <w:rsid w:val="007873C2"/>
    <w:rsid w:val="00787B9A"/>
    <w:rsid w:val="00790A03"/>
    <w:rsid w:val="00791213"/>
    <w:rsid w:val="00791214"/>
    <w:rsid w:val="00791578"/>
    <w:rsid w:val="00791754"/>
    <w:rsid w:val="007917BD"/>
    <w:rsid w:val="007919E7"/>
    <w:rsid w:val="00791B38"/>
    <w:rsid w:val="00791D7B"/>
    <w:rsid w:val="00792230"/>
    <w:rsid w:val="00792352"/>
    <w:rsid w:val="007925E9"/>
    <w:rsid w:val="007926D8"/>
    <w:rsid w:val="007928C0"/>
    <w:rsid w:val="007929A3"/>
    <w:rsid w:val="00793939"/>
    <w:rsid w:val="00793E07"/>
    <w:rsid w:val="0079465F"/>
    <w:rsid w:val="00794ADC"/>
    <w:rsid w:val="00795206"/>
    <w:rsid w:val="0079536F"/>
    <w:rsid w:val="0079549D"/>
    <w:rsid w:val="00795EC8"/>
    <w:rsid w:val="00796182"/>
    <w:rsid w:val="0079624B"/>
    <w:rsid w:val="007967F2"/>
    <w:rsid w:val="00796EFD"/>
    <w:rsid w:val="0079721C"/>
    <w:rsid w:val="00797733"/>
    <w:rsid w:val="007A04E6"/>
    <w:rsid w:val="007A091A"/>
    <w:rsid w:val="007A0DC5"/>
    <w:rsid w:val="007A1496"/>
    <w:rsid w:val="007A1883"/>
    <w:rsid w:val="007A1C3C"/>
    <w:rsid w:val="007A23EE"/>
    <w:rsid w:val="007A2667"/>
    <w:rsid w:val="007A2FB0"/>
    <w:rsid w:val="007A335F"/>
    <w:rsid w:val="007A37D9"/>
    <w:rsid w:val="007A3C14"/>
    <w:rsid w:val="007A3F62"/>
    <w:rsid w:val="007A42ED"/>
    <w:rsid w:val="007A4521"/>
    <w:rsid w:val="007A5AAD"/>
    <w:rsid w:val="007A6A22"/>
    <w:rsid w:val="007A6C12"/>
    <w:rsid w:val="007A6E91"/>
    <w:rsid w:val="007A702C"/>
    <w:rsid w:val="007B01B8"/>
    <w:rsid w:val="007B028E"/>
    <w:rsid w:val="007B0382"/>
    <w:rsid w:val="007B0C4D"/>
    <w:rsid w:val="007B16F6"/>
    <w:rsid w:val="007B188F"/>
    <w:rsid w:val="007B1CBA"/>
    <w:rsid w:val="007B222F"/>
    <w:rsid w:val="007B2785"/>
    <w:rsid w:val="007B2990"/>
    <w:rsid w:val="007B3717"/>
    <w:rsid w:val="007B393E"/>
    <w:rsid w:val="007B3BE4"/>
    <w:rsid w:val="007B4560"/>
    <w:rsid w:val="007B46AB"/>
    <w:rsid w:val="007B4A05"/>
    <w:rsid w:val="007B5D75"/>
    <w:rsid w:val="007B6147"/>
    <w:rsid w:val="007B654A"/>
    <w:rsid w:val="007B657D"/>
    <w:rsid w:val="007B6742"/>
    <w:rsid w:val="007B6907"/>
    <w:rsid w:val="007B69A1"/>
    <w:rsid w:val="007B6CA2"/>
    <w:rsid w:val="007B6E35"/>
    <w:rsid w:val="007B718B"/>
    <w:rsid w:val="007B73F1"/>
    <w:rsid w:val="007B74EE"/>
    <w:rsid w:val="007B7601"/>
    <w:rsid w:val="007B7628"/>
    <w:rsid w:val="007C0024"/>
    <w:rsid w:val="007C01EA"/>
    <w:rsid w:val="007C1424"/>
    <w:rsid w:val="007C1730"/>
    <w:rsid w:val="007C1B57"/>
    <w:rsid w:val="007C1E61"/>
    <w:rsid w:val="007C1EB1"/>
    <w:rsid w:val="007C20E7"/>
    <w:rsid w:val="007C280A"/>
    <w:rsid w:val="007C28AF"/>
    <w:rsid w:val="007C2F6D"/>
    <w:rsid w:val="007C324E"/>
    <w:rsid w:val="007C378D"/>
    <w:rsid w:val="007C3DEC"/>
    <w:rsid w:val="007C475B"/>
    <w:rsid w:val="007C49A7"/>
    <w:rsid w:val="007C4A25"/>
    <w:rsid w:val="007C4A26"/>
    <w:rsid w:val="007C558A"/>
    <w:rsid w:val="007C578C"/>
    <w:rsid w:val="007C59BD"/>
    <w:rsid w:val="007C5CCC"/>
    <w:rsid w:val="007C5DC2"/>
    <w:rsid w:val="007C61D2"/>
    <w:rsid w:val="007C64D7"/>
    <w:rsid w:val="007C6849"/>
    <w:rsid w:val="007C7422"/>
    <w:rsid w:val="007C7686"/>
    <w:rsid w:val="007D022B"/>
    <w:rsid w:val="007D0FC7"/>
    <w:rsid w:val="007D119C"/>
    <w:rsid w:val="007D12AB"/>
    <w:rsid w:val="007D19E5"/>
    <w:rsid w:val="007D1C71"/>
    <w:rsid w:val="007D23B1"/>
    <w:rsid w:val="007D267B"/>
    <w:rsid w:val="007D2A42"/>
    <w:rsid w:val="007D3AF2"/>
    <w:rsid w:val="007D3C4D"/>
    <w:rsid w:val="007D3F4C"/>
    <w:rsid w:val="007D3F9A"/>
    <w:rsid w:val="007D41C9"/>
    <w:rsid w:val="007D4C6F"/>
    <w:rsid w:val="007D4D66"/>
    <w:rsid w:val="007D4F1A"/>
    <w:rsid w:val="007D5943"/>
    <w:rsid w:val="007D72EE"/>
    <w:rsid w:val="007E106F"/>
    <w:rsid w:val="007E1482"/>
    <w:rsid w:val="007E2546"/>
    <w:rsid w:val="007E2DFA"/>
    <w:rsid w:val="007E390A"/>
    <w:rsid w:val="007E3B4E"/>
    <w:rsid w:val="007E3B88"/>
    <w:rsid w:val="007E3BE1"/>
    <w:rsid w:val="007E3D4F"/>
    <w:rsid w:val="007E3DF9"/>
    <w:rsid w:val="007E439F"/>
    <w:rsid w:val="007E4D21"/>
    <w:rsid w:val="007E55F9"/>
    <w:rsid w:val="007E5D05"/>
    <w:rsid w:val="007E6046"/>
    <w:rsid w:val="007E6126"/>
    <w:rsid w:val="007E62A0"/>
    <w:rsid w:val="007E6745"/>
    <w:rsid w:val="007E67C6"/>
    <w:rsid w:val="007E6E3F"/>
    <w:rsid w:val="007E7277"/>
    <w:rsid w:val="007E75AA"/>
    <w:rsid w:val="007E77DC"/>
    <w:rsid w:val="007E7953"/>
    <w:rsid w:val="007E7BB1"/>
    <w:rsid w:val="007F073B"/>
    <w:rsid w:val="007F0B1D"/>
    <w:rsid w:val="007F147C"/>
    <w:rsid w:val="007F1564"/>
    <w:rsid w:val="007F25F9"/>
    <w:rsid w:val="007F2F6D"/>
    <w:rsid w:val="007F2FB6"/>
    <w:rsid w:val="007F3059"/>
    <w:rsid w:val="007F39CC"/>
    <w:rsid w:val="007F3A01"/>
    <w:rsid w:val="007F4171"/>
    <w:rsid w:val="007F4304"/>
    <w:rsid w:val="007F4925"/>
    <w:rsid w:val="007F4C5F"/>
    <w:rsid w:val="007F5710"/>
    <w:rsid w:val="007F5952"/>
    <w:rsid w:val="007F5BE1"/>
    <w:rsid w:val="007F6329"/>
    <w:rsid w:val="007F669B"/>
    <w:rsid w:val="007F6795"/>
    <w:rsid w:val="00800CC9"/>
    <w:rsid w:val="008011C2"/>
    <w:rsid w:val="008022D6"/>
    <w:rsid w:val="00802522"/>
    <w:rsid w:val="008026C1"/>
    <w:rsid w:val="0080277C"/>
    <w:rsid w:val="00802BD4"/>
    <w:rsid w:val="00802D4B"/>
    <w:rsid w:val="008030BC"/>
    <w:rsid w:val="00803340"/>
    <w:rsid w:val="00804CCE"/>
    <w:rsid w:val="00804D4F"/>
    <w:rsid w:val="00804DE3"/>
    <w:rsid w:val="00805294"/>
    <w:rsid w:val="0080548D"/>
    <w:rsid w:val="008059C0"/>
    <w:rsid w:val="00805E4D"/>
    <w:rsid w:val="008063A2"/>
    <w:rsid w:val="00806767"/>
    <w:rsid w:val="00806A25"/>
    <w:rsid w:val="00806E8A"/>
    <w:rsid w:val="00806ECF"/>
    <w:rsid w:val="008072F5"/>
    <w:rsid w:val="0080741C"/>
    <w:rsid w:val="008077FD"/>
    <w:rsid w:val="008078B7"/>
    <w:rsid w:val="00807C0F"/>
    <w:rsid w:val="008102A3"/>
    <w:rsid w:val="00811C6A"/>
    <w:rsid w:val="00811D9C"/>
    <w:rsid w:val="008127E2"/>
    <w:rsid w:val="00812CC9"/>
    <w:rsid w:val="00812E90"/>
    <w:rsid w:val="00812F32"/>
    <w:rsid w:val="008132CB"/>
    <w:rsid w:val="00813B70"/>
    <w:rsid w:val="00813CEE"/>
    <w:rsid w:val="0081437A"/>
    <w:rsid w:val="00814785"/>
    <w:rsid w:val="008153A0"/>
    <w:rsid w:val="008154C7"/>
    <w:rsid w:val="00815C6B"/>
    <w:rsid w:val="008164F0"/>
    <w:rsid w:val="008168A3"/>
    <w:rsid w:val="00816929"/>
    <w:rsid w:val="008176A4"/>
    <w:rsid w:val="008177B5"/>
    <w:rsid w:val="00817B88"/>
    <w:rsid w:val="00817D11"/>
    <w:rsid w:val="00820348"/>
    <w:rsid w:val="0082092F"/>
    <w:rsid w:val="00821112"/>
    <w:rsid w:val="00821721"/>
    <w:rsid w:val="00821FDA"/>
    <w:rsid w:val="00822043"/>
    <w:rsid w:val="00822228"/>
    <w:rsid w:val="0082259F"/>
    <w:rsid w:val="00822A74"/>
    <w:rsid w:val="00822F6B"/>
    <w:rsid w:val="008237DC"/>
    <w:rsid w:val="00823A4C"/>
    <w:rsid w:val="008244D3"/>
    <w:rsid w:val="008248A0"/>
    <w:rsid w:val="00824BA8"/>
    <w:rsid w:val="00824FD6"/>
    <w:rsid w:val="00825328"/>
    <w:rsid w:val="0082534A"/>
    <w:rsid w:val="00825352"/>
    <w:rsid w:val="00825757"/>
    <w:rsid w:val="00825FD3"/>
    <w:rsid w:val="008260CE"/>
    <w:rsid w:val="008271C3"/>
    <w:rsid w:val="00827664"/>
    <w:rsid w:val="0082781A"/>
    <w:rsid w:val="00827D37"/>
    <w:rsid w:val="00827ED3"/>
    <w:rsid w:val="00830ABE"/>
    <w:rsid w:val="00830E69"/>
    <w:rsid w:val="00831261"/>
    <w:rsid w:val="0083143F"/>
    <w:rsid w:val="00831C22"/>
    <w:rsid w:val="00832BC2"/>
    <w:rsid w:val="00832FE6"/>
    <w:rsid w:val="008331D7"/>
    <w:rsid w:val="00833897"/>
    <w:rsid w:val="00833928"/>
    <w:rsid w:val="008340AA"/>
    <w:rsid w:val="00834234"/>
    <w:rsid w:val="008342F5"/>
    <w:rsid w:val="00834C60"/>
    <w:rsid w:val="00835339"/>
    <w:rsid w:val="0083574D"/>
    <w:rsid w:val="00835910"/>
    <w:rsid w:val="00835AB1"/>
    <w:rsid w:val="00836223"/>
    <w:rsid w:val="008362B4"/>
    <w:rsid w:val="0083762F"/>
    <w:rsid w:val="008376FD"/>
    <w:rsid w:val="008377F1"/>
    <w:rsid w:val="00837E7B"/>
    <w:rsid w:val="008405EC"/>
    <w:rsid w:val="00840B14"/>
    <w:rsid w:val="00840BF4"/>
    <w:rsid w:val="00840F2D"/>
    <w:rsid w:val="0084165C"/>
    <w:rsid w:val="00841945"/>
    <w:rsid w:val="00841BBD"/>
    <w:rsid w:val="0084244E"/>
    <w:rsid w:val="008433F9"/>
    <w:rsid w:val="00843859"/>
    <w:rsid w:val="00844361"/>
    <w:rsid w:val="00844376"/>
    <w:rsid w:val="0084483A"/>
    <w:rsid w:val="00844C49"/>
    <w:rsid w:val="00845997"/>
    <w:rsid w:val="00845A76"/>
    <w:rsid w:val="00845C65"/>
    <w:rsid w:val="00845CB3"/>
    <w:rsid w:val="00845DC5"/>
    <w:rsid w:val="00845E02"/>
    <w:rsid w:val="0084636A"/>
    <w:rsid w:val="00846641"/>
    <w:rsid w:val="00846904"/>
    <w:rsid w:val="00846A21"/>
    <w:rsid w:val="00846BB7"/>
    <w:rsid w:val="00846F73"/>
    <w:rsid w:val="008470C8"/>
    <w:rsid w:val="008472F2"/>
    <w:rsid w:val="008476D7"/>
    <w:rsid w:val="0084779D"/>
    <w:rsid w:val="00847CA8"/>
    <w:rsid w:val="00847D5F"/>
    <w:rsid w:val="00850AD1"/>
    <w:rsid w:val="00850CD0"/>
    <w:rsid w:val="008512BA"/>
    <w:rsid w:val="008518BC"/>
    <w:rsid w:val="00851C6F"/>
    <w:rsid w:val="00852434"/>
    <w:rsid w:val="00852AB9"/>
    <w:rsid w:val="00852B16"/>
    <w:rsid w:val="00852C67"/>
    <w:rsid w:val="008531AB"/>
    <w:rsid w:val="008534E6"/>
    <w:rsid w:val="00853648"/>
    <w:rsid w:val="008537B3"/>
    <w:rsid w:val="00853AFC"/>
    <w:rsid w:val="00853B49"/>
    <w:rsid w:val="0085457F"/>
    <w:rsid w:val="00854989"/>
    <w:rsid w:val="00854A3E"/>
    <w:rsid w:val="0085512E"/>
    <w:rsid w:val="0085560B"/>
    <w:rsid w:val="00855988"/>
    <w:rsid w:val="00856378"/>
    <w:rsid w:val="008563D1"/>
    <w:rsid w:val="00856487"/>
    <w:rsid w:val="00856940"/>
    <w:rsid w:val="00856956"/>
    <w:rsid w:val="00856F40"/>
    <w:rsid w:val="008570FD"/>
    <w:rsid w:val="0086028D"/>
    <w:rsid w:val="00860386"/>
    <w:rsid w:val="00860718"/>
    <w:rsid w:val="00860798"/>
    <w:rsid w:val="00860C19"/>
    <w:rsid w:val="00860E34"/>
    <w:rsid w:val="00860F0F"/>
    <w:rsid w:val="00860F54"/>
    <w:rsid w:val="008611D4"/>
    <w:rsid w:val="00862385"/>
    <w:rsid w:val="00862774"/>
    <w:rsid w:val="008627B6"/>
    <w:rsid w:val="008629EA"/>
    <w:rsid w:val="00862E9B"/>
    <w:rsid w:val="00862FF6"/>
    <w:rsid w:val="008631E8"/>
    <w:rsid w:val="00863588"/>
    <w:rsid w:val="008639A4"/>
    <w:rsid w:val="00863CCB"/>
    <w:rsid w:val="00863E54"/>
    <w:rsid w:val="0086449C"/>
    <w:rsid w:val="008649A7"/>
    <w:rsid w:val="00864E59"/>
    <w:rsid w:val="00864F2E"/>
    <w:rsid w:val="00865722"/>
    <w:rsid w:val="008657CD"/>
    <w:rsid w:val="00865B5F"/>
    <w:rsid w:val="00865CF3"/>
    <w:rsid w:val="00865FD4"/>
    <w:rsid w:val="0086604D"/>
    <w:rsid w:val="00866558"/>
    <w:rsid w:val="008669BC"/>
    <w:rsid w:val="00866B70"/>
    <w:rsid w:val="00866E79"/>
    <w:rsid w:val="008674FB"/>
    <w:rsid w:val="00867675"/>
    <w:rsid w:val="00867C49"/>
    <w:rsid w:val="00870334"/>
    <w:rsid w:val="00870C66"/>
    <w:rsid w:val="00871212"/>
    <w:rsid w:val="00871A8A"/>
    <w:rsid w:val="00872B55"/>
    <w:rsid w:val="00872C81"/>
    <w:rsid w:val="00873115"/>
    <w:rsid w:val="008736A6"/>
    <w:rsid w:val="0087370C"/>
    <w:rsid w:val="00874A18"/>
    <w:rsid w:val="00874A54"/>
    <w:rsid w:val="0087516B"/>
    <w:rsid w:val="008751EC"/>
    <w:rsid w:val="008754D0"/>
    <w:rsid w:val="00875A85"/>
    <w:rsid w:val="00875E68"/>
    <w:rsid w:val="00876405"/>
    <w:rsid w:val="00876685"/>
    <w:rsid w:val="0087670F"/>
    <w:rsid w:val="0087688F"/>
    <w:rsid w:val="008769B5"/>
    <w:rsid w:val="00876B23"/>
    <w:rsid w:val="00877405"/>
    <w:rsid w:val="00877583"/>
    <w:rsid w:val="0087782C"/>
    <w:rsid w:val="00877A24"/>
    <w:rsid w:val="00880062"/>
    <w:rsid w:val="0088079E"/>
    <w:rsid w:val="008808D8"/>
    <w:rsid w:val="00880B97"/>
    <w:rsid w:val="00881690"/>
    <w:rsid w:val="0088230F"/>
    <w:rsid w:val="00882CF8"/>
    <w:rsid w:val="008833D5"/>
    <w:rsid w:val="008835FF"/>
    <w:rsid w:val="00883896"/>
    <w:rsid w:val="00884407"/>
    <w:rsid w:val="008846CF"/>
    <w:rsid w:val="00884F1D"/>
    <w:rsid w:val="00885819"/>
    <w:rsid w:val="00885909"/>
    <w:rsid w:val="00885A96"/>
    <w:rsid w:val="00885AA1"/>
    <w:rsid w:val="00885CB6"/>
    <w:rsid w:val="00885DC3"/>
    <w:rsid w:val="00885DD0"/>
    <w:rsid w:val="0088613E"/>
    <w:rsid w:val="0088628F"/>
    <w:rsid w:val="00886314"/>
    <w:rsid w:val="00886446"/>
    <w:rsid w:val="008864A7"/>
    <w:rsid w:val="00886596"/>
    <w:rsid w:val="008868F1"/>
    <w:rsid w:val="008869B5"/>
    <w:rsid w:val="0088716D"/>
    <w:rsid w:val="00887471"/>
    <w:rsid w:val="00887476"/>
    <w:rsid w:val="00887574"/>
    <w:rsid w:val="00887657"/>
    <w:rsid w:val="0088778F"/>
    <w:rsid w:val="008877DE"/>
    <w:rsid w:val="00890C79"/>
    <w:rsid w:val="00892124"/>
    <w:rsid w:val="0089249D"/>
    <w:rsid w:val="00892F55"/>
    <w:rsid w:val="00893129"/>
    <w:rsid w:val="00893346"/>
    <w:rsid w:val="0089369E"/>
    <w:rsid w:val="0089433A"/>
    <w:rsid w:val="00894652"/>
    <w:rsid w:val="008947BA"/>
    <w:rsid w:val="00895099"/>
    <w:rsid w:val="00895878"/>
    <w:rsid w:val="00895CC9"/>
    <w:rsid w:val="00896256"/>
    <w:rsid w:val="008964E0"/>
    <w:rsid w:val="008968FB"/>
    <w:rsid w:val="00897318"/>
    <w:rsid w:val="00897C40"/>
    <w:rsid w:val="00897DDC"/>
    <w:rsid w:val="008A02D8"/>
    <w:rsid w:val="008A0468"/>
    <w:rsid w:val="008A06C3"/>
    <w:rsid w:val="008A0751"/>
    <w:rsid w:val="008A1043"/>
    <w:rsid w:val="008A165F"/>
    <w:rsid w:val="008A188F"/>
    <w:rsid w:val="008A20A5"/>
    <w:rsid w:val="008A2168"/>
    <w:rsid w:val="008A2270"/>
    <w:rsid w:val="008A2BF0"/>
    <w:rsid w:val="008A311F"/>
    <w:rsid w:val="008A3993"/>
    <w:rsid w:val="008A39BD"/>
    <w:rsid w:val="008A3D05"/>
    <w:rsid w:val="008A4272"/>
    <w:rsid w:val="008A4660"/>
    <w:rsid w:val="008A4A6B"/>
    <w:rsid w:val="008A4BE7"/>
    <w:rsid w:val="008A4E0A"/>
    <w:rsid w:val="008A5310"/>
    <w:rsid w:val="008A54AC"/>
    <w:rsid w:val="008A5590"/>
    <w:rsid w:val="008A617B"/>
    <w:rsid w:val="008A63A5"/>
    <w:rsid w:val="008A64D0"/>
    <w:rsid w:val="008A6C3A"/>
    <w:rsid w:val="008A6C5C"/>
    <w:rsid w:val="008A72E4"/>
    <w:rsid w:val="008A7698"/>
    <w:rsid w:val="008A7796"/>
    <w:rsid w:val="008A7AF9"/>
    <w:rsid w:val="008A7C4D"/>
    <w:rsid w:val="008B0DB8"/>
    <w:rsid w:val="008B0E10"/>
    <w:rsid w:val="008B11A1"/>
    <w:rsid w:val="008B18A0"/>
    <w:rsid w:val="008B18CB"/>
    <w:rsid w:val="008B1977"/>
    <w:rsid w:val="008B19D8"/>
    <w:rsid w:val="008B21FA"/>
    <w:rsid w:val="008B22DA"/>
    <w:rsid w:val="008B3016"/>
    <w:rsid w:val="008B3061"/>
    <w:rsid w:val="008B32A0"/>
    <w:rsid w:val="008B47CC"/>
    <w:rsid w:val="008B4BF4"/>
    <w:rsid w:val="008B5373"/>
    <w:rsid w:val="008B54A9"/>
    <w:rsid w:val="008B54BC"/>
    <w:rsid w:val="008B5D13"/>
    <w:rsid w:val="008B6550"/>
    <w:rsid w:val="008B6A99"/>
    <w:rsid w:val="008B6DC9"/>
    <w:rsid w:val="008B71EA"/>
    <w:rsid w:val="008B72AE"/>
    <w:rsid w:val="008B7508"/>
    <w:rsid w:val="008B788D"/>
    <w:rsid w:val="008B7925"/>
    <w:rsid w:val="008B7B6E"/>
    <w:rsid w:val="008B7B82"/>
    <w:rsid w:val="008B7F6C"/>
    <w:rsid w:val="008C02D1"/>
    <w:rsid w:val="008C0A56"/>
    <w:rsid w:val="008C0EB9"/>
    <w:rsid w:val="008C0F81"/>
    <w:rsid w:val="008C123B"/>
    <w:rsid w:val="008C174B"/>
    <w:rsid w:val="008C1A62"/>
    <w:rsid w:val="008C1B0E"/>
    <w:rsid w:val="008C1D5C"/>
    <w:rsid w:val="008C1DDE"/>
    <w:rsid w:val="008C1E15"/>
    <w:rsid w:val="008C22F6"/>
    <w:rsid w:val="008C24A6"/>
    <w:rsid w:val="008C2C1A"/>
    <w:rsid w:val="008C31F7"/>
    <w:rsid w:val="008C397D"/>
    <w:rsid w:val="008C3B92"/>
    <w:rsid w:val="008C3E5E"/>
    <w:rsid w:val="008C5181"/>
    <w:rsid w:val="008C5441"/>
    <w:rsid w:val="008C586D"/>
    <w:rsid w:val="008C5AA2"/>
    <w:rsid w:val="008C5B27"/>
    <w:rsid w:val="008C5BAF"/>
    <w:rsid w:val="008C62F7"/>
    <w:rsid w:val="008C6F25"/>
    <w:rsid w:val="008C71C6"/>
    <w:rsid w:val="008C7293"/>
    <w:rsid w:val="008C732F"/>
    <w:rsid w:val="008C7492"/>
    <w:rsid w:val="008C78E3"/>
    <w:rsid w:val="008C7E13"/>
    <w:rsid w:val="008D03F4"/>
    <w:rsid w:val="008D0561"/>
    <w:rsid w:val="008D05CF"/>
    <w:rsid w:val="008D07BE"/>
    <w:rsid w:val="008D0851"/>
    <w:rsid w:val="008D121B"/>
    <w:rsid w:val="008D1295"/>
    <w:rsid w:val="008D19AF"/>
    <w:rsid w:val="008D1D8A"/>
    <w:rsid w:val="008D1EFB"/>
    <w:rsid w:val="008D2138"/>
    <w:rsid w:val="008D237E"/>
    <w:rsid w:val="008D23C9"/>
    <w:rsid w:val="008D2D8D"/>
    <w:rsid w:val="008D2DAA"/>
    <w:rsid w:val="008D3815"/>
    <w:rsid w:val="008D4197"/>
    <w:rsid w:val="008D4CC8"/>
    <w:rsid w:val="008D4ED5"/>
    <w:rsid w:val="008D56B2"/>
    <w:rsid w:val="008D597A"/>
    <w:rsid w:val="008D5FDD"/>
    <w:rsid w:val="008D6137"/>
    <w:rsid w:val="008D63D1"/>
    <w:rsid w:val="008D6837"/>
    <w:rsid w:val="008D6E01"/>
    <w:rsid w:val="008D7A3E"/>
    <w:rsid w:val="008D7D42"/>
    <w:rsid w:val="008D7FF0"/>
    <w:rsid w:val="008E0BBD"/>
    <w:rsid w:val="008E25BB"/>
    <w:rsid w:val="008E2C4F"/>
    <w:rsid w:val="008E2F63"/>
    <w:rsid w:val="008E3182"/>
    <w:rsid w:val="008E3472"/>
    <w:rsid w:val="008E3565"/>
    <w:rsid w:val="008E3585"/>
    <w:rsid w:val="008E3625"/>
    <w:rsid w:val="008E36C7"/>
    <w:rsid w:val="008E3796"/>
    <w:rsid w:val="008E3A2A"/>
    <w:rsid w:val="008E5224"/>
    <w:rsid w:val="008E561D"/>
    <w:rsid w:val="008E5DD0"/>
    <w:rsid w:val="008E604D"/>
    <w:rsid w:val="008E66D4"/>
    <w:rsid w:val="008E6A69"/>
    <w:rsid w:val="008E6B6F"/>
    <w:rsid w:val="008E6C4F"/>
    <w:rsid w:val="008E70E3"/>
    <w:rsid w:val="008E7403"/>
    <w:rsid w:val="008F0060"/>
    <w:rsid w:val="008F089A"/>
    <w:rsid w:val="008F1AE0"/>
    <w:rsid w:val="008F1DBB"/>
    <w:rsid w:val="008F2DB1"/>
    <w:rsid w:val="008F2F5F"/>
    <w:rsid w:val="008F3216"/>
    <w:rsid w:val="008F39F9"/>
    <w:rsid w:val="008F3F75"/>
    <w:rsid w:val="008F448D"/>
    <w:rsid w:val="008F508F"/>
    <w:rsid w:val="008F5488"/>
    <w:rsid w:val="008F55D3"/>
    <w:rsid w:val="008F650A"/>
    <w:rsid w:val="008F6B01"/>
    <w:rsid w:val="008F6C23"/>
    <w:rsid w:val="008F6C2D"/>
    <w:rsid w:val="008F6E1D"/>
    <w:rsid w:val="008F7C60"/>
    <w:rsid w:val="009003A3"/>
    <w:rsid w:val="00900896"/>
    <w:rsid w:val="00900B26"/>
    <w:rsid w:val="00900BA3"/>
    <w:rsid w:val="00900E9E"/>
    <w:rsid w:val="00901D44"/>
    <w:rsid w:val="00902407"/>
    <w:rsid w:val="00902427"/>
    <w:rsid w:val="00902A03"/>
    <w:rsid w:val="00902CAF"/>
    <w:rsid w:val="00902EA0"/>
    <w:rsid w:val="00903826"/>
    <w:rsid w:val="00903AC9"/>
    <w:rsid w:val="00903CFB"/>
    <w:rsid w:val="0090438B"/>
    <w:rsid w:val="0090487E"/>
    <w:rsid w:val="00904C01"/>
    <w:rsid w:val="00906490"/>
    <w:rsid w:val="00906874"/>
    <w:rsid w:val="00906EFF"/>
    <w:rsid w:val="00906F80"/>
    <w:rsid w:val="009070BE"/>
    <w:rsid w:val="00907397"/>
    <w:rsid w:val="00907851"/>
    <w:rsid w:val="00907B1C"/>
    <w:rsid w:val="00907CF3"/>
    <w:rsid w:val="00910D59"/>
    <w:rsid w:val="00910EFF"/>
    <w:rsid w:val="00910FA7"/>
    <w:rsid w:val="00911D96"/>
    <w:rsid w:val="0091230F"/>
    <w:rsid w:val="009124E6"/>
    <w:rsid w:val="009126BD"/>
    <w:rsid w:val="009128C2"/>
    <w:rsid w:val="00912A69"/>
    <w:rsid w:val="00912D52"/>
    <w:rsid w:val="00913155"/>
    <w:rsid w:val="009136D7"/>
    <w:rsid w:val="00913943"/>
    <w:rsid w:val="0091394B"/>
    <w:rsid w:val="00913AE3"/>
    <w:rsid w:val="009144BA"/>
    <w:rsid w:val="00914D21"/>
    <w:rsid w:val="009152C1"/>
    <w:rsid w:val="00915636"/>
    <w:rsid w:val="0091567F"/>
    <w:rsid w:val="00915999"/>
    <w:rsid w:val="009160BE"/>
    <w:rsid w:val="0091669B"/>
    <w:rsid w:val="00916EBE"/>
    <w:rsid w:val="00917189"/>
    <w:rsid w:val="0091777C"/>
    <w:rsid w:val="00917A35"/>
    <w:rsid w:val="00917A4A"/>
    <w:rsid w:val="009207A2"/>
    <w:rsid w:val="00920899"/>
    <w:rsid w:val="009209F8"/>
    <w:rsid w:val="00921506"/>
    <w:rsid w:val="009219CF"/>
    <w:rsid w:val="00921C2A"/>
    <w:rsid w:val="00921D84"/>
    <w:rsid w:val="00921F25"/>
    <w:rsid w:val="00922080"/>
    <w:rsid w:val="009220F1"/>
    <w:rsid w:val="0092227F"/>
    <w:rsid w:val="009229E5"/>
    <w:rsid w:val="00922BE4"/>
    <w:rsid w:val="00922CF1"/>
    <w:rsid w:val="00923117"/>
    <w:rsid w:val="009231EA"/>
    <w:rsid w:val="009238F2"/>
    <w:rsid w:val="00924234"/>
    <w:rsid w:val="00924582"/>
    <w:rsid w:val="00924763"/>
    <w:rsid w:val="009248D6"/>
    <w:rsid w:val="00924EBA"/>
    <w:rsid w:val="0092570E"/>
    <w:rsid w:val="00925BF1"/>
    <w:rsid w:val="009267F3"/>
    <w:rsid w:val="009269B4"/>
    <w:rsid w:val="00926C6C"/>
    <w:rsid w:val="00926DCA"/>
    <w:rsid w:val="009272A7"/>
    <w:rsid w:val="009278F3"/>
    <w:rsid w:val="009279CF"/>
    <w:rsid w:val="00927A20"/>
    <w:rsid w:val="00927B16"/>
    <w:rsid w:val="00930098"/>
    <w:rsid w:val="009308D0"/>
    <w:rsid w:val="00930CA0"/>
    <w:rsid w:val="00930F3F"/>
    <w:rsid w:val="00930FEE"/>
    <w:rsid w:val="009315A2"/>
    <w:rsid w:val="00931AF8"/>
    <w:rsid w:val="00931BDF"/>
    <w:rsid w:val="00931FE1"/>
    <w:rsid w:val="009324BB"/>
    <w:rsid w:val="00933000"/>
    <w:rsid w:val="009330FE"/>
    <w:rsid w:val="0093458E"/>
    <w:rsid w:val="0093499E"/>
    <w:rsid w:val="00934CA8"/>
    <w:rsid w:val="00934FA4"/>
    <w:rsid w:val="00935C99"/>
    <w:rsid w:val="009362CF"/>
    <w:rsid w:val="00936399"/>
    <w:rsid w:val="00936646"/>
    <w:rsid w:val="00936801"/>
    <w:rsid w:val="00937452"/>
    <w:rsid w:val="009377B7"/>
    <w:rsid w:val="00937D3A"/>
    <w:rsid w:val="00937E92"/>
    <w:rsid w:val="00940920"/>
    <w:rsid w:val="00940A93"/>
    <w:rsid w:val="00940C13"/>
    <w:rsid w:val="00940F15"/>
    <w:rsid w:val="00942B40"/>
    <w:rsid w:val="00942BD8"/>
    <w:rsid w:val="00942CA3"/>
    <w:rsid w:val="00943036"/>
    <w:rsid w:val="009431D4"/>
    <w:rsid w:val="00943218"/>
    <w:rsid w:val="00944896"/>
    <w:rsid w:val="009453D1"/>
    <w:rsid w:val="00946582"/>
    <w:rsid w:val="00946747"/>
    <w:rsid w:val="00950062"/>
    <w:rsid w:val="009506DA"/>
    <w:rsid w:val="00951904"/>
    <w:rsid w:val="009519BA"/>
    <w:rsid w:val="009522C5"/>
    <w:rsid w:val="00952AEA"/>
    <w:rsid w:val="0095370B"/>
    <w:rsid w:val="0095378E"/>
    <w:rsid w:val="00953DBD"/>
    <w:rsid w:val="00953F7B"/>
    <w:rsid w:val="009541AB"/>
    <w:rsid w:val="0095469D"/>
    <w:rsid w:val="00954E7F"/>
    <w:rsid w:val="00954ED8"/>
    <w:rsid w:val="00955499"/>
    <w:rsid w:val="00955AEA"/>
    <w:rsid w:val="00955B06"/>
    <w:rsid w:val="00955E76"/>
    <w:rsid w:val="00956084"/>
    <w:rsid w:val="009561F3"/>
    <w:rsid w:val="0095659E"/>
    <w:rsid w:val="009568BF"/>
    <w:rsid w:val="00957493"/>
    <w:rsid w:val="009575E2"/>
    <w:rsid w:val="00957A3C"/>
    <w:rsid w:val="00957CB1"/>
    <w:rsid w:val="00957CF8"/>
    <w:rsid w:val="009601D3"/>
    <w:rsid w:val="009607B1"/>
    <w:rsid w:val="0096086B"/>
    <w:rsid w:val="00960BA4"/>
    <w:rsid w:val="009614E7"/>
    <w:rsid w:val="00961657"/>
    <w:rsid w:val="00961B5A"/>
    <w:rsid w:val="00961B69"/>
    <w:rsid w:val="00961CCA"/>
    <w:rsid w:val="00961D61"/>
    <w:rsid w:val="00962128"/>
    <w:rsid w:val="00962343"/>
    <w:rsid w:val="00962A53"/>
    <w:rsid w:val="009635F0"/>
    <w:rsid w:val="009639BE"/>
    <w:rsid w:val="00963DA6"/>
    <w:rsid w:val="00963DB1"/>
    <w:rsid w:val="00964369"/>
    <w:rsid w:val="00964704"/>
    <w:rsid w:val="009648DA"/>
    <w:rsid w:val="0096491D"/>
    <w:rsid w:val="00965246"/>
    <w:rsid w:val="0096540A"/>
    <w:rsid w:val="00965C5B"/>
    <w:rsid w:val="00965E07"/>
    <w:rsid w:val="00965FDF"/>
    <w:rsid w:val="009661BE"/>
    <w:rsid w:val="009661F6"/>
    <w:rsid w:val="0096652F"/>
    <w:rsid w:val="009679EC"/>
    <w:rsid w:val="00967F9F"/>
    <w:rsid w:val="009709B5"/>
    <w:rsid w:val="00970BF8"/>
    <w:rsid w:val="00970DD8"/>
    <w:rsid w:val="009711D4"/>
    <w:rsid w:val="0097121B"/>
    <w:rsid w:val="0097149E"/>
    <w:rsid w:val="009716F8"/>
    <w:rsid w:val="00971C30"/>
    <w:rsid w:val="00971F9F"/>
    <w:rsid w:val="00972375"/>
    <w:rsid w:val="0097240F"/>
    <w:rsid w:val="009726EA"/>
    <w:rsid w:val="009729AE"/>
    <w:rsid w:val="00972A3C"/>
    <w:rsid w:val="00972B82"/>
    <w:rsid w:val="00972E9C"/>
    <w:rsid w:val="00973E78"/>
    <w:rsid w:val="00973F13"/>
    <w:rsid w:val="00974BF9"/>
    <w:rsid w:val="00974E1D"/>
    <w:rsid w:val="009750CA"/>
    <w:rsid w:val="00975286"/>
    <w:rsid w:val="00975651"/>
    <w:rsid w:val="0097581B"/>
    <w:rsid w:val="009758F3"/>
    <w:rsid w:val="009759C1"/>
    <w:rsid w:val="00975BE2"/>
    <w:rsid w:val="009761C9"/>
    <w:rsid w:val="00976392"/>
    <w:rsid w:val="00976DDC"/>
    <w:rsid w:val="00976E86"/>
    <w:rsid w:val="00976FB4"/>
    <w:rsid w:val="0097755B"/>
    <w:rsid w:val="00977718"/>
    <w:rsid w:val="00977A8A"/>
    <w:rsid w:val="009803C9"/>
    <w:rsid w:val="00980D4F"/>
    <w:rsid w:val="00981491"/>
    <w:rsid w:val="0098155E"/>
    <w:rsid w:val="00981950"/>
    <w:rsid w:val="00981B0F"/>
    <w:rsid w:val="00981EC8"/>
    <w:rsid w:val="00982109"/>
    <w:rsid w:val="00982EC5"/>
    <w:rsid w:val="00983D9D"/>
    <w:rsid w:val="00983FB7"/>
    <w:rsid w:val="00983FD8"/>
    <w:rsid w:val="00984320"/>
    <w:rsid w:val="00984654"/>
    <w:rsid w:val="00984DE9"/>
    <w:rsid w:val="00984F30"/>
    <w:rsid w:val="009850F2"/>
    <w:rsid w:val="009856E4"/>
    <w:rsid w:val="0098603A"/>
    <w:rsid w:val="00986128"/>
    <w:rsid w:val="00986891"/>
    <w:rsid w:val="00987195"/>
    <w:rsid w:val="0098728A"/>
    <w:rsid w:val="00987AAE"/>
    <w:rsid w:val="0099017A"/>
    <w:rsid w:val="009909BA"/>
    <w:rsid w:val="00990DB0"/>
    <w:rsid w:val="00990EBB"/>
    <w:rsid w:val="009924F8"/>
    <w:rsid w:val="0099276F"/>
    <w:rsid w:val="0099288B"/>
    <w:rsid w:val="009928A2"/>
    <w:rsid w:val="00993066"/>
    <w:rsid w:val="009931C6"/>
    <w:rsid w:val="00993836"/>
    <w:rsid w:val="00993AF1"/>
    <w:rsid w:val="0099436E"/>
    <w:rsid w:val="009943C9"/>
    <w:rsid w:val="00994E20"/>
    <w:rsid w:val="009952A5"/>
    <w:rsid w:val="009952AE"/>
    <w:rsid w:val="0099534F"/>
    <w:rsid w:val="009953DD"/>
    <w:rsid w:val="00995462"/>
    <w:rsid w:val="00995D70"/>
    <w:rsid w:val="00995E60"/>
    <w:rsid w:val="009961FD"/>
    <w:rsid w:val="009963E7"/>
    <w:rsid w:val="00996575"/>
    <w:rsid w:val="00997433"/>
    <w:rsid w:val="009A0339"/>
    <w:rsid w:val="009A0B0C"/>
    <w:rsid w:val="009A1766"/>
    <w:rsid w:val="009A19A5"/>
    <w:rsid w:val="009A2825"/>
    <w:rsid w:val="009A2F83"/>
    <w:rsid w:val="009A2FEE"/>
    <w:rsid w:val="009A30B3"/>
    <w:rsid w:val="009A3A24"/>
    <w:rsid w:val="009A40D3"/>
    <w:rsid w:val="009A42AB"/>
    <w:rsid w:val="009A4850"/>
    <w:rsid w:val="009A4988"/>
    <w:rsid w:val="009A4E7F"/>
    <w:rsid w:val="009A501C"/>
    <w:rsid w:val="009A512C"/>
    <w:rsid w:val="009A5325"/>
    <w:rsid w:val="009A55B9"/>
    <w:rsid w:val="009A57F6"/>
    <w:rsid w:val="009A59D6"/>
    <w:rsid w:val="009A61F2"/>
    <w:rsid w:val="009A6570"/>
    <w:rsid w:val="009A6D4C"/>
    <w:rsid w:val="009A7299"/>
    <w:rsid w:val="009A745D"/>
    <w:rsid w:val="009A7B56"/>
    <w:rsid w:val="009A7C5C"/>
    <w:rsid w:val="009B0393"/>
    <w:rsid w:val="009B066E"/>
    <w:rsid w:val="009B090F"/>
    <w:rsid w:val="009B0945"/>
    <w:rsid w:val="009B1BD4"/>
    <w:rsid w:val="009B1C23"/>
    <w:rsid w:val="009B1D27"/>
    <w:rsid w:val="009B2105"/>
    <w:rsid w:val="009B21FE"/>
    <w:rsid w:val="009B234A"/>
    <w:rsid w:val="009B256B"/>
    <w:rsid w:val="009B2833"/>
    <w:rsid w:val="009B2A07"/>
    <w:rsid w:val="009B2A13"/>
    <w:rsid w:val="009B2DA4"/>
    <w:rsid w:val="009B3043"/>
    <w:rsid w:val="009B3137"/>
    <w:rsid w:val="009B3466"/>
    <w:rsid w:val="009B39D4"/>
    <w:rsid w:val="009B3F3D"/>
    <w:rsid w:val="009B5981"/>
    <w:rsid w:val="009B5C2D"/>
    <w:rsid w:val="009B5D1F"/>
    <w:rsid w:val="009B60A1"/>
    <w:rsid w:val="009B65C7"/>
    <w:rsid w:val="009B662B"/>
    <w:rsid w:val="009B69D5"/>
    <w:rsid w:val="009B6C87"/>
    <w:rsid w:val="009B70C9"/>
    <w:rsid w:val="009B7610"/>
    <w:rsid w:val="009B7651"/>
    <w:rsid w:val="009B7983"/>
    <w:rsid w:val="009B7CA4"/>
    <w:rsid w:val="009C002D"/>
    <w:rsid w:val="009C05C6"/>
    <w:rsid w:val="009C0802"/>
    <w:rsid w:val="009C0D39"/>
    <w:rsid w:val="009C10A6"/>
    <w:rsid w:val="009C181C"/>
    <w:rsid w:val="009C1C22"/>
    <w:rsid w:val="009C2082"/>
    <w:rsid w:val="009C2FAA"/>
    <w:rsid w:val="009C306E"/>
    <w:rsid w:val="009C36BC"/>
    <w:rsid w:val="009C3BF6"/>
    <w:rsid w:val="009C4832"/>
    <w:rsid w:val="009C4A59"/>
    <w:rsid w:val="009C4EFB"/>
    <w:rsid w:val="009C4F9D"/>
    <w:rsid w:val="009C6868"/>
    <w:rsid w:val="009C69F0"/>
    <w:rsid w:val="009C69F7"/>
    <w:rsid w:val="009C6CA1"/>
    <w:rsid w:val="009C6EDA"/>
    <w:rsid w:val="009C7088"/>
    <w:rsid w:val="009C70CE"/>
    <w:rsid w:val="009C70F7"/>
    <w:rsid w:val="009C768D"/>
    <w:rsid w:val="009C7EA8"/>
    <w:rsid w:val="009D01F6"/>
    <w:rsid w:val="009D07A3"/>
    <w:rsid w:val="009D0872"/>
    <w:rsid w:val="009D0E4A"/>
    <w:rsid w:val="009D136D"/>
    <w:rsid w:val="009D259E"/>
    <w:rsid w:val="009D28FD"/>
    <w:rsid w:val="009D290C"/>
    <w:rsid w:val="009D3C63"/>
    <w:rsid w:val="009D47C6"/>
    <w:rsid w:val="009D4D51"/>
    <w:rsid w:val="009D4FFD"/>
    <w:rsid w:val="009D587D"/>
    <w:rsid w:val="009D5F8F"/>
    <w:rsid w:val="009D6182"/>
    <w:rsid w:val="009D759F"/>
    <w:rsid w:val="009D768C"/>
    <w:rsid w:val="009D7966"/>
    <w:rsid w:val="009D7BE2"/>
    <w:rsid w:val="009E0A6C"/>
    <w:rsid w:val="009E109F"/>
    <w:rsid w:val="009E1234"/>
    <w:rsid w:val="009E1500"/>
    <w:rsid w:val="009E16CF"/>
    <w:rsid w:val="009E1AB1"/>
    <w:rsid w:val="009E1B52"/>
    <w:rsid w:val="009E1B72"/>
    <w:rsid w:val="009E1C4F"/>
    <w:rsid w:val="009E20B7"/>
    <w:rsid w:val="009E2620"/>
    <w:rsid w:val="009E2AC3"/>
    <w:rsid w:val="009E2D03"/>
    <w:rsid w:val="009E2E2B"/>
    <w:rsid w:val="009E2F18"/>
    <w:rsid w:val="009E2FDB"/>
    <w:rsid w:val="009E3538"/>
    <w:rsid w:val="009E39BA"/>
    <w:rsid w:val="009E3A38"/>
    <w:rsid w:val="009E3DB6"/>
    <w:rsid w:val="009E3F22"/>
    <w:rsid w:val="009E45B2"/>
    <w:rsid w:val="009E4CCB"/>
    <w:rsid w:val="009E4D0B"/>
    <w:rsid w:val="009E5127"/>
    <w:rsid w:val="009E5609"/>
    <w:rsid w:val="009E5CBC"/>
    <w:rsid w:val="009E608C"/>
    <w:rsid w:val="009E6286"/>
    <w:rsid w:val="009E63C9"/>
    <w:rsid w:val="009E6BB5"/>
    <w:rsid w:val="009E73B5"/>
    <w:rsid w:val="009E7B75"/>
    <w:rsid w:val="009E7E54"/>
    <w:rsid w:val="009E7F59"/>
    <w:rsid w:val="009F02BA"/>
    <w:rsid w:val="009F075C"/>
    <w:rsid w:val="009F0767"/>
    <w:rsid w:val="009F1627"/>
    <w:rsid w:val="009F1F4B"/>
    <w:rsid w:val="009F21D4"/>
    <w:rsid w:val="009F2A55"/>
    <w:rsid w:val="009F31D1"/>
    <w:rsid w:val="009F47B2"/>
    <w:rsid w:val="009F4F48"/>
    <w:rsid w:val="009F5581"/>
    <w:rsid w:val="009F59C1"/>
    <w:rsid w:val="009F5F1A"/>
    <w:rsid w:val="009F662C"/>
    <w:rsid w:val="009F68BF"/>
    <w:rsid w:val="009F7017"/>
    <w:rsid w:val="009F71CB"/>
    <w:rsid w:val="009F73F3"/>
    <w:rsid w:val="009F7A66"/>
    <w:rsid w:val="00A00293"/>
    <w:rsid w:val="00A0045F"/>
    <w:rsid w:val="00A00794"/>
    <w:rsid w:val="00A00986"/>
    <w:rsid w:val="00A00BCE"/>
    <w:rsid w:val="00A00C00"/>
    <w:rsid w:val="00A00FBE"/>
    <w:rsid w:val="00A010E8"/>
    <w:rsid w:val="00A01702"/>
    <w:rsid w:val="00A01824"/>
    <w:rsid w:val="00A02103"/>
    <w:rsid w:val="00A02654"/>
    <w:rsid w:val="00A027D4"/>
    <w:rsid w:val="00A02A98"/>
    <w:rsid w:val="00A02C0B"/>
    <w:rsid w:val="00A02F50"/>
    <w:rsid w:val="00A03076"/>
    <w:rsid w:val="00A03278"/>
    <w:rsid w:val="00A03426"/>
    <w:rsid w:val="00A04124"/>
    <w:rsid w:val="00A043D9"/>
    <w:rsid w:val="00A0554B"/>
    <w:rsid w:val="00A05B54"/>
    <w:rsid w:val="00A066BF"/>
    <w:rsid w:val="00A067EE"/>
    <w:rsid w:val="00A06F7C"/>
    <w:rsid w:val="00A06FB4"/>
    <w:rsid w:val="00A0725A"/>
    <w:rsid w:val="00A07410"/>
    <w:rsid w:val="00A0766E"/>
    <w:rsid w:val="00A07B73"/>
    <w:rsid w:val="00A07E78"/>
    <w:rsid w:val="00A100A8"/>
    <w:rsid w:val="00A10139"/>
    <w:rsid w:val="00A1100F"/>
    <w:rsid w:val="00A11761"/>
    <w:rsid w:val="00A119E2"/>
    <w:rsid w:val="00A11DBB"/>
    <w:rsid w:val="00A11DC6"/>
    <w:rsid w:val="00A11ECD"/>
    <w:rsid w:val="00A11F2F"/>
    <w:rsid w:val="00A12E44"/>
    <w:rsid w:val="00A12EB0"/>
    <w:rsid w:val="00A12EF7"/>
    <w:rsid w:val="00A135CA"/>
    <w:rsid w:val="00A13C1B"/>
    <w:rsid w:val="00A13F88"/>
    <w:rsid w:val="00A141BB"/>
    <w:rsid w:val="00A1469C"/>
    <w:rsid w:val="00A154E7"/>
    <w:rsid w:val="00A155B6"/>
    <w:rsid w:val="00A15684"/>
    <w:rsid w:val="00A16075"/>
    <w:rsid w:val="00A16268"/>
    <w:rsid w:val="00A16346"/>
    <w:rsid w:val="00A168EC"/>
    <w:rsid w:val="00A16E09"/>
    <w:rsid w:val="00A17191"/>
    <w:rsid w:val="00A17200"/>
    <w:rsid w:val="00A1755C"/>
    <w:rsid w:val="00A175EE"/>
    <w:rsid w:val="00A17956"/>
    <w:rsid w:val="00A17BA3"/>
    <w:rsid w:val="00A20009"/>
    <w:rsid w:val="00A2045F"/>
    <w:rsid w:val="00A2097E"/>
    <w:rsid w:val="00A2108D"/>
    <w:rsid w:val="00A213A6"/>
    <w:rsid w:val="00A21443"/>
    <w:rsid w:val="00A216E7"/>
    <w:rsid w:val="00A22053"/>
    <w:rsid w:val="00A2268C"/>
    <w:rsid w:val="00A226A7"/>
    <w:rsid w:val="00A2284F"/>
    <w:rsid w:val="00A22AA0"/>
    <w:rsid w:val="00A22B76"/>
    <w:rsid w:val="00A22BA2"/>
    <w:rsid w:val="00A23260"/>
    <w:rsid w:val="00A23277"/>
    <w:rsid w:val="00A23527"/>
    <w:rsid w:val="00A23AA3"/>
    <w:rsid w:val="00A23DEF"/>
    <w:rsid w:val="00A24035"/>
    <w:rsid w:val="00A24C2E"/>
    <w:rsid w:val="00A25182"/>
    <w:rsid w:val="00A25862"/>
    <w:rsid w:val="00A259B7"/>
    <w:rsid w:val="00A25B60"/>
    <w:rsid w:val="00A25C2C"/>
    <w:rsid w:val="00A26375"/>
    <w:rsid w:val="00A266A8"/>
    <w:rsid w:val="00A26913"/>
    <w:rsid w:val="00A26961"/>
    <w:rsid w:val="00A26ED9"/>
    <w:rsid w:val="00A26EF0"/>
    <w:rsid w:val="00A2703E"/>
    <w:rsid w:val="00A27930"/>
    <w:rsid w:val="00A27D2E"/>
    <w:rsid w:val="00A300E6"/>
    <w:rsid w:val="00A302C6"/>
    <w:rsid w:val="00A307B7"/>
    <w:rsid w:val="00A30818"/>
    <w:rsid w:val="00A30CF7"/>
    <w:rsid w:val="00A31011"/>
    <w:rsid w:val="00A31101"/>
    <w:rsid w:val="00A3148C"/>
    <w:rsid w:val="00A31F4A"/>
    <w:rsid w:val="00A3291D"/>
    <w:rsid w:val="00A32EB9"/>
    <w:rsid w:val="00A3326C"/>
    <w:rsid w:val="00A33D50"/>
    <w:rsid w:val="00A33D88"/>
    <w:rsid w:val="00A3592E"/>
    <w:rsid w:val="00A363E8"/>
    <w:rsid w:val="00A36632"/>
    <w:rsid w:val="00A3678E"/>
    <w:rsid w:val="00A36D8D"/>
    <w:rsid w:val="00A36DE2"/>
    <w:rsid w:val="00A36F74"/>
    <w:rsid w:val="00A371FB"/>
    <w:rsid w:val="00A373FB"/>
    <w:rsid w:val="00A379B1"/>
    <w:rsid w:val="00A379B3"/>
    <w:rsid w:val="00A37CCB"/>
    <w:rsid w:val="00A40281"/>
    <w:rsid w:val="00A402B4"/>
    <w:rsid w:val="00A4045D"/>
    <w:rsid w:val="00A40A4E"/>
    <w:rsid w:val="00A40BA4"/>
    <w:rsid w:val="00A4104C"/>
    <w:rsid w:val="00A412F7"/>
    <w:rsid w:val="00A41D69"/>
    <w:rsid w:val="00A4255A"/>
    <w:rsid w:val="00A4256A"/>
    <w:rsid w:val="00A42572"/>
    <w:rsid w:val="00A4271F"/>
    <w:rsid w:val="00A43175"/>
    <w:rsid w:val="00A4339E"/>
    <w:rsid w:val="00A4376D"/>
    <w:rsid w:val="00A43AC5"/>
    <w:rsid w:val="00A43B0C"/>
    <w:rsid w:val="00A43C2F"/>
    <w:rsid w:val="00A43DF8"/>
    <w:rsid w:val="00A4404E"/>
    <w:rsid w:val="00A44058"/>
    <w:rsid w:val="00A44196"/>
    <w:rsid w:val="00A447E0"/>
    <w:rsid w:val="00A44A7D"/>
    <w:rsid w:val="00A44CBF"/>
    <w:rsid w:val="00A44DDC"/>
    <w:rsid w:val="00A4518F"/>
    <w:rsid w:val="00A45882"/>
    <w:rsid w:val="00A458F3"/>
    <w:rsid w:val="00A45BE8"/>
    <w:rsid w:val="00A45C22"/>
    <w:rsid w:val="00A462D9"/>
    <w:rsid w:val="00A46AFB"/>
    <w:rsid w:val="00A46B26"/>
    <w:rsid w:val="00A46D83"/>
    <w:rsid w:val="00A47095"/>
    <w:rsid w:val="00A47234"/>
    <w:rsid w:val="00A479A9"/>
    <w:rsid w:val="00A50AE2"/>
    <w:rsid w:val="00A51493"/>
    <w:rsid w:val="00A517E5"/>
    <w:rsid w:val="00A520B9"/>
    <w:rsid w:val="00A52436"/>
    <w:rsid w:val="00A527C7"/>
    <w:rsid w:val="00A5299E"/>
    <w:rsid w:val="00A52D3A"/>
    <w:rsid w:val="00A530A7"/>
    <w:rsid w:val="00A53797"/>
    <w:rsid w:val="00A53CA7"/>
    <w:rsid w:val="00A541D8"/>
    <w:rsid w:val="00A548CA"/>
    <w:rsid w:val="00A54942"/>
    <w:rsid w:val="00A54D1C"/>
    <w:rsid w:val="00A54F80"/>
    <w:rsid w:val="00A5529C"/>
    <w:rsid w:val="00A55D07"/>
    <w:rsid w:val="00A562B8"/>
    <w:rsid w:val="00A56524"/>
    <w:rsid w:val="00A56566"/>
    <w:rsid w:val="00A56598"/>
    <w:rsid w:val="00A566A3"/>
    <w:rsid w:val="00A5683A"/>
    <w:rsid w:val="00A56AC8"/>
    <w:rsid w:val="00A56BC7"/>
    <w:rsid w:val="00A56D6D"/>
    <w:rsid w:val="00A57708"/>
    <w:rsid w:val="00A57BD3"/>
    <w:rsid w:val="00A60442"/>
    <w:rsid w:val="00A60D88"/>
    <w:rsid w:val="00A60F5A"/>
    <w:rsid w:val="00A60FB5"/>
    <w:rsid w:val="00A6115E"/>
    <w:rsid w:val="00A61702"/>
    <w:rsid w:val="00A61E32"/>
    <w:rsid w:val="00A626DE"/>
    <w:rsid w:val="00A62E0E"/>
    <w:rsid w:val="00A643F9"/>
    <w:rsid w:val="00A64DB9"/>
    <w:rsid w:val="00A65B22"/>
    <w:rsid w:val="00A65D3C"/>
    <w:rsid w:val="00A67138"/>
    <w:rsid w:val="00A67363"/>
    <w:rsid w:val="00A67539"/>
    <w:rsid w:val="00A678E0"/>
    <w:rsid w:val="00A6797E"/>
    <w:rsid w:val="00A67996"/>
    <w:rsid w:val="00A67A91"/>
    <w:rsid w:val="00A67DF8"/>
    <w:rsid w:val="00A7024D"/>
    <w:rsid w:val="00A7094F"/>
    <w:rsid w:val="00A70DBB"/>
    <w:rsid w:val="00A70E51"/>
    <w:rsid w:val="00A70ED2"/>
    <w:rsid w:val="00A7155F"/>
    <w:rsid w:val="00A71655"/>
    <w:rsid w:val="00A720A1"/>
    <w:rsid w:val="00A723EF"/>
    <w:rsid w:val="00A7253E"/>
    <w:rsid w:val="00A7255C"/>
    <w:rsid w:val="00A727C5"/>
    <w:rsid w:val="00A72848"/>
    <w:rsid w:val="00A743A7"/>
    <w:rsid w:val="00A74FBE"/>
    <w:rsid w:val="00A7539C"/>
    <w:rsid w:val="00A75762"/>
    <w:rsid w:val="00A75789"/>
    <w:rsid w:val="00A75956"/>
    <w:rsid w:val="00A760A3"/>
    <w:rsid w:val="00A76152"/>
    <w:rsid w:val="00A76332"/>
    <w:rsid w:val="00A769EB"/>
    <w:rsid w:val="00A76FFB"/>
    <w:rsid w:val="00A77282"/>
    <w:rsid w:val="00A7743A"/>
    <w:rsid w:val="00A80607"/>
    <w:rsid w:val="00A80FC5"/>
    <w:rsid w:val="00A814A2"/>
    <w:rsid w:val="00A81C2B"/>
    <w:rsid w:val="00A82247"/>
    <w:rsid w:val="00A823A5"/>
    <w:rsid w:val="00A8249F"/>
    <w:rsid w:val="00A826D4"/>
    <w:rsid w:val="00A82949"/>
    <w:rsid w:val="00A82C2D"/>
    <w:rsid w:val="00A82EF6"/>
    <w:rsid w:val="00A82F3E"/>
    <w:rsid w:val="00A8302F"/>
    <w:rsid w:val="00A8304D"/>
    <w:rsid w:val="00A8324E"/>
    <w:rsid w:val="00A833F9"/>
    <w:rsid w:val="00A837A7"/>
    <w:rsid w:val="00A84594"/>
    <w:rsid w:val="00A845A2"/>
    <w:rsid w:val="00A84C1F"/>
    <w:rsid w:val="00A85320"/>
    <w:rsid w:val="00A85469"/>
    <w:rsid w:val="00A8546E"/>
    <w:rsid w:val="00A8594F"/>
    <w:rsid w:val="00A85C4A"/>
    <w:rsid w:val="00A85CB4"/>
    <w:rsid w:val="00A85EA9"/>
    <w:rsid w:val="00A8635A"/>
    <w:rsid w:val="00A86E0B"/>
    <w:rsid w:val="00A86F3C"/>
    <w:rsid w:val="00A86FBB"/>
    <w:rsid w:val="00A8706B"/>
    <w:rsid w:val="00A87233"/>
    <w:rsid w:val="00A872BA"/>
    <w:rsid w:val="00A8770B"/>
    <w:rsid w:val="00A87CFC"/>
    <w:rsid w:val="00A87F5A"/>
    <w:rsid w:val="00A9056D"/>
    <w:rsid w:val="00A90589"/>
    <w:rsid w:val="00A90670"/>
    <w:rsid w:val="00A90744"/>
    <w:rsid w:val="00A9079A"/>
    <w:rsid w:val="00A908BA"/>
    <w:rsid w:val="00A9091E"/>
    <w:rsid w:val="00A90BA5"/>
    <w:rsid w:val="00A90FE5"/>
    <w:rsid w:val="00A91752"/>
    <w:rsid w:val="00A9233B"/>
    <w:rsid w:val="00A925FE"/>
    <w:rsid w:val="00A92B02"/>
    <w:rsid w:val="00A92B0E"/>
    <w:rsid w:val="00A92E84"/>
    <w:rsid w:val="00A92F5D"/>
    <w:rsid w:val="00A9317C"/>
    <w:rsid w:val="00A93EEC"/>
    <w:rsid w:val="00A942C6"/>
    <w:rsid w:val="00A94872"/>
    <w:rsid w:val="00A949E9"/>
    <w:rsid w:val="00A952AF"/>
    <w:rsid w:val="00A957AF"/>
    <w:rsid w:val="00A95BE9"/>
    <w:rsid w:val="00A95FAC"/>
    <w:rsid w:val="00A95FB5"/>
    <w:rsid w:val="00A9643B"/>
    <w:rsid w:val="00A96D2A"/>
    <w:rsid w:val="00A96D2B"/>
    <w:rsid w:val="00A96E3F"/>
    <w:rsid w:val="00A974CC"/>
    <w:rsid w:val="00A97543"/>
    <w:rsid w:val="00A975B6"/>
    <w:rsid w:val="00A97E01"/>
    <w:rsid w:val="00A97E0B"/>
    <w:rsid w:val="00AA02AF"/>
    <w:rsid w:val="00AA050D"/>
    <w:rsid w:val="00AA0B7E"/>
    <w:rsid w:val="00AA0DD0"/>
    <w:rsid w:val="00AA198A"/>
    <w:rsid w:val="00AA1A2B"/>
    <w:rsid w:val="00AA1C4A"/>
    <w:rsid w:val="00AA283B"/>
    <w:rsid w:val="00AA3129"/>
    <w:rsid w:val="00AA315C"/>
    <w:rsid w:val="00AA32CD"/>
    <w:rsid w:val="00AA334D"/>
    <w:rsid w:val="00AA3989"/>
    <w:rsid w:val="00AA3E3D"/>
    <w:rsid w:val="00AA453E"/>
    <w:rsid w:val="00AA45B6"/>
    <w:rsid w:val="00AA4B8F"/>
    <w:rsid w:val="00AA4BA3"/>
    <w:rsid w:val="00AA4C29"/>
    <w:rsid w:val="00AA4CC3"/>
    <w:rsid w:val="00AA568C"/>
    <w:rsid w:val="00AA637B"/>
    <w:rsid w:val="00AA6703"/>
    <w:rsid w:val="00AA6BF1"/>
    <w:rsid w:val="00AA74FC"/>
    <w:rsid w:val="00AA76E0"/>
    <w:rsid w:val="00AB04D2"/>
    <w:rsid w:val="00AB0708"/>
    <w:rsid w:val="00AB0885"/>
    <w:rsid w:val="00AB12CE"/>
    <w:rsid w:val="00AB1420"/>
    <w:rsid w:val="00AB1510"/>
    <w:rsid w:val="00AB1C2D"/>
    <w:rsid w:val="00AB1DF8"/>
    <w:rsid w:val="00AB2285"/>
    <w:rsid w:val="00AB3420"/>
    <w:rsid w:val="00AB416D"/>
    <w:rsid w:val="00AB41CE"/>
    <w:rsid w:val="00AB430D"/>
    <w:rsid w:val="00AB43C2"/>
    <w:rsid w:val="00AB45D5"/>
    <w:rsid w:val="00AB4BC0"/>
    <w:rsid w:val="00AB4C09"/>
    <w:rsid w:val="00AB586C"/>
    <w:rsid w:val="00AB58DE"/>
    <w:rsid w:val="00AB5A9E"/>
    <w:rsid w:val="00AB5D2B"/>
    <w:rsid w:val="00AB6894"/>
    <w:rsid w:val="00AB704E"/>
    <w:rsid w:val="00AB7A5E"/>
    <w:rsid w:val="00AB7AD7"/>
    <w:rsid w:val="00AB7BE8"/>
    <w:rsid w:val="00AB7ECD"/>
    <w:rsid w:val="00AC0966"/>
    <w:rsid w:val="00AC0B9C"/>
    <w:rsid w:val="00AC131F"/>
    <w:rsid w:val="00AC18D1"/>
    <w:rsid w:val="00AC1C6D"/>
    <w:rsid w:val="00AC2497"/>
    <w:rsid w:val="00AC2670"/>
    <w:rsid w:val="00AC2AED"/>
    <w:rsid w:val="00AC2C6B"/>
    <w:rsid w:val="00AC386B"/>
    <w:rsid w:val="00AC496D"/>
    <w:rsid w:val="00AC4D49"/>
    <w:rsid w:val="00AC5957"/>
    <w:rsid w:val="00AC59F5"/>
    <w:rsid w:val="00AC5AB8"/>
    <w:rsid w:val="00AC6A41"/>
    <w:rsid w:val="00AC6D53"/>
    <w:rsid w:val="00AC732D"/>
    <w:rsid w:val="00AC73BA"/>
    <w:rsid w:val="00AC7AC8"/>
    <w:rsid w:val="00AC7B3C"/>
    <w:rsid w:val="00AD0BF9"/>
    <w:rsid w:val="00AD0C13"/>
    <w:rsid w:val="00AD1C4E"/>
    <w:rsid w:val="00AD2982"/>
    <w:rsid w:val="00AD2ADA"/>
    <w:rsid w:val="00AD3707"/>
    <w:rsid w:val="00AD3B0F"/>
    <w:rsid w:val="00AD3C88"/>
    <w:rsid w:val="00AD3D7D"/>
    <w:rsid w:val="00AD4A89"/>
    <w:rsid w:val="00AD5399"/>
    <w:rsid w:val="00AD5BDD"/>
    <w:rsid w:val="00AD5E35"/>
    <w:rsid w:val="00AD5F66"/>
    <w:rsid w:val="00AD5FF8"/>
    <w:rsid w:val="00AD6906"/>
    <w:rsid w:val="00AD6E25"/>
    <w:rsid w:val="00AD7255"/>
    <w:rsid w:val="00AD77D2"/>
    <w:rsid w:val="00AD79C8"/>
    <w:rsid w:val="00AD7BE8"/>
    <w:rsid w:val="00AD7D2B"/>
    <w:rsid w:val="00AD7D59"/>
    <w:rsid w:val="00AE0F51"/>
    <w:rsid w:val="00AE1087"/>
    <w:rsid w:val="00AE10A5"/>
    <w:rsid w:val="00AE1103"/>
    <w:rsid w:val="00AE1463"/>
    <w:rsid w:val="00AE19D6"/>
    <w:rsid w:val="00AE1A66"/>
    <w:rsid w:val="00AE1B6E"/>
    <w:rsid w:val="00AE2097"/>
    <w:rsid w:val="00AE22FE"/>
    <w:rsid w:val="00AE278E"/>
    <w:rsid w:val="00AE2DCE"/>
    <w:rsid w:val="00AE2E67"/>
    <w:rsid w:val="00AE315B"/>
    <w:rsid w:val="00AE373A"/>
    <w:rsid w:val="00AE394F"/>
    <w:rsid w:val="00AE3ADE"/>
    <w:rsid w:val="00AE4282"/>
    <w:rsid w:val="00AE49C1"/>
    <w:rsid w:val="00AE508E"/>
    <w:rsid w:val="00AE5463"/>
    <w:rsid w:val="00AE5BBE"/>
    <w:rsid w:val="00AE5EF4"/>
    <w:rsid w:val="00AE7143"/>
    <w:rsid w:val="00AE7987"/>
    <w:rsid w:val="00AF0604"/>
    <w:rsid w:val="00AF0821"/>
    <w:rsid w:val="00AF1012"/>
    <w:rsid w:val="00AF1258"/>
    <w:rsid w:val="00AF1409"/>
    <w:rsid w:val="00AF1857"/>
    <w:rsid w:val="00AF1B8A"/>
    <w:rsid w:val="00AF21F2"/>
    <w:rsid w:val="00AF2588"/>
    <w:rsid w:val="00AF2EBD"/>
    <w:rsid w:val="00AF41A5"/>
    <w:rsid w:val="00AF4FE1"/>
    <w:rsid w:val="00AF5269"/>
    <w:rsid w:val="00AF5299"/>
    <w:rsid w:val="00AF5A5E"/>
    <w:rsid w:val="00AF5A76"/>
    <w:rsid w:val="00AF5D49"/>
    <w:rsid w:val="00AF5F92"/>
    <w:rsid w:val="00AF6200"/>
    <w:rsid w:val="00AF6313"/>
    <w:rsid w:val="00AF6922"/>
    <w:rsid w:val="00AF6C09"/>
    <w:rsid w:val="00AF71C4"/>
    <w:rsid w:val="00AF7562"/>
    <w:rsid w:val="00AF75A6"/>
    <w:rsid w:val="00AF797A"/>
    <w:rsid w:val="00B00529"/>
    <w:rsid w:val="00B00611"/>
    <w:rsid w:val="00B00D9F"/>
    <w:rsid w:val="00B00F0F"/>
    <w:rsid w:val="00B016B4"/>
    <w:rsid w:val="00B01884"/>
    <w:rsid w:val="00B02000"/>
    <w:rsid w:val="00B02782"/>
    <w:rsid w:val="00B02B0F"/>
    <w:rsid w:val="00B02DDA"/>
    <w:rsid w:val="00B03188"/>
    <w:rsid w:val="00B0322E"/>
    <w:rsid w:val="00B03458"/>
    <w:rsid w:val="00B0356C"/>
    <w:rsid w:val="00B035BB"/>
    <w:rsid w:val="00B04CF7"/>
    <w:rsid w:val="00B04D2B"/>
    <w:rsid w:val="00B053AC"/>
    <w:rsid w:val="00B0553A"/>
    <w:rsid w:val="00B055E9"/>
    <w:rsid w:val="00B0560A"/>
    <w:rsid w:val="00B05753"/>
    <w:rsid w:val="00B05877"/>
    <w:rsid w:val="00B05BC7"/>
    <w:rsid w:val="00B05D6C"/>
    <w:rsid w:val="00B064F1"/>
    <w:rsid w:val="00B06688"/>
    <w:rsid w:val="00B06CD0"/>
    <w:rsid w:val="00B06DE6"/>
    <w:rsid w:val="00B06E9C"/>
    <w:rsid w:val="00B07158"/>
    <w:rsid w:val="00B075AF"/>
    <w:rsid w:val="00B07A19"/>
    <w:rsid w:val="00B07B09"/>
    <w:rsid w:val="00B10100"/>
    <w:rsid w:val="00B106F6"/>
    <w:rsid w:val="00B10BD1"/>
    <w:rsid w:val="00B10BFE"/>
    <w:rsid w:val="00B10D70"/>
    <w:rsid w:val="00B11372"/>
    <w:rsid w:val="00B11593"/>
    <w:rsid w:val="00B11993"/>
    <w:rsid w:val="00B11C2A"/>
    <w:rsid w:val="00B11DF3"/>
    <w:rsid w:val="00B12944"/>
    <w:rsid w:val="00B12F92"/>
    <w:rsid w:val="00B130D2"/>
    <w:rsid w:val="00B13164"/>
    <w:rsid w:val="00B131D5"/>
    <w:rsid w:val="00B13C85"/>
    <w:rsid w:val="00B140B1"/>
    <w:rsid w:val="00B14536"/>
    <w:rsid w:val="00B152BB"/>
    <w:rsid w:val="00B1580A"/>
    <w:rsid w:val="00B15D60"/>
    <w:rsid w:val="00B16466"/>
    <w:rsid w:val="00B164C5"/>
    <w:rsid w:val="00B16BD0"/>
    <w:rsid w:val="00B16CA1"/>
    <w:rsid w:val="00B16E2E"/>
    <w:rsid w:val="00B17548"/>
    <w:rsid w:val="00B17A82"/>
    <w:rsid w:val="00B17C65"/>
    <w:rsid w:val="00B17CD2"/>
    <w:rsid w:val="00B201E1"/>
    <w:rsid w:val="00B203E4"/>
    <w:rsid w:val="00B20CF1"/>
    <w:rsid w:val="00B20D8A"/>
    <w:rsid w:val="00B20ED4"/>
    <w:rsid w:val="00B212FE"/>
    <w:rsid w:val="00B21A5E"/>
    <w:rsid w:val="00B2238C"/>
    <w:rsid w:val="00B22D6B"/>
    <w:rsid w:val="00B23719"/>
    <w:rsid w:val="00B23C2F"/>
    <w:rsid w:val="00B23F96"/>
    <w:rsid w:val="00B248BC"/>
    <w:rsid w:val="00B249D7"/>
    <w:rsid w:val="00B26945"/>
    <w:rsid w:val="00B26C54"/>
    <w:rsid w:val="00B26D85"/>
    <w:rsid w:val="00B26E77"/>
    <w:rsid w:val="00B276AA"/>
    <w:rsid w:val="00B27880"/>
    <w:rsid w:val="00B27A6C"/>
    <w:rsid w:val="00B27AF0"/>
    <w:rsid w:val="00B27E23"/>
    <w:rsid w:val="00B27E97"/>
    <w:rsid w:val="00B30393"/>
    <w:rsid w:val="00B3052C"/>
    <w:rsid w:val="00B30817"/>
    <w:rsid w:val="00B30E42"/>
    <w:rsid w:val="00B3117B"/>
    <w:rsid w:val="00B3130C"/>
    <w:rsid w:val="00B31597"/>
    <w:rsid w:val="00B31CBF"/>
    <w:rsid w:val="00B31DC9"/>
    <w:rsid w:val="00B31F8D"/>
    <w:rsid w:val="00B31FAA"/>
    <w:rsid w:val="00B32013"/>
    <w:rsid w:val="00B32EB2"/>
    <w:rsid w:val="00B330DF"/>
    <w:rsid w:val="00B338DA"/>
    <w:rsid w:val="00B339B3"/>
    <w:rsid w:val="00B345C0"/>
    <w:rsid w:val="00B345E2"/>
    <w:rsid w:val="00B348A7"/>
    <w:rsid w:val="00B35386"/>
    <w:rsid w:val="00B358F3"/>
    <w:rsid w:val="00B360E9"/>
    <w:rsid w:val="00B368B9"/>
    <w:rsid w:val="00B369E5"/>
    <w:rsid w:val="00B36F9B"/>
    <w:rsid w:val="00B372E4"/>
    <w:rsid w:val="00B37755"/>
    <w:rsid w:val="00B37D4E"/>
    <w:rsid w:val="00B40269"/>
    <w:rsid w:val="00B40BC1"/>
    <w:rsid w:val="00B414D4"/>
    <w:rsid w:val="00B4161C"/>
    <w:rsid w:val="00B418EF"/>
    <w:rsid w:val="00B41A36"/>
    <w:rsid w:val="00B41A37"/>
    <w:rsid w:val="00B41E0B"/>
    <w:rsid w:val="00B41E2B"/>
    <w:rsid w:val="00B42429"/>
    <w:rsid w:val="00B43282"/>
    <w:rsid w:val="00B43689"/>
    <w:rsid w:val="00B43780"/>
    <w:rsid w:val="00B438A4"/>
    <w:rsid w:val="00B43F6D"/>
    <w:rsid w:val="00B44179"/>
    <w:rsid w:val="00B44260"/>
    <w:rsid w:val="00B44443"/>
    <w:rsid w:val="00B4459E"/>
    <w:rsid w:val="00B44611"/>
    <w:rsid w:val="00B44EBA"/>
    <w:rsid w:val="00B45191"/>
    <w:rsid w:val="00B452AA"/>
    <w:rsid w:val="00B45647"/>
    <w:rsid w:val="00B45BF5"/>
    <w:rsid w:val="00B45E40"/>
    <w:rsid w:val="00B46349"/>
    <w:rsid w:val="00B4666B"/>
    <w:rsid w:val="00B466AD"/>
    <w:rsid w:val="00B46ABE"/>
    <w:rsid w:val="00B47CF1"/>
    <w:rsid w:val="00B47FD2"/>
    <w:rsid w:val="00B50175"/>
    <w:rsid w:val="00B5025F"/>
    <w:rsid w:val="00B50C3F"/>
    <w:rsid w:val="00B5133D"/>
    <w:rsid w:val="00B52388"/>
    <w:rsid w:val="00B5322F"/>
    <w:rsid w:val="00B53296"/>
    <w:rsid w:val="00B53497"/>
    <w:rsid w:val="00B535C6"/>
    <w:rsid w:val="00B5366E"/>
    <w:rsid w:val="00B5392A"/>
    <w:rsid w:val="00B541D1"/>
    <w:rsid w:val="00B54DE0"/>
    <w:rsid w:val="00B55178"/>
    <w:rsid w:val="00B552E9"/>
    <w:rsid w:val="00B55724"/>
    <w:rsid w:val="00B5658C"/>
    <w:rsid w:val="00B565DC"/>
    <w:rsid w:val="00B565E2"/>
    <w:rsid w:val="00B5660A"/>
    <w:rsid w:val="00B56820"/>
    <w:rsid w:val="00B56AB2"/>
    <w:rsid w:val="00B56AF3"/>
    <w:rsid w:val="00B57472"/>
    <w:rsid w:val="00B57F91"/>
    <w:rsid w:val="00B60C67"/>
    <w:rsid w:val="00B6139D"/>
    <w:rsid w:val="00B61663"/>
    <w:rsid w:val="00B61807"/>
    <w:rsid w:val="00B61D21"/>
    <w:rsid w:val="00B624DF"/>
    <w:rsid w:val="00B62E82"/>
    <w:rsid w:val="00B62ECB"/>
    <w:rsid w:val="00B6314A"/>
    <w:rsid w:val="00B63E4E"/>
    <w:rsid w:val="00B64193"/>
    <w:rsid w:val="00B64488"/>
    <w:rsid w:val="00B649B1"/>
    <w:rsid w:val="00B64A35"/>
    <w:rsid w:val="00B64B81"/>
    <w:rsid w:val="00B64C3A"/>
    <w:rsid w:val="00B65077"/>
    <w:rsid w:val="00B653A7"/>
    <w:rsid w:val="00B655F5"/>
    <w:rsid w:val="00B6567C"/>
    <w:rsid w:val="00B657F8"/>
    <w:rsid w:val="00B658EB"/>
    <w:rsid w:val="00B6597A"/>
    <w:rsid w:val="00B65D27"/>
    <w:rsid w:val="00B663A0"/>
    <w:rsid w:val="00B66548"/>
    <w:rsid w:val="00B6688B"/>
    <w:rsid w:val="00B66EF9"/>
    <w:rsid w:val="00B67314"/>
    <w:rsid w:val="00B67393"/>
    <w:rsid w:val="00B67952"/>
    <w:rsid w:val="00B67CA6"/>
    <w:rsid w:val="00B7017E"/>
    <w:rsid w:val="00B70331"/>
    <w:rsid w:val="00B70409"/>
    <w:rsid w:val="00B706C1"/>
    <w:rsid w:val="00B708FA"/>
    <w:rsid w:val="00B70B25"/>
    <w:rsid w:val="00B7163B"/>
    <w:rsid w:val="00B717BB"/>
    <w:rsid w:val="00B72037"/>
    <w:rsid w:val="00B72041"/>
    <w:rsid w:val="00B7247B"/>
    <w:rsid w:val="00B72A85"/>
    <w:rsid w:val="00B72C91"/>
    <w:rsid w:val="00B72E93"/>
    <w:rsid w:val="00B730F3"/>
    <w:rsid w:val="00B7477E"/>
    <w:rsid w:val="00B74A53"/>
    <w:rsid w:val="00B74D1D"/>
    <w:rsid w:val="00B74D8E"/>
    <w:rsid w:val="00B75318"/>
    <w:rsid w:val="00B755F2"/>
    <w:rsid w:val="00B75AD7"/>
    <w:rsid w:val="00B75E08"/>
    <w:rsid w:val="00B771EF"/>
    <w:rsid w:val="00B774DA"/>
    <w:rsid w:val="00B778CF"/>
    <w:rsid w:val="00B779EE"/>
    <w:rsid w:val="00B77C64"/>
    <w:rsid w:val="00B80D9D"/>
    <w:rsid w:val="00B81285"/>
    <w:rsid w:val="00B81D55"/>
    <w:rsid w:val="00B825CA"/>
    <w:rsid w:val="00B828AF"/>
    <w:rsid w:val="00B82FEF"/>
    <w:rsid w:val="00B83388"/>
    <w:rsid w:val="00B836C9"/>
    <w:rsid w:val="00B83CA6"/>
    <w:rsid w:val="00B847F8"/>
    <w:rsid w:val="00B84860"/>
    <w:rsid w:val="00B8499F"/>
    <w:rsid w:val="00B84DAA"/>
    <w:rsid w:val="00B85158"/>
    <w:rsid w:val="00B857B1"/>
    <w:rsid w:val="00B85945"/>
    <w:rsid w:val="00B85A29"/>
    <w:rsid w:val="00B8607F"/>
    <w:rsid w:val="00B8671D"/>
    <w:rsid w:val="00B86782"/>
    <w:rsid w:val="00B86A4A"/>
    <w:rsid w:val="00B86AE0"/>
    <w:rsid w:val="00B871D2"/>
    <w:rsid w:val="00B87A10"/>
    <w:rsid w:val="00B9035A"/>
    <w:rsid w:val="00B90AA6"/>
    <w:rsid w:val="00B91E5D"/>
    <w:rsid w:val="00B91EA9"/>
    <w:rsid w:val="00B925D9"/>
    <w:rsid w:val="00B92965"/>
    <w:rsid w:val="00B92C40"/>
    <w:rsid w:val="00B93037"/>
    <w:rsid w:val="00B932AB"/>
    <w:rsid w:val="00B93467"/>
    <w:rsid w:val="00B93E7D"/>
    <w:rsid w:val="00B94AEB"/>
    <w:rsid w:val="00B94E35"/>
    <w:rsid w:val="00B94FB4"/>
    <w:rsid w:val="00B9519D"/>
    <w:rsid w:val="00B9567B"/>
    <w:rsid w:val="00B95B2C"/>
    <w:rsid w:val="00B96157"/>
    <w:rsid w:val="00B9647B"/>
    <w:rsid w:val="00B9658A"/>
    <w:rsid w:val="00B96891"/>
    <w:rsid w:val="00B96E81"/>
    <w:rsid w:val="00B974DB"/>
    <w:rsid w:val="00B97625"/>
    <w:rsid w:val="00B976AD"/>
    <w:rsid w:val="00B978BC"/>
    <w:rsid w:val="00BA00DA"/>
    <w:rsid w:val="00BA0593"/>
    <w:rsid w:val="00BA0F1C"/>
    <w:rsid w:val="00BA14CC"/>
    <w:rsid w:val="00BA1F79"/>
    <w:rsid w:val="00BA242F"/>
    <w:rsid w:val="00BA2488"/>
    <w:rsid w:val="00BA2754"/>
    <w:rsid w:val="00BA27EB"/>
    <w:rsid w:val="00BA33DB"/>
    <w:rsid w:val="00BA347A"/>
    <w:rsid w:val="00BA34CA"/>
    <w:rsid w:val="00BA3A14"/>
    <w:rsid w:val="00BA3B80"/>
    <w:rsid w:val="00BA3F76"/>
    <w:rsid w:val="00BA4428"/>
    <w:rsid w:val="00BA4C32"/>
    <w:rsid w:val="00BA51A7"/>
    <w:rsid w:val="00BA528D"/>
    <w:rsid w:val="00BA5600"/>
    <w:rsid w:val="00BA5DE8"/>
    <w:rsid w:val="00BA5E72"/>
    <w:rsid w:val="00BA601F"/>
    <w:rsid w:val="00BA60EF"/>
    <w:rsid w:val="00BA6875"/>
    <w:rsid w:val="00BA7CFC"/>
    <w:rsid w:val="00BA7DA3"/>
    <w:rsid w:val="00BB0027"/>
    <w:rsid w:val="00BB01C6"/>
    <w:rsid w:val="00BB037C"/>
    <w:rsid w:val="00BB0449"/>
    <w:rsid w:val="00BB0459"/>
    <w:rsid w:val="00BB05A5"/>
    <w:rsid w:val="00BB060A"/>
    <w:rsid w:val="00BB0F89"/>
    <w:rsid w:val="00BB0FBB"/>
    <w:rsid w:val="00BB1A87"/>
    <w:rsid w:val="00BB1E6A"/>
    <w:rsid w:val="00BB22C4"/>
    <w:rsid w:val="00BB279A"/>
    <w:rsid w:val="00BB29E6"/>
    <w:rsid w:val="00BB2A92"/>
    <w:rsid w:val="00BB2E34"/>
    <w:rsid w:val="00BB39EA"/>
    <w:rsid w:val="00BB3AF5"/>
    <w:rsid w:val="00BB3B39"/>
    <w:rsid w:val="00BB3EC9"/>
    <w:rsid w:val="00BB41C4"/>
    <w:rsid w:val="00BB46EA"/>
    <w:rsid w:val="00BB4AB0"/>
    <w:rsid w:val="00BB4F9C"/>
    <w:rsid w:val="00BB5146"/>
    <w:rsid w:val="00BB5750"/>
    <w:rsid w:val="00BB5D5E"/>
    <w:rsid w:val="00BB5DF0"/>
    <w:rsid w:val="00BB63E6"/>
    <w:rsid w:val="00BB7126"/>
    <w:rsid w:val="00BB74EF"/>
    <w:rsid w:val="00BB7987"/>
    <w:rsid w:val="00BB7A17"/>
    <w:rsid w:val="00BB7A5C"/>
    <w:rsid w:val="00BC076F"/>
    <w:rsid w:val="00BC07A2"/>
    <w:rsid w:val="00BC09B2"/>
    <w:rsid w:val="00BC0E22"/>
    <w:rsid w:val="00BC0E2A"/>
    <w:rsid w:val="00BC12B6"/>
    <w:rsid w:val="00BC1C59"/>
    <w:rsid w:val="00BC1DD1"/>
    <w:rsid w:val="00BC1FEE"/>
    <w:rsid w:val="00BC23A9"/>
    <w:rsid w:val="00BC2DC2"/>
    <w:rsid w:val="00BC2F32"/>
    <w:rsid w:val="00BC378F"/>
    <w:rsid w:val="00BC4088"/>
    <w:rsid w:val="00BC4CDB"/>
    <w:rsid w:val="00BC4D9A"/>
    <w:rsid w:val="00BC575E"/>
    <w:rsid w:val="00BC5808"/>
    <w:rsid w:val="00BC5C42"/>
    <w:rsid w:val="00BC6044"/>
    <w:rsid w:val="00BC66EA"/>
    <w:rsid w:val="00BC695D"/>
    <w:rsid w:val="00BC6A5D"/>
    <w:rsid w:val="00BC6D57"/>
    <w:rsid w:val="00BC739D"/>
    <w:rsid w:val="00BC73A6"/>
    <w:rsid w:val="00BC747F"/>
    <w:rsid w:val="00BC79F6"/>
    <w:rsid w:val="00BC7BFA"/>
    <w:rsid w:val="00BC7C00"/>
    <w:rsid w:val="00BD0065"/>
    <w:rsid w:val="00BD0943"/>
    <w:rsid w:val="00BD0B25"/>
    <w:rsid w:val="00BD1003"/>
    <w:rsid w:val="00BD26FF"/>
    <w:rsid w:val="00BD2C6E"/>
    <w:rsid w:val="00BD2E73"/>
    <w:rsid w:val="00BD32F3"/>
    <w:rsid w:val="00BD3472"/>
    <w:rsid w:val="00BD35FD"/>
    <w:rsid w:val="00BD3BC2"/>
    <w:rsid w:val="00BD3F67"/>
    <w:rsid w:val="00BD45C8"/>
    <w:rsid w:val="00BD4CE2"/>
    <w:rsid w:val="00BD52FB"/>
    <w:rsid w:val="00BD5A89"/>
    <w:rsid w:val="00BD5BE5"/>
    <w:rsid w:val="00BD5C93"/>
    <w:rsid w:val="00BD6528"/>
    <w:rsid w:val="00BD6A8A"/>
    <w:rsid w:val="00BD6B09"/>
    <w:rsid w:val="00BD6B56"/>
    <w:rsid w:val="00BD6D26"/>
    <w:rsid w:val="00BD6F22"/>
    <w:rsid w:val="00BD7237"/>
    <w:rsid w:val="00BD723F"/>
    <w:rsid w:val="00BD79B5"/>
    <w:rsid w:val="00BD7B88"/>
    <w:rsid w:val="00BE07A8"/>
    <w:rsid w:val="00BE08BA"/>
    <w:rsid w:val="00BE0E10"/>
    <w:rsid w:val="00BE1733"/>
    <w:rsid w:val="00BE17CA"/>
    <w:rsid w:val="00BE1826"/>
    <w:rsid w:val="00BE2699"/>
    <w:rsid w:val="00BE337A"/>
    <w:rsid w:val="00BE41A1"/>
    <w:rsid w:val="00BE44C6"/>
    <w:rsid w:val="00BE4A55"/>
    <w:rsid w:val="00BE6737"/>
    <w:rsid w:val="00BE6865"/>
    <w:rsid w:val="00BE6B86"/>
    <w:rsid w:val="00BE6B91"/>
    <w:rsid w:val="00BE7280"/>
    <w:rsid w:val="00BE77A8"/>
    <w:rsid w:val="00BE78E2"/>
    <w:rsid w:val="00BE7BEA"/>
    <w:rsid w:val="00BF0446"/>
    <w:rsid w:val="00BF0699"/>
    <w:rsid w:val="00BF13C0"/>
    <w:rsid w:val="00BF165E"/>
    <w:rsid w:val="00BF177B"/>
    <w:rsid w:val="00BF17E7"/>
    <w:rsid w:val="00BF1F9B"/>
    <w:rsid w:val="00BF21CA"/>
    <w:rsid w:val="00BF2248"/>
    <w:rsid w:val="00BF2C82"/>
    <w:rsid w:val="00BF2DB4"/>
    <w:rsid w:val="00BF2DEE"/>
    <w:rsid w:val="00BF2DFD"/>
    <w:rsid w:val="00BF2F2B"/>
    <w:rsid w:val="00BF3275"/>
    <w:rsid w:val="00BF32ED"/>
    <w:rsid w:val="00BF349A"/>
    <w:rsid w:val="00BF38B5"/>
    <w:rsid w:val="00BF535E"/>
    <w:rsid w:val="00BF59C3"/>
    <w:rsid w:val="00BF63D6"/>
    <w:rsid w:val="00BF6476"/>
    <w:rsid w:val="00BF6C7D"/>
    <w:rsid w:val="00BF7501"/>
    <w:rsid w:val="00BF7943"/>
    <w:rsid w:val="00BF79A2"/>
    <w:rsid w:val="00BF7A9A"/>
    <w:rsid w:val="00BF7C9C"/>
    <w:rsid w:val="00BF7FEC"/>
    <w:rsid w:val="00C00480"/>
    <w:rsid w:val="00C00EFA"/>
    <w:rsid w:val="00C011D8"/>
    <w:rsid w:val="00C01355"/>
    <w:rsid w:val="00C01AB1"/>
    <w:rsid w:val="00C01B82"/>
    <w:rsid w:val="00C02627"/>
    <w:rsid w:val="00C032F7"/>
    <w:rsid w:val="00C0354F"/>
    <w:rsid w:val="00C035F8"/>
    <w:rsid w:val="00C03D2E"/>
    <w:rsid w:val="00C053DC"/>
    <w:rsid w:val="00C05917"/>
    <w:rsid w:val="00C05AA7"/>
    <w:rsid w:val="00C05B53"/>
    <w:rsid w:val="00C0654B"/>
    <w:rsid w:val="00C06B62"/>
    <w:rsid w:val="00C070B6"/>
    <w:rsid w:val="00C07ABA"/>
    <w:rsid w:val="00C10314"/>
    <w:rsid w:val="00C108EE"/>
    <w:rsid w:val="00C10919"/>
    <w:rsid w:val="00C10D3F"/>
    <w:rsid w:val="00C111AD"/>
    <w:rsid w:val="00C112F2"/>
    <w:rsid w:val="00C11412"/>
    <w:rsid w:val="00C11977"/>
    <w:rsid w:val="00C11B8A"/>
    <w:rsid w:val="00C12081"/>
    <w:rsid w:val="00C12354"/>
    <w:rsid w:val="00C12CFB"/>
    <w:rsid w:val="00C12F22"/>
    <w:rsid w:val="00C1331A"/>
    <w:rsid w:val="00C13B87"/>
    <w:rsid w:val="00C13D23"/>
    <w:rsid w:val="00C13FB2"/>
    <w:rsid w:val="00C14028"/>
    <w:rsid w:val="00C14358"/>
    <w:rsid w:val="00C146B1"/>
    <w:rsid w:val="00C14894"/>
    <w:rsid w:val="00C148EB"/>
    <w:rsid w:val="00C14965"/>
    <w:rsid w:val="00C1555A"/>
    <w:rsid w:val="00C15843"/>
    <w:rsid w:val="00C15C1B"/>
    <w:rsid w:val="00C16663"/>
    <w:rsid w:val="00C1687A"/>
    <w:rsid w:val="00C16BD1"/>
    <w:rsid w:val="00C16BEA"/>
    <w:rsid w:val="00C16C08"/>
    <w:rsid w:val="00C1705F"/>
    <w:rsid w:val="00C1716D"/>
    <w:rsid w:val="00C17226"/>
    <w:rsid w:val="00C17353"/>
    <w:rsid w:val="00C173AC"/>
    <w:rsid w:val="00C20439"/>
    <w:rsid w:val="00C20581"/>
    <w:rsid w:val="00C207BA"/>
    <w:rsid w:val="00C20950"/>
    <w:rsid w:val="00C20C6B"/>
    <w:rsid w:val="00C20E78"/>
    <w:rsid w:val="00C210F0"/>
    <w:rsid w:val="00C21AA9"/>
    <w:rsid w:val="00C21D26"/>
    <w:rsid w:val="00C21FDB"/>
    <w:rsid w:val="00C22973"/>
    <w:rsid w:val="00C22C5F"/>
    <w:rsid w:val="00C23027"/>
    <w:rsid w:val="00C23604"/>
    <w:rsid w:val="00C23BB3"/>
    <w:rsid w:val="00C240EC"/>
    <w:rsid w:val="00C24114"/>
    <w:rsid w:val="00C243A3"/>
    <w:rsid w:val="00C24555"/>
    <w:rsid w:val="00C2469B"/>
    <w:rsid w:val="00C247AA"/>
    <w:rsid w:val="00C248C8"/>
    <w:rsid w:val="00C24E4E"/>
    <w:rsid w:val="00C24E7A"/>
    <w:rsid w:val="00C252B3"/>
    <w:rsid w:val="00C26060"/>
    <w:rsid w:val="00C26A14"/>
    <w:rsid w:val="00C27534"/>
    <w:rsid w:val="00C27F30"/>
    <w:rsid w:val="00C31455"/>
    <w:rsid w:val="00C31E69"/>
    <w:rsid w:val="00C31F72"/>
    <w:rsid w:val="00C3228B"/>
    <w:rsid w:val="00C32C35"/>
    <w:rsid w:val="00C336AB"/>
    <w:rsid w:val="00C33747"/>
    <w:rsid w:val="00C341F8"/>
    <w:rsid w:val="00C34237"/>
    <w:rsid w:val="00C34907"/>
    <w:rsid w:val="00C34B53"/>
    <w:rsid w:val="00C3517A"/>
    <w:rsid w:val="00C3612D"/>
    <w:rsid w:val="00C36159"/>
    <w:rsid w:val="00C364E1"/>
    <w:rsid w:val="00C365C3"/>
    <w:rsid w:val="00C36DFA"/>
    <w:rsid w:val="00C37272"/>
    <w:rsid w:val="00C37DC0"/>
    <w:rsid w:val="00C40062"/>
    <w:rsid w:val="00C40680"/>
    <w:rsid w:val="00C409FC"/>
    <w:rsid w:val="00C41303"/>
    <w:rsid w:val="00C42728"/>
    <w:rsid w:val="00C43081"/>
    <w:rsid w:val="00C443A1"/>
    <w:rsid w:val="00C447C5"/>
    <w:rsid w:val="00C44876"/>
    <w:rsid w:val="00C44D64"/>
    <w:rsid w:val="00C44E1A"/>
    <w:rsid w:val="00C44ED8"/>
    <w:rsid w:val="00C450FB"/>
    <w:rsid w:val="00C46059"/>
    <w:rsid w:val="00C4672F"/>
    <w:rsid w:val="00C46905"/>
    <w:rsid w:val="00C46B6A"/>
    <w:rsid w:val="00C46BD6"/>
    <w:rsid w:val="00C46E7C"/>
    <w:rsid w:val="00C47571"/>
    <w:rsid w:val="00C47A52"/>
    <w:rsid w:val="00C47ED5"/>
    <w:rsid w:val="00C47F09"/>
    <w:rsid w:val="00C47F83"/>
    <w:rsid w:val="00C50AEF"/>
    <w:rsid w:val="00C515D5"/>
    <w:rsid w:val="00C516D2"/>
    <w:rsid w:val="00C519C6"/>
    <w:rsid w:val="00C524BF"/>
    <w:rsid w:val="00C524D0"/>
    <w:rsid w:val="00C52931"/>
    <w:rsid w:val="00C52A1C"/>
    <w:rsid w:val="00C52CBF"/>
    <w:rsid w:val="00C52E85"/>
    <w:rsid w:val="00C531BD"/>
    <w:rsid w:val="00C531D4"/>
    <w:rsid w:val="00C53226"/>
    <w:rsid w:val="00C53513"/>
    <w:rsid w:val="00C53CF5"/>
    <w:rsid w:val="00C540FA"/>
    <w:rsid w:val="00C54240"/>
    <w:rsid w:val="00C5442A"/>
    <w:rsid w:val="00C54B5F"/>
    <w:rsid w:val="00C558A8"/>
    <w:rsid w:val="00C55BA1"/>
    <w:rsid w:val="00C55BC9"/>
    <w:rsid w:val="00C55D09"/>
    <w:rsid w:val="00C569F0"/>
    <w:rsid w:val="00C56F82"/>
    <w:rsid w:val="00C57111"/>
    <w:rsid w:val="00C574E5"/>
    <w:rsid w:val="00C578CB"/>
    <w:rsid w:val="00C57D48"/>
    <w:rsid w:val="00C61364"/>
    <w:rsid w:val="00C61698"/>
    <w:rsid w:val="00C61DE9"/>
    <w:rsid w:val="00C62081"/>
    <w:rsid w:val="00C621C1"/>
    <w:rsid w:val="00C62236"/>
    <w:rsid w:val="00C62584"/>
    <w:rsid w:val="00C62A0A"/>
    <w:rsid w:val="00C631E8"/>
    <w:rsid w:val="00C6374C"/>
    <w:rsid w:val="00C637DF"/>
    <w:rsid w:val="00C637EA"/>
    <w:rsid w:val="00C639E1"/>
    <w:rsid w:val="00C63A6D"/>
    <w:rsid w:val="00C64DAF"/>
    <w:rsid w:val="00C65014"/>
    <w:rsid w:val="00C651EB"/>
    <w:rsid w:val="00C6523E"/>
    <w:rsid w:val="00C654C4"/>
    <w:rsid w:val="00C65741"/>
    <w:rsid w:val="00C65E38"/>
    <w:rsid w:val="00C6642D"/>
    <w:rsid w:val="00C66D6F"/>
    <w:rsid w:val="00C67CFC"/>
    <w:rsid w:val="00C67E9E"/>
    <w:rsid w:val="00C70215"/>
    <w:rsid w:val="00C706A5"/>
    <w:rsid w:val="00C709A4"/>
    <w:rsid w:val="00C71025"/>
    <w:rsid w:val="00C720AC"/>
    <w:rsid w:val="00C72453"/>
    <w:rsid w:val="00C72623"/>
    <w:rsid w:val="00C7291F"/>
    <w:rsid w:val="00C72C4B"/>
    <w:rsid w:val="00C72C4C"/>
    <w:rsid w:val="00C72EBC"/>
    <w:rsid w:val="00C73155"/>
    <w:rsid w:val="00C73B29"/>
    <w:rsid w:val="00C7541F"/>
    <w:rsid w:val="00C7587E"/>
    <w:rsid w:val="00C760F1"/>
    <w:rsid w:val="00C76732"/>
    <w:rsid w:val="00C76950"/>
    <w:rsid w:val="00C76965"/>
    <w:rsid w:val="00C76AD9"/>
    <w:rsid w:val="00C76BA6"/>
    <w:rsid w:val="00C76E44"/>
    <w:rsid w:val="00C77051"/>
    <w:rsid w:val="00C80004"/>
    <w:rsid w:val="00C80007"/>
    <w:rsid w:val="00C80053"/>
    <w:rsid w:val="00C8067F"/>
    <w:rsid w:val="00C806FE"/>
    <w:rsid w:val="00C8081F"/>
    <w:rsid w:val="00C80882"/>
    <w:rsid w:val="00C814E5"/>
    <w:rsid w:val="00C817C0"/>
    <w:rsid w:val="00C81EC7"/>
    <w:rsid w:val="00C827AA"/>
    <w:rsid w:val="00C82A52"/>
    <w:rsid w:val="00C82CCD"/>
    <w:rsid w:val="00C82EAA"/>
    <w:rsid w:val="00C83026"/>
    <w:rsid w:val="00C8318A"/>
    <w:rsid w:val="00C83770"/>
    <w:rsid w:val="00C8387D"/>
    <w:rsid w:val="00C83C4A"/>
    <w:rsid w:val="00C8534C"/>
    <w:rsid w:val="00C85CD2"/>
    <w:rsid w:val="00C85D24"/>
    <w:rsid w:val="00C85E8F"/>
    <w:rsid w:val="00C8601A"/>
    <w:rsid w:val="00C876F4"/>
    <w:rsid w:val="00C8779A"/>
    <w:rsid w:val="00C877E9"/>
    <w:rsid w:val="00C8794C"/>
    <w:rsid w:val="00C9053C"/>
    <w:rsid w:val="00C90654"/>
    <w:rsid w:val="00C90D69"/>
    <w:rsid w:val="00C92271"/>
    <w:rsid w:val="00C9251F"/>
    <w:rsid w:val="00C92B69"/>
    <w:rsid w:val="00C936B0"/>
    <w:rsid w:val="00C936B5"/>
    <w:rsid w:val="00C93EC8"/>
    <w:rsid w:val="00C9424E"/>
    <w:rsid w:val="00C94531"/>
    <w:rsid w:val="00C958B7"/>
    <w:rsid w:val="00C95AF3"/>
    <w:rsid w:val="00C95B15"/>
    <w:rsid w:val="00C96036"/>
    <w:rsid w:val="00C960F1"/>
    <w:rsid w:val="00C963B8"/>
    <w:rsid w:val="00C972C6"/>
    <w:rsid w:val="00C97391"/>
    <w:rsid w:val="00C973EB"/>
    <w:rsid w:val="00C974F3"/>
    <w:rsid w:val="00C97571"/>
    <w:rsid w:val="00C979B9"/>
    <w:rsid w:val="00CA000D"/>
    <w:rsid w:val="00CA00F3"/>
    <w:rsid w:val="00CA02CE"/>
    <w:rsid w:val="00CA0F58"/>
    <w:rsid w:val="00CA129E"/>
    <w:rsid w:val="00CA1540"/>
    <w:rsid w:val="00CA1888"/>
    <w:rsid w:val="00CA1D7D"/>
    <w:rsid w:val="00CA230A"/>
    <w:rsid w:val="00CA29AF"/>
    <w:rsid w:val="00CA2C12"/>
    <w:rsid w:val="00CA32E3"/>
    <w:rsid w:val="00CA3A23"/>
    <w:rsid w:val="00CA3DF0"/>
    <w:rsid w:val="00CA3EF1"/>
    <w:rsid w:val="00CA413F"/>
    <w:rsid w:val="00CA419C"/>
    <w:rsid w:val="00CA439E"/>
    <w:rsid w:val="00CA43B7"/>
    <w:rsid w:val="00CA4690"/>
    <w:rsid w:val="00CA4939"/>
    <w:rsid w:val="00CA49D0"/>
    <w:rsid w:val="00CA4EFE"/>
    <w:rsid w:val="00CA630E"/>
    <w:rsid w:val="00CA639C"/>
    <w:rsid w:val="00CA6561"/>
    <w:rsid w:val="00CA65DD"/>
    <w:rsid w:val="00CA65E5"/>
    <w:rsid w:val="00CA68BD"/>
    <w:rsid w:val="00CA6B3A"/>
    <w:rsid w:val="00CA6F35"/>
    <w:rsid w:val="00CA7234"/>
    <w:rsid w:val="00CA7426"/>
    <w:rsid w:val="00CA7507"/>
    <w:rsid w:val="00CA7539"/>
    <w:rsid w:val="00CA75CE"/>
    <w:rsid w:val="00CA7775"/>
    <w:rsid w:val="00CA7EAF"/>
    <w:rsid w:val="00CB014A"/>
    <w:rsid w:val="00CB0154"/>
    <w:rsid w:val="00CB02E0"/>
    <w:rsid w:val="00CB04A6"/>
    <w:rsid w:val="00CB08E3"/>
    <w:rsid w:val="00CB0A2B"/>
    <w:rsid w:val="00CB0E65"/>
    <w:rsid w:val="00CB1ADF"/>
    <w:rsid w:val="00CB1E17"/>
    <w:rsid w:val="00CB2974"/>
    <w:rsid w:val="00CB2C16"/>
    <w:rsid w:val="00CB39A1"/>
    <w:rsid w:val="00CB3A6F"/>
    <w:rsid w:val="00CB3C45"/>
    <w:rsid w:val="00CB3E07"/>
    <w:rsid w:val="00CB42F5"/>
    <w:rsid w:val="00CB4531"/>
    <w:rsid w:val="00CB4A68"/>
    <w:rsid w:val="00CB4ABD"/>
    <w:rsid w:val="00CB4E2A"/>
    <w:rsid w:val="00CB5484"/>
    <w:rsid w:val="00CB54E1"/>
    <w:rsid w:val="00CB5747"/>
    <w:rsid w:val="00CB62DD"/>
    <w:rsid w:val="00CB6397"/>
    <w:rsid w:val="00CB68F9"/>
    <w:rsid w:val="00CB6900"/>
    <w:rsid w:val="00CB6B3E"/>
    <w:rsid w:val="00CB6B6B"/>
    <w:rsid w:val="00CB6B7A"/>
    <w:rsid w:val="00CB70D2"/>
    <w:rsid w:val="00CB7B6C"/>
    <w:rsid w:val="00CB7BD3"/>
    <w:rsid w:val="00CB7C43"/>
    <w:rsid w:val="00CB7F73"/>
    <w:rsid w:val="00CC0125"/>
    <w:rsid w:val="00CC0146"/>
    <w:rsid w:val="00CC0193"/>
    <w:rsid w:val="00CC02FC"/>
    <w:rsid w:val="00CC106F"/>
    <w:rsid w:val="00CC1370"/>
    <w:rsid w:val="00CC16C3"/>
    <w:rsid w:val="00CC1922"/>
    <w:rsid w:val="00CC1E62"/>
    <w:rsid w:val="00CC2590"/>
    <w:rsid w:val="00CC32D0"/>
    <w:rsid w:val="00CC365D"/>
    <w:rsid w:val="00CC3DA5"/>
    <w:rsid w:val="00CC438A"/>
    <w:rsid w:val="00CC4697"/>
    <w:rsid w:val="00CC4865"/>
    <w:rsid w:val="00CC4D11"/>
    <w:rsid w:val="00CC502F"/>
    <w:rsid w:val="00CC51F3"/>
    <w:rsid w:val="00CC559A"/>
    <w:rsid w:val="00CC55F9"/>
    <w:rsid w:val="00CC5782"/>
    <w:rsid w:val="00CC5EC8"/>
    <w:rsid w:val="00CC63A4"/>
    <w:rsid w:val="00CC72AA"/>
    <w:rsid w:val="00CC7CF6"/>
    <w:rsid w:val="00CC7EBB"/>
    <w:rsid w:val="00CC7FDD"/>
    <w:rsid w:val="00CD02A0"/>
    <w:rsid w:val="00CD076E"/>
    <w:rsid w:val="00CD0E76"/>
    <w:rsid w:val="00CD14BD"/>
    <w:rsid w:val="00CD187C"/>
    <w:rsid w:val="00CD1983"/>
    <w:rsid w:val="00CD1988"/>
    <w:rsid w:val="00CD2ABE"/>
    <w:rsid w:val="00CD2B5A"/>
    <w:rsid w:val="00CD2CDD"/>
    <w:rsid w:val="00CD3483"/>
    <w:rsid w:val="00CD3677"/>
    <w:rsid w:val="00CD386D"/>
    <w:rsid w:val="00CD3B19"/>
    <w:rsid w:val="00CD51FE"/>
    <w:rsid w:val="00CD5573"/>
    <w:rsid w:val="00CD5D70"/>
    <w:rsid w:val="00CD5DD1"/>
    <w:rsid w:val="00CD617A"/>
    <w:rsid w:val="00CD646D"/>
    <w:rsid w:val="00CD6656"/>
    <w:rsid w:val="00CD67BF"/>
    <w:rsid w:val="00CD756C"/>
    <w:rsid w:val="00CD7D63"/>
    <w:rsid w:val="00CD7FA3"/>
    <w:rsid w:val="00CE039B"/>
    <w:rsid w:val="00CE0476"/>
    <w:rsid w:val="00CE0B7F"/>
    <w:rsid w:val="00CE0D08"/>
    <w:rsid w:val="00CE10CA"/>
    <w:rsid w:val="00CE110E"/>
    <w:rsid w:val="00CE14EC"/>
    <w:rsid w:val="00CE15C7"/>
    <w:rsid w:val="00CE179E"/>
    <w:rsid w:val="00CE1BB1"/>
    <w:rsid w:val="00CE2409"/>
    <w:rsid w:val="00CE339A"/>
    <w:rsid w:val="00CE3C48"/>
    <w:rsid w:val="00CE49F3"/>
    <w:rsid w:val="00CE4BB9"/>
    <w:rsid w:val="00CE4CC4"/>
    <w:rsid w:val="00CE557F"/>
    <w:rsid w:val="00CE562E"/>
    <w:rsid w:val="00CE57A0"/>
    <w:rsid w:val="00CE5DBB"/>
    <w:rsid w:val="00CE626A"/>
    <w:rsid w:val="00CE6638"/>
    <w:rsid w:val="00CE694D"/>
    <w:rsid w:val="00CE6CF9"/>
    <w:rsid w:val="00CE7045"/>
    <w:rsid w:val="00CE7259"/>
    <w:rsid w:val="00CE728E"/>
    <w:rsid w:val="00CE7637"/>
    <w:rsid w:val="00CE76BC"/>
    <w:rsid w:val="00CE77C7"/>
    <w:rsid w:val="00CF0044"/>
    <w:rsid w:val="00CF015C"/>
    <w:rsid w:val="00CF1225"/>
    <w:rsid w:val="00CF1425"/>
    <w:rsid w:val="00CF1682"/>
    <w:rsid w:val="00CF1E02"/>
    <w:rsid w:val="00CF2281"/>
    <w:rsid w:val="00CF2297"/>
    <w:rsid w:val="00CF2577"/>
    <w:rsid w:val="00CF26E6"/>
    <w:rsid w:val="00CF2FD1"/>
    <w:rsid w:val="00CF2FD5"/>
    <w:rsid w:val="00CF337C"/>
    <w:rsid w:val="00CF3726"/>
    <w:rsid w:val="00CF38E7"/>
    <w:rsid w:val="00CF491E"/>
    <w:rsid w:val="00CF5014"/>
    <w:rsid w:val="00CF5094"/>
    <w:rsid w:val="00CF50AE"/>
    <w:rsid w:val="00CF5BC4"/>
    <w:rsid w:val="00CF5F30"/>
    <w:rsid w:val="00CF6310"/>
    <w:rsid w:val="00CF65FC"/>
    <w:rsid w:val="00CF6790"/>
    <w:rsid w:val="00CF6A52"/>
    <w:rsid w:val="00CF7018"/>
    <w:rsid w:val="00CF7327"/>
    <w:rsid w:val="00CF762D"/>
    <w:rsid w:val="00D000CB"/>
    <w:rsid w:val="00D007DA"/>
    <w:rsid w:val="00D00971"/>
    <w:rsid w:val="00D00C99"/>
    <w:rsid w:val="00D00CED"/>
    <w:rsid w:val="00D01148"/>
    <w:rsid w:val="00D011CB"/>
    <w:rsid w:val="00D01259"/>
    <w:rsid w:val="00D01297"/>
    <w:rsid w:val="00D0133F"/>
    <w:rsid w:val="00D018E1"/>
    <w:rsid w:val="00D01B62"/>
    <w:rsid w:val="00D024D6"/>
    <w:rsid w:val="00D02BD6"/>
    <w:rsid w:val="00D03010"/>
    <w:rsid w:val="00D03337"/>
    <w:rsid w:val="00D03402"/>
    <w:rsid w:val="00D0387D"/>
    <w:rsid w:val="00D03EDF"/>
    <w:rsid w:val="00D04A27"/>
    <w:rsid w:val="00D04A70"/>
    <w:rsid w:val="00D04FC6"/>
    <w:rsid w:val="00D0508C"/>
    <w:rsid w:val="00D0510F"/>
    <w:rsid w:val="00D05213"/>
    <w:rsid w:val="00D05764"/>
    <w:rsid w:val="00D05C23"/>
    <w:rsid w:val="00D05D46"/>
    <w:rsid w:val="00D05D6A"/>
    <w:rsid w:val="00D06507"/>
    <w:rsid w:val="00D103EF"/>
    <w:rsid w:val="00D10894"/>
    <w:rsid w:val="00D115F8"/>
    <w:rsid w:val="00D125BC"/>
    <w:rsid w:val="00D12661"/>
    <w:rsid w:val="00D12769"/>
    <w:rsid w:val="00D131A1"/>
    <w:rsid w:val="00D13D3A"/>
    <w:rsid w:val="00D14950"/>
    <w:rsid w:val="00D14AB7"/>
    <w:rsid w:val="00D14E4E"/>
    <w:rsid w:val="00D14FD6"/>
    <w:rsid w:val="00D1596A"/>
    <w:rsid w:val="00D15B9D"/>
    <w:rsid w:val="00D15C74"/>
    <w:rsid w:val="00D15C8B"/>
    <w:rsid w:val="00D16255"/>
    <w:rsid w:val="00D169D1"/>
    <w:rsid w:val="00D16DB3"/>
    <w:rsid w:val="00D171B4"/>
    <w:rsid w:val="00D171F3"/>
    <w:rsid w:val="00D1748D"/>
    <w:rsid w:val="00D20433"/>
    <w:rsid w:val="00D204BA"/>
    <w:rsid w:val="00D205A6"/>
    <w:rsid w:val="00D20A7A"/>
    <w:rsid w:val="00D21261"/>
    <w:rsid w:val="00D2153E"/>
    <w:rsid w:val="00D21CEF"/>
    <w:rsid w:val="00D21E09"/>
    <w:rsid w:val="00D22817"/>
    <w:rsid w:val="00D22D72"/>
    <w:rsid w:val="00D22E68"/>
    <w:rsid w:val="00D236D3"/>
    <w:rsid w:val="00D23EA3"/>
    <w:rsid w:val="00D242F9"/>
    <w:rsid w:val="00D24514"/>
    <w:rsid w:val="00D24933"/>
    <w:rsid w:val="00D250DF"/>
    <w:rsid w:val="00D253A1"/>
    <w:rsid w:val="00D254CC"/>
    <w:rsid w:val="00D25B35"/>
    <w:rsid w:val="00D25DB0"/>
    <w:rsid w:val="00D26617"/>
    <w:rsid w:val="00D266C3"/>
    <w:rsid w:val="00D27598"/>
    <w:rsid w:val="00D27AE5"/>
    <w:rsid w:val="00D27CB7"/>
    <w:rsid w:val="00D27CC7"/>
    <w:rsid w:val="00D27CF3"/>
    <w:rsid w:val="00D27D0A"/>
    <w:rsid w:val="00D27F86"/>
    <w:rsid w:val="00D30862"/>
    <w:rsid w:val="00D30959"/>
    <w:rsid w:val="00D30ACD"/>
    <w:rsid w:val="00D311CA"/>
    <w:rsid w:val="00D315C3"/>
    <w:rsid w:val="00D3169C"/>
    <w:rsid w:val="00D31B69"/>
    <w:rsid w:val="00D31CF4"/>
    <w:rsid w:val="00D32237"/>
    <w:rsid w:val="00D32468"/>
    <w:rsid w:val="00D32662"/>
    <w:rsid w:val="00D32C7A"/>
    <w:rsid w:val="00D33738"/>
    <w:rsid w:val="00D3384A"/>
    <w:rsid w:val="00D3399D"/>
    <w:rsid w:val="00D339DC"/>
    <w:rsid w:val="00D33BF6"/>
    <w:rsid w:val="00D33F09"/>
    <w:rsid w:val="00D34BD6"/>
    <w:rsid w:val="00D35549"/>
    <w:rsid w:val="00D358B7"/>
    <w:rsid w:val="00D35DB8"/>
    <w:rsid w:val="00D35E1D"/>
    <w:rsid w:val="00D35E24"/>
    <w:rsid w:val="00D363CC"/>
    <w:rsid w:val="00D36935"/>
    <w:rsid w:val="00D36D62"/>
    <w:rsid w:val="00D375F9"/>
    <w:rsid w:val="00D37604"/>
    <w:rsid w:val="00D3765C"/>
    <w:rsid w:val="00D376A0"/>
    <w:rsid w:val="00D37B5A"/>
    <w:rsid w:val="00D40244"/>
    <w:rsid w:val="00D40994"/>
    <w:rsid w:val="00D40A00"/>
    <w:rsid w:val="00D40A95"/>
    <w:rsid w:val="00D40BCE"/>
    <w:rsid w:val="00D40CDB"/>
    <w:rsid w:val="00D415CD"/>
    <w:rsid w:val="00D41AB5"/>
    <w:rsid w:val="00D41E4A"/>
    <w:rsid w:val="00D4241C"/>
    <w:rsid w:val="00D42C17"/>
    <w:rsid w:val="00D4357F"/>
    <w:rsid w:val="00D43715"/>
    <w:rsid w:val="00D43DAC"/>
    <w:rsid w:val="00D4445B"/>
    <w:rsid w:val="00D44B06"/>
    <w:rsid w:val="00D45616"/>
    <w:rsid w:val="00D4586B"/>
    <w:rsid w:val="00D45AE2"/>
    <w:rsid w:val="00D45BED"/>
    <w:rsid w:val="00D461C0"/>
    <w:rsid w:val="00D4666A"/>
    <w:rsid w:val="00D46A2D"/>
    <w:rsid w:val="00D46EE6"/>
    <w:rsid w:val="00D470DC"/>
    <w:rsid w:val="00D47696"/>
    <w:rsid w:val="00D50291"/>
    <w:rsid w:val="00D50370"/>
    <w:rsid w:val="00D50950"/>
    <w:rsid w:val="00D50962"/>
    <w:rsid w:val="00D512F6"/>
    <w:rsid w:val="00D51582"/>
    <w:rsid w:val="00D51BC9"/>
    <w:rsid w:val="00D52946"/>
    <w:rsid w:val="00D52A9D"/>
    <w:rsid w:val="00D52B59"/>
    <w:rsid w:val="00D538AA"/>
    <w:rsid w:val="00D54117"/>
    <w:rsid w:val="00D54AB4"/>
    <w:rsid w:val="00D54C26"/>
    <w:rsid w:val="00D54E8C"/>
    <w:rsid w:val="00D556CE"/>
    <w:rsid w:val="00D55777"/>
    <w:rsid w:val="00D5584E"/>
    <w:rsid w:val="00D56034"/>
    <w:rsid w:val="00D5618E"/>
    <w:rsid w:val="00D5672B"/>
    <w:rsid w:val="00D570D3"/>
    <w:rsid w:val="00D576F9"/>
    <w:rsid w:val="00D57E57"/>
    <w:rsid w:val="00D6058B"/>
    <w:rsid w:val="00D60A84"/>
    <w:rsid w:val="00D611C4"/>
    <w:rsid w:val="00D6169B"/>
    <w:rsid w:val="00D61AA7"/>
    <w:rsid w:val="00D6207C"/>
    <w:rsid w:val="00D62340"/>
    <w:rsid w:val="00D62845"/>
    <w:rsid w:val="00D62AB3"/>
    <w:rsid w:val="00D62FB3"/>
    <w:rsid w:val="00D6316D"/>
    <w:rsid w:val="00D63283"/>
    <w:rsid w:val="00D632AD"/>
    <w:rsid w:val="00D6353C"/>
    <w:rsid w:val="00D63CA6"/>
    <w:rsid w:val="00D640A9"/>
    <w:rsid w:val="00D640B1"/>
    <w:rsid w:val="00D64F6F"/>
    <w:rsid w:val="00D65DE0"/>
    <w:rsid w:val="00D661E3"/>
    <w:rsid w:val="00D66827"/>
    <w:rsid w:val="00D668E6"/>
    <w:rsid w:val="00D66BFD"/>
    <w:rsid w:val="00D66ED6"/>
    <w:rsid w:val="00D672F8"/>
    <w:rsid w:val="00D673E6"/>
    <w:rsid w:val="00D67531"/>
    <w:rsid w:val="00D6773A"/>
    <w:rsid w:val="00D67A1E"/>
    <w:rsid w:val="00D67C19"/>
    <w:rsid w:val="00D70317"/>
    <w:rsid w:val="00D70324"/>
    <w:rsid w:val="00D706BC"/>
    <w:rsid w:val="00D70758"/>
    <w:rsid w:val="00D713C7"/>
    <w:rsid w:val="00D714EF"/>
    <w:rsid w:val="00D719BB"/>
    <w:rsid w:val="00D71DC7"/>
    <w:rsid w:val="00D7263E"/>
    <w:rsid w:val="00D72795"/>
    <w:rsid w:val="00D72C41"/>
    <w:rsid w:val="00D7306D"/>
    <w:rsid w:val="00D736E9"/>
    <w:rsid w:val="00D73F6C"/>
    <w:rsid w:val="00D74555"/>
    <w:rsid w:val="00D746B1"/>
    <w:rsid w:val="00D74F1B"/>
    <w:rsid w:val="00D753B5"/>
    <w:rsid w:val="00D75BEA"/>
    <w:rsid w:val="00D76165"/>
    <w:rsid w:val="00D76291"/>
    <w:rsid w:val="00D76698"/>
    <w:rsid w:val="00D77261"/>
    <w:rsid w:val="00D773DB"/>
    <w:rsid w:val="00D77D4B"/>
    <w:rsid w:val="00D77FE7"/>
    <w:rsid w:val="00D8035D"/>
    <w:rsid w:val="00D8061B"/>
    <w:rsid w:val="00D80625"/>
    <w:rsid w:val="00D806FA"/>
    <w:rsid w:val="00D809BD"/>
    <w:rsid w:val="00D80A8C"/>
    <w:rsid w:val="00D80C83"/>
    <w:rsid w:val="00D80DED"/>
    <w:rsid w:val="00D815BF"/>
    <w:rsid w:val="00D81790"/>
    <w:rsid w:val="00D81CBD"/>
    <w:rsid w:val="00D8250F"/>
    <w:rsid w:val="00D82E20"/>
    <w:rsid w:val="00D832D1"/>
    <w:rsid w:val="00D833C7"/>
    <w:rsid w:val="00D84738"/>
    <w:rsid w:val="00D84C71"/>
    <w:rsid w:val="00D854B2"/>
    <w:rsid w:val="00D85F2A"/>
    <w:rsid w:val="00D86005"/>
    <w:rsid w:val="00D86501"/>
    <w:rsid w:val="00D86BB6"/>
    <w:rsid w:val="00D9014F"/>
    <w:rsid w:val="00D9044C"/>
    <w:rsid w:val="00D909FC"/>
    <w:rsid w:val="00D90D30"/>
    <w:rsid w:val="00D90F2C"/>
    <w:rsid w:val="00D9170B"/>
    <w:rsid w:val="00D91E9A"/>
    <w:rsid w:val="00D9256C"/>
    <w:rsid w:val="00D92734"/>
    <w:rsid w:val="00D92895"/>
    <w:rsid w:val="00D9345D"/>
    <w:rsid w:val="00D93786"/>
    <w:rsid w:val="00D93824"/>
    <w:rsid w:val="00D93D6A"/>
    <w:rsid w:val="00D940C7"/>
    <w:rsid w:val="00D943D7"/>
    <w:rsid w:val="00D944B1"/>
    <w:rsid w:val="00D94642"/>
    <w:rsid w:val="00D95523"/>
    <w:rsid w:val="00D959D4"/>
    <w:rsid w:val="00D95EF2"/>
    <w:rsid w:val="00D968E2"/>
    <w:rsid w:val="00D96F69"/>
    <w:rsid w:val="00D97167"/>
    <w:rsid w:val="00D973EE"/>
    <w:rsid w:val="00D9765B"/>
    <w:rsid w:val="00D97748"/>
    <w:rsid w:val="00D979CA"/>
    <w:rsid w:val="00D97B10"/>
    <w:rsid w:val="00D97C53"/>
    <w:rsid w:val="00DA0A25"/>
    <w:rsid w:val="00DA0BD9"/>
    <w:rsid w:val="00DA0E2C"/>
    <w:rsid w:val="00DA1709"/>
    <w:rsid w:val="00DA187E"/>
    <w:rsid w:val="00DA1A2D"/>
    <w:rsid w:val="00DA1B38"/>
    <w:rsid w:val="00DA1BC5"/>
    <w:rsid w:val="00DA2370"/>
    <w:rsid w:val="00DA2F8F"/>
    <w:rsid w:val="00DA3360"/>
    <w:rsid w:val="00DA33B7"/>
    <w:rsid w:val="00DA46BF"/>
    <w:rsid w:val="00DA4D03"/>
    <w:rsid w:val="00DA4E89"/>
    <w:rsid w:val="00DA53E8"/>
    <w:rsid w:val="00DA5731"/>
    <w:rsid w:val="00DA5955"/>
    <w:rsid w:val="00DA5E35"/>
    <w:rsid w:val="00DA60DB"/>
    <w:rsid w:val="00DA6B49"/>
    <w:rsid w:val="00DA6EE3"/>
    <w:rsid w:val="00DA6F3F"/>
    <w:rsid w:val="00DA712B"/>
    <w:rsid w:val="00DA7A56"/>
    <w:rsid w:val="00DA7C1C"/>
    <w:rsid w:val="00DB06F3"/>
    <w:rsid w:val="00DB0D6D"/>
    <w:rsid w:val="00DB0FE8"/>
    <w:rsid w:val="00DB1444"/>
    <w:rsid w:val="00DB1D19"/>
    <w:rsid w:val="00DB2837"/>
    <w:rsid w:val="00DB2853"/>
    <w:rsid w:val="00DB28C7"/>
    <w:rsid w:val="00DB300D"/>
    <w:rsid w:val="00DB311D"/>
    <w:rsid w:val="00DB323E"/>
    <w:rsid w:val="00DB333A"/>
    <w:rsid w:val="00DB3706"/>
    <w:rsid w:val="00DB3747"/>
    <w:rsid w:val="00DB3B2D"/>
    <w:rsid w:val="00DB3C22"/>
    <w:rsid w:val="00DB43BA"/>
    <w:rsid w:val="00DB442B"/>
    <w:rsid w:val="00DB4966"/>
    <w:rsid w:val="00DB50AB"/>
    <w:rsid w:val="00DB56FE"/>
    <w:rsid w:val="00DB5B39"/>
    <w:rsid w:val="00DB5E04"/>
    <w:rsid w:val="00DB6580"/>
    <w:rsid w:val="00DB6649"/>
    <w:rsid w:val="00DB71CA"/>
    <w:rsid w:val="00DB7710"/>
    <w:rsid w:val="00DB77F3"/>
    <w:rsid w:val="00DB781C"/>
    <w:rsid w:val="00DC05CD"/>
    <w:rsid w:val="00DC0A12"/>
    <w:rsid w:val="00DC0A2F"/>
    <w:rsid w:val="00DC0A9C"/>
    <w:rsid w:val="00DC0C1D"/>
    <w:rsid w:val="00DC1514"/>
    <w:rsid w:val="00DC154D"/>
    <w:rsid w:val="00DC2048"/>
    <w:rsid w:val="00DC2787"/>
    <w:rsid w:val="00DC2965"/>
    <w:rsid w:val="00DC2B71"/>
    <w:rsid w:val="00DC2E6A"/>
    <w:rsid w:val="00DC2F94"/>
    <w:rsid w:val="00DC31D8"/>
    <w:rsid w:val="00DC3225"/>
    <w:rsid w:val="00DC355E"/>
    <w:rsid w:val="00DC3B1B"/>
    <w:rsid w:val="00DC3E69"/>
    <w:rsid w:val="00DC4697"/>
    <w:rsid w:val="00DC49E0"/>
    <w:rsid w:val="00DC506A"/>
    <w:rsid w:val="00DC54A5"/>
    <w:rsid w:val="00DC56AF"/>
    <w:rsid w:val="00DC578A"/>
    <w:rsid w:val="00DC608E"/>
    <w:rsid w:val="00DC69D3"/>
    <w:rsid w:val="00DC7150"/>
    <w:rsid w:val="00DC741B"/>
    <w:rsid w:val="00DC76C3"/>
    <w:rsid w:val="00DD0083"/>
    <w:rsid w:val="00DD016E"/>
    <w:rsid w:val="00DD021B"/>
    <w:rsid w:val="00DD0826"/>
    <w:rsid w:val="00DD0861"/>
    <w:rsid w:val="00DD08B8"/>
    <w:rsid w:val="00DD0A82"/>
    <w:rsid w:val="00DD0EB8"/>
    <w:rsid w:val="00DD2BB3"/>
    <w:rsid w:val="00DD2EC1"/>
    <w:rsid w:val="00DD3135"/>
    <w:rsid w:val="00DD3AFF"/>
    <w:rsid w:val="00DD3FA2"/>
    <w:rsid w:val="00DD40E2"/>
    <w:rsid w:val="00DD4D42"/>
    <w:rsid w:val="00DD4D43"/>
    <w:rsid w:val="00DD4E3A"/>
    <w:rsid w:val="00DD4ED7"/>
    <w:rsid w:val="00DD53E8"/>
    <w:rsid w:val="00DD58AA"/>
    <w:rsid w:val="00DD6297"/>
    <w:rsid w:val="00DD635E"/>
    <w:rsid w:val="00DD7660"/>
    <w:rsid w:val="00DD794E"/>
    <w:rsid w:val="00DD7BD8"/>
    <w:rsid w:val="00DE0E2F"/>
    <w:rsid w:val="00DE0FB3"/>
    <w:rsid w:val="00DE16A6"/>
    <w:rsid w:val="00DE1DD7"/>
    <w:rsid w:val="00DE1EBC"/>
    <w:rsid w:val="00DE1FFC"/>
    <w:rsid w:val="00DE2AB7"/>
    <w:rsid w:val="00DE2B10"/>
    <w:rsid w:val="00DE2F19"/>
    <w:rsid w:val="00DE3330"/>
    <w:rsid w:val="00DE37E7"/>
    <w:rsid w:val="00DE3C16"/>
    <w:rsid w:val="00DE3D04"/>
    <w:rsid w:val="00DE3EA9"/>
    <w:rsid w:val="00DE47BA"/>
    <w:rsid w:val="00DE47F9"/>
    <w:rsid w:val="00DE5070"/>
    <w:rsid w:val="00DE52A2"/>
    <w:rsid w:val="00DE54AA"/>
    <w:rsid w:val="00DE5A27"/>
    <w:rsid w:val="00DE5C0B"/>
    <w:rsid w:val="00DE5D06"/>
    <w:rsid w:val="00DE6208"/>
    <w:rsid w:val="00DE6837"/>
    <w:rsid w:val="00DE733B"/>
    <w:rsid w:val="00DF100C"/>
    <w:rsid w:val="00DF1071"/>
    <w:rsid w:val="00DF1311"/>
    <w:rsid w:val="00DF16C6"/>
    <w:rsid w:val="00DF1E13"/>
    <w:rsid w:val="00DF276F"/>
    <w:rsid w:val="00DF2D3D"/>
    <w:rsid w:val="00DF2E23"/>
    <w:rsid w:val="00DF3453"/>
    <w:rsid w:val="00DF36F7"/>
    <w:rsid w:val="00DF38EA"/>
    <w:rsid w:val="00DF39BE"/>
    <w:rsid w:val="00DF48F9"/>
    <w:rsid w:val="00DF5556"/>
    <w:rsid w:val="00DF5C27"/>
    <w:rsid w:val="00DF70FE"/>
    <w:rsid w:val="00DF74DE"/>
    <w:rsid w:val="00DF779F"/>
    <w:rsid w:val="00E000CA"/>
    <w:rsid w:val="00E00476"/>
    <w:rsid w:val="00E0050E"/>
    <w:rsid w:val="00E0071B"/>
    <w:rsid w:val="00E01336"/>
    <w:rsid w:val="00E013BF"/>
    <w:rsid w:val="00E01727"/>
    <w:rsid w:val="00E023EE"/>
    <w:rsid w:val="00E02B07"/>
    <w:rsid w:val="00E02DAB"/>
    <w:rsid w:val="00E035B6"/>
    <w:rsid w:val="00E03615"/>
    <w:rsid w:val="00E03C67"/>
    <w:rsid w:val="00E042AD"/>
    <w:rsid w:val="00E046BA"/>
    <w:rsid w:val="00E046EB"/>
    <w:rsid w:val="00E049FF"/>
    <w:rsid w:val="00E04BCF"/>
    <w:rsid w:val="00E04D48"/>
    <w:rsid w:val="00E04E69"/>
    <w:rsid w:val="00E04FD8"/>
    <w:rsid w:val="00E05616"/>
    <w:rsid w:val="00E0565D"/>
    <w:rsid w:val="00E05B5E"/>
    <w:rsid w:val="00E05CD4"/>
    <w:rsid w:val="00E06065"/>
    <w:rsid w:val="00E062B0"/>
    <w:rsid w:val="00E06326"/>
    <w:rsid w:val="00E065D3"/>
    <w:rsid w:val="00E068AD"/>
    <w:rsid w:val="00E06C80"/>
    <w:rsid w:val="00E07354"/>
    <w:rsid w:val="00E074EC"/>
    <w:rsid w:val="00E07552"/>
    <w:rsid w:val="00E07D37"/>
    <w:rsid w:val="00E106FF"/>
    <w:rsid w:val="00E10F7B"/>
    <w:rsid w:val="00E113A9"/>
    <w:rsid w:val="00E11458"/>
    <w:rsid w:val="00E117F7"/>
    <w:rsid w:val="00E12258"/>
    <w:rsid w:val="00E12617"/>
    <w:rsid w:val="00E12A3F"/>
    <w:rsid w:val="00E13096"/>
    <w:rsid w:val="00E135E3"/>
    <w:rsid w:val="00E1391C"/>
    <w:rsid w:val="00E13A14"/>
    <w:rsid w:val="00E13C9C"/>
    <w:rsid w:val="00E13F1F"/>
    <w:rsid w:val="00E14297"/>
    <w:rsid w:val="00E1448B"/>
    <w:rsid w:val="00E144EA"/>
    <w:rsid w:val="00E14759"/>
    <w:rsid w:val="00E14886"/>
    <w:rsid w:val="00E15017"/>
    <w:rsid w:val="00E15406"/>
    <w:rsid w:val="00E154F5"/>
    <w:rsid w:val="00E155C1"/>
    <w:rsid w:val="00E15645"/>
    <w:rsid w:val="00E15696"/>
    <w:rsid w:val="00E15D47"/>
    <w:rsid w:val="00E1615D"/>
    <w:rsid w:val="00E16311"/>
    <w:rsid w:val="00E16378"/>
    <w:rsid w:val="00E1663C"/>
    <w:rsid w:val="00E16A5A"/>
    <w:rsid w:val="00E16EBC"/>
    <w:rsid w:val="00E16F13"/>
    <w:rsid w:val="00E16F18"/>
    <w:rsid w:val="00E171B2"/>
    <w:rsid w:val="00E17287"/>
    <w:rsid w:val="00E17956"/>
    <w:rsid w:val="00E179B4"/>
    <w:rsid w:val="00E202A1"/>
    <w:rsid w:val="00E20323"/>
    <w:rsid w:val="00E20409"/>
    <w:rsid w:val="00E20836"/>
    <w:rsid w:val="00E20A30"/>
    <w:rsid w:val="00E20B6E"/>
    <w:rsid w:val="00E20E33"/>
    <w:rsid w:val="00E21761"/>
    <w:rsid w:val="00E21E15"/>
    <w:rsid w:val="00E239E8"/>
    <w:rsid w:val="00E23EE6"/>
    <w:rsid w:val="00E24FC2"/>
    <w:rsid w:val="00E257C2"/>
    <w:rsid w:val="00E2580B"/>
    <w:rsid w:val="00E26078"/>
    <w:rsid w:val="00E26621"/>
    <w:rsid w:val="00E26EC6"/>
    <w:rsid w:val="00E26FA6"/>
    <w:rsid w:val="00E270E9"/>
    <w:rsid w:val="00E27297"/>
    <w:rsid w:val="00E274F4"/>
    <w:rsid w:val="00E27CF3"/>
    <w:rsid w:val="00E3051C"/>
    <w:rsid w:val="00E308E9"/>
    <w:rsid w:val="00E315FF"/>
    <w:rsid w:val="00E317DB"/>
    <w:rsid w:val="00E31986"/>
    <w:rsid w:val="00E31D20"/>
    <w:rsid w:val="00E31E0F"/>
    <w:rsid w:val="00E32332"/>
    <w:rsid w:val="00E32545"/>
    <w:rsid w:val="00E32D0D"/>
    <w:rsid w:val="00E32D7A"/>
    <w:rsid w:val="00E33161"/>
    <w:rsid w:val="00E3348F"/>
    <w:rsid w:val="00E34893"/>
    <w:rsid w:val="00E34A17"/>
    <w:rsid w:val="00E34BB0"/>
    <w:rsid w:val="00E35304"/>
    <w:rsid w:val="00E354B7"/>
    <w:rsid w:val="00E3574C"/>
    <w:rsid w:val="00E360A4"/>
    <w:rsid w:val="00E361EF"/>
    <w:rsid w:val="00E3621C"/>
    <w:rsid w:val="00E37169"/>
    <w:rsid w:val="00E37461"/>
    <w:rsid w:val="00E3753A"/>
    <w:rsid w:val="00E37A5C"/>
    <w:rsid w:val="00E37FCB"/>
    <w:rsid w:val="00E40093"/>
    <w:rsid w:val="00E4047D"/>
    <w:rsid w:val="00E411D7"/>
    <w:rsid w:val="00E41DCA"/>
    <w:rsid w:val="00E41F0B"/>
    <w:rsid w:val="00E4266D"/>
    <w:rsid w:val="00E427F7"/>
    <w:rsid w:val="00E42F05"/>
    <w:rsid w:val="00E42FF8"/>
    <w:rsid w:val="00E43378"/>
    <w:rsid w:val="00E43400"/>
    <w:rsid w:val="00E4387B"/>
    <w:rsid w:val="00E43A66"/>
    <w:rsid w:val="00E4431F"/>
    <w:rsid w:val="00E4452C"/>
    <w:rsid w:val="00E44BF8"/>
    <w:rsid w:val="00E4538F"/>
    <w:rsid w:val="00E455E3"/>
    <w:rsid w:val="00E455F9"/>
    <w:rsid w:val="00E457BC"/>
    <w:rsid w:val="00E45972"/>
    <w:rsid w:val="00E46634"/>
    <w:rsid w:val="00E46CDE"/>
    <w:rsid w:val="00E46D72"/>
    <w:rsid w:val="00E4702A"/>
    <w:rsid w:val="00E47054"/>
    <w:rsid w:val="00E47CDE"/>
    <w:rsid w:val="00E47D57"/>
    <w:rsid w:val="00E50143"/>
    <w:rsid w:val="00E509ED"/>
    <w:rsid w:val="00E5119D"/>
    <w:rsid w:val="00E5163B"/>
    <w:rsid w:val="00E5185B"/>
    <w:rsid w:val="00E51FD6"/>
    <w:rsid w:val="00E52528"/>
    <w:rsid w:val="00E52A35"/>
    <w:rsid w:val="00E52E0C"/>
    <w:rsid w:val="00E532F5"/>
    <w:rsid w:val="00E5374D"/>
    <w:rsid w:val="00E53AAD"/>
    <w:rsid w:val="00E5472F"/>
    <w:rsid w:val="00E5494E"/>
    <w:rsid w:val="00E54A7E"/>
    <w:rsid w:val="00E54D4A"/>
    <w:rsid w:val="00E55A81"/>
    <w:rsid w:val="00E56739"/>
    <w:rsid w:val="00E571D3"/>
    <w:rsid w:val="00E57426"/>
    <w:rsid w:val="00E57563"/>
    <w:rsid w:val="00E57781"/>
    <w:rsid w:val="00E57AC2"/>
    <w:rsid w:val="00E57D78"/>
    <w:rsid w:val="00E6056F"/>
    <w:rsid w:val="00E60F0E"/>
    <w:rsid w:val="00E6170E"/>
    <w:rsid w:val="00E61AC9"/>
    <w:rsid w:val="00E61BC6"/>
    <w:rsid w:val="00E62513"/>
    <w:rsid w:val="00E6254C"/>
    <w:rsid w:val="00E62977"/>
    <w:rsid w:val="00E62A7E"/>
    <w:rsid w:val="00E62CEE"/>
    <w:rsid w:val="00E62E3B"/>
    <w:rsid w:val="00E63911"/>
    <w:rsid w:val="00E63D4C"/>
    <w:rsid w:val="00E64A72"/>
    <w:rsid w:val="00E65354"/>
    <w:rsid w:val="00E65F97"/>
    <w:rsid w:val="00E66099"/>
    <w:rsid w:val="00E6618E"/>
    <w:rsid w:val="00E66A4F"/>
    <w:rsid w:val="00E67072"/>
    <w:rsid w:val="00E67086"/>
    <w:rsid w:val="00E67666"/>
    <w:rsid w:val="00E676CD"/>
    <w:rsid w:val="00E67BD7"/>
    <w:rsid w:val="00E67D08"/>
    <w:rsid w:val="00E67D4C"/>
    <w:rsid w:val="00E67DA8"/>
    <w:rsid w:val="00E67E00"/>
    <w:rsid w:val="00E67FE0"/>
    <w:rsid w:val="00E701CB"/>
    <w:rsid w:val="00E70A07"/>
    <w:rsid w:val="00E70AB5"/>
    <w:rsid w:val="00E70F56"/>
    <w:rsid w:val="00E71966"/>
    <w:rsid w:val="00E71974"/>
    <w:rsid w:val="00E71B20"/>
    <w:rsid w:val="00E72B7C"/>
    <w:rsid w:val="00E73A37"/>
    <w:rsid w:val="00E73A99"/>
    <w:rsid w:val="00E73BF0"/>
    <w:rsid w:val="00E743DC"/>
    <w:rsid w:val="00E74774"/>
    <w:rsid w:val="00E748C5"/>
    <w:rsid w:val="00E74995"/>
    <w:rsid w:val="00E74F5C"/>
    <w:rsid w:val="00E75065"/>
    <w:rsid w:val="00E750FD"/>
    <w:rsid w:val="00E75474"/>
    <w:rsid w:val="00E75652"/>
    <w:rsid w:val="00E76194"/>
    <w:rsid w:val="00E7625B"/>
    <w:rsid w:val="00E76637"/>
    <w:rsid w:val="00E76B50"/>
    <w:rsid w:val="00E770D4"/>
    <w:rsid w:val="00E7744A"/>
    <w:rsid w:val="00E7760B"/>
    <w:rsid w:val="00E77C26"/>
    <w:rsid w:val="00E80959"/>
    <w:rsid w:val="00E80ED1"/>
    <w:rsid w:val="00E8126A"/>
    <w:rsid w:val="00E81646"/>
    <w:rsid w:val="00E8174C"/>
    <w:rsid w:val="00E82EBC"/>
    <w:rsid w:val="00E8426E"/>
    <w:rsid w:val="00E8438D"/>
    <w:rsid w:val="00E84559"/>
    <w:rsid w:val="00E84685"/>
    <w:rsid w:val="00E848EE"/>
    <w:rsid w:val="00E8514D"/>
    <w:rsid w:val="00E85430"/>
    <w:rsid w:val="00E85C41"/>
    <w:rsid w:val="00E860AF"/>
    <w:rsid w:val="00E863C3"/>
    <w:rsid w:val="00E86531"/>
    <w:rsid w:val="00E8677B"/>
    <w:rsid w:val="00E86CDC"/>
    <w:rsid w:val="00E86F79"/>
    <w:rsid w:val="00E87D57"/>
    <w:rsid w:val="00E87E41"/>
    <w:rsid w:val="00E90740"/>
    <w:rsid w:val="00E907E1"/>
    <w:rsid w:val="00E90A4A"/>
    <w:rsid w:val="00E90C63"/>
    <w:rsid w:val="00E91325"/>
    <w:rsid w:val="00E91984"/>
    <w:rsid w:val="00E91D0A"/>
    <w:rsid w:val="00E91D0C"/>
    <w:rsid w:val="00E91E8D"/>
    <w:rsid w:val="00E91EBD"/>
    <w:rsid w:val="00E91F07"/>
    <w:rsid w:val="00E92074"/>
    <w:rsid w:val="00E922B6"/>
    <w:rsid w:val="00E92453"/>
    <w:rsid w:val="00E924E2"/>
    <w:rsid w:val="00E92E6E"/>
    <w:rsid w:val="00E92F44"/>
    <w:rsid w:val="00E9349E"/>
    <w:rsid w:val="00E93568"/>
    <w:rsid w:val="00E93FFB"/>
    <w:rsid w:val="00E9468B"/>
    <w:rsid w:val="00E94ADE"/>
    <w:rsid w:val="00E950EB"/>
    <w:rsid w:val="00E95694"/>
    <w:rsid w:val="00E956F8"/>
    <w:rsid w:val="00E95D3A"/>
    <w:rsid w:val="00E96346"/>
    <w:rsid w:val="00E9661A"/>
    <w:rsid w:val="00E969F7"/>
    <w:rsid w:val="00E96A28"/>
    <w:rsid w:val="00E97599"/>
    <w:rsid w:val="00E975AD"/>
    <w:rsid w:val="00E97778"/>
    <w:rsid w:val="00E97F57"/>
    <w:rsid w:val="00EA0150"/>
    <w:rsid w:val="00EA0386"/>
    <w:rsid w:val="00EA0AE0"/>
    <w:rsid w:val="00EA1B52"/>
    <w:rsid w:val="00EA1B8D"/>
    <w:rsid w:val="00EA2009"/>
    <w:rsid w:val="00EA2345"/>
    <w:rsid w:val="00EA31C9"/>
    <w:rsid w:val="00EA3298"/>
    <w:rsid w:val="00EA33BB"/>
    <w:rsid w:val="00EA3538"/>
    <w:rsid w:val="00EA4450"/>
    <w:rsid w:val="00EA4AAE"/>
    <w:rsid w:val="00EA4C60"/>
    <w:rsid w:val="00EA4D63"/>
    <w:rsid w:val="00EA5B2A"/>
    <w:rsid w:val="00EA61E4"/>
    <w:rsid w:val="00EA665C"/>
    <w:rsid w:val="00EA670F"/>
    <w:rsid w:val="00EA6ADA"/>
    <w:rsid w:val="00EB0134"/>
    <w:rsid w:val="00EB018F"/>
    <w:rsid w:val="00EB035A"/>
    <w:rsid w:val="00EB0565"/>
    <w:rsid w:val="00EB08F6"/>
    <w:rsid w:val="00EB0BE4"/>
    <w:rsid w:val="00EB0C90"/>
    <w:rsid w:val="00EB13C6"/>
    <w:rsid w:val="00EB1A38"/>
    <w:rsid w:val="00EB292A"/>
    <w:rsid w:val="00EB2F47"/>
    <w:rsid w:val="00EB317D"/>
    <w:rsid w:val="00EB33C1"/>
    <w:rsid w:val="00EB3AA9"/>
    <w:rsid w:val="00EB3C49"/>
    <w:rsid w:val="00EB3E49"/>
    <w:rsid w:val="00EB4D8E"/>
    <w:rsid w:val="00EB5289"/>
    <w:rsid w:val="00EB555C"/>
    <w:rsid w:val="00EB61F4"/>
    <w:rsid w:val="00EB65D6"/>
    <w:rsid w:val="00EB6677"/>
    <w:rsid w:val="00EB66B9"/>
    <w:rsid w:val="00EB6A88"/>
    <w:rsid w:val="00EB7051"/>
    <w:rsid w:val="00EB7389"/>
    <w:rsid w:val="00EB7636"/>
    <w:rsid w:val="00EB7675"/>
    <w:rsid w:val="00EB79FD"/>
    <w:rsid w:val="00EC0CDB"/>
    <w:rsid w:val="00EC0DC0"/>
    <w:rsid w:val="00EC1376"/>
    <w:rsid w:val="00EC1490"/>
    <w:rsid w:val="00EC1829"/>
    <w:rsid w:val="00EC1AD8"/>
    <w:rsid w:val="00EC1C75"/>
    <w:rsid w:val="00EC1CDE"/>
    <w:rsid w:val="00EC1EBE"/>
    <w:rsid w:val="00EC1F48"/>
    <w:rsid w:val="00EC2443"/>
    <w:rsid w:val="00EC2674"/>
    <w:rsid w:val="00EC2C17"/>
    <w:rsid w:val="00EC317D"/>
    <w:rsid w:val="00EC3C9F"/>
    <w:rsid w:val="00EC405C"/>
    <w:rsid w:val="00EC4961"/>
    <w:rsid w:val="00EC4AD9"/>
    <w:rsid w:val="00EC4BE7"/>
    <w:rsid w:val="00EC54FE"/>
    <w:rsid w:val="00EC5A0E"/>
    <w:rsid w:val="00EC5BB7"/>
    <w:rsid w:val="00EC5DA7"/>
    <w:rsid w:val="00EC5FF1"/>
    <w:rsid w:val="00EC6986"/>
    <w:rsid w:val="00EC6D3E"/>
    <w:rsid w:val="00EC73D0"/>
    <w:rsid w:val="00EC76FC"/>
    <w:rsid w:val="00ED06FB"/>
    <w:rsid w:val="00ED07B9"/>
    <w:rsid w:val="00ED1935"/>
    <w:rsid w:val="00ED1C31"/>
    <w:rsid w:val="00ED23B1"/>
    <w:rsid w:val="00ED23F5"/>
    <w:rsid w:val="00ED2433"/>
    <w:rsid w:val="00ED2ACA"/>
    <w:rsid w:val="00ED371C"/>
    <w:rsid w:val="00ED3E3C"/>
    <w:rsid w:val="00ED46D0"/>
    <w:rsid w:val="00ED4AA1"/>
    <w:rsid w:val="00ED4E31"/>
    <w:rsid w:val="00ED5254"/>
    <w:rsid w:val="00ED5849"/>
    <w:rsid w:val="00ED5BF9"/>
    <w:rsid w:val="00ED5D6E"/>
    <w:rsid w:val="00ED6170"/>
    <w:rsid w:val="00ED63B2"/>
    <w:rsid w:val="00ED6CAA"/>
    <w:rsid w:val="00ED6CE9"/>
    <w:rsid w:val="00ED7702"/>
    <w:rsid w:val="00ED7D1C"/>
    <w:rsid w:val="00EE0387"/>
    <w:rsid w:val="00EE046D"/>
    <w:rsid w:val="00EE04FC"/>
    <w:rsid w:val="00EE0D98"/>
    <w:rsid w:val="00EE0F3A"/>
    <w:rsid w:val="00EE0F68"/>
    <w:rsid w:val="00EE1266"/>
    <w:rsid w:val="00EE18FC"/>
    <w:rsid w:val="00EE21CC"/>
    <w:rsid w:val="00EE26EF"/>
    <w:rsid w:val="00EE29A1"/>
    <w:rsid w:val="00EE2F2B"/>
    <w:rsid w:val="00EE3548"/>
    <w:rsid w:val="00EE39B0"/>
    <w:rsid w:val="00EE3ACE"/>
    <w:rsid w:val="00EE4130"/>
    <w:rsid w:val="00EE43B7"/>
    <w:rsid w:val="00EE482D"/>
    <w:rsid w:val="00EE49ED"/>
    <w:rsid w:val="00EE4B94"/>
    <w:rsid w:val="00EE4C22"/>
    <w:rsid w:val="00EE51E4"/>
    <w:rsid w:val="00EE5244"/>
    <w:rsid w:val="00EE5718"/>
    <w:rsid w:val="00EE5B19"/>
    <w:rsid w:val="00EE627D"/>
    <w:rsid w:val="00EE632A"/>
    <w:rsid w:val="00EE64B7"/>
    <w:rsid w:val="00EE6599"/>
    <w:rsid w:val="00EE7892"/>
    <w:rsid w:val="00EE79A7"/>
    <w:rsid w:val="00EE7BB3"/>
    <w:rsid w:val="00EF013A"/>
    <w:rsid w:val="00EF06F3"/>
    <w:rsid w:val="00EF0CC5"/>
    <w:rsid w:val="00EF181F"/>
    <w:rsid w:val="00EF18E7"/>
    <w:rsid w:val="00EF1E00"/>
    <w:rsid w:val="00EF1E3C"/>
    <w:rsid w:val="00EF215B"/>
    <w:rsid w:val="00EF244A"/>
    <w:rsid w:val="00EF255E"/>
    <w:rsid w:val="00EF26FB"/>
    <w:rsid w:val="00EF2754"/>
    <w:rsid w:val="00EF2E07"/>
    <w:rsid w:val="00EF33E4"/>
    <w:rsid w:val="00EF3675"/>
    <w:rsid w:val="00EF4445"/>
    <w:rsid w:val="00EF4572"/>
    <w:rsid w:val="00EF581A"/>
    <w:rsid w:val="00EF5B7E"/>
    <w:rsid w:val="00EF5DA3"/>
    <w:rsid w:val="00EF6CEF"/>
    <w:rsid w:val="00EF6D46"/>
    <w:rsid w:val="00EF6E66"/>
    <w:rsid w:val="00EF7922"/>
    <w:rsid w:val="00EF7AA5"/>
    <w:rsid w:val="00F00903"/>
    <w:rsid w:val="00F01A5D"/>
    <w:rsid w:val="00F0213A"/>
    <w:rsid w:val="00F028C7"/>
    <w:rsid w:val="00F02C9C"/>
    <w:rsid w:val="00F02D1A"/>
    <w:rsid w:val="00F02DA0"/>
    <w:rsid w:val="00F034AB"/>
    <w:rsid w:val="00F0408A"/>
    <w:rsid w:val="00F04237"/>
    <w:rsid w:val="00F046EC"/>
    <w:rsid w:val="00F0481B"/>
    <w:rsid w:val="00F0509E"/>
    <w:rsid w:val="00F0511F"/>
    <w:rsid w:val="00F051D4"/>
    <w:rsid w:val="00F05D51"/>
    <w:rsid w:val="00F06353"/>
    <w:rsid w:val="00F06589"/>
    <w:rsid w:val="00F0693A"/>
    <w:rsid w:val="00F06F02"/>
    <w:rsid w:val="00F07377"/>
    <w:rsid w:val="00F076F5"/>
    <w:rsid w:val="00F078AE"/>
    <w:rsid w:val="00F07E3D"/>
    <w:rsid w:val="00F07FD3"/>
    <w:rsid w:val="00F1054A"/>
    <w:rsid w:val="00F10DE6"/>
    <w:rsid w:val="00F10E28"/>
    <w:rsid w:val="00F10E72"/>
    <w:rsid w:val="00F11B53"/>
    <w:rsid w:val="00F11FF6"/>
    <w:rsid w:val="00F12122"/>
    <w:rsid w:val="00F121D1"/>
    <w:rsid w:val="00F12235"/>
    <w:rsid w:val="00F122A5"/>
    <w:rsid w:val="00F122DC"/>
    <w:rsid w:val="00F12A55"/>
    <w:rsid w:val="00F13177"/>
    <w:rsid w:val="00F1372D"/>
    <w:rsid w:val="00F137CF"/>
    <w:rsid w:val="00F13CAF"/>
    <w:rsid w:val="00F13CDD"/>
    <w:rsid w:val="00F13D04"/>
    <w:rsid w:val="00F1406E"/>
    <w:rsid w:val="00F14BA8"/>
    <w:rsid w:val="00F14F27"/>
    <w:rsid w:val="00F152D4"/>
    <w:rsid w:val="00F157C1"/>
    <w:rsid w:val="00F15F25"/>
    <w:rsid w:val="00F16995"/>
    <w:rsid w:val="00F16DB0"/>
    <w:rsid w:val="00F17029"/>
    <w:rsid w:val="00F17329"/>
    <w:rsid w:val="00F17350"/>
    <w:rsid w:val="00F1752A"/>
    <w:rsid w:val="00F176D9"/>
    <w:rsid w:val="00F17B6E"/>
    <w:rsid w:val="00F2040B"/>
    <w:rsid w:val="00F20866"/>
    <w:rsid w:val="00F2099C"/>
    <w:rsid w:val="00F20CE9"/>
    <w:rsid w:val="00F214B9"/>
    <w:rsid w:val="00F21B3F"/>
    <w:rsid w:val="00F21E35"/>
    <w:rsid w:val="00F22336"/>
    <w:rsid w:val="00F22788"/>
    <w:rsid w:val="00F227AC"/>
    <w:rsid w:val="00F22921"/>
    <w:rsid w:val="00F22D86"/>
    <w:rsid w:val="00F232F7"/>
    <w:rsid w:val="00F23642"/>
    <w:rsid w:val="00F23CAA"/>
    <w:rsid w:val="00F23EBA"/>
    <w:rsid w:val="00F243BE"/>
    <w:rsid w:val="00F24AC8"/>
    <w:rsid w:val="00F24E7B"/>
    <w:rsid w:val="00F25434"/>
    <w:rsid w:val="00F25669"/>
    <w:rsid w:val="00F25E1B"/>
    <w:rsid w:val="00F267D5"/>
    <w:rsid w:val="00F26994"/>
    <w:rsid w:val="00F269E1"/>
    <w:rsid w:val="00F26C26"/>
    <w:rsid w:val="00F26DCD"/>
    <w:rsid w:val="00F27534"/>
    <w:rsid w:val="00F27860"/>
    <w:rsid w:val="00F27986"/>
    <w:rsid w:val="00F27B0D"/>
    <w:rsid w:val="00F27E10"/>
    <w:rsid w:val="00F300DE"/>
    <w:rsid w:val="00F3021C"/>
    <w:rsid w:val="00F30366"/>
    <w:rsid w:val="00F305E1"/>
    <w:rsid w:val="00F31439"/>
    <w:rsid w:val="00F315D3"/>
    <w:rsid w:val="00F31B11"/>
    <w:rsid w:val="00F31CB4"/>
    <w:rsid w:val="00F3278A"/>
    <w:rsid w:val="00F327EB"/>
    <w:rsid w:val="00F32864"/>
    <w:rsid w:val="00F32F00"/>
    <w:rsid w:val="00F33D14"/>
    <w:rsid w:val="00F341FB"/>
    <w:rsid w:val="00F342EE"/>
    <w:rsid w:val="00F3475A"/>
    <w:rsid w:val="00F35486"/>
    <w:rsid w:val="00F35524"/>
    <w:rsid w:val="00F35AB2"/>
    <w:rsid w:val="00F36872"/>
    <w:rsid w:val="00F36A99"/>
    <w:rsid w:val="00F379F7"/>
    <w:rsid w:val="00F405B7"/>
    <w:rsid w:val="00F40AC7"/>
    <w:rsid w:val="00F40E77"/>
    <w:rsid w:val="00F41284"/>
    <w:rsid w:val="00F414DE"/>
    <w:rsid w:val="00F41956"/>
    <w:rsid w:val="00F419DA"/>
    <w:rsid w:val="00F42D24"/>
    <w:rsid w:val="00F43557"/>
    <w:rsid w:val="00F436E6"/>
    <w:rsid w:val="00F43A42"/>
    <w:rsid w:val="00F43DCA"/>
    <w:rsid w:val="00F440F5"/>
    <w:rsid w:val="00F44C51"/>
    <w:rsid w:val="00F44CC0"/>
    <w:rsid w:val="00F452FF"/>
    <w:rsid w:val="00F45379"/>
    <w:rsid w:val="00F46412"/>
    <w:rsid w:val="00F46593"/>
    <w:rsid w:val="00F46DFB"/>
    <w:rsid w:val="00F47050"/>
    <w:rsid w:val="00F47516"/>
    <w:rsid w:val="00F47E1F"/>
    <w:rsid w:val="00F50AA2"/>
    <w:rsid w:val="00F50ADB"/>
    <w:rsid w:val="00F50EA6"/>
    <w:rsid w:val="00F5106F"/>
    <w:rsid w:val="00F517D5"/>
    <w:rsid w:val="00F526D8"/>
    <w:rsid w:val="00F5272C"/>
    <w:rsid w:val="00F5298C"/>
    <w:rsid w:val="00F52DB0"/>
    <w:rsid w:val="00F5330D"/>
    <w:rsid w:val="00F53317"/>
    <w:rsid w:val="00F534B1"/>
    <w:rsid w:val="00F54035"/>
    <w:rsid w:val="00F542DD"/>
    <w:rsid w:val="00F54CA0"/>
    <w:rsid w:val="00F550E1"/>
    <w:rsid w:val="00F55241"/>
    <w:rsid w:val="00F55412"/>
    <w:rsid w:val="00F5555E"/>
    <w:rsid w:val="00F55855"/>
    <w:rsid w:val="00F5676D"/>
    <w:rsid w:val="00F57C6D"/>
    <w:rsid w:val="00F602C5"/>
    <w:rsid w:val="00F609DA"/>
    <w:rsid w:val="00F60F3B"/>
    <w:rsid w:val="00F614B7"/>
    <w:rsid w:val="00F617A2"/>
    <w:rsid w:val="00F61FDE"/>
    <w:rsid w:val="00F62731"/>
    <w:rsid w:val="00F6318F"/>
    <w:rsid w:val="00F6375D"/>
    <w:rsid w:val="00F63942"/>
    <w:rsid w:val="00F63965"/>
    <w:rsid w:val="00F645D2"/>
    <w:rsid w:val="00F645E0"/>
    <w:rsid w:val="00F64A9C"/>
    <w:rsid w:val="00F64C54"/>
    <w:rsid w:val="00F650A9"/>
    <w:rsid w:val="00F650F5"/>
    <w:rsid w:val="00F6531B"/>
    <w:rsid w:val="00F65453"/>
    <w:rsid w:val="00F65881"/>
    <w:rsid w:val="00F65E0E"/>
    <w:rsid w:val="00F65F04"/>
    <w:rsid w:val="00F66997"/>
    <w:rsid w:val="00F66B6A"/>
    <w:rsid w:val="00F671BB"/>
    <w:rsid w:val="00F6773E"/>
    <w:rsid w:val="00F70C02"/>
    <w:rsid w:val="00F71068"/>
    <w:rsid w:val="00F71B1C"/>
    <w:rsid w:val="00F72218"/>
    <w:rsid w:val="00F73286"/>
    <w:rsid w:val="00F732D9"/>
    <w:rsid w:val="00F7335F"/>
    <w:rsid w:val="00F73762"/>
    <w:rsid w:val="00F737A8"/>
    <w:rsid w:val="00F73C9E"/>
    <w:rsid w:val="00F74197"/>
    <w:rsid w:val="00F7426B"/>
    <w:rsid w:val="00F7438C"/>
    <w:rsid w:val="00F74C8A"/>
    <w:rsid w:val="00F74E5C"/>
    <w:rsid w:val="00F750EB"/>
    <w:rsid w:val="00F752D0"/>
    <w:rsid w:val="00F75B42"/>
    <w:rsid w:val="00F75DE3"/>
    <w:rsid w:val="00F75DF1"/>
    <w:rsid w:val="00F761EE"/>
    <w:rsid w:val="00F76388"/>
    <w:rsid w:val="00F767A7"/>
    <w:rsid w:val="00F76B52"/>
    <w:rsid w:val="00F76C0C"/>
    <w:rsid w:val="00F77505"/>
    <w:rsid w:val="00F77537"/>
    <w:rsid w:val="00F77709"/>
    <w:rsid w:val="00F77D4E"/>
    <w:rsid w:val="00F77F67"/>
    <w:rsid w:val="00F801E5"/>
    <w:rsid w:val="00F80B18"/>
    <w:rsid w:val="00F80CF5"/>
    <w:rsid w:val="00F8173A"/>
    <w:rsid w:val="00F817B7"/>
    <w:rsid w:val="00F82098"/>
    <w:rsid w:val="00F8226F"/>
    <w:rsid w:val="00F824ED"/>
    <w:rsid w:val="00F82605"/>
    <w:rsid w:val="00F829C0"/>
    <w:rsid w:val="00F82A0F"/>
    <w:rsid w:val="00F82A26"/>
    <w:rsid w:val="00F831E6"/>
    <w:rsid w:val="00F8383A"/>
    <w:rsid w:val="00F838F4"/>
    <w:rsid w:val="00F84548"/>
    <w:rsid w:val="00F845A3"/>
    <w:rsid w:val="00F84A1D"/>
    <w:rsid w:val="00F84F28"/>
    <w:rsid w:val="00F85168"/>
    <w:rsid w:val="00F85A0E"/>
    <w:rsid w:val="00F86014"/>
    <w:rsid w:val="00F867F5"/>
    <w:rsid w:val="00F868CB"/>
    <w:rsid w:val="00F87A0C"/>
    <w:rsid w:val="00F87CCB"/>
    <w:rsid w:val="00F900CE"/>
    <w:rsid w:val="00F90613"/>
    <w:rsid w:val="00F9064E"/>
    <w:rsid w:val="00F90B63"/>
    <w:rsid w:val="00F90BEA"/>
    <w:rsid w:val="00F9130A"/>
    <w:rsid w:val="00F914FC"/>
    <w:rsid w:val="00F91758"/>
    <w:rsid w:val="00F918A5"/>
    <w:rsid w:val="00F9210F"/>
    <w:rsid w:val="00F92313"/>
    <w:rsid w:val="00F923F0"/>
    <w:rsid w:val="00F92E96"/>
    <w:rsid w:val="00F92F99"/>
    <w:rsid w:val="00F93416"/>
    <w:rsid w:val="00F944A5"/>
    <w:rsid w:val="00F944DD"/>
    <w:rsid w:val="00F945A7"/>
    <w:rsid w:val="00F945F0"/>
    <w:rsid w:val="00F95502"/>
    <w:rsid w:val="00F9569A"/>
    <w:rsid w:val="00F959A8"/>
    <w:rsid w:val="00F95D00"/>
    <w:rsid w:val="00F95E85"/>
    <w:rsid w:val="00F9616D"/>
    <w:rsid w:val="00F961C4"/>
    <w:rsid w:val="00F961FA"/>
    <w:rsid w:val="00F96901"/>
    <w:rsid w:val="00F96BC5"/>
    <w:rsid w:val="00F9782E"/>
    <w:rsid w:val="00F97B11"/>
    <w:rsid w:val="00FA01FF"/>
    <w:rsid w:val="00FA020E"/>
    <w:rsid w:val="00FA029E"/>
    <w:rsid w:val="00FA03A4"/>
    <w:rsid w:val="00FA058D"/>
    <w:rsid w:val="00FA0A35"/>
    <w:rsid w:val="00FA0ED5"/>
    <w:rsid w:val="00FA1218"/>
    <w:rsid w:val="00FA138F"/>
    <w:rsid w:val="00FA1692"/>
    <w:rsid w:val="00FA1FE7"/>
    <w:rsid w:val="00FA24F6"/>
    <w:rsid w:val="00FA397D"/>
    <w:rsid w:val="00FA405A"/>
    <w:rsid w:val="00FA42B4"/>
    <w:rsid w:val="00FA4A00"/>
    <w:rsid w:val="00FA4E6B"/>
    <w:rsid w:val="00FA4F8F"/>
    <w:rsid w:val="00FA6214"/>
    <w:rsid w:val="00FA69A7"/>
    <w:rsid w:val="00FA6B8D"/>
    <w:rsid w:val="00FA6FCD"/>
    <w:rsid w:val="00FA7601"/>
    <w:rsid w:val="00FA7A63"/>
    <w:rsid w:val="00FA7C25"/>
    <w:rsid w:val="00FB006D"/>
    <w:rsid w:val="00FB0142"/>
    <w:rsid w:val="00FB045E"/>
    <w:rsid w:val="00FB0557"/>
    <w:rsid w:val="00FB058F"/>
    <w:rsid w:val="00FB0A8B"/>
    <w:rsid w:val="00FB131F"/>
    <w:rsid w:val="00FB178C"/>
    <w:rsid w:val="00FB1847"/>
    <w:rsid w:val="00FB194F"/>
    <w:rsid w:val="00FB22AC"/>
    <w:rsid w:val="00FB2CE6"/>
    <w:rsid w:val="00FB320B"/>
    <w:rsid w:val="00FB3689"/>
    <w:rsid w:val="00FB45C4"/>
    <w:rsid w:val="00FB4CBD"/>
    <w:rsid w:val="00FB4CE5"/>
    <w:rsid w:val="00FB4D9E"/>
    <w:rsid w:val="00FB5625"/>
    <w:rsid w:val="00FB5A36"/>
    <w:rsid w:val="00FB64BA"/>
    <w:rsid w:val="00FB691E"/>
    <w:rsid w:val="00FB6A24"/>
    <w:rsid w:val="00FB6C23"/>
    <w:rsid w:val="00FB7953"/>
    <w:rsid w:val="00FB7C68"/>
    <w:rsid w:val="00FC0085"/>
    <w:rsid w:val="00FC01DF"/>
    <w:rsid w:val="00FC0559"/>
    <w:rsid w:val="00FC0998"/>
    <w:rsid w:val="00FC0E51"/>
    <w:rsid w:val="00FC0E9A"/>
    <w:rsid w:val="00FC10D7"/>
    <w:rsid w:val="00FC1D56"/>
    <w:rsid w:val="00FC1DEA"/>
    <w:rsid w:val="00FC24AF"/>
    <w:rsid w:val="00FC24F7"/>
    <w:rsid w:val="00FC2BA2"/>
    <w:rsid w:val="00FC2D1F"/>
    <w:rsid w:val="00FC35C7"/>
    <w:rsid w:val="00FC395C"/>
    <w:rsid w:val="00FC3CCC"/>
    <w:rsid w:val="00FC3D63"/>
    <w:rsid w:val="00FC3EA9"/>
    <w:rsid w:val="00FC4825"/>
    <w:rsid w:val="00FC4F46"/>
    <w:rsid w:val="00FC509C"/>
    <w:rsid w:val="00FC569F"/>
    <w:rsid w:val="00FC5D72"/>
    <w:rsid w:val="00FC5E1E"/>
    <w:rsid w:val="00FC5F47"/>
    <w:rsid w:val="00FC62D7"/>
    <w:rsid w:val="00FC6524"/>
    <w:rsid w:val="00FC6792"/>
    <w:rsid w:val="00FC6E44"/>
    <w:rsid w:val="00FC6E83"/>
    <w:rsid w:val="00FC6EF4"/>
    <w:rsid w:val="00FC703A"/>
    <w:rsid w:val="00FC731A"/>
    <w:rsid w:val="00FD0DF4"/>
    <w:rsid w:val="00FD103F"/>
    <w:rsid w:val="00FD1063"/>
    <w:rsid w:val="00FD19CC"/>
    <w:rsid w:val="00FD1B87"/>
    <w:rsid w:val="00FD2459"/>
    <w:rsid w:val="00FD2860"/>
    <w:rsid w:val="00FD29FC"/>
    <w:rsid w:val="00FD2BC0"/>
    <w:rsid w:val="00FD2E5E"/>
    <w:rsid w:val="00FD3C2B"/>
    <w:rsid w:val="00FD3D6F"/>
    <w:rsid w:val="00FD400D"/>
    <w:rsid w:val="00FD47BE"/>
    <w:rsid w:val="00FD4AC3"/>
    <w:rsid w:val="00FD53F6"/>
    <w:rsid w:val="00FD5438"/>
    <w:rsid w:val="00FD56C7"/>
    <w:rsid w:val="00FD5B90"/>
    <w:rsid w:val="00FD5D69"/>
    <w:rsid w:val="00FD64DF"/>
    <w:rsid w:val="00FD67DD"/>
    <w:rsid w:val="00FD71AA"/>
    <w:rsid w:val="00FD7561"/>
    <w:rsid w:val="00FD7600"/>
    <w:rsid w:val="00FD79DC"/>
    <w:rsid w:val="00FD7E00"/>
    <w:rsid w:val="00FD7E3E"/>
    <w:rsid w:val="00FE00E5"/>
    <w:rsid w:val="00FE03EE"/>
    <w:rsid w:val="00FE06D7"/>
    <w:rsid w:val="00FE1228"/>
    <w:rsid w:val="00FE1D02"/>
    <w:rsid w:val="00FE2066"/>
    <w:rsid w:val="00FE2429"/>
    <w:rsid w:val="00FE308C"/>
    <w:rsid w:val="00FE3203"/>
    <w:rsid w:val="00FE3470"/>
    <w:rsid w:val="00FE3543"/>
    <w:rsid w:val="00FE361D"/>
    <w:rsid w:val="00FE3E24"/>
    <w:rsid w:val="00FE3F39"/>
    <w:rsid w:val="00FE4059"/>
    <w:rsid w:val="00FE4236"/>
    <w:rsid w:val="00FE4607"/>
    <w:rsid w:val="00FE48A3"/>
    <w:rsid w:val="00FE52BB"/>
    <w:rsid w:val="00FE5801"/>
    <w:rsid w:val="00FE580F"/>
    <w:rsid w:val="00FE58E9"/>
    <w:rsid w:val="00FE6B52"/>
    <w:rsid w:val="00FE708C"/>
    <w:rsid w:val="00FE71E8"/>
    <w:rsid w:val="00FE772D"/>
    <w:rsid w:val="00FE7D95"/>
    <w:rsid w:val="00FE7E9C"/>
    <w:rsid w:val="00FE7EB5"/>
    <w:rsid w:val="00FF0300"/>
    <w:rsid w:val="00FF0E70"/>
    <w:rsid w:val="00FF0E96"/>
    <w:rsid w:val="00FF0F71"/>
    <w:rsid w:val="00FF1373"/>
    <w:rsid w:val="00FF16A1"/>
    <w:rsid w:val="00FF1C26"/>
    <w:rsid w:val="00FF1E2F"/>
    <w:rsid w:val="00FF2340"/>
    <w:rsid w:val="00FF24F3"/>
    <w:rsid w:val="00FF2DFE"/>
    <w:rsid w:val="00FF3532"/>
    <w:rsid w:val="00FF38A8"/>
    <w:rsid w:val="00FF3AD5"/>
    <w:rsid w:val="00FF3D41"/>
    <w:rsid w:val="00FF44F0"/>
    <w:rsid w:val="00FF45BA"/>
    <w:rsid w:val="00FF4E92"/>
    <w:rsid w:val="00FF539A"/>
    <w:rsid w:val="00FF53A0"/>
    <w:rsid w:val="00FF5521"/>
    <w:rsid w:val="00FF5FD5"/>
    <w:rsid w:val="00FF616B"/>
    <w:rsid w:val="00FF662D"/>
    <w:rsid w:val="00FF794A"/>
    <w:rsid w:val="00FF7CE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FAB"/>
    <w:pPr>
      <w:suppressAutoHyphens/>
      <w:spacing w:after="0" w:line="240" w:lineRule="auto"/>
    </w:pPr>
    <w:rPr>
      <w:rFonts w:eastAsia="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45FAB"/>
    <w:rPr>
      <w:rFonts w:ascii="Tahoma" w:hAnsi="Tahoma" w:cs="Tahoma"/>
      <w:sz w:val="16"/>
      <w:szCs w:val="16"/>
    </w:rPr>
  </w:style>
  <w:style w:type="character" w:customStyle="1" w:styleId="Char">
    <w:name w:val="Κείμενο πλαισίου Char"/>
    <w:basedOn w:val="a0"/>
    <w:link w:val="a3"/>
    <w:uiPriority w:val="99"/>
    <w:semiHidden/>
    <w:rsid w:val="00045FAB"/>
    <w:rPr>
      <w:rFonts w:ascii="Tahoma" w:eastAsia="Times New Roman" w:hAnsi="Tahoma" w:cs="Tahoma"/>
      <w:sz w:val="16"/>
      <w:szCs w:val="16"/>
      <w:lang w:eastAsia="el-GR"/>
    </w:rPr>
  </w:style>
  <w:style w:type="paragraph" w:styleId="a4">
    <w:name w:val="Body Text"/>
    <w:basedOn w:val="a"/>
    <w:link w:val="Char0"/>
    <w:uiPriority w:val="1"/>
    <w:qFormat/>
    <w:rsid w:val="00045FAB"/>
    <w:pPr>
      <w:spacing w:after="240"/>
      <w:jc w:val="both"/>
    </w:pPr>
    <w:rPr>
      <w:rFonts w:ascii="Calibri" w:hAnsi="Calibri"/>
      <w:sz w:val="22"/>
      <w:szCs w:val="24"/>
      <w:lang w:val="en-GB" w:eastAsia="ar-SA"/>
    </w:rPr>
  </w:style>
  <w:style w:type="character" w:customStyle="1" w:styleId="Char0">
    <w:name w:val="Σώμα κειμένου Char"/>
    <w:basedOn w:val="a0"/>
    <w:link w:val="a4"/>
    <w:uiPriority w:val="1"/>
    <w:rsid w:val="00045FAB"/>
    <w:rPr>
      <w:rFonts w:ascii="Calibri" w:eastAsia="Times New Roman" w:hAnsi="Calibri"/>
      <w:sz w:val="22"/>
      <w:lang w:val="en-GB" w:eastAsia="ar-SA"/>
    </w:rPr>
  </w:style>
  <w:style w:type="paragraph" w:customStyle="1" w:styleId="Style1">
    <w:name w:val="Style1"/>
    <w:basedOn w:val="a"/>
    <w:rsid w:val="00294708"/>
    <w:pPr>
      <w:keepNext/>
      <w:pBdr>
        <w:top w:val="single" w:sz="20" w:space="1" w:color="000080"/>
        <w:left w:val="single" w:sz="20" w:space="4" w:color="000080"/>
        <w:bottom w:val="single" w:sz="20" w:space="1" w:color="000080"/>
        <w:right w:val="single" w:sz="20" w:space="4" w:color="000080"/>
      </w:pBdr>
      <w:spacing w:before="320" w:after="160"/>
      <w:jc w:val="center"/>
      <w:outlineLvl w:val="0"/>
    </w:pPr>
    <w:rPr>
      <w:rFonts w:ascii="Calibri" w:hAnsi="Calibri" w:cs="Calibri"/>
      <w:b/>
      <w:bCs/>
      <w:color w:val="333399"/>
      <w:sz w:val="40"/>
      <w:szCs w:val="40"/>
      <w:lang w:eastAsia="ar-SA"/>
    </w:rPr>
  </w:style>
  <w:style w:type="paragraph" w:styleId="a5">
    <w:name w:val="List Paragraph"/>
    <w:basedOn w:val="a"/>
    <w:uiPriority w:val="34"/>
    <w:qFormat/>
    <w:rsid w:val="00CC63A4"/>
    <w:pPr>
      <w:ind w:left="720"/>
      <w:contextualSpacing/>
    </w:pPr>
  </w:style>
  <w:style w:type="paragraph" w:customStyle="1" w:styleId="TableParagraph">
    <w:name w:val="Table Paragraph"/>
    <w:basedOn w:val="a"/>
    <w:uiPriority w:val="1"/>
    <w:qFormat/>
    <w:rsid w:val="00434D76"/>
    <w:pPr>
      <w:widowControl w:val="0"/>
      <w:suppressAutoHyphens w:val="0"/>
      <w:autoSpaceDE w:val="0"/>
      <w:autoSpaceDN w:val="0"/>
    </w:pPr>
    <w:rPr>
      <w:rFonts w:ascii="Carlito" w:eastAsia="Carlito" w:hAnsi="Carlito" w:cs="Carlito"/>
      <w:sz w:val="22"/>
      <w:szCs w:val="22"/>
      <w:lang w:eastAsia="en-US"/>
    </w:rPr>
  </w:style>
</w:styles>
</file>

<file path=word/webSettings.xml><?xml version="1.0" encoding="utf-8"?>
<w:webSettings xmlns:r="http://schemas.openxmlformats.org/officeDocument/2006/relationships" xmlns:w="http://schemas.openxmlformats.org/wordprocessingml/2006/main">
  <w:divs>
    <w:div w:id="290790155">
      <w:bodyDiv w:val="1"/>
      <w:marLeft w:val="0"/>
      <w:marRight w:val="0"/>
      <w:marTop w:val="0"/>
      <w:marBottom w:val="0"/>
      <w:divBdr>
        <w:top w:val="none" w:sz="0" w:space="0" w:color="auto"/>
        <w:left w:val="none" w:sz="0" w:space="0" w:color="auto"/>
        <w:bottom w:val="none" w:sz="0" w:space="0" w:color="auto"/>
        <w:right w:val="none" w:sz="0" w:space="0" w:color="auto"/>
      </w:divBdr>
    </w:div>
    <w:div w:id="813909431">
      <w:bodyDiv w:val="1"/>
      <w:marLeft w:val="0"/>
      <w:marRight w:val="0"/>
      <w:marTop w:val="0"/>
      <w:marBottom w:val="0"/>
      <w:divBdr>
        <w:top w:val="none" w:sz="0" w:space="0" w:color="auto"/>
        <w:left w:val="none" w:sz="0" w:space="0" w:color="auto"/>
        <w:bottom w:val="none" w:sz="0" w:space="0" w:color="auto"/>
        <w:right w:val="none" w:sz="0" w:space="0" w:color="auto"/>
      </w:divBdr>
    </w:div>
    <w:div w:id="1008486897">
      <w:bodyDiv w:val="1"/>
      <w:marLeft w:val="0"/>
      <w:marRight w:val="0"/>
      <w:marTop w:val="0"/>
      <w:marBottom w:val="0"/>
      <w:divBdr>
        <w:top w:val="none" w:sz="0" w:space="0" w:color="auto"/>
        <w:left w:val="none" w:sz="0" w:space="0" w:color="auto"/>
        <w:bottom w:val="none" w:sz="0" w:space="0" w:color="auto"/>
        <w:right w:val="none" w:sz="0" w:space="0" w:color="auto"/>
      </w:divBdr>
    </w:div>
    <w:div w:id="1639989143">
      <w:bodyDiv w:val="1"/>
      <w:marLeft w:val="0"/>
      <w:marRight w:val="0"/>
      <w:marTop w:val="0"/>
      <w:marBottom w:val="0"/>
      <w:divBdr>
        <w:top w:val="none" w:sz="0" w:space="0" w:color="auto"/>
        <w:left w:val="none" w:sz="0" w:space="0" w:color="auto"/>
        <w:bottom w:val="none" w:sz="0" w:space="0" w:color="auto"/>
        <w:right w:val="none" w:sz="0" w:space="0" w:color="auto"/>
      </w:divBdr>
    </w:div>
    <w:div w:id="1649242140">
      <w:bodyDiv w:val="1"/>
      <w:marLeft w:val="0"/>
      <w:marRight w:val="0"/>
      <w:marTop w:val="0"/>
      <w:marBottom w:val="0"/>
      <w:divBdr>
        <w:top w:val="none" w:sz="0" w:space="0" w:color="auto"/>
        <w:left w:val="none" w:sz="0" w:space="0" w:color="auto"/>
        <w:bottom w:val="none" w:sz="0" w:space="0" w:color="auto"/>
        <w:right w:val="none" w:sz="0" w:space="0" w:color="auto"/>
      </w:divBdr>
    </w:div>
    <w:div w:id="191635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47F1D-8228-42C4-91B8-2BD3537D7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18032</Words>
  <Characters>97374</Characters>
  <Application>Microsoft Office Word</Application>
  <DocSecurity>0</DocSecurity>
  <Lines>811</Lines>
  <Paragraphs>230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EKatsantoni</cp:lastModifiedBy>
  <cp:revision>4</cp:revision>
  <dcterms:created xsi:type="dcterms:W3CDTF">2022-10-19T10:06:00Z</dcterms:created>
  <dcterms:modified xsi:type="dcterms:W3CDTF">2022-10-21T09:54:00Z</dcterms:modified>
</cp:coreProperties>
</file>