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72" w:type="dxa"/>
        <w:tblLayout w:type="fixed"/>
        <w:tblLook w:val="0000"/>
      </w:tblPr>
      <w:tblGrid>
        <w:gridCol w:w="1525"/>
        <w:gridCol w:w="236"/>
        <w:gridCol w:w="3403"/>
        <w:gridCol w:w="236"/>
        <w:gridCol w:w="4098"/>
      </w:tblGrid>
      <w:tr w:rsidR="004C1F65" w:rsidTr="00117F0F">
        <w:trPr>
          <w:cantSplit/>
          <w:trHeight w:val="388"/>
        </w:trPr>
        <w:tc>
          <w:tcPr>
            <w:tcW w:w="5164" w:type="dxa"/>
            <w:gridSpan w:val="3"/>
          </w:tcPr>
          <w:p w:rsidR="004C1F65" w:rsidRDefault="00774FEE" w:rsidP="00FD0B62">
            <w:pPr>
              <w:pStyle w:val="1"/>
              <w:jc w:val="left"/>
              <w:rPr>
                <w:sz w:val="24"/>
                <w:lang w:val="en-US"/>
              </w:rPr>
            </w:pPr>
            <w:r>
              <w:rPr>
                <w:rFonts w:ascii="Arial" w:hAnsi="Arial" w:cs="Arial"/>
                <w:noProof/>
                <w:color w:val="999999"/>
                <w:sz w:val="32"/>
              </w:rPr>
              <w:drawing>
                <wp:inline distT="0" distB="0" distL="0" distR="0">
                  <wp:extent cx="523875" cy="535305"/>
                  <wp:effectExtent l="19050" t="0" r="952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6" cstate="print"/>
                          <a:srcRect/>
                          <a:stretch>
                            <a:fillRect/>
                          </a:stretch>
                        </pic:blipFill>
                        <pic:spPr bwMode="auto">
                          <a:xfrm>
                            <a:off x="0" y="0"/>
                            <a:ext cx="523875" cy="535305"/>
                          </a:xfrm>
                          <a:prstGeom prst="rect">
                            <a:avLst/>
                          </a:prstGeom>
                          <a:noFill/>
                          <a:ln w="9525">
                            <a:noFill/>
                            <a:miter lim="800000"/>
                            <a:headEnd/>
                            <a:tailEnd/>
                          </a:ln>
                        </pic:spPr>
                      </pic:pic>
                    </a:graphicData>
                  </a:graphic>
                </wp:inline>
              </w:drawing>
            </w:r>
          </w:p>
          <w:p w:rsidR="004C1F65" w:rsidRDefault="004C1F65" w:rsidP="00FD0B62">
            <w:pPr>
              <w:pStyle w:val="1"/>
              <w:jc w:val="left"/>
              <w:rPr>
                <w:bCs/>
                <w:sz w:val="24"/>
                <w:szCs w:val="24"/>
              </w:rPr>
            </w:pPr>
            <w:r>
              <w:rPr>
                <w:bCs/>
                <w:sz w:val="24"/>
                <w:szCs w:val="24"/>
              </w:rPr>
              <w:t>ΕΛΛΗΝΙΚΗ ΔΗΜΟΚΡΑΤΙΑ</w:t>
            </w:r>
          </w:p>
        </w:tc>
        <w:tc>
          <w:tcPr>
            <w:tcW w:w="236" w:type="dxa"/>
          </w:tcPr>
          <w:p w:rsidR="004C1F65" w:rsidRDefault="004C1F65" w:rsidP="00117F0F"/>
        </w:tc>
        <w:tc>
          <w:tcPr>
            <w:tcW w:w="4098" w:type="dxa"/>
          </w:tcPr>
          <w:p w:rsidR="004C1F65" w:rsidRDefault="004C1F65" w:rsidP="00117F0F">
            <w:pPr>
              <w:rPr>
                <w:rFonts w:ascii="Arial" w:hAnsi="Arial" w:cs="Arial"/>
                <w:sz w:val="22"/>
              </w:rPr>
            </w:pPr>
          </w:p>
          <w:p w:rsidR="004C1F65" w:rsidRDefault="004C1F65" w:rsidP="00117F0F">
            <w:pPr>
              <w:rPr>
                <w:rFonts w:ascii="Arial" w:hAnsi="Arial" w:cs="Arial"/>
                <w:sz w:val="22"/>
              </w:rPr>
            </w:pPr>
          </w:p>
          <w:p w:rsidR="004C1F65" w:rsidRDefault="004C1F65" w:rsidP="00117F0F">
            <w:pPr>
              <w:rPr>
                <w:rFonts w:ascii="Arial" w:hAnsi="Arial" w:cs="Arial"/>
                <w:sz w:val="22"/>
              </w:rPr>
            </w:pPr>
          </w:p>
          <w:p w:rsidR="00AD4AE0" w:rsidRPr="00793582" w:rsidRDefault="004C1F65" w:rsidP="0056124D">
            <w:pPr>
              <w:rPr>
                <w:rFonts w:ascii="Arial" w:hAnsi="Arial" w:cs="Arial"/>
                <w:sz w:val="22"/>
                <w:lang w:val="en-US"/>
              </w:rPr>
            </w:pPr>
            <w:r>
              <w:rPr>
                <w:rFonts w:ascii="Arial" w:hAnsi="Arial" w:cs="Arial"/>
                <w:sz w:val="22"/>
              </w:rPr>
              <w:t xml:space="preserve">         Μοσχάτο    </w:t>
            </w:r>
            <w:r w:rsidR="0056124D">
              <w:rPr>
                <w:rFonts w:ascii="Arial" w:hAnsi="Arial" w:cs="Arial"/>
                <w:sz w:val="22"/>
              </w:rPr>
              <w:t>02</w:t>
            </w:r>
            <w:r w:rsidR="00E733F2">
              <w:rPr>
                <w:rFonts w:ascii="Arial" w:hAnsi="Arial" w:cs="Arial"/>
                <w:sz w:val="22"/>
              </w:rPr>
              <w:t>-</w:t>
            </w:r>
            <w:r w:rsidR="0056124D">
              <w:rPr>
                <w:rFonts w:ascii="Arial" w:hAnsi="Arial" w:cs="Arial"/>
                <w:sz w:val="22"/>
              </w:rPr>
              <w:t>11</w:t>
            </w:r>
            <w:r w:rsidR="00E733F2">
              <w:rPr>
                <w:rFonts w:ascii="Arial" w:hAnsi="Arial" w:cs="Arial"/>
                <w:sz w:val="22"/>
              </w:rPr>
              <w:t>-</w:t>
            </w:r>
            <w:r w:rsidR="00AD4AE0">
              <w:rPr>
                <w:rFonts w:ascii="Arial" w:hAnsi="Arial" w:cs="Arial"/>
                <w:sz w:val="22"/>
              </w:rPr>
              <w:t>20</w:t>
            </w:r>
            <w:r w:rsidR="00CE1291">
              <w:rPr>
                <w:rFonts w:ascii="Arial" w:hAnsi="Arial" w:cs="Arial"/>
                <w:sz w:val="22"/>
              </w:rPr>
              <w:t>2</w:t>
            </w:r>
            <w:r w:rsidR="00793582">
              <w:rPr>
                <w:rFonts w:ascii="Arial" w:hAnsi="Arial" w:cs="Arial"/>
                <w:sz w:val="22"/>
                <w:lang w:val="en-US"/>
              </w:rPr>
              <w:t>2</w:t>
            </w:r>
          </w:p>
        </w:tc>
      </w:tr>
      <w:tr w:rsidR="004C1F65" w:rsidTr="00117F0F">
        <w:tc>
          <w:tcPr>
            <w:tcW w:w="5164" w:type="dxa"/>
            <w:gridSpan w:val="3"/>
          </w:tcPr>
          <w:p w:rsidR="004C1F65" w:rsidRDefault="004C1F65" w:rsidP="00FD0B62">
            <w:pPr>
              <w:pStyle w:val="1"/>
              <w:jc w:val="left"/>
              <w:rPr>
                <w:rFonts w:ascii="Arial" w:hAnsi="Arial" w:cs="Arial"/>
                <w:sz w:val="24"/>
              </w:rPr>
            </w:pPr>
            <w:r>
              <w:rPr>
                <w:rFonts w:ascii="Arial" w:hAnsi="Arial" w:cs="Arial"/>
                <w:sz w:val="24"/>
              </w:rPr>
              <w:t>ΔΗΜΟΣ  ΜΟΣΧΑΤΟΥ - ΤΑΥΡΟΥ</w:t>
            </w:r>
          </w:p>
        </w:tc>
        <w:tc>
          <w:tcPr>
            <w:tcW w:w="236" w:type="dxa"/>
          </w:tcPr>
          <w:p w:rsidR="004C1F65" w:rsidRDefault="004C1F65" w:rsidP="00117F0F">
            <w:pPr>
              <w:rPr>
                <w:rFonts w:ascii="Arial" w:hAnsi="Arial" w:cs="Arial"/>
              </w:rPr>
            </w:pPr>
          </w:p>
        </w:tc>
        <w:tc>
          <w:tcPr>
            <w:tcW w:w="4098" w:type="dxa"/>
          </w:tcPr>
          <w:p w:rsidR="004C1F65" w:rsidRDefault="004C1F65" w:rsidP="00117F0F">
            <w:pPr>
              <w:rPr>
                <w:rFonts w:ascii="Arial" w:hAnsi="Arial" w:cs="Arial"/>
                <w:sz w:val="22"/>
              </w:rPr>
            </w:pPr>
          </w:p>
        </w:tc>
      </w:tr>
      <w:tr w:rsidR="004C1F65" w:rsidTr="00117F0F">
        <w:tc>
          <w:tcPr>
            <w:tcW w:w="5164" w:type="dxa"/>
            <w:gridSpan w:val="3"/>
          </w:tcPr>
          <w:p w:rsidR="004C1F65" w:rsidRDefault="00190C7D" w:rsidP="00FD0B62">
            <w:pPr>
              <w:rPr>
                <w:rFonts w:ascii="Arial" w:hAnsi="Arial" w:cs="Arial"/>
                <w:bCs/>
                <w:sz w:val="22"/>
              </w:rPr>
            </w:pPr>
            <w:r>
              <w:rPr>
                <w:rFonts w:ascii="Arial" w:hAnsi="Arial" w:cs="Arial"/>
                <w:bCs/>
                <w:sz w:val="22"/>
              </w:rPr>
              <w:t>Κοραή 36 &amp; Αγίου Γερασίμου</w:t>
            </w:r>
          </w:p>
        </w:tc>
        <w:tc>
          <w:tcPr>
            <w:tcW w:w="236" w:type="dxa"/>
          </w:tcPr>
          <w:p w:rsidR="004C1F65" w:rsidRDefault="004C1F65" w:rsidP="00117F0F">
            <w:pPr>
              <w:rPr>
                <w:rFonts w:ascii="Arial" w:hAnsi="Arial" w:cs="Arial"/>
                <w:sz w:val="22"/>
              </w:rPr>
            </w:pPr>
          </w:p>
        </w:tc>
        <w:tc>
          <w:tcPr>
            <w:tcW w:w="4098" w:type="dxa"/>
          </w:tcPr>
          <w:p w:rsidR="004C1F65" w:rsidRDefault="004C1F65" w:rsidP="00117F0F">
            <w:pPr>
              <w:jc w:val="both"/>
              <w:rPr>
                <w:rFonts w:ascii="Arial" w:hAnsi="Arial" w:cs="Arial"/>
                <w:sz w:val="22"/>
              </w:rPr>
            </w:pPr>
          </w:p>
        </w:tc>
      </w:tr>
      <w:tr w:rsidR="004C1F65" w:rsidRPr="00773B19" w:rsidTr="00117F0F">
        <w:tc>
          <w:tcPr>
            <w:tcW w:w="5164" w:type="dxa"/>
            <w:gridSpan w:val="3"/>
          </w:tcPr>
          <w:p w:rsidR="00FD0B62" w:rsidRPr="00790829" w:rsidRDefault="00FD0B62" w:rsidP="00FD0B62">
            <w:proofErr w:type="spellStart"/>
            <w:r>
              <w:t>Τηλ</w:t>
            </w:r>
            <w:proofErr w:type="spellEnd"/>
            <w:r>
              <w:t>: 2132019630-631</w:t>
            </w:r>
          </w:p>
          <w:p w:rsidR="004C1F65" w:rsidRPr="00B83743" w:rsidRDefault="004C1F65" w:rsidP="00117F0F">
            <w:pPr>
              <w:pStyle w:val="2"/>
              <w:rPr>
                <w:rFonts w:ascii="Arial" w:hAnsi="Arial" w:cs="Arial"/>
                <w:b w:val="0"/>
                <w:bCs w:val="0"/>
                <w:sz w:val="22"/>
                <w:szCs w:val="22"/>
              </w:rPr>
            </w:pPr>
          </w:p>
        </w:tc>
        <w:tc>
          <w:tcPr>
            <w:tcW w:w="236" w:type="dxa"/>
          </w:tcPr>
          <w:p w:rsidR="004C1F65" w:rsidRPr="00773B19" w:rsidRDefault="004C1F65" w:rsidP="00117F0F">
            <w:pPr>
              <w:rPr>
                <w:rFonts w:ascii="Arial" w:hAnsi="Arial" w:cs="Arial"/>
              </w:rPr>
            </w:pPr>
          </w:p>
        </w:tc>
        <w:tc>
          <w:tcPr>
            <w:tcW w:w="4098" w:type="dxa"/>
          </w:tcPr>
          <w:p w:rsidR="004C1F65" w:rsidRPr="001B675E" w:rsidRDefault="004C1F65" w:rsidP="002E2549">
            <w:pPr>
              <w:rPr>
                <w:rFonts w:ascii="Arial" w:hAnsi="Arial" w:cs="Arial"/>
                <w:sz w:val="22"/>
              </w:rPr>
            </w:pPr>
            <w:r w:rsidRPr="00773B19">
              <w:rPr>
                <w:rFonts w:ascii="Arial" w:hAnsi="Arial" w:cs="Arial"/>
                <w:sz w:val="22"/>
              </w:rPr>
              <w:t xml:space="preserve">         Αριθ. </w:t>
            </w:r>
            <w:proofErr w:type="spellStart"/>
            <w:r w:rsidRPr="00773B19">
              <w:rPr>
                <w:rFonts w:ascii="Arial" w:hAnsi="Arial" w:cs="Arial"/>
                <w:sz w:val="22"/>
              </w:rPr>
              <w:t>Πρωτ</w:t>
            </w:r>
            <w:proofErr w:type="spellEnd"/>
            <w:r w:rsidRPr="00773B19">
              <w:rPr>
                <w:rFonts w:ascii="Arial" w:hAnsi="Arial" w:cs="Arial"/>
                <w:sz w:val="22"/>
              </w:rPr>
              <w:t xml:space="preserve">.  : </w:t>
            </w:r>
            <w:r w:rsidR="0056124D">
              <w:rPr>
                <w:rFonts w:ascii="Arial" w:hAnsi="Arial" w:cs="Arial"/>
                <w:sz w:val="22"/>
              </w:rPr>
              <w:t>Δ.Υ.</w:t>
            </w:r>
          </w:p>
        </w:tc>
      </w:tr>
      <w:tr w:rsidR="004C1F65" w:rsidTr="00117F0F">
        <w:tc>
          <w:tcPr>
            <w:tcW w:w="5164" w:type="dxa"/>
            <w:gridSpan w:val="3"/>
          </w:tcPr>
          <w:p w:rsidR="004C1F65" w:rsidRDefault="004C1F65" w:rsidP="00117F0F">
            <w:pPr>
              <w:pStyle w:val="2"/>
              <w:rPr>
                <w:rFonts w:ascii="Arial" w:hAnsi="Arial" w:cs="Arial"/>
                <w:sz w:val="22"/>
              </w:rPr>
            </w:pPr>
          </w:p>
        </w:tc>
        <w:tc>
          <w:tcPr>
            <w:tcW w:w="236" w:type="dxa"/>
          </w:tcPr>
          <w:p w:rsidR="004C1F65" w:rsidRDefault="004C1F65" w:rsidP="00117F0F">
            <w:pPr>
              <w:rPr>
                <w:rFonts w:ascii="Arial" w:hAnsi="Arial" w:cs="Arial"/>
                <w:sz w:val="22"/>
              </w:rPr>
            </w:pPr>
          </w:p>
        </w:tc>
        <w:tc>
          <w:tcPr>
            <w:tcW w:w="4098" w:type="dxa"/>
          </w:tcPr>
          <w:p w:rsidR="004C1F65" w:rsidRDefault="004C1F65" w:rsidP="00117F0F">
            <w:pPr>
              <w:rPr>
                <w:rFonts w:ascii="Arial" w:hAnsi="Arial" w:cs="Arial"/>
                <w:sz w:val="22"/>
              </w:rPr>
            </w:pPr>
          </w:p>
        </w:tc>
      </w:tr>
      <w:tr w:rsidR="004C1F65" w:rsidTr="00117F0F">
        <w:trPr>
          <w:cantSplit/>
        </w:trPr>
        <w:tc>
          <w:tcPr>
            <w:tcW w:w="1525" w:type="dxa"/>
          </w:tcPr>
          <w:p w:rsidR="004C1F65" w:rsidRDefault="004C1F65" w:rsidP="00117F0F">
            <w:pPr>
              <w:rPr>
                <w:rFonts w:ascii="Arial" w:hAnsi="Arial" w:cs="Arial"/>
                <w:sz w:val="22"/>
              </w:rPr>
            </w:pPr>
          </w:p>
        </w:tc>
        <w:tc>
          <w:tcPr>
            <w:tcW w:w="236" w:type="dxa"/>
          </w:tcPr>
          <w:p w:rsidR="004C1F65" w:rsidRDefault="004C1F65" w:rsidP="00117F0F">
            <w:pPr>
              <w:jc w:val="center"/>
              <w:rPr>
                <w:rFonts w:ascii="Arial" w:hAnsi="Arial" w:cs="Arial"/>
                <w:sz w:val="22"/>
              </w:rPr>
            </w:pPr>
          </w:p>
        </w:tc>
        <w:tc>
          <w:tcPr>
            <w:tcW w:w="3403" w:type="dxa"/>
          </w:tcPr>
          <w:p w:rsidR="004C1F65" w:rsidRDefault="004C1F65" w:rsidP="00117F0F">
            <w:pPr>
              <w:jc w:val="both"/>
              <w:rPr>
                <w:rFonts w:ascii="Arial" w:hAnsi="Arial" w:cs="Arial"/>
                <w:sz w:val="22"/>
              </w:rPr>
            </w:pPr>
          </w:p>
        </w:tc>
        <w:tc>
          <w:tcPr>
            <w:tcW w:w="236" w:type="dxa"/>
          </w:tcPr>
          <w:p w:rsidR="004C1F65" w:rsidRDefault="004C1F65" w:rsidP="00117F0F">
            <w:pPr>
              <w:jc w:val="both"/>
              <w:rPr>
                <w:rFonts w:ascii="Arial" w:hAnsi="Arial" w:cs="Arial"/>
                <w:sz w:val="22"/>
              </w:rPr>
            </w:pPr>
          </w:p>
        </w:tc>
        <w:tc>
          <w:tcPr>
            <w:tcW w:w="4098" w:type="dxa"/>
            <w:vMerge w:val="restart"/>
          </w:tcPr>
          <w:p w:rsidR="004C1F65" w:rsidRDefault="004C1F65" w:rsidP="00117F0F">
            <w:pPr>
              <w:pStyle w:val="3"/>
              <w:rPr>
                <w:rFonts w:ascii="Arial" w:hAnsi="Arial" w:cs="Arial"/>
                <w:sz w:val="22"/>
              </w:rPr>
            </w:pPr>
          </w:p>
          <w:p w:rsidR="001B675E" w:rsidRDefault="001B675E" w:rsidP="001B675E">
            <w:pPr>
              <w:pStyle w:val="3"/>
              <w:rPr>
                <w:rFonts w:ascii="Arial" w:eastAsiaTheme="minorEastAsia" w:hAnsi="Arial" w:cs="Arial"/>
                <w:sz w:val="22"/>
              </w:rPr>
            </w:pPr>
            <w:r>
              <w:rPr>
                <w:rFonts w:ascii="Arial" w:eastAsiaTheme="minorEastAsia" w:hAnsi="Arial" w:cs="Arial"/>
                <w:sz w:val="22"/>
              </w:rPr>
              <w:t xml:space="preserve">Προς </w:t>
            </w:r>
          </w:p>
          <w:p w:rsidR="0056124D" w:rsidRPr="0056124D" w:rsidRDefault="0056124D" w:rsidP="0056124D">
            <w:pPr>
              <w:rPr>
                <w:rFonts w:ascii="Arial" w:eastAsia="Arial" w:hAnsi="Arial" w:cs="Arial"/>
                <w:sz w:val="22"/>
                <w:szCs w:val="22"/>
              </w:rPr>
            </w:pPr>
            <w:r w:rsidRPr="0056124D">
              <w:rPr>
                <w:rFonts w:ascii="Arial" w:eastAsia="Arial" w:hAnsi="Arial" w:cs="Arial"/>
                <w:sz w:val="22"/>
                <w:szCs w:val="22"/>
              </w:rPr>
              <w:t>Τον κ. Πρόεδρο της Δ.Κ. Ταύρου                                                                    ΕΝΤΑΥΘΑ</w:t>
            </w:r>
          </w:p>
          <w:p w:rsidR="00793582" w:rsidRPr="006F58E1" w:rsidRDefault="00793582" w:rsidP="00526301">
            <w:pPr>
              <w:rPr>
                <w:rFonts w:ascii="Arial" w:hAnsi="Arial" w:cs="Arial"/>
                <w:sz w:val="22"/>
              </w:rPr>
            </w:pPr>
          </w:p>
        </w:tc>
      </w:tr>
      <w:tr w:rsidR="004C1F65" w:rsidTr="00117F0F">
        <w:trPr>
          <w:cantSplit/>
        </w:trPr>
        <w:tc>
          <w:tcPr>
            <w:tcW w:w="1525" w:type="dxa"/>
          </w:tcPr>
          <w:p w:rsidR="004C1F65" w:rsidRDefault="004C1F65" w:rsidP="00117F0F">
            <w:pPr>
              <w:rPr>
                <w:rFonts w:ascii="Arial" w:hAnsi="Arial" w:cs="Arial"/>
                <w:sz w:val="22"/>
              </w:rPr>
            </w:pPr>
          </w:p>
        </w:tc>
        <w:tc>
          <w:tcPr>
            <w:tcW w:w="236" w:type="dxa"/>
          </w:tcPr>
          <w:p w:rsidR="004C1F65" w:rsidRDefault="004C1F65" w:rsidP="00117F0F">
            <w:pPr>
              <w:jc w:val="center"/>
              <w:rPr>
                <w:rFonts w:ascii="Arial" w:hAnsi="Arial" w:cs="Arial"/>
                <w:sz w:val="22"/>
              </w:rPr>
            </w:pPr>
          </w:p>
        </w:tc>
        <w:tc>
          <w:tcPr>
            <w:tcW w:w="3403" w:type="dxa"/>
          </w:tcPr>
          <w:p w:rsidR="004C1F65" w:rsidRDefault="004C1F65" w:rsidP="00117F0F">
            <w:pPr>
              <w:jc w:val="both"/>
              <w:rPr>
                <w:rFonts w:ascii="Arial" w:hAnsi="Arial" w:cs="Arial"/>
                <w:sz w:val="22"/>
              </w:rPr>
            </w:pPr>
          </w:p>
        </w:tc>
        <w:tc>
          <w:tcPr>
            <w:tcW w:w="236" w:type="dxa"/>
          </w:tcPr>
          <w:p w:rsidR="004C1F65" w:rsidRDefault="004C1F65" w:rsidP="00117F0F">
            <w:pPr>
              <w:jc w:val="both"/>
              <w:rPr>
                <w:rFonts w:ascii="Arial" w:hAnsi="Arial" w:cs="Arial"/>
                <w:sz w:val="22"/>
              </w:rPr>
            </w:pPr>
          </w:p>
        </w:tc>
        <w:tc>
          <w:tcPr>
            <w:tcW w:w="4098" w:type="dxa"/>
            <w:vMerge/>
          </w:tcPr>
          <w:p w:rsidR="004C1F65" w:rsidRDefault="004C1F65" w:rsidP="00117F0F">
            <w:pPr>
              <w:jc w:val="both"/>
              <w:rPr>
                <w:rFonts w:ascii="Arial" w:hAnsi="Arial" w:cs="Arial"/>
                <w:sz w:val="22"/>
              </w:rPr>
            </w:pPr>
          </w:p>
        </w:tc>
      </w:tr>
      <w:tr w:rsidR="004C1F65" w:rsidTr="00117F0F">
        <w:trPr>
          <w:cantSplit/>
        </w:trPr>
        <w:tc>
          <w:tcPr>
            <w:tcW w:w="1525" w:type="dxa"/>
          </w:tcPr>
          <w:p w:rsidR="004C1F65" w:rsidRDefault="004C1F65" w:rsidP="00117F0F">
            <w:pPr>
              <w:rPr>
                <w:rFonts w:ascii="Arial" w:hAnsi="Arial" w:cs="Arial"/>
                <w:sz w:val="22"/>
              </w:rPr>
            </w:pPr>
          </w:p>
        </w:tc>
        <w:tc>
          <w:tcPr>
            <w:tcW w:w="236" w:type="dxa"/>
          </w:tcPr>
          <w:p w:rsidR="004C1F65" w:rsidRDefault="004C1F65" w:rsidP="00117F0F">
            <w:pPr>
              <w:jc w:val="center"/>
              <w:rPr>
                <w:rFonts w:ascii="Arial" w:hAnsi="Arial" w:cs="Arial"/>
                <w:sz w:val="22"/>
              </w:rPr>
            </w:pPr>
          </w:p>
        </w:tc>
        <w:tc>
          <w:tcPr>
            <w:tcW w:w="3403" w:type="dxa"/>
          </w:tcPr>
          <w:p w:rsidR="004C1F65" w:rsidRDefault="004C1F65" w:rsidP="00117F0F">
            <w:pPr>
              <w:rPr>
                <w:rFonts w:ascii="Arial" w:hAnsi="Arial" w:cs="Arial"/>
                <w:sz w:val="22"/>
              </w:rPr>
            </w:pPr>
          </w:p>
        </w:tc>
        <w:tc>
          <w:tcPr>
            <w:tcW w:w="236" w:type="dxa"/>
          </w:tcPr>
          <w:p w:rsidR="004C1F65" w:rsidRDefault="004C1F65" w:rsidP="00117F0F">
            <w:pPr>
              <w:jc w:val="both"/>
              <w:rPr>
                <w:rFonts w:ascii="Arial" w:hAnsi="Arial" w:cs="Arial"/>
                <w:sz w:val="22"/>
              </w:rPr>
            </w:pPr>
          </w:p>
        </w:tc>
        <w:tc>
          <w:tcPr>
            <w:tcW w:w="4098" w:type="dxa"/>
            <w:vMerge/>
          </w:tcPr>
          <w:p w:rsidR="004C1F65" w:rsidRDefault="004C1F65" w:rsidP="00117F0F">
            <w:pPr>
              <w:jc w:val="both"/>
              <w:rPr>
                <w:rFonts w:ascii="Arial" w:hAnsi="Arial" w:cs="Arial"/>
                <w:sz w:val="22"/>
                <w:u w:val="single"/>
              </w:rPr>
            </w:pPr>
          </w:p>
        </w:tc>
      </w:tr>
      <w:tr w:rsidR="004C1F65" w:rsidTr="00117F0F">
        <w:trPr>
          <w:cantSplit/>
        </w:trPr>
        <w:tc>
          <w:tcPr>
            <w:tcW w:w="1525" w:type="dxa"/>
          </w:tcPr>
          <w:p w:rsidR="004C1F65" w:rsidRDefault="004C1F65" w:rsidP="00117F0F">
            <w:pPr>
              <w:rPr>
                <w:rFonts w:ascii="Arial" w:hAnsi="Arial" w:cs="Arial"/>
                <w:sz w:val="22"/>
              </w:rPr>
            </w:pPr>
          </w:p>
        </w:tc>
        <w:tc>
          <w:tcPr>
            <w:tcW w:w="236" w:type="dxa"/>
          </w:tcPr>
          <w:p w:rsidR="004C1F65" w:rsidRDefault="004C1F65" w:rsidP="00117F0F">
            <w:pPr>
              <w:jc w:val="center"/>
              <w:rPr>
                <w:rFonts w:ascii="Arial" w:hAnsi="Arial" w:cs="Arial"/>
                <w:sz w:val="22"/>
              </w:rPr>
            </w:pPr>
          </w:p>
        </w:tc>
        <w:tc>
          <w:tcPr>
            <w:tcW w:w="3403" w:type="dxa"/>
          </w:tcPr>
          <w:p w:rsidR="004C1F65" w:rsidRDefault="004C1F65" w:rsidP="00117F0F">
            <w:pPr>
              <w:jc w:val="both"/>
              <w:rPr>
                <w:rFonts w:ascii="Arial" w:hAnsi="Arial" w:cs="Arial"/>
                <w:sz w:val="22"/>
              </w:rPr>
            </w:pPr>
          </w:p>
        </w:tc>
        <w:tc>
          <w:tcPr>
            <w:tcW w:w="236" w:type="dxa"/>
          </w:tcPr>
          <w:p w:rsidR="004C1F65" w:rsidRDefault="004C1F65" w:rsidP="00117F0F">
            <w:pPr>
              <w:rPr>
                <w:rFonts w:ascii="Arial" w:hAnsi="Arial" w:cs="Arial"/>
                <w:sz w:val="22"/>
              </w:rPr>
            </w:pPr>
          </w:p>
        </w:tc>
        <w:tc>
          <w:tcPr>
            <w:tcW w:w="4098" w:type="dxa"/>
            <w:vMerge/>
          </w:tcPr>
          <w:p w:rsidR="004C1F65" w:rsidRDefault="004C1F65" w:rsidP="00117F0F">
            <w:pPr>
              <w:jc w:val="center"/>
              <w:rPr>
                <w:rFonts w:ascii="Arial" w:hAnsi="Arial" w:cs="Arial"/>
                <w:sz w:val="22"/>
              </w:rPr>
            </w:pPr>
          </w:p>
        </w:tc>
      </w:tr>
      <w:tr w:rsidR="00BC76D3" w:rsidTr="00117F0F">
        <w:trPr>
          <w:cantSplit/>
        </w:trPr>
        <w:tc>
          <w:tcPr>
            <w:tcW w:w="1525" w:type="dxa"/>
          </w:tcPr>
          <w:p w:rsidR="00BC76D3" w:rsidRPr="00035D39" w:rsidRDefault="00BC76D3" w:rsidP="00BF1376">
            <w:pPr>
              <w:rPr>
                <w:rFonts w:ascii="Arial" w:hAnsi="Arial" w:cs="Arial"/>
                <w:sz w:val="22"/>
                <w:szCs w:val="22"/>
              </w:rPr>
            </w:pPr>
          </w:p>
        </w:tc>
        <w:tc>
          <w:tcPr>
            <w:tcW w:w="236" w:type="dxa"/>
          </w:tcPr>
          <w:p w:rsidR="00BC76D3" w:rsidRPr="00035D39" w:rsidRDefault="00BC76D3" w:rsidP="00BF1376">
            <w:pPr>
              <w:jc w:val="center"/>
              <w:rPr>
                <w:rFonts w:ascii="Arial" w:hAnsi="Arial" w:cs="Arial"/>
                <w:sz w:val="22"/>
                <w:szCs w:val="22"/>
              </w:rPr>
            </w:pPr>
          </w:p>
        </w:tc>
        <w:tc>
          <w:tcPr>
            <w:tcW w:w="3403" w:type="dxa"/>
          </w:tcPr>
          <w:p w:rsidR="00BC76D3" w:rsidRPr="00035D39" w:rsidRDefault="00BC76D3" w:rsidP="00BF1376">
            <w:pPr>
              <w:rPr>
                <w:rFonts w:ascii="Arial" w:hAnsi="Arial" w:cs="Arial"/>
                <w:sz w:val="22"/>
                <w:szCs w:val="22"/>
              </w:rPr>
            </w:pPr>
          </w:p>
        </w:tc>
        <w:tc>
          <w:tcPr>
            <w:tcW w:w="236" w:type="dxa"/>
          </w:tcPr>
          <w:p w:rsidR="00BC76D3" w:rsidRDefault="00BC76D3" w:rsidP="00117F0F">
            <w:pPr>
              <w:rPr>
                <w:rFonts w:ascii="Arial" w:hAnsi="Arial" w:cs="Arial"/>
                <w:sz w:val="22"/>
              </w:rPr>
            </w:pPr>
          </w:p>
        </w:tc>
        <w:tc>
          <w:tcPr>
            <w:tcW w:w="4098" w:type="dxa"/>
            <w:vMerge/>
          </w:tcPr>
          <w:p w:rsidR="00BC76D3" w:rsidRDefault="00BC76D3" w:rsidP="00117F0F">
            <w:pPr>
              <w:jc w:val="center"/>
              <w:rPr>
                <w:rFonts w:ascii="Arial" w:hAnsi="Arial" w:cs="Arial"/>
                <w:sz w:val="22"/>
              </w:rPr>
            </w:pPr>
          </w:p>
        </w:tc>
      </w:tr>
    </w:tbl>
    <w:p w:rsidR="004C1F65" w:rsidRPr="00577746" w:rsidRDefault="004C1F65" w:rsidP="004C1F65">
      <w:pPr>
        <w:rPr>
          <w:rFonts w:ascii="Arial" w:hAnsi="Arial" w:cs="Arial"/>
          <w:sz w:val="22"/>
          <w:szCs w:val="22"/>
        </w:rPr>
      </w:pPr>
    </w:p>
    <w:p w:rsidR="00793582" w:rsidRDefault="00EE3441" w:rsidP="003F2C62">
      <w:pPr>
        <w:spacing w:line="276" w:lineRule="auto"/>
        <w:jc w:val="both"/>
        <w:rPr>
          <w:rFonts w:ascii="Arial" w:hAnsi="Arial" w:cs="Arial"/>
          <w:sz w:val="22"/>
          <w:szCs w:val="22"/>
        </w:rPr>
      </w:pPr>
      <w:r>
        <w:rPr>
          <w:rFonts w:ascii="Arial" w:hAnsi="Arial" w:cs="Arial"/>
          <w:sz w:val="22"/>
          <w:szCs w:val="22"/>
        </w:rPr>
        <w:t xml:space="preserve"> </w:t>
      </w:r>
    </w:p>
    <w:p w:rsidR="002B4F1D" w:rsidRDefault="002B4F1D" w:rsidP="003F2C62">
      <w:pPr>
        <w:spacing w:line="276" w:lineRule="auto"/>
        <w:jc w:val="both"/>
        <w:rPr>
          <w:rFonts w:ascii="Arial" w:hAnsi="Arial" w:cs="Arial"/>
          <w:sz w:val="22"/>
          <w:szCs w:val="22"/>
        </w:rPr>
      </w:pPr>
    </w:p>
    <w:p w:rsidR="00B65440" w:rsidRPr="002B4F1D" w:rsidRDefault="002B4F1D" w:rsidP="002B4F1D">
      <w:pPr>
        <w:pBdr>
          <w:top w:val="nil"/>
          <w:left w:val="nil"/>
          <w:bottom w:val="nil"/>
          <w:right w:val="nil"/>
          <w:between w:val="nil"/>
        </w:pBdr>
        <w:spacing w:after="120" w:line="276" w:lineRule="auto"/>
        <w:ind w:left="1134" w:hanging="1134"/>
        <w:jc w:val="both"/>
        <w:rPr>
          <w:rFonts w:ascii="Arial" w:eastAsia="Arial" w:hAnsi="Arial" w:cs="Arial"/>
          <w:color w:val="000000"/>
          <w:sz w:val="22"/>
          <w:szCs w:val="22"/>
        </w:rPr>
      </w:pPr>
      <w:r w:rsidRPr="002B4F1D">
        <w:rPr>
          <w:rFonts w:ascii="Arial" w:eastAsia="Arial" w:hAnsi="Arial" w:cs="Arial"/>
          <w:color w:val="000000"/>
          <w:sz w:val="22"/>
          <w:szCs w:val="22"/>
        </w:rPr>
        <w:t xml:space="preserve">ΘΕΜΑ:    «Λήψη απόφασης </w:t>
      </w:r>
      <w:r w:rsidRPr="002B4F1D">
        <w:rPr>
          <w:rFonts w:ascii="Arial" w:hAnsi="Arial" w:cs="Arial"/>
          <w:sz w:val="22"/>
          <w:szCs w:val="22"/>
        </w:rPr>
        <w:t>για την επιτρεπόμενη χρήση γης στα Ο.Τ. 168-170-172-173-237-238-239 της Δ.Κ. Ταύρου του Δήμου Μοσχάτου- Ταύρου</w:t>
      </w:r>
      <w:r w:rsidRPr="002B4F1D">
        <w:rPr>
          <w:rFonts w:ascii="Arial" w:eastAsia="Arial" w:hAnsi="Arial" w:cs="Arial"/>
          <w:color w:val="000000"/>
          <w:sz w:val="22"/>
          <w:szCs w:val="22"/>
        </w:rPr>
        <w:t>».</w:t>
      </w:r>
    </w:p>
    <w:p w:rsidR="002B4F1D" w:rsidRPr="002B4F1D" w:rsidRDefault="002B4F1D" w:rsidP="002B4F1D">
      <w:pPr>
        <w:pBdr>
          <w:top w:val="nil"/>
          <w:left w:val="nil"/>
          <w:bottom w:val="nil"/>
          <w:right w:val="nil"/>
          <w:between w:val="nil"/>
        </w:pBdr>
        <w:spacing w:after="120" w:line="276" w:lineRule="auto"/>
        <w:ind w:left="1134" w:hanging="1134"/>
        <w:jc w:val="both"/>
        <w:rPr>
          <w:rFonts w:ascii="Arial" w:eastAsia="Arial" w:hAnsi="Arial" w:cs="Arial"/>
          <w:color w:val="000000"/>
          <w:sz w:val="22"/>
          <w:szCs w:val="22"/>
        </w:rPr>
      </w:pPr>
    </w:p>
    <w:p w:rsidR="000447EB" w:rsidRPr="000447EB" w:rsidRDefault="002E2549" w:rsidP="00526301">
      <w:pPr>
        <w:spacing w:line="276" w:lineRule="auto"/>
        <w:ind w:firstLine="454"/>
        <w:jc w:val="both"/>
        <w:rPr>
          <w:rFonts w:ascii="Arial" w:hAnsi="Arial" w:cs="Arial"/>
          <w:sz w:val="22"/>
          <w:szCs w:val="22"/>
        </w:rPr>
      </w:pPr>
      <w:r>
        <w:rPr>
          <w:rFonts w:ascii="Arial" w:hAnsi="Arial" w:cs="Arial"/>
          <w:sz w:val="22"/>
          <w:szCs w:val="22"/>
        </w:rPr>
        <w:t>Α</w:t>
      </w:r>
      <w:r w:rsidR="00D318E9" w:rsidRPr="000447EB">
        <w:rPr>
          <w:rFonts w:ascii="Arial" w:hAnsi="Arial" w:cs="Arial"/>
          <w:sz w:val="22"/>
          <w:szCs w:val="22"/>
        </w:rPr>
        <w:t>πό το εγκεκριμένο Γ.Π.Σ. του Δήμου Ταύρου (απόφαση αρ. 46329/2372/28-7-87  Υπουργού ΠΕΧΩΔΕ, ΦΕΚ 834 Δ΄/1987)  προβλέπεται για τη</w:t>
      </w:r>
      <w:r w:rsidR="000447EB" w:rsidRPr="000447EB">
        <w:rPr>
          <w:rFonts w:ascii="Arial" w:hAnsi="Arial" w:cs="Arial"/>
          <w:sz w:val="22"/>
          <w:szCs w:val="22"/>
        </w:rPr>
        <w:t xml:space="preserve"> περιοχή</w:t>
      </w:r>
      <w:r>
        <w:rPr>
          <w:rFonts w:ascii="Arial" w:hAnsi="Arial" w:cs="Arial"/>
          <w:sz w:val="22"/>
          <w:szCs w:val="22"/>
        </w:rPr>
        <w:t xml:space="preserve"> που περικλείεται  από τις οδούς </w:t>
      </w:r>
      <w:proofErr w:type="spellStart"/>
      <w:r>
        <w:rPr>
          <w:rFonts w:ascii="Arial" w:hAnsi="Arial" w:cs="Arial"/>
          <w:sz w:val="22"/>
          <w:szCs w:val="22"/>
        </w:rPr>
        <w:t>Αρχιμήδους</w:t>
      </w:r>
      <w:proofErr w:type="spellEnd"/>
      <w:r>
        <w:rPr>
          <w:rFonts w:ascii="Arial" w:hAnsi="Arial" w:cs="Arial"/>
          <w:sz w:val="22"/>
          <w:szCs w:val="22"/>
        </w:rPr>
        <w:t xml:space="preserve">- Λευκάδος- Ξάνθου- Κύπρου- Ομήρου- </w:t>
      </w:r>
      <w:r w:rsidR="00FC1E44">
        <w:rPr>
          <w:rFonts w:ascii="Arial" w:hAnsi="Arial" w:cs="Arial"/>
          <w:sz w:val="22"/>
          <w:szCs w:val="22"/>
        </w:rPr>
        <w:t xml:space="preserve">Θεσσαλονίκης (Ο.Τ. 168-170-172-173-237-238-239) </w:t>
      </w:r>
      <w:r w:rsidR="000447EB" w:rsidRPr="000447EB">
        <w:rPr>
          <w:rFonts w:ascii="Arial" w:hAnsi="Arial" w:cs="Arial"/>
          <w:sz w:val="22"/>
          <w:szCs w:val="22"/>
        </w:rPr>
        <w:t xml:space="preserve"> η χρήση </w:t>
      </w:r>
      <w:r w:rsidR="00FC1E44">
        <w:rPr>
          <w:rFonts w:ascii="Arial" w:hAnsi="Arial" w:cs="Arial"/>
          <w:sz w:val="22"/>
          <w:szCs w:val="22"/>
        </w:rPr>
        <w:t xml:space="preserve">γης </w:t>
      </w:r>
      <w:r w:rsidR="000447EB" w:rsidRPr="000447EB">
        <w:rPr>
          <w:rFonts w:ascii="Arial" w:hAnsi="Arial" w:cs="Arial"/>
          <w:sz w:val="22"/>
          <w:szCs w:val="22"/>
        </w:rPr>
        <w:t>ΒΙΠΑ – ΒΙΟΠΑ και συνεπώς ως επιτρεπόμενη χρήση γης, στ</w:t>
      </w:r>
      <w:r w:rsidR="00587946">
        <w:rPr>
          <w:rFonts w:ascii="Arial" w:hAnsi="Arial" w:cs="Arial"/>
          <w:sz w:val="22"/>
          <w:szCs w:val="22"/>
        </w:rPr>
        <w:t>α</w:t>
      </w:r>
      <w:r w:rsidR="000447EB" w:rsidRPr="000447EB">
        <w:rPr>
          <w:rFonts w:ascii="Arial" w:hAnsi="Arial" w:cs="Arial"/>
          <w:sz w:val="22"/>
          <w:szCs w:val="22"/>
        </w:rPr>
        <w:t xml:space="preserve"> εν λόγω Ο.Τ.</w:t>
      </w:r>
      <w:r w:rsidR="002B4F1D">
        <w:rPr>
          <w:rFonts w:ascii="Arial" w:hAnsi="Arial" w:cs="Arial"/>
          <w:sz w:val="22"/>
          <w:szCs w:val="22"/>
        </w:rPr>
        <w:t xml:space="preserve"> της Δ.Κ. Ταύρου του Δήμου Μοσχάτου- Ταύρου</w:t>
      </w:r>
      <w:r w:rsidR="000447EB" w:rsidRPr="000447EB">
        <w:rPr>
          <w:rFonts w:ascii="Arial" w:hAnsi="Arial" w:cs="Arial"/>
          <w:sz w:val="22"/>
          <w:szCs w:val="22"/>
        </w:rPr>
        <w:t xml:space="preserve">,  θεωρείται  η χρήση  ΒΙΠΑ - ΒΙΟΠΑ, σύμφωνα με το </w:t>
      </w:r>
      <w:proofErr w:type="spellStart"/>
      <w:r w:rsidR="000447EB" w:rsidRPr="000447EB">
        <w:rPr>
          <w:rFonts w:ascii="Arial" w:hAnsi="Arial" w:cs="Arial"/>
          <w:sz w:val="22"/>
          <w:szCs w:val="22"/>
        </w:rPr>
        <w:t>αρθ</w:t>
      </w:r>
      <w:proofErr w:type="spellEnd"/>
      <w:r w:rsidR="000447EB" w:rsidRPr="000447EB">
        <w:rPr>
          <w:rFonts w:ascii="Arial" w:hAnsi="Arial" w:cs="Arial"/>
          <w:sz w:val="22"/>
          <w:szCs w:val="22"/>
        </w:rPr>
        <w:t>. 5 του από 23-2-87 Π.Δ/</w:t>
      </w:r>
      <w:proofErr w:type="spellStart"/>
      <w:r w:rsidR="000447EB" w:rsidRPr="000447EB">
        <w:rPr>
          <w:rFonts w:ascii="Arial" w:hAnsi="Arial" w:cs="Arial"/>
          <w:sz w:val="22"/>
          <w:szCs w:val="22"/>
        </w:rPr>
        <w:t>τος</w:t>
      </w:r>
      <w:proofErr w:type="spellEnd"/>
      <w:r w:rsidR="000447EB" w:rsidRPr="000447EB">
        <w:rPr>
          <w:rFonts w:ascii="Arial" w:hAnsi="Arial" w:cs="Arial"/>
          <w:sz w:val="22"/>
          <w:szCs w:val="22"/>
        </w:rPr>
        <w:t xml:space="preserve"> (ΦΕΚ 166Δ΄/87) όπως ισχύει σήμερα, με τους περιορισμούς που τίθενται από το εγκεκριμένο Γ.Π.Σ. Δήμου Ταύρου (ΦΕΚ 834 Δ’/87) και από 29-6-2018 παράλληλα με τις χρήσεις του ισχύοντος Γ.Π.Σ., ισχύουν και οι</w:t>
      </w:r>
      <w:r w:rsidR="009A0FE9">
        <w:rPr>
          <w:rFonts w:ascii="Arial" w:hAnsi="Arial" w:cs="Arial"/>
          <w:sz w:val="22"/>
          <w:szCs w:val="22"/>
        </w:rPr>
        <w:t xml:space="preserve"> </w:t>
      </w:r>
      <w:r w:rsidR="000447EB" w:rsidRPr="000447EB">
        <w:rPr>
          <w:rFonts w:ascii="Arial" w:hAnsi="Arial" w:cs="Arial"/>
          <w:sz w:val="22"/>
          <w:szCs w:val="22"/>
        </w:rPr>
        <w:t xml:space="preserve">χρήσεις που προβλέπονται στο </w:t>
      </w:r>
      <w:proofErr w:type="spellStart"/>
      <w:r w:rsidR="000447EB" w:rsidRPr="000447EB">
        <w:rPr>
          <w:rFonts w:ascii="Arial" w:hAnsi="Arial" w:cs="Arial"/>
          <w:sz w:val="22"/>
          <w:szCs w:val="22"/>
        </w:rPr>
        <w:t>αρθ</w:t>
      </w:r>
      <w:proofErr w:type="spellEnd"/>
      <w:r w:rsidR="000447EB" w:rsidRPr="000447EB">
        <w:rPr>
          <w:rFonts w:ascii="Arial" w:hAnsi="Arial" w:cs="Arial"/>
          <w:sz w:val="22"/>
          <w:szCs w:val="22"/>
        </w:rPr>
        <w:t>. 8 του Π.Δ. 59/18 (ΦΕΚ 114 Α’/2018).</w:t>
      </w:r>
    </w:p>
    <w:p w:rsidR="00800C24" w:rsidRDefault="000447EB" w:rsidP="003F2C62">
      <w:pPr>
        <w:pStyle w:val="a4"/>
        <w:spacing w:line="276" w:lineRule="auto"/>
        <w:ind w:firstLine="454"/>
        <w:rPr>
          <w:szCs w:val="22"/>
        </w:rPr>
      </w:pPr>
      <w:r w:rsidRPr="000447EB">
        <w:rPr>
          <w:szCs w:val="22"/>
        </w:rPr>
        <w:t>Επισημαίνεται ότι, όσον αφορά τις βιομηχανικές &amp; βιοτεχνικές μονάδες μέσης και χαμηλής όχλησης, αυτές επιτρέπονται με τους περιορισμούς που τίθενται από το εγκεκριμένο Γ.Π.Σ. Δήμου Ταύρου (ΦΕΚ 834 Δ’/87).</w:t>
      </w:r>
      <w:r w:rsidR="00800C24">
        <w:rPr>
          <w:szCs w:val="22"/>
        </w:rPr>
        <w:t xml:space="preserve"> </w:t>
      </w:r>
    </w:p>
    <w:p w:rsidR="00800C24" w:rsidRDefault="00D846F8" w:rsidP="003F2C62">
      <w:pPr>
        <w:pStyle w:val="a4"/>
        <w:spacing w:line="276" w:lineRule="auto"/>
        <w:ind w:firstLine="454"/>
        <w:rPr>
          <w:szCs w:val="22"/>
        </w:rPr>
      </w:pPr>
      <w:r>
        <w:rPr>
          <w:szCs w:val="22"/>
        </w:rPr>
        <w:t>Κατόπιν των παραπάνω και λ</w:t>
      </w:r>
      <w:r w:rsidR="00800C24">
        <w:rPr>
          <w:szCs w:val="22"/>
        </w:rPr>
        <w:t>αμβάνοντας</w:t>
      </w:r>
      <w:r w:rsidR="007709FD">
        <w:rPr>
          <w:szCs w:val="22"/>
        </w:rPr>
        <w:t xml:space="preserve"> </w:t>
      </w:r>
      <w:r w:rsidR="00800C24">
        <w:rPr>
          <w:szCs w:val="22"/>
        </w:rPr>
        <w:t xml:space="preserve">υπόψη </w:t>
      </w:r>
      <w:r w:rsidR="00783704">
        <w:rPr>
          <w:szCs w:val="22"/>
        </w:rPr>
        <w:t>ότι</w:t>
      </w:r>
      <w:r w:rsidR="00800C24">
        <w:rPr>
          <w:szCs w:val="22"/>
        </w:rPr>
        <w:t>:</w:t>
      </w:r>
    </w:p>
    <w:p w:rsidR="00800C24" w:rsidRDefault="00D846F8" w:rsidP="003F2C62">
      <w:pPr>
        <w:pStyle w:val="a4"/>
        <w:numPr>
          <w:ilvl w:val="0"/>
          <w:numId w:val="2"/>
        </w:numPr>
        <w:spacing w:line="276" w:lineRule="auto"/>
        <w:rPr>
          <w:rFonts w:cs="Arial"/>
          <w:szCs w:val="22"/>
        </w:rPr>
      </w:pPr>
      <w:r>
        <w:rPr>
          <w:rFonts w:cs="Arial"/>
          <w:szCs w:val="22"/>
        </w:rPr>
        <w:t>Σύμφωνα μ</w:t>
      </w:r>
      <w:r w:rsidR="00F1332A" w:rsidRPr="000447EB">
        <w:rPr>
          <w:rFonts w:cs="Arial"/>
          <w:szCs w:val="22"/>
        </w:rPr>
        <w:t>ε τις διατάξεις του αρ. 51 παρ. 15 του Ν4178/2013, όπως τροποποιήθηκε και ισχύει με το αρ. 1</w:t>
      </w:r>
      <w:r w:rsidR="00F910BA">
        <w:rPr>
          <w:rFonts w:cs="Arial"/>
          <w:szCs w:val="22"/>
        </w:rPr>
        <w:t>8 παρ.2</w:t>
      </w:r>
      <w:r w:rsidR="00F1332A" w:rsidRPr="000447EB">
        <w:rPr>
          <w:rFonts w:cs="Arial"/>
          <w:szCs w:val="22"/>
        </w:rPr>
        <w:t xml:space="preserve"> του Ν.47</w:t>
      </w:r>
      <w:r w:rsidR="00F910BA">
        <w:rPr>
          <w:rFonts w:cs="Arial"/>
          <w:szCs w:val="22"/>
        </w:rPr>
        <w:t>87</w:t>
      </w:r>
      <w:r w:rsidR="00F1332A" w:rsidRPr="000447EB">
        <w:rPr>
          <w:rFonts w:cs="Arial"/>
          <w:szCs w:val="22"/>
        </w:rPr>
        <w:t>/202</w:t>
      </w:r>
      <w:r w:rsidR="00F910BA">
        <w:rPr>
          <w:rFonts w:cs="Arial"/>
          <w:szCs w:val="22"/>
        </w:rPr>
        <w:t>1</w:t>
      </w:r>
      <w:r w:rsidR="00F1332A" w:rsidRPr="000447EB">
        <w:rPr>
          <w:rFonts w:cs="Arial"/>
          <w:szCs w:val="22"/>
        </w:rPr>
        <w:t xml:space="preserve"> (ΦΕΚ </w:t>
      </w:r>
      <w:r w:rsidR="009E5F3E">
        <w:rPr>
          <w:rFonts w:cs="Arial"/>
          <w:szCs w:val="22"/>
        </w:rPr>
        <w:t>44</w:t>
      </w:r>
      <w:r w:rsidR="00F1332A" w:rsidRPr="000447EB">
        <w:rPr>
          <w:rFonts w:cs="Arial"/>
          <w:szCs w:val="22"/>
        </w:rPr>
        <w:t>Α/</w:t>
      </w:r>
      <w:r w:rsidR="009E5F3E">
        <w:rPr>
          <w:rFonts w:cs="Arial"/>
          <w:szCs w:val="22"/>
        </w:rPr>
        <w:t>26</w:t>
      </w:r>
      <w:r w:rsidR="00F1332A" w:rsidRPr="000447EB">
        <w:rPr>
          <w:rFonts w:cs="Arial"/>
          <w:szCs w:val="22"/>
        </w:rPr>
        <w:t>-</w:t>
      </w:r>
      <w:r w:rsidR="009E5F3E">
        <w:rPr>
          <w:rFonts w:cs="Arial"/>
          <w:szCs w:val="22"/>
        </w:rPr>
        <w:t>03</w:t>
      </w:r>
      <w:r w:rsidR="00F1332A" w:rsidRPr="000447EB">
        <w:rPr>
          <w:rFonts w:cs="Arial"/>
          <w:szCs w:val="22"/>
        </w:rPr>
        <w:t>-202</w:t>
      </w:r>
      <w:r w:rsidR="009E5F3E">
        <w:rPr>
          <w:rFonts w:cs="Arial"/>
          <w:szCs w:val="22"/>
        </w:rPr>
        <w:t>1</w:t>
      </w:r>
      <w:r w:rsidR="00F1332A" w:rsidRPr="000447EB">
        <w:rPr>
          <w:rFonts w:cs="Arial"/>
          <w:szCs w:val="22"/>
        </w:rPr>
        <w:t>), «</w:t>
      </w:r>
      <w:r w:rsidR="00F1332A" w:rsidRPr="00526301">
        <w:rPr>
          <w:rFonts w:cs="Arial"/>
          <w:i/>
          <w:szCs w:val="22"/>
        </w:rPr>
        <w:t>οι χρήσεις γης που ορίζονται κατά τις ειδικές διατάξεις των Γ.Π.Σ., που εγκρίθηκαν πριν την δημοσίευση του Ν.2508/1997 (ΦΕΚ 124 Α΄), είναι δεσμευτικές για την διοίκηση μόνο στην περίπτωση που κατόπιν αυτών εγκρίθηκαν πολεοδομικές μελέτες αναθεώρησης ή ένταξης σύμφωνα με το Γ.Π.Σ.  Σε κάθε περίπτωση εντός προθεσμίας ενός (1) έτους από την έναρξη ισχύος του παρόντος κινείται η διαδικασία αναθεώρησης των συγκεκριμένων Γ.Π.Σ., κατόπιν απόφασης του αρμόδιου Δημοτικού Συμβουλίου ή άλλου αρμόδιου οργάνου κατά τις εκάστοτε ισχύουσες διατάξεις. Η ως άνω αναθεώρηση του Γ.Π.Σ. θα πρέπει να ολοκληρωθεί έως τις 31.12.202</w:t>
      </w:r>
      <w:r w:rsidR="00F910BA" w:rsidRPr="00526301">
        <w:rPr>
          <w:rFonts w:cs="Arial"/>
          <w:i/>
          <w:szCs w:val="22"/>
        </w:rPr>
        <w:t>2, διαφορετικά από 1.1.2023</w:t>
      </w:r>
      <w:r w:rsidR="00F1332A" w:rsidRPr="00526301">
        <w:rPr>
          <w:rFonts w:cs="Arial"/>
          <w:i/>
          <w:szCs w:val="22"/>
        </w:rPr>
        <w:t xml:space="preserve"> εφαρμόζονται αυτοδικαίως δεσμευτικά οι διατάξεις των ως άνω Γ.Π.Σ..Οι προϋποθέσεις του προηγούμενου εδαφίου ισχύουν και για τις περιπτώσεις όπου έχει κινηθεί η διαδικασία αναθεώρησης κατά τα ανωτέρω</w:t>
      </w:r>
      <w:r w:rsidR="00F1332A" w:rsidRPr="000447EB">
        <w:rPr>
          <w:rFonts w:cs="Arial"/>
          <w:szCs w:val="22"/>
        </w:rPr>
        <w:t>».</w:t>
      </w:r>
      <w:r w:rsidR="00800C24">
        <w:rPr>
          <w:rFonts w:cs="Arial"/>
          <w:szCs w:val="22"/>
        </w:rPr>
        <w:tab/>
      </w:r>
    </w:p>
    <w:p w:rsidR="00800C24" w:rsidRPr="00DA69F8" w:rsidRDefault="00D846F8" w:rsidP="003F2C62">
      <w:pPr>
        <w:pStyle w:val="a4"/>
        <w:numPr>
          <w:ilvl w:val="0"/>
          <w:numId w:val="2"/>
        </w:numPr>
        <w:spacing w:line="276" w:lineRule="auto"/>
        <w:rPr>
          <w:szCs w:val="22"/>
        </w:rPr>
      </w:pPr>
      <w:r>
        <w:rPr>
          <w:rFonts w:cs="Arial"/>
          <w:szCs w:val="22"/>
        </w:rPr>
        <w:t>Το γεγονός ότι τ</w:t>
      </w:r>
      <w:r w:rsidR="00F1332A" w:rsidRPr="00800C24">
        <w:rPr>
          <w:rFonts w:cs="Arial"/>
          <w:szCs w:val="22"/>
        </w:rPr>
        <w:t xml:space="preserve">ο Γ.Π.Σ. της Δ.Κ. Ταύρου του Δήμου Μοσχάτου- Ταύρου έχει εγκριθεί πριν την δημοσίευση του Ν.2508/1997 και δεν έχουν εγκριθεί μέχρι σήμερα πολεοδομικές μελέτες αναθεώρησης ή ένταξης σύμφωνα με </w:t>
      </w:r>
      <w:r>
        <w:rPr>
          <w:rFonts w:cs="Arial"/>
          <w:szCs w:val="22"/>
        </w:rPr>
        <w:t>αυτό,</w:t>
      </w:r>
      <w:r w:rsidR="00F1332A" w:rsidRPr="00800C24">
        <w:rPr>
          <w:rFonts w:cs="Arial"/>
          <w:szCs w:val="22"/>
        </w:rPr>
        <w:t xml:space="preserve">  έως  τις 31-12-202</w:t>
      </w:r>
      <w:r w:rsidR="007337C6">
        <w:rPr>
          <w:rFonts w:cs="Arial"/>
          <w:szCs w:val="22"/>
        </w:rPr>
        <w:t>2</w:t>
      </w:r>
      <w:r w:rsidR="00F1332A" w:rsidRPr="00800C24">
        <w:rPr>
          <w:rFonts w:cs="Arial"/>
          <w:szCs w:val="22"/>
        </w:rPr>
        <w:t xml:space="preserve"> </w:t>
      </w:r>
      <w:r>
        <w:rPr>
          <w:rFonts w:cs="Arial"/>
          <w:szCs w:val="22"/>
        </w:rPr>
        <w:t>σύμφωνα με τις</w:t>
      </w:r>
      <w:r w:rsidR="00F1332A" w:rsidRPr="00800C24">
        <w:rPr>
          <w:rFonts w:cs="Arial"/>
          <w:szCs w:val="22"/>
        </w:rPr>
        <w:t xml:space="preserve"> παραπάνω διατάξεις</w:t>
      </w:r>
      <w:r>
        <w:rPr>
          <w:rFonts w:cs="Arial"/>
          <w:szCs w:val="22"/>
        </w:rPr>
        <w:t>,</w:t>
      </w:r>
      <w:r w:rsidR="00800C24" w:rsidRPr="000447EB">
        <w:rPr>
          <w:rFonts w:cs="Arial"/>
          <w:szCs w:val="22"/>
        </w:rPr>
        <w:t>οι χρήσεις που έχουν ορισθεί με το ΓΠΣ, ήτοι οι χρήσεις ΒΙΠΑ- ΒΙΟΠΑ, δεν είναι δεσμευτικές.</w:t>
      </w:r>
    </w:p>
    <w:p w:rsidR="00DA69F8" w:rsidRPr="00FC1E44" w:rsidRDefault="00A80272" w:rsidP="003F2C62">
      <w:pPr>
        <w:pStyle w:val="a4"/>
        <w:numPr>
          <w:ilvl w:val="0"/>
          <w:numId w:val="2"/>
        </w:numPr>
        <w:spacing w:line="276" w:lineRule="auto"/>
        <w:rPr>
          <w:szCs w:val="22"/>
        </w:rPr>
      </w:pPr>
      <w:r>
        <w:rPr>
          <w:rFonts w:cs="Arial"/>
          <w:szCs w:val="22"/>
        </w:rPr>
        <w:lastRenderedPageBreak/>
        <w:t xml:space="preserve">Το με αρ. </w:t>
      </w:r>
      <w:proofErr w:type="spellStart"/>
      <w:r>
        <w:rPr>
          <w:rFonts w:cs="Arial"/>
          <w:szCs w:val="22"/>
        </w:rPr>
        <w:t>πρωτ</w:t>
      </w:r>
      <w:proofErr w:type="spellEnd"/>
      <w:r>
        <w:rPr>
          <w:rFonts w:cs="Arial"/>
          <w:szCs w:val="22"/>
        </w:rPr>
        <w:t>. 42184/14-11-2006 έγγραφο της Διεύθυνσης Νομοθετικού Έρ</w:t>
      </w:r>
      <w:r w:rsidR="00B65440">
        <w:rPr>
          <w:rFonts w:cs="Arial"/>
          <w:szCs w:val="22"/>
        </w:rPr>
        <w:t>γου σύμφω</w:t>
      </w:r>
      <w:r>
        <w:rPr>
          <w:rFonts w:cs="Arial"/>
          <w:szCs w:val="22"/>
        </w:rPr>
        <w:t xml:space="preserve">να με το οποίο «έχουν την άποψη ότι εφόσον το Γ.Π.Σ. της εν λόγω περιοχής, η οποία είναι εντός </w:t>
      </w:r>
      <w:r w:rsidR="009A0FE9">
        <w:rPr>
          <w:rFonts w:cs="Arial"/>
          <w:szCs w:val="22"/>
        </w:rPr>
        <w:t>σ</w:t>
      </w:r>
      <w:r>
        <w:rPr>
          <w:rFonts w:cs="Arial"/>
          <w:szCs w:val="22"/>
        </w:rPr>
        <w:t>χεδίου (</w:t>
      </w:r>
      <w:proofErr w:type="spellStart"/>
      <w:r>
        <w:rPr>
          <w:rFonts w:cs="Arial"/>
          <w:szCs w:val="22"/>
        </w:rPr>
        <w:t>σχετ</w:t>
      </w:r>
      <w:proofErr w:type="spellEnd"/>
      <w:r>
        <w:rPr>
          <w:rFonts w:cs="Arial"/>
          <w:szCs w:val="22"/>
        </w:rPr>
        <w:t>. το από 12/1/1934 δ/</w:t>
      </w:r>
      <w:proofErr w:type="spellStart"/>
      <w:r>
        <w:rPr>
          <w:rFonts w:cs="Arial"/>
          <w:szCs w:val="22"/>
        </w:rPr>
        <w:t>γμα</w:t>
      </w:r>
      <w:proofErr w:type="spellEnd"/>
      <w:r>
        <w:rPr>
          <w:rFonts w:cs="Arial"/>
          <w:szCs w:val="22"/>
        </w:rPr>
        <w:t>), εγκρίθηκε πριν τις 13/6/1997, θα μπορούσε εν προκειμένω η Διοίκηση (το αρμόδιο Πολεοδομικό Γραφείο) να σταθμίσει τους προαναφερόμενου</w:t>
      </w:r>
      <w:r w:rsidR="00B65440">
        <w:rPr>
          <w:rFonts w:cs="Arial"/>
          <w:szCs w:val="22"/>
        </w:rPr>
        <w:t>ς</w:t>
      </w:r>
      <w:r>
        <w:rPr>
          <w:rFonts w:cs="Arial"/>
          <w:szCs w:val="22"/>
        </w:rPr>
        <w:t xml:space="preserve"> παράγ</w:t>
      </w:r>
      <w:r w:rsidR="00B65440">
        <w:rPr>
          <w:rFonts w:cs="Arial"/>
          <w:szCs w:val="22"/>
        </w:rPr>
        <w:t>οντες εκδίδοντας κατά την κρίση</w:t>
      </w:r>
      <w:r>
        <w:rPr>
          <w:rFonts w:cs="Arial"/>
          <w:szCs w:val="22"/>
        </w:rPr>
        <w:t xml:space="preserve"> της την οικοδομική άδεια, η έκδοση της οποίας δεν συνιστά παράνομη πράξη, αφού στηρίζεται σε ρητή διάταξη νόμου, που την επιτρέπει».</w:t>
      </w:r>
    </w:p>
    <w:p w:rsidR="00FA14E9" w:rsidRPr="00DA69F8" w:rsidRDefault="00FC1E44" w:rsidP="003F2C62">
      <w:pPr>
        <w:pStyle w:val="a4"/>
        <w:numPr>
          <w:ilvl w:val="0"/>
          <w:numId w:val="2"/>
        </w:numPr>
        <w:spacing w:line="276" w:lineRule="auto"/>
        <w:rPr>
          <w:szCs w:val="22"/>
        </w:rPr>
      </w:pPr>
      <w:r>
        <w:rPr>
          <w:rFonts w:cs="Arial"/>
          <w:szCs w:val="22"/>
        </w:rPr>
        <w:t xml:space="preserve">Το με αρ. </w:t>
      </w:r>
      <w:proofErr w:type="spellStart"/>
      <w:r>
        <w:rPr>
          <w:rFonts w:cs="Arial"/>
          <w:szCs w:val="22"/>
        </w:rPr>
        <w:t>Πρωτ</w:t>
      </w:r>
      <w:proofErr w:type="spellEnd"/>
      <w:r>
        <w:rPr>
          <w:rFonts w:cs="Arial"/>
          <w:szCs w:val="22"/>
        </w:rPr>
        <w:t xml:space="preserve">. ΥΠΕΝ/ΔΣΜΠ/38247/466/02-03-2022 έγγραφο της Γενικής Διεύθυνσης Χωρικού Σχεδιασμού του ΥΠΕΝ </w:t>
      </w:r>
      <w:r w:rsidR="00FA14E9">
        <w:rPr>
          <w:rFonts w:cs="Arial"/>
          <w:szCs w:val="22"/>
        </w:rPr>
        <w:t>«</w:t>
      </w:r>
      <w:r>
        <w:rPr>
          <w:rFonts w:cs="Arial"/>
          <w:szCs w:val="22"/>
        </w:rPr>
        <w:t>ότι κατά την άπο</w:t>
      </w:r>
      <w:r w:rsidR="00FA14E9">
        <w:rPr>
          <w:rFonts w:cs="Arial"/>
          <w:szCs w:val="22"/>
        </w:rPr>
        <w:t>ψη της Υπηρεσίας τους ο μηχανισμός έκδοσης οικοδομικών αδειών οφείλει πρωτίστως να εφαρμόζει το εγκεκριμένο ρυμοτομικό σχέδιο και τον πολεοδομικό κανονισμό  που το συνοδεύει. Οι χρήσεις γης σε περιοχή στην οποία έχει εγκριθεί Γ.Π.Σ. πριν τη δημοσίευση του ν.2508/1997, καθίσταται δεσμευτική, όπως προβλέπεται από τ</w:t>
      </w:r>
      <w:r w:rsidR="009A0FE9">
        <w:rPr>
          <w:rFonts w:cs="Arial"/>
          <w:szCs w:val="22"/>
        </w:rPr>
        <w:t>η</w:t>
      </w:r>
      <w:r w:rsidR="00FA14E9">
        <w:rPr>
          <w:rFonts w:cs="Arial"/>
          <w:szCs w:val="22"/>
        </w:rPr>
        <w:t>ν παρ. 15 του άρθρου 51 του ν.4178/2013, όπως έχει τροποποιηθεί και ισχύει με το άρθρο 18 παρ.2 ν.4787/2021, μετά την 31</w:t>
      </w:r>
      <w:r w:rsidR="00FA14E9" w:rsidRPr="00FA14E9">
        <w:rPr>
          <w:rFonts w:cs="Arial"/>
          <w:szCs w:val="22"/>
        </w:rPr>
        <w:t>η</w:t>
      </w:r>
      <w:r w:rsidR="00FA14E9">
        <w:rPr>
          <w:rFonts w:cs="Arial"/>
          <w:szCs w:val="22"/>
        </w:rPr>
        <w:t>.12.2022».</w:t>
      </w:r>
    </w:p>
    <w:p w:rsidR="00F1332A" w:rsidRDefault="00800C24" w:rsidP="003F2C62">
      <w:pPr>
        <w:pStyle w:val="a4"/>
        <w:numPr>
          <w:ilvl w:val="0"/>
          <w:numId w:val="2"/>
        </w:numPr>
        <w:spacing w:line="276" w:lineRule="auto"/>
        <w:rPr>
          <w:rFonts w:cs="Arial"/>
          <w:szCs w:val="22"/>
        </w:rPr>
      </w:pPr>
      <w:r w:rsidRPr="00800C24">
        <w:rPr>
          <w:rFonts w:cs="Arial"/>
          <w:szCs w:val="22"/>
        </w:rPr>
        <w:t>Στην</w:t>
      </w:r>
      <w:r w:rsidR="00F1332A" w:rsidRPr="00800C24">
        <w:rPr>
          <w:rFonts w:cs="Arial"/>
          <w:szCs w:val="22"/>
        </w:rPr>
        <w:t xml:space="preserve"> περιοχή υπάρχουν θεσμοθετημένες χρήσεις γης ασύμβατες με την διαμορφωμένη κατάσταση</w:t>
      </w:r>
      <w:r w:rsidR="004F610A">
        <w:rPr>
          <w:rFonts w:cs="Arial"/>
          <w:szCs w:val="22"/>
        </w:rPr>
        <w:t xml:space="preserve"> καθώς η θεσμοθετημένη χρήση μέχρι το έτος 2001 ήταν η Γενική Κατοικία</w:t>
      </w:r>
      <w:r w:rsidR="00B430AE">
        <w:rPr>
          <w:rFonts w:cs="Arial"/>
          <w:szCs w:val="22"/>
        </w:rPr>
        <w:t>,</w:t>
      </w:r>
      <w:r w:rsidR="004F610A">
        <w:rPr>
          <w:rFonts w:cs="Arial"/>
          <w:szCs w:val="22"/>
        </w:rPr>
        <w:t xml:space="preserve"> </w:t>
      </w:r>
      <w:r w:rsidRPr="00800C24">
        <w:rPr>
          <w:rFonts w:cs="Arial"/>
          <w:szCs w:val="22"/>
        </w:rPr>
        <w:t>και για το λόγο αυτό είχε ληφθεί η 106/26-4-2007</w:t>
      </w:r>
      <w:r w:rsidR="00216874">
        <w:rPr>
          <w:rFonts w:cs="Arial"/>
          <w:szCs w:val="22"/>
        </w:rPr>
        <w:t xml:space="preserve">, </w:t>
      </w:r>
      <w:r w:rsidRPr="00800C24">
        <w:rPr>
          <w:rFonts w:cs="Arial"/>
          <w:szCs w:val="22"/>
        </w:rPr>
        <w:t>απόφαση του Δημοτικού Συμβουλίου του πρώην Δήμου Ταύρου που αναφέρει μέχρι την ολοκλήρωση της διαδικασίας για την αναθεώρηση του Γ.Π.Σ του Δήμου Ταύρου, η επιτρεπόμενη χρήση γης να είναι η χρήση «ΓΕΝΙΚΗ ΚΑΤΟΙΚΙΑ» όπως αυτή αναλύεται στο άρθρο 3 του α</w:t>
      </w:r>
      <w:r w:rsidR="004F610A">
        <w:rPr>
          <w:rFonts w:cs="Arial"/>
          <w:szCs w:val="22"/>
        </w:rPr>
        <w:t>πό</w:t>
      </w:r>
      <w:r w:rsidRPr="00800C24">
        <w:rPr>
          <w:rFonts w:cs="Arial"/>
          <w:szCs w:val="22"/>
        </w:rPr>
        <w:t xml:space="preserve"> 23/2/1987 Π.Δ/</w:t>
      </w:r>
      <w:proofErr w:type="spellStart"/>
      <w:r w:rsidRPr="00800C24">
        <w:rPr>
          <w:rFonts w:cs="Arial"/>
          <w:szCs w:val="22"/>
        </w:rPr>
        <w:t>τος</w:t>
      </w:r>
      <w:proofErr w:type="spellEnd"/>
      <w:r w:rsidRPr="00800C24">
        <w:rPr>
          <w:rFonts w:cs="Arial"/>
          <w:szCs w:val="22"/>
        </w:rPr>
        <w:t xml:space="preserve"> (ΦΕΚ 166Δ/1987)</w:t>
      </w:r>
      <w:r w:rsidR="00853601">
        <w:rPr>
          <w:rFonts w:cs="Arial"/>
          <w:szCs w:val="22"/>
        </w:rPr>
        <w:t>.</w:t>
      </w:r>
    </w:p>
    <w:p w:rsidR="009007A6" w:rsidRDefault="009007A6" w:rsidP="003F2C62">
      <w:pPr>
        <w:pStyle w:val="a4"/>
        <w:numPr>
          <w:ilvl w:val="0"/>
          <w:numId w:val="2"/>
        </w:numPr>
        <w:spacing w:line="276" w:lineRule="auto"/>
        <w:rPr>
          <w:rFonts w:cs="Arial"/>
          <w:szCs w:val="22"/>
        </w:rPr>
      </w:pPr>
      <w:r>
        <w:rPr>
          <w:rFonts w:cs="Arial"/>
          <w:szCs w:val="22"/>
        </w:rPr>
        <w:t xml:space="preserve">Η αναθεώρηση του Γ.Π.Σ θα πραγματοποιηθεί μέσω της έγκρισης των Τ.Π.Σ </w:t>
      </w:r>
    </w:p>
    <w:p w:rsidR="009A0FE9" w:rsidRDefault="009A0FE9" w:rsidP="003F2C62">
      <w:pPr>
        <w:pStyle w:val="a4"/>
        <w:spacing w:line="276" w:lineRule="auto"/>
        <w:ind w:left="720"/>
        <w:rPr>
          <w:rFonts w:cs="Arial"/>
          <w:szCs w:val="22"/>
        </w:rPr>
      </w:pPr>
    </w:p>
    <w:p w:rsidR="00A81A30" w:rsidRDefault="00A81A30" w:rsidP="003F2C62">
      <w:pPr>
        <w:pStyle w:val="a4"/>
        <w:spacing w:line="276" w:lineRule="auto"/>
        <w:rPr>
          <w:rFonts w:cs="Arial"/>
          <w:szCs w:val="22"/>
        </w:rPr>
      </w:pPr>
    </w:p>
    <w:p w:rsidR="00A81A30" w:rsidRDefault="00A81A30" w:rsidP="003F2C62">
      <w:pPr>
        <w:pStyle w:val="a4"/>
        <w:spacing w:line="276" w:lineRule="auto"/>
        <w:ind w:left="720"/>
        <w:rPr>
          <w:rFonts w:cs="Arial"/>
          <w:szCs w:val="22"/>
        </w:rPr>
      </w:pPr>
    </w:p>
    <w:p w:rsidR="00A81A30" w:rsidRDefault="00A81A30" w:rsidP="003F2C62">
      <w:pPr>
        <w:pStyle w:val="a4"/>
        <w:spacing w:line="276" w:lineRule="auto"/>
        <w:ind w:left="720"/>
        <w:rPr>
          <w:rFonts w:cs="Arial"/>
          <w:szCs w:val="22"/>
        </w:rPr>
      </w:pPr>
    </w:p>
    <w:p w:rsidR="009A0FE9" w:rsidRPr="009A0FE9" w:rsidRDefault="009A0FE9" w:rsidP="003F2C62">
      <w:pPr>
        <w:pStyle w:val="a6"/>
        <w:spacing w:line="276" w:lineRule="auto"/>
        <w:rPr>
          <w:rFonts w:ascii="Arial" w:eastAsia="Arial" w:hAnsi="Arial" w:cs="Arial"/>
          <w:b/>
          <w:sz w:val="22"/>
          <w:szCs w:val="22"/>
        </w:rPr>
      </w:pPr>
      <w:r>
        <w:rPr>
          <w:rFonts w:ascii="Arial" w:eastAsia="Arial" w:hAnsi="Arial" w:cs="Arial"/>
          <w:b/>
          <w:sz w:val="22"/>
          <w:szCs w:val="22"/>
        </w:rPr>
        <w:t xml:space="preserve">              </w:t>
      </w:r>
      <w:r w:rsidR="002E1949">
        <w:rPr>
          <w:rFonts w:ascii="Arial" w:eastAsia="Arial" w:hAnsi="Arial" w:cs="Arial"/>
          <w:b/>
          <w:sz w:val="22"/>
          <w:szCs w:val="22"/>
        </w:rPr>
        <w:t xml:space="preserve">                        </w:t>
      </w:r>
      <w:r w:rsidRPr="009A0FE9">
        <w:rPr>
          <w:rFonts w:ascii="Arial" w:eastAsia="Arial" w:hAnsi="Arial" w:cs="Arial"/>
          <w:b/>
          <w:sz w:val="22"/>
          <w:szCs w:val="22"/>
        </w:rPr>
        <w:t xml:space="preserve">Για όλους τους παραπάνω λόγους   </w:t>
      </w:r>
    </w:p>
    <w:p w:rsidR="009A0FE9" w:rsidRPr="009A0FE9" w:rsidRDefault="009A0FE9" w:rsidP="003F2C62">
      <w:pPr>
        <w:spacing w:line="276" w:lineRule="auto"/>
        <w:rPr>
          <w:rFonts w:ascii="Arial" w:eastAsia="Arial" w:hAnsi="Arial" w:cs="Arial"/>
          <w:b/>
          <w:sz w:val="22"/>
          <w:szCs w:val="22"/>
        </w:rPr>
      </w:pPr>
      <w:r>
        <w:rPr>
          <w:rFonts w:ascii="Arial" w:eastAsia="Arial" w:hAnsi="Arial" w:cs="Arial"/>
          <w:b/>
          <w:sz w:val="22"/>
          <w:szCs w:val="22"/>
        </w:rPr>
        <w:t xml:space="preserve">             </w:t>
      </w:r>
      <w:r w:rsidRPr="009A0FE9">
        <w:rPr>
          <w:rFonts w:ascii="Arial" w:eastAsia="Arial" w:hAnsi="Arial" w:cs="Arial"/>
          <w:b/>
          <w:sz w:val="22"/>
          <w:szCs w:val="22"/>
        </w:rPr>
        <w:t xml:space="preserve">                 </w:t>
      </w:r>
      <w:r w:rsidR="002E1949">
        <w:rPr>
          <w:rFonts w:ascii="Arial" w:eastAsia="Arial" w:hAnsi="Arial" w:cs="Arial"/>
          <w:b/>
          <w:sz w:val="22"/>
          <w:szCs w:val="22"/>
        </w:rPr>
        <w:t xml:space="preserve">                         </w:t>
      </w:r>
      <w:r w:rsidRPr="009A0FE9">
        <w:rPr>
          <w:rFonts w:ascii="Arial" w:eastAsia="Arial" w:hAnsi="Arial" w:cs="Arial"/>
          <w:b/>
          <w:sz w:val="22"/>
          <w:szCs w:val="22"/>
        </w:rPr>
        <w:t>Εισηγούμαστε – Προτείνουμε</w:t>
      </w:r>
    </w:p>
    <w:p w:rsidR="007709FD" w:rsidRDefault="007709FD" w:rsidP="003F2C62">
      <w:pPr>
        <w:pStyle w:val="a4"/>
        <w:spacing w:line="276" w:lineRule="auto"/>
        <w:ind w:left="720"/>
        <w:rPr>
          <w:rFonts w:cs="Arial"/>
          <w:szCs w:val="22"/>
        </w:rPr>
      </w:pPr>
    </w:p>
    <w:p w:rsidR="009A0FE9" w:rsidRDefault="009A0FE9" w:rsidP="003F2C62">
      <w:pPr>
        <w:pStyle w:val="a4"/>
        <w:spacing w:line="276" w:lineRule="auto"/>
        <w:ind w:left="720"/>
        <w:rPr>
          <w:rFonts w:cs="Arial"/>
          <w:szCs w:val="22"/>
        </w:rPr>
      </w:pPr>
    </w:p>
    <w:p w:rsidR="00EC05D3" w:rsidRDefault="00582EC8" w:rsidP="003F2C62">
      <w:pPr>
        <w:pStyle w:val="a4"/>
        <w:spacing w:line="276" w:lineRule="auto"/>
        <w:ind w:firstLine="720"/>
        <w:rPr>
          <w:szCs w:val="22"/>
        </w:rPr>
      </w:pPr>
      <w:r>
        <w:rPr>
          <w:rFonts w:cs="Arial"/>
          <w:szCs w:val="22"/>
        </w:rPr>
        <w:t>Τη λήψη απόφασης για την επιτρεπόμενη χρήση γης στα Ο.Τ. 168-170-172-173-237-238-239</w:t>
      </w:r>
      <w:r w:rsidR="002B4F1D">
        <w:rPr>
          <w:rFonts w:cs="Arial"/>
          <w:szCs w:val="22"/>
        </w:rPr>
        <w:t xml:space="preserve"> της Δ.Κ. Ταύρου του Δήμου Μοσχάτου- Ταύρου</w:t>
      </w:r>
      <w:r>
        <w:rPr>
          <w:rFonts w:cs="Arial"/>
          <w:szCs w:val="22"/>
        </w:rPr>
        <w:t>, μέχρι της 31.12.2022 ή και για όσο ισχύει ο νόμος</w:t>
      </w:r>
      <w:r w:rsidR="003F2C62">
        <w:rPr>
          <w:rFonts w:cs="Arial"/>
          <w:szCs w:val="22"/>
        </w:rPr>
        <w:t xml:space="preserve">, </w:t>
      </w:r>
      <w:r w:rsidR="009007A6">
        <w:rPr>
          <w:rFonts w:cs="Arial"/>
          <w:szCs w:val="22"/>
        </w:rPr>
        <w:t>σε περίπτωση παράτασης της ημερομηνίας αυτής</w:t>
      </w:r>
      <w:r>
        <w:rPr>
          <w:rFonts w:cs="Arial"/>
          <w:szCs w:val="22"/>
        </w:rPr>
        <w:t>, να είναι</w:t>
      </w:r>
      <w:r w:rsidR="00853601">
        <w:rPr>
          <w:szCs w:val="22"/>
        </w:rPr>
        <w:t xml:space="preserve"> </w:t>
      </w:r>
      <w:r w:rsidR="009007A6">
        <w:rPr>
          <w:szCs w:val="22"/>
        </w:rPr>
        <w:t>αυτή</w:t>
      </w:r>
      <w:r w:rsidR="000F05E1">
        <w:rPr>
          <w:szCs w:val="22"/>
        </w:rPr>
        <w:t xml:space="preserve"> της </w:t>
      </w:r>
      <w:r w:rsidR="009E5F3E">
        <w:rPr>
          <w:szCs w:val="22"/>
        </w:rPr>
        <w:t>«</w:t>
      </w:r>
      <w:r w:rsidR="000F05E1">
        <w:rPr>
          <w:szCs w:val="22"/>
        </w:rPr>
        <w:t>Γ</w:t>
      </w:r>
      <w:r w:rsidR="00216874">
        <w:rPr>
          <w:szCs w:val="22"/>
        </w:rPr>
        <w:t>ενικής Κατοικίας</w:t>
      </w:r>
      <w:r w:rsidR="009E5F3E">
        <w:rPr>
          <w:szCs w:val="22"/>
        </w:rPr>
        <w:t>»</w:t>
      </w:r>
      <w:r w:rsidR="006534D6">
        <w:rPr>
          <w:szCs w:val="22"/>
        </w:rPr>
        <w:t xml:space="preserve">, </w:t>
      </w:r>
      <w:r w:rsidR="00216874">
        <w:rPr>
          <w:szCs w:val="22"/>
        </w:rPr>
        <w:t xml:space="preserve">τα περιεχόμενα της οποίας καθορίζονται με το </w:t>
      </w:r>
      <w:proofErr w:type="spellStart"/>
      <w:r w:rsidR="00216874">
        <w:rPr>
          <w:szCs w:val="22"/>
        </w:rPr>
        <w:t>αρθ</w:t>
      </w:r>
      <w:proofErr w:type="spellEnd"/>
      <w:r w:rsidR="00216874">
        <w:rPr>
          <w:szCs w:val="22"/>
        </w:rPr>
        <w:t>. 3 του Π.Δ.</w:t>
      </w:r>
      <w:r w:rsidR="00216874" w:rsidRPr="00216874">
        <w:rPr>
          <w:szCs w:val="22"/>
        </w:rPr>
        <w:t xml:space="preserve"> </w:t>
      </w:r>
      <w:r w:rsidR="00216874" w:rsidRPr="00653562">
        <w:rPr>
          <w:szCs w:val="22"/>
        </w:rPr>
        <w:t>23-2-87 , ΦΕΚ 166 Δ’/6-3-87</w:t>
      </w:r>
      <w:r w:rsidR="006534D6">
        <w:rPr>
          <w:szCs w:val="22"/>
        </w:rPr>
        <w:t>.</w:t>
      </w:r>
    </w:p>
    <w:p w:rsidR="00667F15" w:rsidRDefault="00667F15" w:rsidP="003F2C62">
      <w:pPr>
        <w:pStyle w:val="a4"/>
        <w:spacing w:line="276" w:lineRule="auto"/>
        <w:ind w:firstLine="720"/>
        <w:rPr>
          <w:szCs w:val="22"/>
        </w:rPr>
      </w:pPr>
    </w:p>
    <w:p w:rsidR="00EC05D3" w:rsidRDefault="00EC05D3" w:rsidP="003F2C62">
      <w:pPr>
        <w:pStyle w:val="a4"/>
        <w:spacing w:line="276" w:lineRule="auto"/>
        <w:ind w:firstLine="720"/>
        <w:rPr>
          <w:szCs w:val="22"/>
        </w:rPr>
      </w:pPr>
    </w:p>
    <w:p w:rsidR="00A216B6" w:rsidRDefault="00A216B6" w:rsidP="003F2C62">
      <w:pPr>
        <w:pStyle w:val="a4"/>
        <w:spacing w:line="276" w:lineRule="auto"/>
        <w:rPr>
          <w:szCs w:val="22"/>
        </w:rPr>
      </w:pPr>
    </w:p>
    <w:p w:rsidR="00A216B6" w:rsidRDefault="009F76E1" w:rsidP="009F76E1">
      <w:pPr>
        <w:pStyle w:val="a4"/>
        <w:spacing w:line="360" w:lineRule="auto"/>
        <w:ind w:left="2880" w:firstLine="720"/>
        <w:jc w:val="center"/>
        <w:rPr>
          <w:szCs w:val="22"/>
        </w:rPr>
      </w:pPr>
      <w:r>
        <w:rPr>
          <w:szCs w:val="22"/>
        </w:rPr>
        <w:t>Ο Δήμαρχος Μοσχάτου- Ταύρου</w:t>
      </w:r>
    </w:p>
    <w:p w:rsidR="009F76E1" w:rsidRDefault="009F76E1" w:rsidP="009F76E1">
      <w:pPr>
        <w:pStyle w:val="a4"/>
        <w:spacing w:line="360" w:lineRule="auto"/>
        <w:ind w:firstLine="720"/>
        <w:jc w:val="center"/>
        <w:rPr>
          <w:szCs w:val="22"/>
        </w:rPr>
      </w:pPr>
    </w:p>
    <w:p w:rsidR="009F76E1" w:rsidRDefault="009F76E1" w:rsidP="009F76E1">
      <w:pPr>
        <w:pStyle w:val="a4"/>
        <w:spacing w:line="360" w:lineRule="auto"/>
        <w:ind w:firstLine="720"/>
        <w:jc w:val="center"/>
        <w:rPr>
          <w:szCs w:val="22"/>
        </w:rPr>
      </w:pPr>
    </w:p>
    <w:p w:rsidR="009F76E1" w:rsidRDefault="009F76E1" w:rsidP="009F76E1">
      <w:pPr>
        <w:pStyle w:val="a4"/>
        <w:spacing w:line="360" w:lineRule="auto"/>
        <w:ind w:left="3600"/>
        <w:jc w:val="center"/>
        <w:rPr>
          <w:szCs w:val="22"/>
        </w:rPr>
      </w:pPr>
      <w:r>
        <w:rPr>
          <w:szCs w:val="22"/>
        </w:rPr>
        <w:t>Ανδρέας Γ. Ευθυμίου</w:t>
      </w:r>
    </w:p>
    <w:sectPr w:rsidR="009F76E1" w:rsidSect="00730713">
      <w:pgSz w:w="11906" w:h="16838"/>
      <w:pgMar w:top="907" w:right="1134" w:bottom="964" w:left="141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20002A87" w:usb1="00000000" w:usb2="00000000"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C3058"/>
    <w:multiLevelType w:val="hybridMultilevel"/>
    <w:tmpl w:val="B5DEA634"/>
    <w:lvl w:ilvl="0" w:tplc="04080001">
      <w:start w:val="1"/>
      <w:numFmt w:val="bullet"/>
      <w:lvlText w:val=""/>
      <w:lvlJc w:val="left"/>
      <w:pPr>
        <w:ind w:left="1174" w:hanging="360"/>
      </w:pPr>
      <w:rPr>
        <w:rFonts w:ascii="Symbol" w:hAnsi="Symbol" w:hint="default"/>
      </w:rPr>
    </w:lvl>
    <w:lvl w:ilvl="1" w:tplc="04080003" w:tentative="1">
      <w:start w:val="1"/>
      <w:numFmt w:val="bullet"/>
      <w:lvlText w:val="o"/>
      <w:lvlJc w:val="left"/>
      <w:pPr>
        <w:ind w:left="1894" w:hanging="360"/>
      </w:pPr>
      <w:rPr>
        <w:rFonts w:ascii="Courier New" w:hAnsi="Courier New" w:cs="Courier New" w:hint="default"/>
      </w:rPr>
    </w:lvl>
    <w:lvl w:ilvl="2" w:tplc="04080005" w:tentative="1">
      <w:start w:val="1"/>
      <w:numFmt w:val="bullet"/>
      <w:lvlText w:val=""/>
      <w:lvlJc w:val="left"/>
      <w:pPr>
        <w:ind w:left="2614" w:hanging="360"/>
      </w:pPr>
      <w:rPr>
        <w:rFonts w:ascii="Wingdings" w:hAnsi="Wingdings" w:hint="default"/>
      </w:rPr>
    </w:lvl>
    <w:lvl w:ilvl="3" w:tplc="04080001" w:tentative="1">
      <w:start w:val="1"/>
      <w:numFmt w:val="bullet"/>
      <w:lvlText w:val=""/>
      <w:lvlJc w:val="left"/>
      <w:pPr>
        <w:ind w:left="3334" w:hanging="360"/>
      </w:pPr>
      <w:rPr>
        <w:rFonts w:ascii="Symbol" w:hAnsi="Symbol" w:hint="default"/>
      </w:rPr>
    </w:lvl>
    <w:lvl w:ilvl="4" w:tplc="04080003" w:tentative="1">
      <w:start w:val="1"/>
      <w:numFmt w:val="bullet"/>
      <w:lvlText w:val="o"/>
      <w:lvlJc w:val="left"/>
      <w:pPr>
        <w:ind w:left="4054" w:hanging="360"/>
      </w:pPr>
      <w:rPr>
        <w:rFonts w:ascii="Courier New" w:hAnsi="Courier New" w:cs="Courier New" w:hint="default"/>
      </w:rPr>
    </w:lvl>
    <w:lvl w:ilvl="5" w:tplc="04080005" w:tentative="1">
      <w:start w:val="1"/>
      <w:numFmt w:val="bullet"/>
      <w:lvlText w:val=""/>
      <w:lvlJc w:val="left"/>
      <w:pPr>
        <w:ind w:left="4774" w:hanging="360"/>
      </w:pPr>
      <w:rPr>
        <w:rFonts w:ascii="Wingdings" w:hAnsi="Wingdings" w:hint="default"/>
      </w:rPr>
    </w:lvl>
    <w:lvl w:ilvl="6" w:tplc="04080001" w:tentative="1">
      <w:start w:val="1"/>
      <w:numFmt w:val="bullet"/>
      <w:lvlText w:val=""/>
      <w:lvlJc w:val="left"/>
      <w:pPr>
        <w:ind w:left="5494" w:hanging="360"/>
      </w:pPr>
      <w:rPr>
        <w:rFonts w:ascii="Symbol" w:hAnsi="Symbol" w:hint="default"/>
      </w:rPr>
    </w:lvl>
    <w:lvl w:ilvl="7" w:tplc="04080003" w:tentative="1">
      <w:start w:val="1"/>
      <w:numFmt w:val="bullet"/>
      <w:lvlText w:val="o"/>
      <w:lvlJc w:val="left"/>
      <w:pPr>
        <w:ind w:left="6214" w:hanging="360"/>
      </w:pPr>
      <w:rPr>
        <w:rFonts w:ascii="Courier New" w:hAnsi="Courier New" w:cs="Courier New" w:hint="default"/>
      </w:rPr>
    </w:lvl>
    <w:lvl w:ilvl="8" w:tplc="04080005" w:tentative="1">
      <w:start w:val="1"/>
      <w:numFmt w:val="bullet"/>
      <w:lvlText w:val=""/>
      <w:lvlJc w:val="left"/>
      <w:pPr>
        <w:ind w:left="6934" w:hanging="360"/>
      </w:pPr>
      <w:rPr>
        <w:rFonts w:ascii="Wingdings" w:hAnsi="Wingdings" w:hint="default"/>
      </w:rPr>
    </w:lvl>
  </w:abstractNum>
  <w:abstractNum w:abstractNumId="1">
    <w:nsid w:val="5F8C4FB7"/>
    <w:multiLevelType w:val="hybridMultilevel"/>
    <w:tmpl w:val="5C78CF1C"/>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20"/>
  <w:noPunctuationKerning/>
  <w:characterSpacingControl w:val="doNotCompress"/>
  <w:compat/>
  <w:rsids>
    <w:rsidRoot w:val="004C1F65"/>
    <w:rsid w:val="00011397"/>
    <w:rsid w:val="000447EB"/>
    <w:rsid w:val="00066616"/>
    <w:rsid w:val="0008418E"/>
    <w:rsid w:val="00094F1E"/>
    <w:rsid w:val="000A235C"/>
    <w:rsid w:val="000A7368"/>
    <w:rsid w:val="000C21F3"/>
    <w:rsid w:val="000D44E5"/>
    <w:rsid w:val="000F05E1"/>
    <w:rsid w:val="000F70E4"/>
    <w:rsid w:val="00101CE0"/>
    <w:rsid w:val="00103BF9"/>
    <w:rsid w:val="00117F0F"/>
    <w:rsid w:val="00125301"/>
    <w:rsid w:val="001534AB"/>
    <w:rsid w:val="00165456"/>
    <w:rsid w:val="00176892"/>
    <w:rsid w:val="00190C7D"/>
    <w:rsid w:val="001A37C4"/>
    <w:rsid w:val="001A5BC8"/>
    <w:rsid w:val="001B50C2"/>
    <w:rsid w:val="001B675E"/>
    <w:rsid w:val="001F2C56"/>
    <w:rsid w:val="001F3C45"/>
    <w:rsid w:val="00216874"/>
    <w:rsid w:val="002B4F1D"/>
    <w:rsid w:val="002C2123"/>
    <w:rsid w:val="002E1949"/>
    <w:rsid w:val="002E2549"/>
    <w:rsid w:val="00324BEE"/>
    <w:rsid w:val="003523C5"/>
    <w:rsid w:val="00384DCE"/>
    <w:rsid w:val="003963A7"/>
    <w:rsid w:val="003A647F"/>
    <w:rsid w:val="003C24E5"/>
    <w:rsid w:val="003C2A49"/>
    <w:rsid w:val="003F2C62"/>
    <w:rsid w:val="00426EB2"/>
    <w:rsid w:val="00465453"/>
    <w:rsid w:val="00474926"/>
    <w:rsid w:val="00477A88"/>
    <w:rsid w:val="004A7F33"/>
    <w:rsid w:val="004B7B2A"/>
    <w:rsid w:val="004C1F65"/>
    <w:rsid w:val="004F610A"/>
    <w:rsid w:val="0050078E"/>
    <w:rsid w:val="005169F9"/>
    <w:rsid w:val="00520568"/>
    <w:rsid w:val="00526301"/>
    <w:rsid w:val="0054410F"/>
    <w:rsid w:val="0056124D"/>
    <w:rsid w:val="00577746"/>
    <w:rsid w:val="00582EC8"/>
    <w:rsid w:val="00587946"/>
    <w:rsid w:val="00590CD0"/>
    <w:rsid w:val="005B01D3"/>
    <w:rsid w:val="005B0407"/>
    <w:rsid w:val="005B7D4F"/>
    <w:rsid w:val="005F4D49"/>
    <w:rsid w:val="005F6DC2"/>
    <w:rsid w:val="00602AD2"/>
    <w:rsid w:val="00607FAD"/>
    <w:rsid w:val="0062345E"/>
    <w:rsid w:val="00625E5E"/>
    <w:rsid w:val="006534D6"/>
    <w:rsid w:val="00657B8B"/>
    <w:rsid w:val="00667F15"/>
    <w:rsid w:val="006F58E1"/>
    <w:rsid w:val="007010E1"/>
    <w:rsid w:val="00730713"/>
    <w:rsid w:val="007337C6"/>
    <w:rsid w:val="00752FBA"/>
    <w:rsid w:val="00753121"/>
    <w:rsid w:val="00761EAE"/>
    <w:rsid w:val="007670E9"/>
    <w:rsid w:val="007709FD"/>
    <w:rsid w:val="00772B06"/>
    <w:rsid w:val="00774FEE"/>
    <w:rsid w:val="00783704"/>
    <w:rsid w:val="00793582"/>
    <w:rsid w:val="007B5F5B"/>
    <w:rsid w:val="00800C24"/>
    <w:rsid w:val="00805C59"/>
    <w:rsid w:val="0081708E"/>
    <w:rsid w:val="00833C33"/>
    <w:rsid w:val="0084592C"/>
    <w:rsid w:val="00845D8E"/>
    <w:rsid w:val="00851978"/>
    <w:rsid w:val="00853601"/>
    <w:rsid w:val="008A1171"/>
    <w:rsid w:val="008B42A7"/>
    <w:rsid w:val="008F017C"/>
    <w:rsid w:val="009007A6"/>
    <w:rsid w:val="00903DE8"/>
    <w:rsid w:val="00972A45"/>
    <w:rsid w:val="009814AA"/>
    <w:rsid w:val="0099528B"/>
    <w:rsid w:val="00995EB1"/>
    <w:rsid w:val="00996A5A"/>
    <w:rsid w:val="009A0FE9"/>
    <w:rsid w:val="009C61EF"/>
    <w:rsid w:val="009D2523"/>
    <w:rsid w:val="009D448C"/>
    <w:rsid w:val="009E5F3E"/>
    <w:rsid w:val="009F29AD"/>
    <w:rsid w:val="009F76E1"/>
    <w:rsid w:val="00A216B6"/>
    <w:rsid w:val="00A80272"/>
    <w:rsid w:val="00A81A30"/>
    <w:rsid w:val="00A94F05"/>
    <w:rsid w:val="00AA5991"/>
    <w:rsid w:val="00AC7DED"/>
    <w:rsid w:val="00AD4993"/>
    <w:rsid w:val="00AD4AE0"/>
    <w:rsid w:val="00AD5826"/>
    <w:rsid w:val="00B11161"/>
    <w:rsid w:val="00B430AE"/>
    <w:rsid w:val="00B65440"/>
    <w:rsid w:val="00B96577"/>
    <w:rsid w:val="00BA541F"/>
    <w:rsid w:val="00BB32F9"/>
    <w:rsid w:val="00BC76D3"/>
    <w:rsid w:val="00C12C9F"/>
    <w:rsid w:val="00C16A2F"/>
    <w:rsid w:val="00C46CAB"/>
    <w:rsid w:val="00C510B1"/>
    <w:rsid w:val="00C618ED"/>
    <w:rsid w:val="00C62466"/>
    <w:rsid w:val="00C80620"/>
    <w:rsid w:val="00CB64FE"/>
    <w:rsid w:val="00CC38AE"/>
    <w:rsid w:val="00CE1291"/>
    <w:rsid w:val="00CF132E"/>
    <w:rsid w:val="00D1514D"/>
    <w:rsid w:val="00D318E9"/>
    <w:rsid w:val="00D77238"/>
    <w:rsid w:val="00D84559"/>
    <w:rsid w:val="00D846F8"/>
    <w:rsid w:val="00D95F36"/>
    <w:rsid w:val="00DA05ED"/>
    <w:rsid w:val="00DA69F8"/>
    <w:rsid w:val="00DD739F"/>
    <w:rsid w:val="00DE0958"/>
    <w:rsid w:val="00DE7EB0"/>
    <w:rsid w:val="00DF033B"/>
    <w:rsid w:val="00E31D82"/>
    <w:rsid w:val="00E3443B"/>
    <w:rsid w:val="00E733F2"/>
    <w:rsid w:val="00EC05D3"/>
    <w:rsid w:val="00EE3441"/>
    <w:rsid w:val="00EE4C35"/>
    <w:rsid w:val="00F1332A"/>
    <w:rsid w:val="00F21A98"/>
    <w:rsid w:val="00F35B69"/>
    <w:rsid w:val="00F910BA"/>
    <w:rsid w:val="00FA14E9"/>
    <w:rsid w:val="00FA5EEF"/>
    <w:rsid w:val="00FC1E44"/>
    <w:rsid w:val="00FD0B62"/>
    <w:rsid w:val="00FE382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0713"/>
    <w:rPr>
      <w:sz w:val="24"/>
      <w:szCs w:val="24"/>
    </w:rPr>
  </w:style>
  <w:style w:type="paragraph" w:styleId="1">
    <w:name w:val="heading 1"/>
    <w:basedOn w:val="a"/>
    <w:next w:val="a"/>
    <w:qFormat/>
    <w:rsid w:val="00730713"/>
    <w:pPr>
      <w:keepNext/>
      <w:jc w:val="center"/>
      <w:outlineLvl w:val="0"/>
    </w:pPr>
    <w:rPr>
      <w:b/>
      <w:sz w:val="22"/>
      <w:szCs w:val="20"/>
    </w:rPr>
  </w:style>
  <w:style w:type="paragraph" w:styleId="2">
    <w:name w:val="heading 2"/>
    <w:basedOn w:val="a"/>
    <w:next w:val="a"/>
    <w:qFormat/>
    <w:rsid w:val="00730713"/>
    <w:pPr>
      <w:keepNext/>
      <w:jc w:val="center"/>
      <w:outlineLvl w:val="1"/>
    </w:pPr>
    <w:rPr>
      <w:b/>
      <w:bCs/>
      <w:sz w:val="20"/>
    </w:rPr>
  </w:style>
  <w:style w:type="paragraph" w:styleId="3">
    <w:name w:val="heading 3"/>
    <w:basedOn w:val="a"/>
    <w:next w:val="a"/>
    <w:link w:val="3Char"/>
    <w:qFormat/>
    <w:rsid w:val="00730713"/>
    <w:pPr>
      <w:keepNext/>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semiHidden/>
    <w:rsid w:val="00730713"/>
    <w:pPr>
      <w:tabs>
        <w:tab w:val="center" w:pos="4153"/>
        <w:tab w:val="right" w:pos="8306"/>
      </w:tabs>
    </w:pPr>
  </w:style>
  <w:style w:type="paragraph" w:styleId="a4">
    <w:name w:val="Body Text"/>
    <w:basedOn w:val="a"/>
    <w:link w:val="Char0"/>
    <w:semiHidden/>
    <w:rsid w:val="00730713"/>
    <w:pPr>
      <w:jc w:val="both"/>
    </w:pPr>
    <w:rPr>
      <w:rFonts w:ascii="Arial" w:hAnsi="Arial"/>
      <w:sz w:val="22"/>
      <w:szCs w:val="20"/>
    </w:rPr>
  </w:style>
  <w:style w:type="paragraph" w:styleId="a5">
    <w:name w:val="Balloon Text"/>
    <w:basedOn w:val="a"/>
    <w:link w:val="Char1"/>
    <w:uiPriority w:val="99"/>
    <w:semiHidden/>
    <w:unhideWhenUsed/>
    <w:rsid w:val="006F58E1"/>
    <w:rPr>
      <w:rFonts w:ascii="Tahoma" w:hAnsi="Tahoma" w:cs="Tahoma"/>
      <w:sz w:val="16"/>
      <w:szCs w:val="16"/>
    </w:rPr>
  </w:style>
  <w:style w:type="character" w:customStyle="1" w:styleId="Char1">
    <w:name w:val="Κείμενο πλαισίου Char"/>
    <w:basedOn w:val="a0"/>
    <w:link w:val="a5"/>
    <w:uiPriority w:val="99"/>
    <w:semiHidden/>
    <w:rsid w:val="006F58E1"/>
    <w:rPr>
      <w:rFonts w:ascii="Tahoma" w:hAnsi="Tahoma" w:cs="Tahoma"/>
      <w:sz w:val="16"/>
      <w:szCs w:val="16"/>
    </w:rPr>
  </w:style>
  <w:style w:type="character" w:customStyle="1" w:styleId="Char">
    <w:name w:val="Κεφαλίδα Char"/>
    <w:basedOn w:val="a0"/>
    <w:link w:val="a3"/>
    <w:semiHidden/>
    <w:rsid w:val="00D77238"/>
    <w:rPr>
      <w:sz w:val="24"/>
      <w:szCs w:val="24"/>
    </w:rPr>
  </w:style>
  <w:style w:type="character" w:customStyle="1" w:styleId="Char0">
    <w:name w:val="Σώμα κειμένου Char"/>
    <w:basedOn w:val="a0"/>
    <w:link w:val="a4"/>
    <w:semiHidden/>
    <w:rsid w:val="00E733F2"/>
    <w:rPr>
      <w:rFonts w:ascii="Arial" w:hAnsi="Arial"/>
      <w:sz w:val="22"/>
    </w:rPr>
  </w:style>
  <w:style w:type="paragraph" w:styleId="Web">
    <w:name w:val="Normal (Web)"/>
    <w:basedOn w:val="a"/>
    <w:uiPriority w:val="99"/>
    <w:unhideWhenUsed/>
    <w:rsid w:val="00E31D82"/>
    <w:pPr>
      <w:spacing w:before="100" w:beforeAutospacing="1" w:after="100" w:afterAutospacing="1"/>
    </w:pPr>
  </w:style>
  <w:style w:type="character" w:customStyle="1" w:styleId="3Char">
    <w:name w:val="Επικεφαλίδα 3 Char"/>
    <w:basedOn w:val="a0"/>
    <w:link w:val="3"/>
    <w:rsid w:val="001B675E"/>
    <w:rPr>
      <w:b/>
      <w:bCs/>
      <w:sz w:val="24"/>
      <w:szCs w:val="24"/>
    </w:rPr>
  </w:style>
  <w:style w:type="paragraph" w:styleId="a6">
    <w:name w:val="List Paragraph"/>
    <w:basedOn w:val="a"/>
    <w:uiPriority w:val="34"/>
    <w:qFormat/>
    <w:rsid w:val="009A0FE9"/>
    <w:pPr>
      <w:ind w:left="720"/>
      <w:contextualSpacing/>
    </w:pPr>
  </w:style>
</w:styles>
</file>

<file path=word/webSettings.xml><?xml version="1.0" encoding="utf-8"?>
<w:webSettings xmlns:r="http://schemas.openxmlformats.org/officeDocument/2006/relationships" xmlns:w="http://schemas.openxmlformats.org/wordprocessingml/2006/main">
  <w:divs>
    <w:div w:id="1300064399">
      <w:bodyDiv w:val="1"/>
      <w:marLeft w:val="0"/>
      <w:marRight w:val="0"/>
      <w:marTop w:val="0"/>
      <w:marBottom w:val="0"/>
      <w:divBdr>
        <w:top w:val="none" w:sz="0" w:space="0" w:color="auto"/>
        <w:left w:val="none" w:sz="0" w:space="0" w:color="auto"/>
        <w:bottom w:val="none" w:sz="0" w:space="0" w:color="auto"/>
        <w:right w:val="none" w:sz="0" w:space="0" w:color="auto"/>
      </w:divBdr>
    </w:div>
    <w:div w:id="2099667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05EDF2-43D6-434A-AFC7-472CBBCC0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2</Pages>
  <Words>720</Words>
  <Characters>4315</Characters>
  <Application>Microsoft Office Word</Application>
  <DocSecurity>0</DocSecurity>
  <Lines>35</Lines>
  <Paragraphs>10</Paragraphs>
  <ScaleCrop>false</ScaleCrop>
  <HeadingPairs>
    <vt:vector size="2" baseType="variant">
      <vt:variant>
        <vt:lpstr>Τίτλος</vt:lpstr>
      </vt:variant>
      <vt:variant>
        <vt:i4>1</vt:i4>
      </vt:variant>
    </vt:vector>
  </HeadingPairs>
  <TitlesOfParts>
    <vt:vector size="1" baseType="lpstr">
      <vt:lpstr/>
    </vt:vector>
  </TitlesOfParts>
  <Company>ΔΗΜΟΣ ΜΟΣΧΑΤΟΥ</Company>
  <LinksUpToDate>false</LinksUpToDate>
  <CharactersWithSpaces>5025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ML04614254</dc:creator>
  <cp:lastModifiedBy>pc1</cp:lastModifiedBy>
  <cp:revision>27</cp:revision>
  <cp:lastPrinted>2022-11-02T10:03:00Z</cp:lastPrinted>
  <dcterms:created xsi:type="dcterms:W3CDTF">2022-09-12T17:38:00Z</dcterms:created>
  <dcterms:modified xsi:type="dcterms:W3CDTF">2022-11-02T10:33:00Z</dcterms:modified>
</cp:coreProperties>
</file>