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C9D" w:rsidRDefault="00051C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051C9D" w:rsidRDefault="00051C9D">
      <w:pPr>
        <w:jc w:val="both"/>
      </w:pPr>
    </w:p>
    <w:tbl>
      <w:tblPr>
        <w:tblStyle w:val="ac"/>
        <w:tblW w:w="9498" w:type="dxa"/>
        <w:tblInd w:w="-72" w:type="dxa"/>
        <w:tblLayout w:type="fixed"/>
        <w:tblLook w:val="0000"/>
      </w:tblPr>
      <w:tblGrid>
        <w:gridCol w:w="1523"/>
        <w:gridCol w:w="250"/>
        <w:gridCol w:w="3398"/>
        <w:gridCol w:w="827"/>
        <w:gridCol w:w="3500"/>
      </w:tblGrid>
      <w:tr w:rsidR="00051C9D">
        <w:trPr>
          <w:cantSplit/>
          <w:trHeight w:val="388"/>
        </w:trPr>
        <w:tc>
          <w:tcPr>
            <w:tcW w:w="5164" w:type="dxa"/>
            <w:gridSpan w:val="3"/>
          </w:tcPr>
          <w:p w:rsidR="00051C9D" w:rsidRDefault="005A566B">
            <w:pPr>
              <w:pStyle w:val="1"/>
              <w:rPr>
                <w:sz w:val="24"/>
                <w:szCs w:val="24"/>
              </w:rPr>
            </w:pPr>
            <w:r w:rsidRPr="005A566B">
              <w:rPr>
                <w:rFonts w:ascii="Arial" w:eastAsia="Arial" w:hAnsi="Arial" w:cs="Arial"/>
                <w:color w:val="999999"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2pt;visibility:visible">
                  <v:imagedata r:id="rId6" o:title=""/>
                </v:shape>
              </w:pict>
            </w:r>
          </w:p>
          <w:p w:rsidR="00051C9D" w:rsidRDefault="0056044D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ΕΛΛΗΝΙΚΗ ΔΗΜΟΚΡΑΤΙΑ</w:t>
            </w:r>
          </w:p>
        </w:tc>
        <w:tc>
          <w:tcPr>
            <w:tcW w:w="828" w:type="dxa"/>
          </w:tcPr>
          <w:p w:rsidR="00051C9D" w:rsidRDefault="00051C9D"/>
        </w:tc>
        <w:tc>
          <w:tcPr>
            <w:tcW w:w="3506" w:type="dxa"/>
          </w:tcPr>
          <w:p w:rsidR="00051C9D" w:rsidRDefault="00051C9D">
            <w:pPr>
              <w:rPr>
                <w:rFonts w:ascii="Arial" w:eastAsia="Arial" w:hAnsi="Arial" w:cs="Arial"/>
              </w:rPr>
            </w:pPr>
          </w:p>
          <w:p w:rsidR="00051C9D" w:rsidRDefault="00051C9D">
            <w:pPr>
              <w:rPr>
                <w:rFonts w:ascii="Arial" w:eastAsia="Arial" w:hAnsi="Arial" w:cs="Arial"/>
              </w:rPr>
            </w:pPr>
          </w:p>
          <w:p w:rsidR="00051C9D" w:rsidRDefault="00051C9D">
            <w:pPr>
              <w:rPr>
                <w:rFonts w:ascii="Arial" w:eastAsia="Arial" w:hAnsi="Arial" w:cs="Arial"/>
              </w:rPr>
            </w:pPr>
          </w:p>
          <w:p w:rsidR="00051C9D" w:rsidRDefault="0056044D" w:rsidP="007963A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Μοσχάτο  </w:t>
            </w:r>
            <w:r w:rsidR="007963A5">
              <w:rPr>
                <w:rFonts w:ascii="Arial" w:eastAsia="Arial" w:hAnsi="Arial" w:cs="Arial"/>
                <w:sz w:val="22"/>
                <w:szCs w:val="22"/>
              </w:rPr>
              <w:t>21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- 0</w:t>
            </w:r>
            <w:r w:rsidR="007963A5"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- 2022    </w:t>
            </w:r>
          </w:p>
        </w:tc>
      </w:tr>
      <w:tr w:rsidR="00051C9D">
        <w:tc>
          <w:tcPr>
            <w:tcW w:w="5164" w:type="dxa"/>
            <w:gridSpan w:val="3"/>
          </w:tcPr>
          <w:p w:rsidR="00051C9D" w:rsidRDefault="0056044D">
            <w:pPr>
              <w:pStyle w:val="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ΔΗΜΟΣ  ΜΟΣΧΑΤΟΥ - ΤΑΥΡΟΥ</w:t>
            </w:r>
          </w:p>
        </w:tc>
        <w:tc>
          <w:tcPr>
            <w:tcW w:w="828" w:type="dxa"/>
          </w:tcPr>
          <w:p w:rsidR="00051C9D" w:rsidRDefault="00051C9D">
            <w:pPr>
              <w:rPr>
                <w:rFonts w:ascii="Arial" w:eastAsia="Arial" w:hAnsi="Arial" w:cs="Arial"/>
              </w:rPr>
            </w:pPr>
          </w:p>
        </w:tc>
        <w:tc>
          <w:tcPr>
            <w:tcW w:w="3506" w:type="dxa"/>
          </w:tcPr>
          <w:p w:rsidR="00051C9D" w:rsidRDefault="00051C9D">
            <w:pPr>
              <w:rPr>
                <w:rFonts w:ascii="Arial" w:eastAsia="Arial" w:hAnsi="Arial" w:cs="Arial"/>
              </w:rPr>
            </w:pPr>
          </w:p>
        </w:tc>
      </w:tr>
      <w:tr w:rsidR="00051C9D">
        <w:tc>
          <w:tcPr>
            <w:tcW w:w="5164" w:type="dxa"/>
            <w:gridSpan w:val="3"/>
          </w:tcPr>
          <w:p w:rsidR="00051C9D" w:rsidRDefault="0056044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Δ/ΝΣΗ ΤΕΧΝΙΚΩΝ ΥΠΗΡΕΣΙΩΝ &amp; ΔΟΜΗΣΗΣ</w:t>
            </w:r>
          </w:p>
          <w:p w:rsidR="00051C9D" w:rsidRDefault="0056044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ΥΠΗΡΕΣΙΑ ΔΟΜΗΣΗΣ</w:t>
            </w:r>
          </w:p>
        </w:tc>
        <w:tc>
          <w:tcPr>
            <w:tcW w:w="828" w:type="dxa"/>
          </w:tcPr>
          <w:p w:rsidR="00051C9D" w:rsidRDefault="00051C9D">
            <w:pPr>
              <w:rPr>
                <w:rFonts w:ascii="Arial" w:eastAsia="Arial" w:hAnsi="Arial" w:cs="Arial"/>
              </w:rPr>
            </w:pPr>
          </w:p>
        </w:tc>
        <w:tc>
          <w:tcPr>
            <w:tcW w:w="3506" w:type="dxa"/>
          </w:tcPr>
          <w:p w:rsidR="00051C9D" w:rsidRDefault="00051C9D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051C9D">
        <w:tc>
          <w:tcPr>
            <w:tcW w:w="5164" w:type="dxa"/>
            <w:gridSpan w:val="3"/>
          </w:tcPr>
          <w:p w:rsidR="00051C9D" w:rsidRDefault="0056044D">
            <w:pPr>
              <w:pStyle w:val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---------------------------</w:t>
            </w:r>
          </w:p>
        </w:tc>
        <w:tc>
          <w:tcPr>
            <w:tcW w:w="828" w:type="dxa"/>
          </w:tcPr>
          <w:p w:rsidR="00051C9D" w:rsidRDefault="00051C9D">
            <w:pPr>
              <w:rPr>
                <w:rFonts w:ascii="Arial" w:eastAsia="Arial" w:hAnsi="Arial" w:cs="Arial"/>
              </w:rPr>
            </w:pPr>
          </w:p>
        </w:tc>
        <w:tc>
          <w:tcPr>
            <w:tcW w:w="3506" w:type="dxa"/>
          </w:tcPr>
          <w:p w:rsidR="00051C9D" w:rsidRDefault="005604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Αριθ.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Πρωτ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  : ΔΥ</w:t>
            </w:r>
          </w:p>
        </w:tc>
      </w:tr>
      <w:tr w:rsidR="00051C9D">
        <w:tc>
          <w:tcPr>
            <w:tcW w:w="5164" w:type="dxa"/>
            <w:gridSpan w:val="3"/>
          </w:tcPr>
          <w:p w:rsidR="00051C9D" w:rsidRDefault="00051C9D">
            <w:pPr>
              <w:pStyle w:val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28" w:type="dxa"/>
          </w:tcPr>
          <w:p w:rsidR="00051C9D" w:rsidRDefault="00051C9D">
            <w:pPr>
              <w:rPr>
                <w:rFonts w:ascii="Arial" w:eastAsia="Arial" w:hAnsi="Arial" w:cs="Arial"/>
              </w:rPr>
            </w:pPr>
          </w:p>
        </w:tc>
        <w:tc>
          <w:tcPr>
            <w:tcW w:w="3506" w:type="dxa"/>
          </w:tcPr>
          <w:p w:rsidR="00051C9D" w:rsidRDefault="00051C9D">
            <w:pPr>
              <w:rPr>
                <w:rFonts w:ascii="Arial" w:eastAsia="Arial" w:hAnsi="Arial" w:cs="Arial"/>
              </w:rPr>
            </w:pPr>
          </w:p>
        </w:tc>
      </w:tr>
      <w:tr w:rsidR="00051C9D">
        <w:trPr>
          <w:cantSplit/>
        </w:trPr>
        <w:tc>
          <w:tcPr>
            <w:tcW w:w="1525" w:type="dxa"/>
          </w:tcPr>
          <w:p w:rsidR="00051C9D" w:rsidRDefault="0056044D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Ταχ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 Δ/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νση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236" w:type="dxa"/>
          </w:tcPr>
          <w:p w:rsidR="00051C9D" w:rsidRDefault="0056044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3403" w:type="dxa"/>
          </w:tcPr>
          <w:p w:rsidR="00051C9D" w:rsidRDefault="005604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Κοραή 36 &amp; Αγ. Γερασίμου</w:t>
            </w:r>
          </w:p>
        </w:tc>
        <w:tc>
          <w:tcPr>
            <w:tcW w:w="828" w:type="dxa"/>
          </w:tcPr>
          <w:p w:rsidR="00051C9D" w:rsidRDefault="005604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3506" w:type="dxa"/>
            <w:vMerge w:val="restart"/>
          </w:tcPr>
          <w:p w:rsidR="00051C9D" w:rsidRDefault="0056044D">
            <w:pPr>
              <w:pStyle w:val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Προς </w:t>
            </w:r>
          </w:p>
          <w:p w:rsidR="00051C9D" w:rsidRDefault="005604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Τον κ. Πρόεδρο </w:t>
            </w:r>
            <w:r w:rsidR="00BE29E8">
              <w:rPr>
                <w:rFonts w:ascii="Arial" w:eastAsia="Arial" w:hAnsi="Arial" w:cs="Arial"/>
                <w:sz w:val="20"/>
                <w:szCs w:val="20"/>
              </w:rPr>
              <w:t xml:space="preserve">της Δ.Κ. Μοσχάτου </w:t>
            </w:r>
            <w:r>
              <w:rPr>
                <w:rFonts w:ascii="Arial" w:eastAsia="Arial" w:hAnsi="Arial" w:cs="Arial"/>
                <w:sz w:val="22"/>
                <w:szCs w:val="22"/>
              </w:rPr>
              <w:t>ΕΝΤΑΥΘΑ</w:t>
            </w:r>
          </w:p>
          <w:p w:rsidR="00051C9D" w:rsidRDefault="00051C9D">
            <w:pPr>
              <w:rPr>
                <w:rFonts w:ascii="Arial" w:eastAsia="Arial" w:hAnsi="Arial" w:cs="Arial"/>
              </w:rPr>
            </w:pPr>
          </w:p>
        </w:tc>
      </w:tr>
      <w:tr w:rsidR="00051C9D">
        <w:trPr>
          <w:cantSplit/>
        </w:trPr>
        <w:tc>
          <w:tcPr>
            <w:tcW w:w="1525" w:type="dxa"/>
          </w:tcPr>
          <w:p w:rsidR="00051C9D" w:rsidRDefault="0056044D">
            <w:pPr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Ταχ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Κώδ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.      </w:t>
            </w:r>
          </w:p>
        </w:tc>
        <w:tc>
          <w:tcPr>
            <w:tcW w:w="236" w:type="dxa"/>
          </w:tcPr>
          <w:p w:rsidR="00051C9D" w:rsidRDefault="0056044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3403" w:type="dxa"/>
          </w:tcPr>
          <w:p w:rsidR="00051C9D" w:rsidRDefault="005604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183 45</w:t>
            </w:r>
          </w:p>
        </w:tc>
        <w:tc>
          <w:tcPr>
            <w:tcW w:w="828" w:type="dxa"/>
          </w:tcPr>
          <w:p w:rsidR="00051C9D" w:rsidRDefault="00051C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06" w:type="dxa"/>
            <w:vMerge/>
          </w:tcPr>
          <w:p w:rsidR="00051C9D" w:rsidRDefault="00051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51C9D">
        <w:trPr>
          <w:cantSplit/>
        </w:trPr>
        <w:tc>
          <w:tcPr>
            <w:tcW w:w="1525" w:type="dxa"/>
          </w:tcPr>
          <w:p w:rsidR="00051C9D" w:rsidRDefault="005604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Τηλέφωνο</w:t>
            </w:r>
          </w:p>
        </w:tc>
        <w:tc>
          <w:tcPr>
            <w:tcW w:w="236" w:type="dxa"/>
          </w:tcPr>
          <w:p w:rsidR="00051C9D" w:rsidRDefault="0056044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3403" w:type="dxa"/>
          </w:tcPr>
          <w:p w:rsidR="00051C9D" w:rsidRDefault="005604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213 2019614                                                 </w:t>
            </w:r>
          </w:p>
        </w:tc>
        <w:tc>
          <w:tcPr>
            <w:tcW w:w="828" w:type="dxa"/>
          </w:tcPr>
          <w:p w:rsidR="00051C9D" w:rsidRDefault="00051C9D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506" w:type="dxa"/>
            <w:vMerge/>
          </w:tcPr>
          <w:p w:rsidR="00051C9D" w:rsidRDefault="00051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51C9D">
        <w:trPr>
          <w:cantSplit/>
        </w:trPr>
        <w:tc>
          <w:tcPr>
            <w:tcW w:w="1525" w:type="dxa"/>
          </w:tcPr>
          <w:p w:rsidR="00051C9D" w:rsidRDefault="005604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FAX</w:t>
            </w:r>
          </w:p>
        </w:tc>
        <w:tc>
          <w:tcPr>
            <w:tcW w:w="236" w:type="dxa"/>
          </w:tcPr>
          <w:p w:rsidR="00051C9D" w:rsidRDefault="0056044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3403" w:type="dxa"/>
          </w:tcPr>
          <w:p w:rsidR="00051C9D" w:rsidRDefault="005604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210 9416154</w:t>
            </w:r>
          </w:p>
        </w:tc>
        <w:tc>
          <w:tcPr>
            <w:tcW w:w="828" w:type="dxa"/>
          </w:tcPr>
          <w:p w:rsidR="00051C9D" w:rsidRDefault="00051C9D">
            <w:pPr>
              <w:rPr>
                <w:rFonts w:ascii="Arial" w:eastAsia="Arial" w:hAnsi="Arial" w:cs="Arial"/>
              </w:rPr>
            </w:pPr>
          </w:p>
        </w:tc>
        <w:tc>
          <w:tcPr>
            <w:tcW w:w="3506" w:type="dxa"/>
            <w:vMerge/>
          </w:tcPr>
          <w:p w:rsidR="00051C9D" w:rsidRDefault="00051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051C9D">
        <w:trPr>
          <w:cantSplit/>
        </w:trPr>
        <w:tc>
          <w:tcPr>
            <w:tcW w:w="1525" w:type="dxa"/>
          </w:tcPr>
          <w:p w:rsidR="00051C9D" w:rsidRDefault="0056044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Αρμόδιος υπάλληλος</w:t>
            </w:r>
          </w:p>
        </w:tc>
        <w:tc>
          <w:tcPr>
            <w:tcW w:w="236" w:type="dxa"/>
          </w:tcPr>
          <w:p w:rsidR="00051C9D" w:rsidRDefault="0056044D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3403" w:type="dxa"/>
          </w:tcPr>
          <w:p w:rsidR="00051C9D" w:rsidRDefault="0056044D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Καλογήρου Ο.</w:t>
            </w:r>
          </w:p>
        </w:tc>
        <w:tc>
          <w:tcPr>
            <w:tcW w:w="828" w:type="dxa"/>
          </w:tcPr>
          <w:p w:rsidR="00051C9D" w:rsidRDefault="00051C9D">
            <w:pPr>
              <w:rPr>
                <w:rFonts w:ascii="Arial" w:eastAsia="Arial" w:hAnsi="Arial" w:cs="Arial"/>
              </w:rPr>
            </w:pPr>
          </w:p>
        </w:tc>
        <w:tc>
          <w:tcPr>
            <w:tcW w:w="3506" w:type="dxa"/>
            <w:vMerge/>
          </w:tcPr>
          <w:p w:rsidR="00051C9D" w:rsidRDefault="00051C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:rsidR="00051C9D" w:rsidRDefault="00051C9D">
      <w:pPr>
        <w:jc w:val="both"/>
        <w:rPr>
          <w:rFonts w:ascii="Arial" w:eastAsia="Arial" w:hAnsi="Arial" w:cs="Arial"/>
          <w:b/>
          <w:sz w:val="16"/>
          <w:szCs w:val="16"/>
        </w:rPr>
      </w:pPr>
    </w:p>
    <w:p w:rsidR="00051C9D" w:rsidRDefault="00051C9D"/>
    <w:p w:rsidR="00051C9D" w:rsidRPr="00BB1FF4" w:rsidRDefault="0056044D" w:rsidP="00BB1FF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1134" w:hanging="1134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ΘΕΜΑ:    Λήψη απόφασης επί αιτήματος για την τροποποίηση του ρυμοτομικού σχεδίου      </w:t>
      </w:r>
      <w:r w:rsidR="005820AA">
        <w:rPr>
          <w:rFonts w:ascii="Arial" w:eastAsia="Arial" w:hAnsi="Arial" w:cs="Arial"/>
          <w:color w:val="000000"/>
          <w:sz w:val="22"/>
          <w:szCs w:val="22"/>
        </w:rPr>
        <w:t xml:space="preserve">     στο Ο.Τ. 54 της Δημοτικής Κοι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>νότητας. Μοσχάτου του Δήμου Μοσχάτου-Ταύρου για αποχαρακτηρισμό οικοπέδων από χώρο Παιδικής Χαράς.</w:t>
      </w:r>
    </w:p>
    <w:p w:rsidR="00051C9D" w:rsidRPr="00BB1FF4" w:rsidRDefault="00051C9D" w:rsidP="00BB1FF4">
      <w:pPr>
        <w:spacing w:line="360" w:lineRule="auto"/>
        <w:rPr>
          <w:rFonts w:ascii="Arial" w:hAnsi="Arial" w:cs="Arial"/>
          <w:sz w:val="22"/>
          <w:szCs w:val="22"/>
        </w:rPr>
      </w:pPr>
    </w:p>
    <w:p w:rsidR="00051C9D" w:rsidRPr="00BB1FF4" w:rsidRDefault="0056044D" w:rsidP="00BB1FF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B1FF4">
        <w:rPr>
          <w:rFonts w:ascii="Arial" w:hAnsi="Arial" w:cs="Arial"/>
          <w:sz w:val="22"/>
          <w:szCs w:val="22"/>
        </w:rPr>
        <w:t xml:space="preserve"> </w:t>
      </w:r>
      <w:r w:rsidRPr="00BB1FF4">
        <w:rPr>
          <w:rFonts w:ascii="Arial" w:eastAsia="Arial" w:hAnsi="Arial" w:cs="Arial"/>
          <w:sz w:val="22"/>
          <w:szCs w:val="22"/>
        </w:rPr>
        <w:t>ΣΧΕΤ.</w:t>
      </w:r>
      <w:r w:rsidRPr="00BB1FF4">
        <w:rPr>
          <w:rFonts w:ascii="Arial" w:eastAsia="Arial" w:hAnsi="Arial" w:cs="Arial"/>
          <w:b/>
          <w:sz w:val="22"/>
          <w:szCs w:val="22"/>
        </w:rPr>
        <w:t xml:space="preserve"> </w:t>
      </w:r>
      <w:r w:rsidRPr="00BB1FF4">
        <w:rPr>
          <w:rFonts w:ascii="Arial" w:eastAsia="Arial" w:hAnsi="Arial" w:cs="Arial"/>
          <w:sz w:val="22"/>
          <w:szCs w:val="22"/>
        </w:rPr>
        <w:t>:</w:t>
      </w:r>
      <w:r w:rsidRPr="00BB1FF4">
        <w:rPr>
          <w:rFonts w:ascii="Arial" w:eastAsia="Arial" w:hAnsi="Arial" w:cs="Arial"/>
          <w:b/>
          <w:sz w:val="22"/>
          <w:szCs w:val="22"/>
        </w:rPr>
        <w:t xml:space="preserve">  </w:t>
      </w:r>
      <w:r w:rsidRPr="00BB1FF4">
        <w:rPr>
          <w:rFonts w:ascii="Arial" w:eastAsia="Arial" w:hAnsi="Arial" w:cs="Arial"/>
          <w:sz w:val="22"/>
          <w:szCs w:val="22"/>
        </w:rPr>
        <w:t xml:space="preserve">Η  απευθυνόμενη  προς  το  Δήμο  </w:t>
      </w:r>
      <w:proofErr w:type="spellStart"/>
      <w:r w:rsidRPr="00BB1FF4">
        <w:rPr>
          <w:rFonts w:ascii="Arial" w:eastAsia="Arial" w:hAnsi="Arial" w:cs="Arial"/>
          <w:sz w:val="22"/>
          <w:szCs w:val="22"/>
        </w:rPr>
        <w:t>Μοσχάτου–Ταύρου</w:t>
      </w:r>
      <w:proofErr w:type="spellEnd"/>
      <w:r w:rsidRPr="00BB1FF4">
        <w:rPr>
          <w:rFonts w:ascii="Arial" w:eastAsia="Arial" w:hAnsi="Arial" w:cs="Arial"/>
          <w:sz w:val="22"/>
          <w:szCs w:val="22"/>
        </w:rPr>
        <w:t xml:space="preserve">  με  αριθ.  290/18-02-2021 (με    </w:t>
      </w:r>
    </w:p>
    <w:p w:rsidR="00051C9D" w:rsidRPr="00BB1FF4" w:rsidRDefault="0056044D" w:rsidP="00BB1FF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B1FF4">
        <w:rPr>
          <w:rFonts w:ascii="Arial" w:eastAsia="Arial" w:hAnsi="Arial" w:cs="Arial"/>
          <w:sz w:val="22"/>
          <w:szCs w:val="22"/>
        </w:rPr>
        <w:t xml:space="preserve">                αριθ.  </w:t>
      </w:r>
      <w:proofErr w:type="spellStart"/>
      <w:r w:rsidRPr="00BB1FF4">
        <w:rPr>
          <w:rFonts w:ascii="Arial" w:eastAsia="Arial" w:hAnsi="Arial" w:cs="Arial"/>
          <w:sz w:val="22"/>
          <w:szCs w:val="22"/>
        </w:rPr>
        <w:t>πρωτ</w:t>
      </w:r>
      <w:proofErr w:type="spellEnd"/>
      <w:r w:rsidRPr="00BB1FF4">
        <w:rPr>
          <w:rFonts w:ascii="Arial" w:eastAsia="Arial" w:hAnsi="Arial" w:cs="Arial"/>
          <w:sz w:val="22"/>
          <w:szCs w:val="22"/>
        </w:rPr>
        <w:t>. Δήμου : 1857/04-02-2021) αίτηση των</w:t>
      </w:r>
      <w:r w:rsidRPr="00BB1FF4">
        <w:rPr>
          <w:rFonts w:ascii="Arial" w:eastAsia="Verdana" w:hAnsi="Arial" w:cs="Arial"/>
          <w:sz w:val="22"/>
          <w:szCs w:val="22"/>
        </w:rPr>
        <w:t xml:space="preserve"> </w:t>
      </w:r>
      <w:r w:rsidRPr="00BB1FF4">
        <w:rPr>
          <w:rFonts w:ascii="Arial" w:eastAsia="Arial" w:hAnsi="Arial" w:cs="Arial"/>
          <w:sz w:val="22"/>
          <w:szCs w:val="22"/>
        </w:rPr>
        <w:t xml:space="preserve">Ελένης, Κωνσταντίνας και Μαρίας </w:t>
      </w:r>
    </w:p>
    <w:p w:rsidR="00051C9D" w:rsidRPr="00BB1FF4" w:rsidRDefault="0056044D" w:rsidP="00BB1FF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B1FF4">
        <w:rPr>
          <w:rFonts w:ascii="Arial" w:eastAsia="Arial" w:hAnsi="Arial" w:cs="Arial"/>
          <w:sz w:val="22"/>
          <w:szCs w:val="22"/>
        </w:rPr>
        <w:t xml:space="preserve">                </w:t>
      </w:r>
      <w:proofErr w:type="spellStart"/>
      <w:r w:rsidRPr="00BB1FF4">
        <w:rPr>
          <w:rFonts w:ascii="Arial" w:eastAsia="Arial" w:hAnsi="Arial" w:cs="Arial"/>
          <w:sz w:val="22"/>
          <w:szCs w:val="22"/>
        </w:rPr>
        <w:t>Κουμαντέα</w:t>
      </w:r>
      <w:proofErr w:type="spellEnd"/>
      <w:r w:rsidRPr="00BB1FF4">
        <w:rPr>
          <w:rFonts w:ascii="Arial" w:eastAsia="Arial" w:hAnsi="Arial" w:cs="Arial"/>
          <w:sz w:val="22"/>
          <w:szCs w:val="22"/>
        </w:rPr>
        <w:t>.</w:t>
      </w:r>
    </w:p>
    <w:p w:rsidR="00051C9D" w:rsidRPr="00BB1FF4" w:rsidRDefault="0056044D" w:rsidP="00BB1FF4">
      <w:pPr>
        <w:spacing w:line="360" w:lineRule="auto"/>
        <w:rPr>
          <w:rFonts w:ascii="Arial" w:hAnsi="Arial" w:cs="Arial"/>
          <w:sz w:val="22"/>
          <w:szCs w:val="22"/>
        </w:rPr>
      </w:pPr>
      <w:r w:rsidRPr="00BB1FF4">
        <w:rPr>
          <w:rFonts w:ascii="Arial" w:hAnsi="Arial" w:cs="Arial"/>
          <w:sz w:val="22"/>
          <w:szCs w:val="22"/>
        </w:rPr>
        <w:t xml:space="preserve">                                                          -----------------------------</w:t>
      </w:r>
    </w:p>
    <w:p w:rsidR="00051C9D" w:rsidRPr="00BB1FF4" w:rsidRDefault="00051C9D" w:rsidP="00BB1FF4">
      <w:pPr>
        <w:spacing w:line="360" w:lineRule="auto"/>
        <w:rPr>
          <w:rFonts w:ascii="Arial" w:hAnsi="Arial" w:cs="Arial"/>
          <w:sz w:val="22"/>
          <w:szCs w:val="22"/>
        </w:rPr>
      </w:pPr>
    </w:p>
    <w:p w:rsidR="00051C9D" w:rsidRPr="00BB1FF4" w:rsidRDefault="00CB3416" w:rsidP="00CB34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Α</w:t>
      </w:r>
      <w:r w:rsidR="0056044D" w:rsidRPr="00BB1FF4">
        <w:rPr>
          <w:rFonts w:ascii="Arial" w:eastAsia="Arial" w:hAnsi="Arial" w:cs="Arial"/>
          <w:color w:val="000000"/>
          <w:sz w:val="22"/>
          <w:szCs w:val="22"/>
        </w:rPr>
        <w:t xml:space="preserve">ναφορικά με τα διαλαμβανόμενα στην παραπάνω αναφερόμενη αίτηση αλλά και το εν γένει ιστορικό της υπόθεσης, όπως αυτό προκύπτει από το αρχείο της υπηρεσίας μας,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σας γνωρίζουμε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οτι</w:t>
      </w:r>
      <w:proofErr w:type="spellEnd"/>
      <w:r w:rsidR="0056044D" w:rsidRPr="00BB1FF4">
        <w:rPr>
          <w:rFonts w:ascii="Arial" w:eastAsia="Arial" w:hAnsi="Arial" w:cs="Arial"/>
          <w:color w:val="000000"/>
          <w:sz w:val="22"/>
          <w:szCs w:val="22"/>
        </w:rPr>
        <w:t>:</w:t>
      </w:r>
      <w:r w:rsidR="0056044D" w:rsidRPr="00BB1FF4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56044D" w:rsidRPr="00BB1FF4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051C9D" w:rsidRPr="00BB1FF4" w:rsidRDefault="00051C9D" w:rsidP="00BB1FF4">
      <w:pPr>
        <w:spacing w:line="360" w:lineRule="auto"/>
        <w:rPr>
          <w:rFonts w:ascii="Arial" w:hAnsi="Arial" w:cs="Arial"/>
          <w:sz w:val="22"/>
          <w:szCs w:val="22"/>
        </w:rPr>
      </w:pPr>
    </w:p>
    <w:p w:rsidR="00051C9D" w:rsidRPr="00BB1FF4" w:rsidRDefault="0056044D" w:rsidP="00BB1F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B1FF4">
        <w:rPr>
          <w:rFonts w:ascii="Arial" w:eastAsia="Arial" w:hAnsi="Arial" w:cs="Arial"/>
          <w:b/>
          <w:color w:val="000000"/>
          <w:sz w:val="22"/>
          <w:szCs w:val="22"/>
        </w:rPr>
        <w:t xml:space="preserve">           1. 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>Με τη με αριθ. Γ. 9309/462/26.2.1981 απόφαση του Υπουργού ΠΕ.ΧΩ.Δ.Ε. (ΦΕΚ Δ΄ 197/10.4.1981) τροποποιήθηκε το ρυμοτομικό σχέδιο του πρώην Δήμου Μοσχάτου (και ήδη από 1.1.2011 της Δ</w:t>
      </w:r>
      <w:r w:rsidRPr="00BB1FF4">
        <w:rPr>
          <w:rFonts w:ascii="Arial" w:eastAsia="Arial" w:hAnsi="Arial" w:cs="Arial"/>
          <w:sz w:val="22"/>
          <w:szCs w:val="22"/>
        </w:rPr>
        <w:t>.Κ.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Μοσχάτου του Δήμου </w:t>
      </w:r>
      <w:proofErr w:type="spellStart"/>
      <w:r w:rsidRPr="00BB1FF4">
        <w:rPr>
          <w:rFonts w:ascii="Arial" w:eastAsia="Arial" w:hAnsi="Arial" w:cs="Arial"/>
          <w:color w:val="000000"/>
          <w:sz w:val="22"/>
          <w:szCs w:val="22"/>
        </w:rPr>
        <w:t>Μοσχάτου–Ταύρου</w:t>
      </w:r>
      <w:proofErr w:type="spellEnd"/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) και κηρύχθηκε αναγκαστική απαλλοτρίωση στα ακίνητα της περιοχής, με μετατροπή τμημάτων των υπ’ αριθ. 54 και </w:t>
      </w:r>
      <w:r w:rsidRPr="00843430">
        <w:rPr>
          <w:rFonts w:ascii="Arial" w:eastAsia="Arial" w:hAnsi="Arial" w:cs="Arial"/>
          <w:sz w:val="22"/>
          <w:szCs w:val="22"/>
        </w:rPr>
        <w:t xml:space="preserve">81 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>οικοδομικών τετραγώνων (Ο.Τ.) σε χώρους παιδικής χαράς (κοινόχρηστους χώρους)</w:t>
      </w:r>
      <w:r w:rsidR="005820AA">
        <w:rPr>
          <w:rFonts w:ascii="Arial" w:eastAsia="Arial" w:hAnsi="Arial" w:cs="Arial"/>
          <w:color w:val="000000"/>
          <w:sz w:val="22"/>
          <w:szCs w:val="22"/>
        </w:rPr>
        <w:t>.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820AA">
        <w:rPr>
          <w:rFonts w:ascii="Arial" w:eastAsia="Arial" w:hAnsi="Arial" w:cs="Arial"/>
          <w:color w:val="000000"/>
          <w:sz w:val="22"/>
          <w:szCs w:val="22"/>
        </w:rPr>
        <w:t>Μ</w:t>
      </w:r>
      <w:r w:rsidR="00CB3416">
        <w:rPr>
          <w:rFonts w:ascii="Arial" w:eastAsia="Arial" w:hAnsi="Arial" w:cs="Arial"/>
          <w:color w:val="000000"/>
          <w:sz w:val="22"/>
          <w:szCs w:val="22"/>
        </w:rPr>
        <w:t>εταξύ αυτών και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τρία συνεχόμενα ακίνητα (οικόπεδα) που βρίσκονται επί των οδών </w:t>
      </w:r>
      <w:proofErr w:type="spellStart"/>
      <w:r w:rsidRPr="00BB1FF4">
        <w:rPr>
          <w:rFonts w:ascii="Arial" w:eastAsia="Arial" w:hAnsi="Arial" w:cs="Arial"/>
          <w:color w:val="000000"/>
          <w:sz w:val="22"/>
          <w:szCs w:val="22"/>
        </w:rPr>
        <w:t>Κουμαντέα</w:t>
      </w:r>
      <w:proofErr w:type="spellEnd"/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και Κανάρη του (Ο.Τ.) 54. </w:t>
      </w:r>
    </w:p>
    <w:p w:rsidR="00051C9D" w:rsidRPr="00BB1FF4" w:rsidRDefault="00051C9D" w:rsidP="00BB1FF4">
      <w:pPr>
        <w:spacing w:line="360" w:lineRule="auto"/>
        <w:rPr>
          <w:rFonts w:ascii="Arial" w:hAnsi="Arial" w:cs="Arial"/>
          <w:sz w:val="22"/>
          <w:szCs w:val="22"/>
        </w:rPr>
      </w:pPr>
    </w:p>
    <w:p w:rsidR="00051C9D" w:rsidRPr="00BB1FF4" w:rsidRDefault="0056044D" w:rsidP="00BB1F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          </w:t>
      </w:r>
      <w:r w:rsidRPr="00BB1FF4">
        <w:rPr>
          <w:rFonts w:ascii="Arial" w:eastAsia="Arial" w:hAnsi="Arial" w:cs="Arial"/>
          <w:b/>
          <w:color w:val="000000"/>
          <w:sz w:val="22"/>
          <w:szCs w:val="22"/>
        </w:rPr>
        <w:t>2.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Οι ανωτέρω ρυμοτομούμενες ιδιοκτησίες (δυο από τα τρία συνεχόμενα οικόπεδα), για τη δημιουργία τ</w:t>
      </w:r>
      <w:r w:rsidRPr="00BB1FF4">
        <w:rPr>
          <w:rFonts w:ascii="Arial" w:eastAsia="Arial" w:hAnsi="Arial" w:cs="Arial"/>
          <w:sz w:val="22"/>
          <w:szCs w:val="22"/>
        </w:rPr>
        <w:t>ης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παιδικ</w:t>
      </w:r>
      <w:r w:rsidRPr="00BB1FF4">
        <w:rPr>
          <w:rFonts w:ascii="Arial" w:eastAsia="Arial" w:hAnsi="Arial" w:cs="Arial"/>
          <w:sz w:val="22"/>
          <w:szCs w:val="22"/>
        </w:rPr>
        <w:t>ής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χαρ</w:t>
      </w:r>
      <w:r w:rsidRPr="00BB1FF4">
        <w:rPr>
          <w:rFonts w:ascii="Arial" w:eastAsia="Arial" w:hAnsi="Arial" w:cs="Arial"/>
          <w:sz w:val="22"/>
          <w:szCs w:val="22"/>
        </w:rPr>
        <w:t>άς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και για τις οποίες παρακάτω εισηγούμαστε–</w:t>
      </w:r>
      <w:r w:rsidR="00A463F7" w:rsidRPr="00BB1FF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προτείνουμε τη </w:t>
      </w:r>
      <w:r w:rsidRPr="00BB1FF4">
        <w:rPr>
          <w:rFonts w:ascii="Arial" w:eastAsia="Arial" w:hAnsi="Arial" w:cs="Arial"/>
          <w:sz w:val="22"/>
          <w:szCs w:val="22"/>
        </w:rPr>
        <w:t>τροποποίηση του ρυμοτομικού σχεδίου σε εφαρμογή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της άνω </w:t>
      </w:r>
      <w:proofErr w:type="spellStart"/>
      <w:r w:rsidRPr="00BB1FF4">
        <w:rPr>
          <w:rFonts w:ascii="Arial" w:eastAsia="Arial" w:hAnsi="Arial" w:cs="Arial"/>
          <w:color w:val="000000"/>
          <w:sz w:val="22"/>
          <w:szCs w:val="22"/>
        </w:rPr>
        <w:t>αρθείσας</w:t>
      </w:r>
      <w:proofErr w:type="spellEnd"/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με δικαστικές αποφάσεις ρυμοτομικής απαλλοτρίωσης για τον ίδιο σκοπό (δημιουργία Παιδικής Χαράς), </w:t>
      </w:r>
      <w:r w:rsidRPr="00BB1FF4"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αποτυπώνονται στο από </w:t>
      </w:r>
      <w:r w:rsidRPr="00BB1FF4">
        <w:rPr>
          <w:rFonts w:ascii="Arial" w:eastAsia="Arial" w:hAnsi="Arial" w:cs="Arial"/>
          <w:sz w:val="22"/>
          <w:szCs w:val="22"/>
        </w:rPr>
        <w:t>8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>/202</w:t>
      </w:r>
      <w:r w:rsidRPr="00BB1FF4">
        <w:rPr>
          <w:rFonts w:ascii="Arial" w:eastAsia="Arial" w:hAnsi="Arial" w:cs="Arial"/>
          <w:sz w:val="22"/>
          <w:szCs w:val="22"/>
        </w:rPr>
        <w:t>0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τοπογραφικό διάγραμμα τ</w:t>
      </w:r>
      <w:r w:rsidRPr="00BB1FF4">
        <w:rPr>
          <w:rFonts w:ascii="Arial" w:eastAsia="Arial" w:hAnsi="Arial" w:cs="Arial"/>
          <w:sz w:val="22"/>
          <w:szCs w:val="22"/>
        </w:rPr>
        <w:t xml:space="preserve">ου </w:t>
      </w:r>
      <w:proofErr w:type="spellStart"/>
      <w:r w:rsidRPr="00BB1FF4">
        <w:rPr>
          <w:rFonts w:ascii="Arial" w:eastAsia="Arial" w:hAnsi="Arial" w:cs="Arial"/>
          <w:sz w:val="22"/>
          <w:szCs w:val="22"/>
        </w:rPr>
        <w:t>Αγρ</w:t>
      </w:r>
      <w:proofErr w:type="spellEnd"/>
      <w:r w:rsidRPr="00BB1FF4">
        <w:rPr>
          <w:rFonts w:ascii="Arial" w:eastAsia="Arial" w:hAnsi="Arial" w:cs="Arial"/>
          <w:sz w:val="22"/>
          <w:szCs w:val="22"/>
        </w:rPr>
        <w:t xml:space="preserve">. Τοπογράφου </w:t>
      </w:r>
      <w:proofErr w:type="spellStart"/>
      <w:r w:rsidRPr="00BB1FF4">
        <w:rPr>
          <w:rFonts w:ascii="Arial" w:eastAsia="Arial" w:hAnsi="Arial" w:cs="Arial"/>
          <w:sz w:val="22"/>
          <w:szCs w:val="22"/>
        </w:rPr>
        <w:t>Μηχ</w:t>
      </w:r>
      <w:proofErr w:type="spellEnd"/>
      <w:r w:rsidRPr="00BB1FF4">
        <w:rPr>
          <w:rFonts w:ascii="Arial" w:eastAsia="Arial" w:hAnsi="Arial" w:cs="Arial"/>
          <w:sz w:val="22"/>
          <w:szCs w:val="22"/>
        </w:rPr>
        <w:t xml:space="preserve">/κου Ιωάννη Αρβανιτάκη 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>με  τους αριθμούς (1), (2). Σύμφωνα με το άνω τοπογραφικό διάγραμμα</w:t>
      </w:r>
      <w:r w:rsidRPr="00BB1FF4">
        <w:rPr>
          <w:rFonts w:ascii="Arial" w:eastAsia="Arial" w:hAnsi="Arial" w:cs="Arial"/>
          <w:sz w:val="22"/>
          <w:szCs w:val="22"/>
        </w:rPr>
        <w:t xml:space="preserve"> απαλλοτριώνονται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α) μέρος του οικοπέδου με τον αριθμό (1) και β) ολόκληρ</w:t>
      </w:r>
      <w:r w:rsidRPr="00BB1FF4">
        <w:rPr>
          <w:rFonts w:ascii="Arial" w:eastAsia="Arial" w:hAnsi="Arial" w:cs="Arial"/>
          <w:sz w:val="22"/>
          <w:szCs w:val="22"/>
        </w:rPr>
        <w:t>ο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τ</w:t>
      </w:r>
      <w:r w:rsidRPr="00BB1FF4">
        <w:rPr>
          <w:rFonts w:ascii="Arial" w:eastAsia="Arial" w:hAnsi="Arial" w:cs="Arial"/>
          <w:sz w:val="22"/>
          <w:szCs w:val="22"/>
        </w:rPr>
        <w:t>ο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οικόπεδα με  το</w:t>
      </w:r>
      <w:r w:rsidRPr="00BB1FF4">
        <w:rPr>
          <w:rFonts w:ascii="Arial" w:eastAsia="Arial" w:hAnsi="Arial" w:cs="Arial"/>
          <w:sz w:val="22"/>
          <w:szCs w:val="22"/>
        </w:rPr>
        <w:t>ν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αριθμ</w:t>
      </w:r>
      <w:r w:rsidRPr="00BB1FF4">
        <w:rPr>
          <w:rFonts w:ascii="Arial" w:eastAsia="Arial" w:hAnsi="Arial" w:cs="Arial"/>
          <w:sz w:val="22"/>
          <w:szCs w:val="22"/>
        </w:rPr>
        <w:t>ό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(2). </w:t>
      </w:r>
    </w:p>
    <w:p w:rsidR="00051C9D" w:rsidRPr="00BB1FF4" w:rsidRDefault="00051C9D" w:rsidP="00BB1FF4">
      <w:pPr>
        <w:spacing w:line="360" w:lineRule="auto"/>
        <w:rPr>
          <w:rFonts w:ascii="Arial" w:hAnsi="Arial" w:cs="Arial"/>
          <w:sz w:val="22"/>
          <w:szCs w:val="22"/>
        </w:rPr>
      </w:pPr>
    </w:p>
    <w:p w:rsidR="00051C9D" w:rsidRDefault="0056044D" w:rsidP="00BB1F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          </w:t>
      </w:r>
      <w:r w:rsidRPr="00BB1FF4">
        <w:rPr>
          <w:rFonts w:ascii="Arial" w:eastAsia="Arial" w:hAnsi="Arial" w:cs="Arial"/>
          <w:b/>
          <w:color w:val="000000"/>
          <w:sz w:val="22"/>
          <w:szCs w:val="22"/>
        </w:rPr>
        <w:t>3.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B1FF4">
        <w:rPr>
          <w:rFonts w:ascii="Arial" w:eastAsia="Arial" w:hAnsi="Arial" w:cs="Arial"/>
          <w:b/>
          <w:color w:val="000000"/>
          <w:sz w:val="22"/>
          <w:szCs w:val="22"/>
        </w:rPr>
        <w:t>α.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Τα συνεχόμενα </w:t>
      </w:r>
      <w:proofErr w:type="spellStart"/>
      <w:r w:rsidRPr="00BB1FF4">
        <w:rPr>
          <w:rFonts w:ascii="Arial" w:eastAsia="Arial" w:hAnsi="Arial" w:cs="Arial"/>
          <w:color w:val="000000"/>
          <w:sz w:val="22"/>
          <w:szCs w:val="22"/>
        </w:rPr>
        <w:t>απαλλοτριούμενα</w:t>
      </w:r>
      <w:proofErr w:type="spellEnd"/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οικόπεδα με  τους αριθμούς (1) και (2), όπως αυτά αποτυπώνονται στο από </w:t>
      </w:r>
      <w:r w:rsidRPr="00BB1FF4">
        <w:rPr>
          <w:rFonts w:ascii="Arial" w:eastAsia="Arial" w:hAnsi="Arial" w:cs="Arial"/>
          <w:sz w:val="22"/>
          <w:szCs w:val="22"/>
        </w:rPr>
        <w:t xml:space="preserve">8/2020 τοπογραφικό διάγραμμα του </w:t>
      </w:r>
      <w:proofErr w:type="spellStart"/>
      <w:r w:rsidRPr="00BB1FF4">
        <w:rPr>
          <w:rFonts w:ascii="Arial" w:eastAsia="Arial" w:hAnsi="Arial" w:cs="Arial"/>
          <w:sz w:val="22"/>
          <w:szCs w:val="22"/>
        </w:rPr>
        <w:t>Αγρ</w:t>
      </w:r>
      <w:proofErr w:type="spellEnd"/>
      <w:r w:rsidRPr="00BB1FF4">
        <w:rPr>
          <w:rFonts w:ascii="Arial" w:eastAsia="Arial" w:hAnsi="Arial" w:cs="Arial"/>
          <w:sz w:val="22"/>
          <w:szCs w:val="22"/>
        </w:rPr>
        <w:t xml:space="preserve">. Τοπογράφου </w:t>
      </w:r>
      <w:proofErr w:type="spellStart"/>
      <w:r w:rsidRPr="00BB1FF4">
        <w:rPr>
          <w:rFonts w:ascii="Arial" w:eastAsia="Arial" w:hAnsi="Arial" w:cs="Arial"/>
          <w:sz w:val="22"/>
          <w:szCs w:val="22"/>
        </w:rPr>
        <w:t>Μηχ</w:t>
      </w:r>
      <w:proofErr w:type="spellEnd"/>
      <w:r w:rsidRPr="00BB1FF4">
        <w:rPr>
          <w:rFonts w:ascii="Arial" w:eastAsia="Arial" w:hAnsi="Arial" w:cs="Arial"/>
          <w:sz w:val="22"/>
          <w:szCs w:val="22"/>
        </w:rPr>
        <w:t>/κου Ιωάννη Αρβανιτάκη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>, βρίσκονται στην περιφέρεια της</w:t>
      </w:r>
      <w:r w:rsidRPr="00BB1FF4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BB1FF4" w:rsidRPr="00BB1FF4">
        <w:rPr>
          <w:rFonts w:ascii="Arial" w:eastAsia="Arial" w:hAnsi="Arial" w:cs="Arial"/>
          <w:color w:val="000000"/>
          <w:sz w:val="22"/>
          <w:szCs w:val="22"/>
        </w:rPr>
        <w:t>Δημοτικής Κοι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νότητας Μοσχάτου του Δήμου </w:t>
      </w:r>
      <w:proofErr w:type="spellStart"/>
      <w:r w:rsidRPr="00BB1FF4">
        <w:rPr>
          <w:rFonts w:ascii="Arial" w:eastAsia="Arial" w:hAnsi="Arial" w:cs="Arial"/>
          <w:color w:val="000000"/>
          <w:sz w:val="22"/>
          <w:szCs w:val="22"/>
        </w:rPr>
        <w:t>Μοσχάτου–Ταύρου</w:t>
      </w:r>
      <w:proofErr w:type="spellEnd"/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(Ο.Τ. 54) και στη θέση «Γλυκά Νερά», επί των οδών </w:t>
      </w:r>
      <w:proofErr w:type="spellStart"/>
      <w:r w:rsidRPr="00BB1FF4">
        <w:rPr>
          <w:rFonts w:ascii="Arial" w:eastAsia="Arial" w:hAnsi="Arial" w:cs="Arial"/>
          <w:color w:val="000000"/>
          <w:sz w:val="22"/>
          <w:szCs w:val="22"/>
        </w:rPr>
        <w:t>Κουμαντέα</w:t>
      </w:r>
      <w:proofErr w:type="spellEnd"/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αριθ. 2 και Κανάρη και φέρονται ως ιδιοκτησία των αιτουσών Ελένης, Κωνσταντίνας και Μαρίας </w:t>
      </w:r>
      <w:proofErr w:type="spellStart"/>
      <w:r w:rsidRPr="00BB1FF4">
        <w:rPr>
          <w:rFonts w:ascii="Arial" w:eastAsia="Arial" w:hAnsi="Arial" w:cs="Arial"/>
          <w:color w:val="000000"/>
          <w:sz w:val="22"/>
          <w:szCs w:val="22"/>
        </w:rPr>
        <w:t>Κουμαντέα</w:t>
      </w:r>
      <w:proofErr w:type="spellEnd"/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. Στο άνω τοπογραφικό διάγραμμα, το </w:t>
      </w:r>
      <w:proofErr w:type="spellStart"/>
      <w:r w:rsidRPr="00BB1FF4">
        <w:rPr>
          <w:rFonts w:ascii="Arial" w:eastAsia="Arial" w:hAnsi="Arial" w:cs="Arial"/>
          <w:color w:val="000000"/>
          <w:sz w:val="22"/>
          <w:szCs w:val="22"/>
        </w:rPr>
        <w:t>απαλλοτριούμενο</w:t>
      </w:r>
      <w:proofErr w:type="spellEnd"/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οικόπεδο με τον αριθμό (1) εμφαίνεται με τα στοιχεία 1-Τ5-4-7-Τ8-1 και έχει έκταση 170,91 </w:t>
      </w:r>
      <w:proofErr w:type="spellStart"/>
      <w:r w:rsidRPr="00BB1FF4">
        <w:rPr>
          <w:rFonts w:ascii="Arial" w:eastAsia="Arial" w:hAnsi="Arial" w:cs="Arial"/>
          <w:color w:val="000000"/>
          <w:sz w:val="22"/>
          <w:szCs w:val="22"/>
        </w:rPr>
        <w:t>τ.μ</w:t>
      </w:r>
      <w:proofErr w:type="spellEnd"/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. και το </w:t>
      </w:r>
      <w:proofErr w:type="spellStart"/>
      <w:r w:rsidRPr="00BB1FF4">
        <w:rPr>
          <w:rFonts w:ascii="Arial" w:eastAsia="Arial" w:hAnsi="Arial" w:cs="Arial"/>
          <w:color w:val="000000"/>
          <w:sz w:val="22"/>
          <w:szCs w:val="22"/>
        </w:rPr>
        <w:t>απαλλοτριούμενο</w:t>
      </w:r>
      <w:proofErr w:type="spellEnd"/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οικόπεδο με τον αριθμό (2) εμφαίνεται με τα στοιχεία  4-5-6-7-4  και έχει έκταση 130,87 </w:t>
      </w:r>
      <w:proofErr w:type="spellStart"/>
      <w:r w:rsidRPr="00BB1FF4">
        <w:rPr>
          <w:rFonts w:ascii="Arial" w:eastAsia="Arial" w:hAnsi="Arial" w:cs="Arial"/>
          <w:color w:val="000000"/>
          <w:sz w:val="22"/>
          <w:szCs w:val="22"/>
        </w:rPr>
        <w:t>τ.μ</w:t>
      </w:r>
      <w:proofErr w:type="spellEnd"/>
      <w:r w:rsidRPr="00BB1FF4">
        <w:rPr>
          <w:rFonts w:ascii="Arial" w:eastAsia="Arial" w:hAnsi="Arial" w:cs="Arial"/>
          <w:color w:val="000000"/>
          <w:sz w:val="22"/>
          <w:szCs w:val="22"/>
        </w:rPr>
        <w:t>. Με τη με αριθ. 292/2010 απόφαση του Τριμελούς Διοικητικού Πρωτοδικείου Πειραιά</w:t>
      </w:r>
      <w:r w:rsidRPr="00BB1FF4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βεβαιώνεται η αυτοδίκαιη άρση της κηρυχθείσας με την ανωτέρω Υπουργική απόφαση αναγκαστική απαλλοτρίωση των δύο (2) ως άνω ρυμοτομούμενων ακινήτων (οικοπέδων). Η απόφαση αυτή εκδόθηκε με προσφεύγοντα τον Μιχαήλ </w:t>
      </w:r>
      <w:proofErr w:type="spellStart"/>
      <w:r w:rsidRPr="00BB1FF4">
        <w:rPr>
          <w:rFonts w:ascii="Arial" w:eastAsia="Arial" w:hAnsi="Arial" w:cs="Arial"/>
          <w:color w:val="000000"/>
          <w:sz w:val="22"/>
          <w:szCs w:val="22"/>
        </w:rPr>
        <w:t>Κουμαντέα</w:t>
      </w:r>
      <w:proofErr w:type="spellEnd"/>
      <w:r w:rsidRPr="00BB1FF4">
        <w:rPr>
          <w:rFonts w:ascii="Arial" w:eastAsia="Arial" w:hAnsi="Arial" w:cs="Arial"/>
          <w:color w:val="000000"/>
          <w:sz w:val="22"/>
          <w:szCs w:val="22"/>
        </w:rPr>
        <w:t>, ο οποίος φέρεται ότι κληρονομήθηκε από τις ως άνω αιτούσες.</w:t>
      </w:r>
    </w:p>
    <w:p w:rsidR="00BF72CB" w:rsidRPr="00BB1FF4" w:rsidRDefault="00BF72CB" w:rsidP="00BB1F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51C9D" w:rsidRPr="00BB1FF4" w:rsidRDefault="0056044D" w:rsidP="00BB1F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          </w:t>
      </w:r>
      <w:r w:rsidRPr="00BB1FF4">
        <w:rPr>
          <w:rFonts w:ascii="Arial" w:eastAsia="Arial" w:hAnsi="Arial" w:cs="Arial"/>
          <w:b/>
          <w:color w:val="000000"/>
          <w:sz w:val="22"/>
          <w:szCs w:val="22"/>
        </w:rPr>
        <w:t>β.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Τα έτερο </w:t>
      </w:r>
      <w:proofErr w:type="spellStart"/>
      <w:r w:rsidRPr="00BB1FF4">
        <w:rPr>
          <w:rFonts w:ascii="Arial" w:eastAsia="Arial" w:hAnsi="Arial" w:cs="Arial"/>
          <w:color w:val="000000"/>
          <w:sz w:val="22"/>
          <w:szCs w:val="22"/>
        </w:rPr>
        <w:t>απαλλοτριούμενο</w:t>
      </w:r>
      <w:proofErr w:type="spellEnd"/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οικόπεδο με τον αριθμό (3) βρίσκεται στην περιφέρεια της</w:t>
      </w:r>
      <w:r w:rsidRPr="00BB1FF4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>Δ</w:t>
      </w:r>
      <w:r w:rsidRPr="00BB1FF4">
        <w:rPr>
          <w:rFonts w:ascii="Arial" w:eastAsia="Arial" w:hAnsi="Arial" w:cs="Arial"/>
          <w:sz w:val="22"/>
          <w:szCs w:val="22"/>
        </w:rPr>
        <w:t>.Κ.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Μοσχάτου του Δήμου </w:t>
      </w:r>
      <w:proofErr w:type="spellStart"/>
      <w:r w:rsidRPr="00BB1FF4">
        <w:rPr>
          <w:rFonts w:ascii="Arial" w:eastAsia="Arial" w:hAnsi="Arial" w:cs="Arial"/>
          <w:color w:val="000000"/>
          <w:sz w:val="22"/>
          <w:szCs w:val="22"/>
        </w:rPr>
        <w:t>Μοσχάτου–Ταύρου</w:t>
      </w:r>
      <w:proofErr w:type="spellEnd"/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(Ο.Τ. 54) και στη θέση «Γλυκά Νερά», επί της οδού Σύρου αρ. 2 (πρώην </w:t>
      </w:r>
      <w:proofErr w:type="spellStart"/>
      <w:r w:rsidRPr="00BB1FF4">
        <w:rPr>
          <w:rFonts w:ascii="Arial" w:eastAsia="Arial" w:hAnsi="Arial" w:cs="Arial"/>
          <w:color w:val="000000"/>
          <w:sz w:val="22"/>
          <w:szCs w:val="22"/>
        </w:rPr>
        <w:t>Κουμαντέα</w:t>
      </w:r>
      <w:proofErr w:type="spellEnd"/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αρ. 6) και φέρεται ως ιδιοκτησία των Κωνσταντίνου, Ασπασίας και Χρυσάνθης Χριστοδουλάκη και έχει έκταση 130,00 </w:t>
      </w:r>
      <w:proofErr w:type="spellStart"/>
      <w:r w:rsidRPr="00BB1FF4">
        <w:rPr>
          <w:rFonts w:ascii="Arial" w:eastAsia="Arial" w:hAnsi="Arial" w:cs="Arial"/>
          <w:color w:val="000000"/>
          <w:sz w:val="22"/>
          <w:szCs w:val="22"/>
        </w:rPr>
        <w:t>τ.μ</w:t>
      </w:r>
      <w:proofErr w:type="spellEnd"/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Pr="00BB1FF4">
        <w:rPr>
          <w:rFonts w:ascii="Arial" w:eastAsia="Arial" w:hAnsi="Arial" w:cs="Arial"/>
          <w:sz w:val="22"/>
          <w:szCs w:val="22"/>
        </w:rPr>
        <w:t xml:space="preserve">περίπου όπως αυτό φαίνεται στο ίδιο ως άνω τοπογραφικό διάγραμμα του </w:t>
      </w:r>
      <w:proofErr w:type="spellStart"/>
      <w:r w:rsidRPr="00BB1FF4">
        <w:rPr>
          <w:rFonts w:ascii="Arial" w:eastAsia="Arial" w:hAnsi="Arial" w:cs="Arial"/>
          <w:sz w:val="22"/>
          <w:szCs w:val="22"/>
        </w:rPr>
        <w:t>Αγρ</w:t>
      </w:r>
      <w:proofErr w:type="spellEnd"/>
      <w:r w:rsidRPr="00BB1FF4">
        <w:rPr>
          <w:rFonts w:ascii="Arial" w:eastAsia="Arial" w:hAnsi="Arial" w:cs="Arial"/>
          <w:sz w:val="22"/>
          <w:szCs w:val="22"/>
        </w:rPr>
        <w:t xml:space="preserve">. Τοπογράφου </w:t>
      </w:r>
      <w:proofErr w:type="spellStart"/>
      <w:r w:rsidRPr="00BB1FF4">
        <w:rPr>
          <w:rFonts w:ascii="Arial" w:eastAsia="Arial" w:hAnsi="Arial" w:cs="Arial"/>
          <w:sz w:val="22"/>
          <w:szCs w:val="22"/>
        </w:rPr>
        <w:t>Μηχ</w:t>
      </w:r>
      <w:proofErr w:type="spellEnd"/>
      <w:r w:rsidRPr="00BB1FF4">
        <w:rPr>
          <w:rFonts w:ascii="Arial" w:eastAsia="Arial" w:hAnsi="Arial" w:cs="Arial"/>
          <w:sz w:val="22"/>
          <w:szCs w:val="22"/>
        </w:rPr>
        <w:t>/κου Ιωάννη Αρβανιτάκη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>. Με τη με αριθ. 3577/2010 απόφαση του Τριμελούς Διοικητικού Πρωτοδικείου Πειραιά ακυρώνεται η άρνηση της Διοίκησης να άρει τη ρυμοτομική απαλλοτρίωση του εν λόγω ακινήτου (οικοπέδου) και διατάσσεται η άρση της ανωτέρω απαλλοτρίωσης με την ανάλογη τροποποίηση του ρυμοτομικού σχεδίου</w:t>
      </w:r>
      <w:r w:rsidR="00BF72CB">
        <w:rPr>
          <w:rFonts w:ascii="Arial" w:eastAsia="Arial" w:hAnsi="Arial" w:cs="Arial"/>
          <w:color w:val="000000"/>
          <w:sz w:val="22"/>
          <w:szCs w:val="22"/>
        </w:rPr>
        <w:t>. Σημειωτέον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για την</w:t>
      </w:r>
      <w:r w:rsidRPr="00BB1FF4">
        <w:rPr>
          <w:rFonts w:ascii="Arial" w:eastAsia="Arial" w:hAnsi="Arial" w:cs="Arial"/>
          <w:sz w:val="22"/>
          <w:szCs w:val="22"/>
        </w:rPr>
        <w:t xml:space="preserve"> τροποποίηση του ρυμοτομικού</w:t>
      </w:r>
      <w:r w:rsidR="00BF72CB">
        <w:rPr>
          <w:rFonts w:ascii="Arial" w:eastAsia="Arial" w:hAnsi="Arial" w:cs="Arial"/>
          <w:sz w:val="22"/>
          <w:szCs w:val="22"/>
        </w:rPr>
        <w:t xml:space="preserve"> σχεδίου</w:t>
      </w:r>
      <w:r w:rsidR="005820AA">
        <w:rPr>
          <w:rFonts w:ascii="Arial" w:eastAsia="Arial" w:hAnsi="Arial" w:cs="Arial"/>
          <w:sz w:val="22"/>
          <w:szCs w:val="22"/>
        </w:rPr>
        <w:t xml:space="preserve"> που αφορά αυτήν την ιδιοκτησία</w:t>
      </w:r>
      <w:r w:rsidR="00BF72CB">
        <w:rPr>
          <w:rFonts w:ascii="Arial" w:eastAsia="Arial" w:hAnsi="Arial" w:cs="Arial"/>
          <w:sz w:val="22"/>
          <w:szCs w:val="22"/>
        </w:rPr>
        <w:t xml:space="preserve"> δεν έχει υποβληθεί αίτηση από τους ιδιοκτήτες.</w:t>
      </w:r>
    </w:p>
    <w:p w:rsidR="00051C9D" w:rsidRPr="00BB1FF4" w:rsidRDefault="00051C9D" w:rsidP="00BB1FF4">
      <w:pPr>
        <w:spacing w:line="360" w:lineRule="auto"/>
        <w:rPr>
          <w:rFonts w:ascii="Arial" w:hAnsi="Arial" w:cs="Arial"/>
          <w:sz w:val="22"/>
          <w:szCs w:val="22"/>
        </w:rPr>
      </w:pPr>
    </w:p>
    <w:p w:rsidR="00051C9D" w:rsidRPr="00BB1FF4" w:rsidRDefault="0056044D" w:rsidP="00BB1F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B1FF4">
        <w:rPr>
          <w:rFonts w:ascii="Arial" w:eastAsia="Arial" w:hAnsi="Arial" w:cs="Arial"/>
          <w:b/>
          <w:color w:val="000000"/>
          <w:sz w:val="22"/>
          <w:szCs w:val="22"/>
        </w:rPr>
        <w:t xml:space="preserve">           4.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 w:rsidRPr="00BB1FF4">
        <w:rPr>
          <w:rFonts w:ascii="Arial" w:eastAsia="Arial" w:hAnsi="Arial" w:cs="Arial"/>
          <w:color w:val="000000"/>
          <w:sz w:val="22"/>
          <w:szCs w:val="22"/>
        </w:rPr>
        <w:t>΄Ηδη</w:t>
      </w:r>
      <w:proofErr w:type="spellEnd"/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, με την απευθυνόμενη προς τον Δήμο </w:t>
      </w:r>
      <w:proofErr w:type="spellStart"/>
      <w:r w:rsidRPr="00BB1FF4">
        <w:rPr>
          <w:rFonts w:ascii="Arial" w:eastAsia="Arial" w:hAnsi="Arial" w:cs="Arial"/>
          <w:color w:val="000000"/>
          <w:sz w:val="22"/>
          <w:szCs w:val="22"/>
        </w:rPr>
        <w:t>Μοσχάτου–Ταύρου</w:t>
      </w:r>
      <w:proofErr w:type="spellEnd"/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αίτησή τους (με αριθ. </w:t>
      </w:r>
      <w:proofErr w:type="spellStart"/>
      <w:r w:rsidRPr="00BB1FF4">
        <w:rPr>
          <w:rFonts w:ascii="Arial" w:eastAsia="Arial" w:hAnsi="Arial" w:cs="Arial"/>
          <w:color w:val="000000"/>
          <w:sz w:val="22"/>
          <w:szCs w:val="22"/>
        </w:rPr>
        <w:t>πρωτ</w:t>
      </w:r>
      <w:proofErr w:type="spellEnd"/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. του Δήμου 1857/4-2-2021) οι Ελένη, Κωνσταντίνα και Μαρία </w:t>
      </w:r>
      <w:proofErr w:type="spellStart"/>
      <w:r w:rsidRPr="00BB1FF4">
        <w:rPr>
          <w:rFonts w:ascii="Arial" w:eastAsia="Arial" w:hAnsi="Arial" w:cs="Arial"/>
          <w:color w:val="000000"/>
          <w:sz w:val="22"/>
          <w:szCs w:val="22"/>
        </w:rPr>
        <w:t>Κουμαντέα</w:t>
      </w:r>
      <w:proofErr w:type="spellEnd"/>
      <w:r w:rsidRPr="00BB1FF4">
        <w:rPr>
          <w:rFonts w:ascii="Arial" w:eastAsia="Arial" w:hAnsi="Arial" w:cs="Arial"/>
          <w:color w:val="000000"/>
          <w:sz w:val="22"/>
          <w:szCs w:val="22"/>
        </w:rPr>
        <w:t>, ως φερόμενες ιδιοκτήτριες,</w:t>
      </w:r>
      <w:r w:rsidR="005A0135">
        <w:rPr>
          <w:rFonts w:ascii="Arial" w:eastAsia="Arial" w:hAnsi="Arial" w:cs="Arial"/>
          <w:color w:val="000000"/>
          <w:sz w:val="22"/>
          <w:szCs w:val="22"/>
        </w:rPr>
        <w:t xml:space="preserve"> και 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σε εφαρμογή των άρθρων 88 </w:t>
      </w:r>
      <w:proofErr w:type="spellStart"/>
      <w:r w:rsidR="003E6E6C">
        <w:rPr>
          <w:rFonts w:ascii="Arial" w:eastAsia="Arial" w:hAnsi="Arial" w:cs="Arial"/>
          <w:color w:val="000000"/>
          <w:sz w:val="22"/>
          <w:szCs w:val="22"/>
        </w:rPr>
        <w:t>επ</w:t>
      </w:r>
      <w:proofErr w:type="spellEnd"/>
      <w:r w:rsidR="006F7FBF">
        <w:rPr>
          <w:rFonts w:ascii="Arial" w:eastAsia="Arial" w:hAnsi="Arial" w:cs="Arial"/>
          <w:color w:val="000000"/>
          <w:sz w:val="22"/>
          <w:szCs w:val="22"/>
        </w:rPr>
        <w:t>.,</w:t>
      </w:r>
      <w:r w:rsidR="003E6E6C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>του Ν. 4759/2020 (ΦΕΚ 245Α/9-12-2020), την τροποποίηση του εγκεκριμένου ρυμοτομικού σχε</w:t>
      </w:r>
      <w:r w:rsidR="00BB1FF4" w:rsidRPr="00BB1FF4">
        <w:rPr>
          <w:rFonts w:ascii="Arial" w:eastAsia="Arial" w:hAnsi="Arial" w:cs="Arial"/>
          <w:color w:val="000000"/>
          <w:sz w:val="22"/>
          <w:szCs w:val="22"/>
        </w:rPr>
        <w:t>δίου στο Ο.Τ. 54 της Δημοτικής Κοι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νότητας Μοσχάτου του Δήμου </w:t>
      </w:r>
      <w:proofErr w:type="spellStart"/>
      <w:r w:rsidRPr="00BB1FF4">
        <w:rPr>
          <w:rFonts w:ascii="Arial" w:eastAsia="Arial" w:hAnsi="Arial" w:cs="Arial"/>
          <w:color w:val="000000"/>
          <w:sz w:val="22"/>
          <w:szCs w:val="22"/>
        </w:rPr>
        <w:t>Μοσχάτου–Ταύρου</w:t>
      </w:r>
      <w:proofErr w:type="spellEnd"/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, που είχε επιβληθεί με τη με αριθ. Γ. 9309/462/26. 2.1981 απόφαση του Υπουργού ΠΕ.ΧΩ.Δ.Ε. (ΦΕΚ Δ΄ 197/10.4.1981), με τον αποχαρακτηρισμό των ανωτέρω με τους αριθμούς (1) και (2) ρυμοτομούμενων οικοπέδων   τους επί των οδών </w:t>
      </w:r>
      <w:proofErr w:type="spellStart"/>
      <w:r w:rsidRPr="00BB1FF4">
        <w:rPr>
          <w:rFonts w:ascii="Arial" w:eastAsia="Arial" w:hAnsi="Arial" w:cs="Arial"/>
          <w:color w:val="000000"/>
          <w:sz w:val="22"/>
          <w:szCs w:val="22"/>
        </w:rPr>
        <w:t>Κουμαντέα</w:t>
      </w:r>
      <w:proofErr w:type="spellEnd"/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αρ. 2 και Κανάρη από </w:t>
      </w:r>
      <w:r w:rsidR="005A0135">
        <w:rPr>
          <w:rFonts w:ascii="Arial" w:eastAsia="Arial" w:hAnsi="Arial" w:cs="Arial"/>
          <w:color w:val="000000"/>
          <w:sz w:val="22"/>
          <w:szCs w:val="22"/>
        </w:rPr>
        <w:t>«χ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>ώρο για τη δημιουργία Παιδικής Χαράς</w:t>
      </w:r>
      <w:r w:rsidR="005A0135">
        <w:rPr>
          <w:rFonts w:ascii="Arial" w:eastAsia="Arial" w:hAnsi="Arial" w:cs="Arial"/>
          <w:color w:val="000000"/>
          <w:sz w:val="22"/>
          <w:szCs w:val="22"/>
        </w:rPr>
        <w:t>»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    μετά την κατά τα ανωτέρω βεβαιωθείσα με δικαστική απόφαση άρση της αναγκαστικής απαλλοτρίωσης των </w:t>
      </w:r>
      <w:r w:rsidRPr="00BB1FF4"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ακινήτων τους και την επιβολή </w:t>
      </w:r>
      <w:proofErr w:type="spellStart"/>
      <w:r w:rsidRPr="00BB1FF4">
        <w:rPr>
          <w:rFonts w:ascii="Arial" w:eastAsia="Arial" w:hAnsi="Arial" w:cs="Arial"/>
          <w:color w:val="000000"/>
          <w:sz w:val="22"/>
          <w:szCs w:val="22"/>
        </w:rPr>
        <w:t>προκηπίου</w:t>
      </w:r>
      <w:proofErr w:type="spellEnd"/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7μ. επί της οδού Κανάρη</w:t>
      </w:r>
      <w:r w:rsidRPr="00BB1FF4">
        <w:rPr>
          <w:rFonts w:ascii="Arial" w:eastAsia="Arial" w:hAnsi="Arial" w:cs="Arial"/>
          <w:color w:val="0070C0"/>
          <w:sz w:val="22"/>
          <w:szCs w:val="22"/>
        </w:rPr>
        <w:t>.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Την παραπάνω αίτηση συνοδεύουν επίσης τα έγγραφα: η 292/2010 απόφαση του Τριμελούς Διοικητικού Πρωτοδικείου Πειραιά, έκθεση ελέγχου τίτλων, αποδοχή κληρονομίας, αποσπάσματα ρυμοτομικών σχεδίων, τοπογραφικό διάγραμμα, απόσπασμα </w:t>
      </w:r>
      <w:proofErr w:type="spellStart"/>
      <w:r w:rsidRPr="00BB1FF4">
        <w:rPr>
          <w:rFonts w:ascii="Arial" w:eastAsia="Arial" w:hAnsi="Arial" w:cs="Arial"/>
          <w:color w:val="000000"/>
          <w:sz w:val="22"/>
          <w:szCs w:val="22"/>
        </w:rPr>
        <w:t>κτηματογραφικού</w:t>
      </w:r>
      <w:proofErr w:type="spellEnd"/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διαγράμματος, τοπογραφικό διάγραμμα της πρότασης τροποποίησης, φωτογραφίες ακινήτου, τεχνική έκθεση μηχανικού. </w:t>
      </w:r>
      <w:r w:rsidRPr="00BB1FF4">
        <w:rPr>
          <w:rFonts w:ascii="Arial" w:eastAsia="Arial" w:hAnsi="Arial" w:cs="Arial"/>
          <w:b/>
          <w:color w:val="000000"/>
          <w:sz w:val="22"/>
          <w:szCs w:val="22"/>
        </w:rPr>
        <w:t xml:space="preserve">   </w:t>
      </w:r>
    </w:p>
    <w:p w:rsidR="00051C9D" w:rsidRPr="00BB1FF4" w:rsidRDefault="00051C9D" w:rsidP="00BB1FF4">
      <w:pPr>
        <w:spacing w:line="360" w:lineRule="auto"/>
        <w:rPr>
          <w:rFonts w:ascii="Arial" w:hAnsi="Arial" w:cs="Arial"/>
          <w:sz w:val="22"/>
          <w:szCs w:val="22"/>
        </w:rPr>
      </w:pPr>
    </w:p>
    <w:p w:rsidR="00051C9D" w:rsidRPr="00BB1FF4" w:rsidRDefault="0056044D" w:rsidP="00BB1F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          </w:t>
      </w:r>
      <w:r w:rsidRPr="00BB1FF4">
        <w:rPr>
          <w:rFonts w:ascii="Arial" w:eastAsia="Arial" w:hAnsi="Arial" w:cs="Arial"/>
          <w:b/>
          <w:color w:val="000000"/>
          <w:sz w:val="22"/>
          <w:szCs w:val="22"/>
        </w:rPr>
        <w:t xml:space="preserve">5. 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Έχοντας υπόψη τα παραπάνω καθώς και τα εξής:</w:t>
      </w:r>
    </w:p>
    <w:p w:rsidR="00BB1FF4" w:rsidRDefault="00A463F7" w:rsidP="00BB1F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B1FF4">
        <w:rPr>
          <w:rFonts w:ascii="Arial" w:eastAsia="Arial" w:hAnsi="Arial" w:cs="Arial"/>
          <w:b/>
          <w:sz w:val="22"/>
          <w:szCs w:val="22"/>
        </w:rPr>
        <w:t>α</w:t>
      </w:r>
      <w:r w:rsidRPr="00BB1FF4">
        <w:rPr>
          <w:rFonts w:ascii="Arial" w:eastAsia="Arial" w:hAnsi="Arial" w:cs="Arial"/>
          <w:sz w:val="22"/>
          <w:szCs w:val="22"/>
        </w:rPr>
        <w:t xml:space="preserve">. </w:t>
      </w:r>
      <w:r w:rsidR="0056044D" w:rsidRPr="00BB1FF4">
        <w:rPr>
          <w:rFonts w:ascii="Arial" w:eastAsia="Arial" w:hAnsi="Arial" w:cs="Arial"/>
          <w:sz w:val="22"/>
          <w:szCs w:val="22"/>
        </w:rPr>
        <w:t>Ότι πλησίον των παραπάνω ιδιοκτησιών, κατασκευάστηκε παιδική χαρά εντός του Ο.Τ.16, η οποία μπορεί να καλύψει τις ανάγκες της περιοχής που είχαν οδηγήσει στη δέσμευση των παραπάνω χώρων για παιδική χαρά.</w:t>
      </w:r>
      <w:r w:rsidR="0056044D" w:rsidRPr="00BB1FF4">
        <w:rPr>
          <w:rFonts w:ascii="Arial" w:eastAsia="Arial" w:hAnsi="Arial" w:cs="Arial"/>
          <w:color w:val="000000"/>
          <w:sz w:val="22"/>
          <w:szCs w:val="22"/>
        </w:rPr>
        <w:t xml:space="preserve">    </w:t>
      </w:r>
    </w:p>
    <w:p w:rsidR="00051C9D" w:rsidRPr="00BB1FF4" w:rsidRDefault="00BB1FF4" w:rsidP="00BB1F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color w:val="FF9900"/>
          <w:sz w:val="22"/>
          <w:szCs w:val="22"/>
        </w:rPr>
      </w:pPr>
      <w:r w:rsidRPr="00BB1FF4">
        <w:rPr>
          <w:rFonts w:ascii="Arial" w:eastAsia="Arial" w:hAnsi="Arial" w:cs="Arial"/>
          <w:b/>
          <w:color w:val="000000"/>
          <w:sz w:val="22"/>
          <w:szCs w:val="22"/>
        </w:rPr>
        <w:t>β.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Ότι με τη διατήρηση της ιδιοκτησίας (3) ως Παιδική Χαρά δεν καταλύεται πλήρως ο σκοπός της 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>με αριθ. Γ. 9309/462/26.2.1981 απόφαση</w:t>
      </w:r>
      <w:r>
        <w:rPr>
          <w:rFonts w:ascii="Arial" w:eastAsia="Arial" w:hAnsi="Arial" w:cs="Arial"/>
          <w:color w:val="000000"/>
          <w:sz w:val="22"/>
          <w:szCs w:val="22"/>
        </w:rPr>
        <w:t>ς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του Υπουργού ΠΕ.ΧΩ.Δ.Ε. (ΦΕΚ Δ΄ 197/10.4.1981)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6044D">
        <w:rPr>
          <w:rFonts w:ascii="Arial" w:eastAsia="Arial" w:hAnsi="Arial" w:cs="Arial"/>
          <w:color w:val="000000"/>
          <w:sz w:val="22"/>
          <w:szCs w:val="22"/>
        </w:rPr>
        <w:t>τροποποίησης</w:t>
      </w:r>
      <w:r w:rsidR="00516A5C">
        <w:rPr>
          <w:rFonts w:ascii="Arial" w:eastAsia="Arial" w:hAnsi="Arial" w:cs="Arial"/>
          <w:color w:val="000000"/>
          <w:sz w:val="22"/>
          <w:szCs w:val="22"/>
        </w:rPr>
        <w:t xml:space="preserve"> του ρυμοτομικού σχεδίου.</w:t>
      </w:r>
    </w:p>
    <w:p w:rsidR="00051C9D" w:rsidRPr="00BB1FF4" w:rsidRDefault="0056044D" w:rsidP="00BB1F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B1FF4">
        <w:rPr>
          <w:rFonts w:ascii="Arial" w:eastAsia="Arial" w:hAnsi="Arial" w:cs="Arial"/>
          <w:b/>
          <w:color w:val="000000"/>
          <w:sz w:val="22"/>
          <w:szCs w:val="22"/>
        </w:rPr>
        <w:t xml:space="preserve">           </w:t>
      </w:r>
      <w:r w:rsidR="0081358E">
        <w:rPr>
          <w:rFonts w:ascii="Arial" w:eastAsia="Arial" w:hAnsi="Arial" w:cs="Arial"/>
          <w:b/>
          <w:color w:val="000000"/>
          <w:sz w:val="22"/>
          <w:szCs w:val="22"/>
        </w:rPr>
        <w:t>γ</w:t>
      </w:r>
      <w:r w:rsidRPr="00BB1FF4">
        <w:rPr>
          <w:rFonts w:ascii="Arial" w:eastAsia="Arial" w:hAnsi="Arial" w:cs="Arial"/>
          <w:b/>
          <w:color w:val="000000"/>
          <w:sz w:val="22"/>
          <w:szCs w:val="22"/>
        </w:rPr>
        <w:t xml:space="preserve">. 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Το γεγονός ότι η οικονομική δυνατότητα του Δήμου μας, λόγω της γνωστής οικονομικής κρίσης που διήλθε η χώρα μας τα τελευταία δέκα χρόνια, είναι περιορισμένης ισχύος σήμερα για την απόκτηση και των τριών ως άνω ρυμοτομούμενων ακινήτων με την καταβολή στους ιδιοκτήτες τους της προσήκουσας αποζημίωσης.    </w:t>
      </w:r>
    </w:p>
    <w:p w:rsidR="00A463F7" w:rsidRPr="00BB1FF4" w:rsidRDefault="0081358E" w:rsidP="00BB1F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81358E">
        <w:rPr>
          <w:rFonts w:ascii="Arial" w:eastAsia="Arial" w:hAnsi="Arial" w:cs="Arial"/>
          <w:b/>
          <w:sz w:val="22"/>
          <w:szCs w:val="22"/>
        </w:rPr>
        <w:t>δ</w:t>
      </w:r>
      <w:r w:rsidR="00A463F7" w:rsidRPr="0081358E">
        <w:rPr>
          <w:rFonts w:ascii="Arial" w:eastAsia="Arial" w:hAnsi="Arial" w:cs="Arial"/>
          <w:b/>
          <w:sz w:val="22"/>
          <w:szCs w:val="22"/>
        </w:rPr>
        <w:t>.</w:t>
      </w:r>
      <w:r w:rsidR="00A463F7" w:rsidRPr="00BB1FF4">
        <w:rPr>
          <w:rFonts w:ascii="Arial" w:eastAsia="Arial" w:hAnsi="Arial" w:cs="Arial"/>
          <w:sz w:val="22"/>
          <w:szCs w:val="22"/>
        </w:rPr>
        <w:t xml:space="preserve"> Ότι οι ιδιοκτησίες αυτές βρίσκονται εντός της περιοχής ΓΕΝΙΚΗΣ ΚΑΤΟΙΚΙΑΣ της Δ.Κ. Μοσχάτου του Δήμου Μοσχάτου- Ταύρου, </w:t>
      </w:r>
      <w:r w:rsidR="00A463F7" w:rsidRPr="00BB1FF4">
        <w:rPr>
          <w:rFonts w:ascii="Arial" w:hAnsi="Arial" w:cs="Arial"/>
          <w:sz w:val="22"/>
          <w:szCs w:val="22"/>
        </w:rPr>
        <w:t xml:space="preserve">σύμφωνα με την υπ. </w:t>
      </w:r>
      <w:proofErr w:type="spellStart"/>
      <w:r w:rsidR="00A463F7" w:rsidRPr="00BB1FF4">
        <w:rPr>
          <w:rFonts w:ascii="Arial" w:hAnsi="Arial" w:cs="Arial"/>
          <w:sz w:val="22"/>
          <w:szCs w:val="22"/>
        </w:rPr>
        <w:t>αρίθμ</w:t>
      </w:r>
      <w:proofErr w:type="spellEnd"/>
      <w:r w:rsidR="00A463F7" w:rsidRPr="00BB1FF4">
        <w:rPr>
          <w:rFonts w:ascii="Arial" w:hAnsi="Arial" w:cs="Arial"/>
          <w:sz w:val="22"/>
          <w:szCs w:val="22"/>
        </w:rPr>
        <w:t xml:space="preserve">. 425614/120/18-7-1989 Απόφαση περί έγκρισης Πολεοδομικής Μελέτης </w:t>
      </w:r>
      <w:proofErr w:type="spellStart"/>
      <w:r w:rsidR="00A463F7" w:rsidRPr="00BB1FF4">
        <w:rPr>
          <w:rFonts w:ascii="Arial" w:hAnsi="Arial" w:cs="Arial"/>
          <w:sz w:val="22"/>
          <w:szCs w:val="22"/>
        </w:rPr>
        <w:t>Αναθ</w:t>
      </w:r>
      <w:proofErr w:type="spellEnd"/>
      <w:r w:rsidR="00A463F7" w:rsidRPr="00BB1FF4">
        <w:rPr>
          <w:rFonts w:ascii="Arial" w:hAnsi="Arial" w:cs="Arial"/>
          <w:sz w:val="22"/>
          <w:szCs w:val="22"/>
        </w:rPr>
        <w:t xml:space="preserve">/σης ρυμοτομικού σχεδίου Δήμου Μοσχάτου, που δημοσιεύθηκε στο ΦΕΚ 466 Δ’/24-7-1989 (&amp; </w:t>
      </w:r>
      <w:proofErr w:type="spellStart"/>
      <w:r w:rsidR="00A463F7" w:rsidRPr="00BB1FF4">
        <w:rPr>
          <w:rFonts w:ascii="Arial" w:hAnsi="Arial" w:cs="Arial"/>
          <w:sz w:val="22"/>
          <w:szCs w:val="22"/>
        </w:rPr>
        <w:t>επαναδημοσίευση</w:t>
      </w:r>
      <w:proofErr w:type="spellEnd"/>
      <w:r w:rsidR="00A463F7" w:rsidRPr="00BB1FF4">
        <w:rPr>
          <w:rFonts w:ascii="Arial" w:hAnsi="Arial" w:cs="Arial"/>
          <w:sz w:val="22"/>
          <w:szCs w:val="22"/>
        </w:rPr>
        <w:t xml:space="preserve"> ΦΕΚ 815Δ’/20-7-1993)</w:t>
      </w:r>
      <w:r w:rsidR="00273D75">
        <w:rPr>
          <w:rFonts w:ascii="Arial" w:eastAsia="Arial" w:hAnsi="Arial" w:cs="Arial"/>
          <w:sz w:val="22"/>
          <w:szCs w:val="22"/>
        </w:rPr>
        <w:t>. Ο</w:t>
      </w:r>
      <w:r w:rsidR="00A463F7" w:rsidRPr="00BB1FF4">
        <w:rPr>
          <w:rFonts w:ascii="Arial" w:eastAsia="Arial" w:hAnsi="Arial" w:cs="Arial"/>
          <w:sz w:val="22"/>
          <w:szCs w:val="22"/>
        </w:rPr>
        <w:t xml:space="preserve">ι χρήσεις που επιτρέπονται είναι σύμφωνα με το άρθρο 3 </w:t>
      </w:r>
      <w:r w:rsidR="00A463F7" w:rsidRPr="00BB1FF4">
        <w:rPr>
          <w:rFonts w:ascii="Arial" w:hAnsi="Arial" w:cs="Arial"/>
          <w:sz w:val="22"/>
          <w:szCs w:val="22"/>
        </w:rPr>
        <w:t>του Π.Δ. 23-2-87 , ΦΕΚ 166 Δ’/6-3-87</w:t>
      </w:r>
      <w:r w:rsidR="00A463F7" w:rsidRPr="00BB1FF4">
        <w:rPr>
          <w:rFonts w:ascii="Arial" w:eastAsia="Arial" w:hAnsi="Arial" w:cs="Arial"/>
          <w:sz w:val="22"/>
          <w:szCs w:val="22"/>
        </w:rPr>
        <w:t>.</w:t>
      </w:r>
    </w:p>
    <w:p w:rsidR="00A463F7" w:rsidRPr="00BB1FF4" w:rsidRDefault="0081358E" w:rsidP="00BB1F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ε</w:t>
      </w:r>
      <w:r w:rsidR="00A463F7" w:rsidRPr="0056044D">
        <w:rPr>
          <w:rFonts w:ascii="Arial" w:eastAsia="Arial" w:hAnsi="Arial" w:cs="Arial"/>
          <w:b/>
          <w:sz w:val="22"/>
          <w:szCs w:val="22"/>
        </w:rPr>
        <w:t>.</w:t>
      </w:r>
      <w:r w:rsidR="00A463F7" w:rsidRPr="00BB1FF4">
        <w:rPr>
          <w:rFonts w:ascii="Arial" w:eastAsia="Arial" w:hAnsi="Arial" w:cs="Arial"/>
          <w:sz w:val="22"/>
          <w:szCs w:val="22"/>
        </w:rPr>
        <w:t xml:space="preserve"> Ότι οι</w:t>
      </w:r>
      <w:r w:rsidR="00A463F7" w:rsidRPr="00BB1FF4">
        <w:rPr>
          <w:rFonts w:ascii="Arial" w:eastAsia="Arial" w:hAnsi="Arial" w:cs="Arial"/>
          <w:b/>
          <w:sz w:val="22"/>
          <w:szCs w:val="22"/>
        </w:rPr>
        <w:t xml:space="preserve"> </w:t>
      </w:r>
      <w:r w:rsidR="00A463F7" w:rsidRPr="0056044D">
        <w:rPr>
          <w:rFonts w:ascii="Arial" w:eastAsia="Arial" w:hAnsi="Arial" w:cs="Arial"/>
          <w:sz w:val="22"/>
          <w:szCs w:val="22"/>
        </w:rPr>
        <w:t>όροι δόμησης που ισχύουν στο ΟΤ54</w:t>
      </w:r>
      <w:r w:rsidR="00A463F7" w:rsidRPr="00BB1FF4">
        <w:rPr>
          <w:rFonts w:ascii="Arial" w:eastAsia="Arial" w:hAnsi="Arial" w:cs="Arial"/>
          <w:b/>
          <w:sz w:val="22"/>
          <w:szCs w:val="22"/>
        </w:rPr>
        <w:t xml:space="preserve"> </w:t>
      </w:r>
      <w:r w:rsidR="00A463F7" w:rsidRPr="00BB1FF4">
        <w:rPr>
          <w:rFonts w:ascii="Arial" w:eastAsia="Arial" w:hAnsi="Arial" w:cs="Arial"/>
          <w:sz w:val="22"/>
          <w:szCs w:val="22"/>
        </w:rPr>
        <w:t xml:space="preserve">έχουν θεσμοθετηθεί με την έγκριση Πολεοδομικής Μελέτης Αναθεώρησης ρυμοτομικού σχεδίου Δήμου Μοσχάτου (ΦΕΚ 466Δ΄/24-7-89 &amp; ΦΕΚ 815Δ΄/93) για την περιοχή και όπως </w:t>
      </w:r>
      <w:r w:rsidR="00273D75">
        <w:rPr>
          <w:rFonts w:ascii="Arial" w:eastAsia="Arial" w:hAnsi="Arial" w:cs="Arial"/>
          <w:sz w:val="22"/>
          <w:szCs w:val="22"/>
        </w:rPr>
        <w:t xml:space="preserve">αυτοί </w:t>
      </w:r>
      <w:r w:rsidR="00A463F7" w:rsidRPr="00BB1FF4">
        <w:rPr>
          <w:rFonts w:ascii="Arial" w:eastAsia="Arial" w:hAnsi="Arial" w:cs="Arial"/>
          <w:sz w:val="22"/>
          <w:szCs w:val="22"/>
        </w:rPr>
        <w:t xml:space="preserve">αναγράφονται στο από 8/2020 τοπογραφικό διάγραμμα του </w:t>
      </w:r>
      <w:proofErr w:type="spellStart"/>
      <w:r w:rsidR="00A463F7" w:rsidRPr="00BB1FF4">
        <w:rPr>
          <w:rFonts w:ascii="Arial" w:eastAsia="Arial" w:hAnsi="Arial" w:cs="Arial"/>
          <w:sz w:val="22"/>
          <w:szCs w:val="22"/>
        </w:rPr>
        <w:t>Αγρ</w:t>
      </w:r>
      <w:proofErr w:type="spellEnd"/>
      <w:r w:rsidR="00A463F7" w:rsidRPr="00BB1FF4">
        <w:rPr>
          <w:rFonts w:ascii="Arial" w:eastAsia="Arial" w:hAnsi="Arial" w:cs="Arial"/>
          <w:sz w:val="22"/>
          <w:szCs w:val="22"/>
        </w:rPr>
        <w:t xml:space="preserve">. Τοπογράφου </w:t>
      </w:r>
      <w:proofErr w:type="spellStart"/>
      <w:r w:rsidR="00A463F7" w:rsidRPr="00BB1FF4">
        <w:rPr>
          <w:rFonts w:ascii="Arial" w:eastAsia="Arial" w:hAnsi="Arial" w:cs="Arial"/>
          <w:sz w:val="22"/>
          <w:szCs w:val="22"/>
        </w:rPr>
        <w:t>Μηχ</w:t>
      </w:r>
      <w:proofErr w:type="spellEnd"/>
      <w:r w:rsidR="00A463F7" w:rsidRPr="00BB1FF4">
        <w:rPr>
          <w:rFonts w:ascii="Arial" w:eastAsia="Arial" w:hAnsi="Arial" w:cs="Arial"/>
          <w:sz w:val="22"/>
          <w:szCs w:val="22"/>
        </w:rPr>
        <w:t>/κου Ιωάννη Αρβανιτάκη.</w:t>
      </w:r>
    </w:p>
    <w:p w:rsidR="00051C9D" w:rsidRPr="00BB1FF4" w:rsidRDefault="00051C9D" w:rsidP="00BB1F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51C9D" w:rsidRPr="00BB1FF4" w:rsidRDefault="0056044D" w:rsidP="00BB1FF4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 w:rsidRPr="00BB1FF4">
        <w:rPr>
          <w:rFonts w:ascii="Arial" w:eastAsia="Arial" w:hAnsi="Arial" w:cs="Arial"/>
          <w:sz w:val="22"/>
          <w:szCs w:val="22"/>
        </w:rPr>
        <w:t xml:space="preserve">                                                </w:t>
      </w:r>
      <w:r w:rsidRPr="00BB1FF4">
        <w:rPr>
          <w:rFonts w:ascii="Arial" w:eastAsia="Arial" w:hAnsi="Arial" w:cs="Arial"/>
          <w:b/>
          <w:sz w:val="22"/>
          <w:szCs w:val="22"/>
        </w:rPr>
        <w:t xml:space="preserve">Για όλους τους παραπάνω λόγους   </w:t>
      </w:r>
    </w:p>
    <w:p w:rsidR="00051C9D" w:rsidRPr="00BB1FF4" w:rsidRDefault="0056044D" w:rsidP="00BB1FF4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 w:rsidRPr="00BB1FF4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Εισηγούμαστε – Προτείνουμε</w:t>
      </w:r>
    </w:p>
    <w:p w:rsidR="00051C9D" w:rsidRPr="00BB1FF4" w:rsidRDefault="00051C9D" w:rsidP="00BB1FF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51C9D" w:rsidRPr="00BB1FF4" w:rsidRDefault="0056044D" w:rsidP="005604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BB1FF4">
        <w:rPr>
          <w:rFonts w:ascii="Arial" w:eastAsia="Arial" w:hAnsi="Arial" w:cs="Arial"/>
          <w:color w:val="000000"/>
          <w:sz w:val="22"/>
          <w:szCs w:val="22"/>
        </w:rPr>
        <w:t>Την α</w:t>
      </w:r>
      <w:r w:rsidRPr="00BB1FF4">
        <w:rPr>
          <w:rFonts w:ascii="Arial" w:eastAsia="Arial" w:hAnsi="Arial" w:cs="Arial"/>
          <w:sz w:val="22"/>
          <w:szCs w:val="22"/>
        </w:rPr>
        <w:t xml:space="preserve">ποδοχή 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της απευθυνόμενης προς τον Δήμο </w:t>
      </w:r>
      <w:proofErr w:type="spellStart"/>
      <w:r w:rsidRPr="00BB1FF4">
        <w:rPr>
          <w:rFonts w:ascii="Arial" w:eastAsia="Arial" w:hAnsi="Arial" w:cs="Arial"/>
          <w:color w:val="000000"/>
          <w:sz w:val="22"/>
          <w:szCs w:val="22"/>
        </w:rPr>
        <w:t>Μοσχάτου–Ταύρου</w:t>
      </w:r>
      <w:proofErr w:type="spellEnd"/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αίτησης (με αριθ. </w:t>
      </w:r>
      <w:proofErr w:type="spellStart"/>
      <w:r w:rsidRPr="00BB1FF4">
        <w:rPr>
          <w:rFonts w:ascii="Arial" w:eastAsia="Arial" w:hAnsi="Arial" w:cs="Arial"/>
          <w:color w:val="000000"/>
          <w:sz w:val="22"/>
          <w:szCs w:val="22"/>
        </w:rPr>
        <w:t>πρωτ</w:t>
      </w:r>
      <w:proofErr w:type="spellEnd"/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. του Δήμου 1857/4-2-2021) των Ελένης, Κωνσταντίνας και Μαρίας </w:t>
      </w:r>
      <w:proofErr w:type="spellStart"/>
      <w:r w:rsidRPr="00BB1FF4">
        <w:rPr>
          <w:rFonts w:ascii="Arial" w:eastAsia="Arial" w:hAnsi="Arial" w:cs="Arial"/>
          <w:color w:val="000000"/>
          <w:sz w:val="22"/>
          <w:szCs w:val="22"/>
        </w:rPr>
        <w:t>Κουμαντέα</w:t>
      </w:r>
      <w:proofErr w:type="spellEnd"/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273D75">
        <w:rPr>
          <w:rFonts w:ascii="Arial" w:eastAsia="Arial" w:hAnsi="Arial" w:cs="Arial"/>
          <w:color w:val="000000"/>
          <w:sz w:val="22"/>
          <w:szCs w:val="22"/>
        </w:rPr>
        <w:t>, ως φερόμενες ιδιοκτήτριες και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την τροποποίηση του εγκεκριμένου ρυμοτομικού σχε</w:t>
      </w:r>
      <w:r w:rsidR="00BB1FF4" w:rsidRPr="00BB1FF4">
        <w:rPr>
          <w:rFonts w:ascii="Arial" w:eastAsia="Arial" w:hAnsi="Arial" w:cs="Arial"/>
          <w:color w:val="000000"/>
          <w:sz w:val="22"/>
          <w:szCs w:val="22"/>
        </w:rPr>
        <w:t>δίου στο Ο.Τ. 54 της Δημοτικής Κοι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νότητας Μοσχάτου του Δήμου </w:t>
      </w:r>
      <w:proofErr w:type="spellStart"/>
      <w:r w:rsidRPr="00BB1FF4">
        <w:rPr>
          <w:rFonts w:ascii="Arial" w:eastAsia="Arial" w:hAnsi="Arial" w:cs="Arial"/>
          <w:color w:val="000000"/>
          <w:sz w:val="22"/>
          <w:szCs w:val="22"/>
        </w:rPr>
        <w:t>Μοσχάτου–Ταύρου</w:t>
      </w:r>
      <w:proofErr w:type="spellEnd"/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με τον αποχαρακτηρισμό των ανωτέρω με τους αριθμούς (1) και (2) ρυμοτομούμενων οικοπέδων τους επί των οδών </w:t>
      </w:r>
      <w:proofErr w:type="spellStart"/>
      <w:r w:rsidRPr="00BB1FF4">
        <w:rPr>
          <w:rFonts w:ascii="Arial" w:eastAsia="Arial" w:hAnsi="Arial" w:cs="Arial"/>
          <w:color w:val="000000"/>
          <w:sz w:val="22"/>
          <w:szCs w:val="22"/>
        </w:rPr>
        <w:t>Κουμαντέα</w:t>
      </w:r>
      <w:proofErr w:type="spellEnd"/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αρ. 2 και Κανάρη από </w:t>
      </w:r>
      <w:r w:rsidR="00273D75">
        <w:rPr>
          <w:rFonts w:ascii="Arial" w:eastAsia="Arial" w:hAnsi="Arial" w:cs="Arial"/>
          <w:color w:val="000000"/>
          <w:sz w:val="22"/>
          <w:szCs w:val="22"/>
        </w:rPr>
        <w:t>«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>χώρο για τη δημιουργία Παιδικής Χαράς</w:t>
      </w:r>
      <w:r w:rsidR="00273D75">
        <w:rPr>
          <w:rFonts w:ascii="Arial" w:eastAsia="Arial" w:hAnsi="Arial" w:cs="Arial"/>
          <w:color w:val="000000"/>
          <w:sz w:val="22"/>
          <w:szCs w:val="22"/>
        </w:rPr>
        <w:t>»</w:t>
      </w:r>
      <w:r w:rsidR="0081358E">
        <w:rPr>
          <w:rFonts w:ascii="Arial" w:eastAsia="Arial" w:hAnsi="Arial" w:cs="Arial"/>
          <w:color w:val="000000"/>
          <w:sz w:val="22"/>
          <w:szCs w:val="22"/>
        </w:rPr>
        <w:t xml:space="preserve"> σε οικοδομήσιμους χώρους</w:t>
      </w:r>
      <w:r w:rsidR="00273D75">
        <w:rPr>
          <w:rFonts w:ascii="Arial" w:eastAsia="Arial" w:hAnsi="Arial" w:cs="Arial"/>
          <w:color w:val="000000"/>
          <w:sz w:val="22"/>
          <w:szCs w:val="22"/>
        </w:rPr>
        <w:t>,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 μετά την</w:t>
      </w:r>
      <w:r w:rsidRPr="00BB1FF4">
        <w:rPr>
          <w:rFonts w:ascii="Arial" w:eastAsia="Arial Narrow" w:hAnsi="Arial" w:cs="Arial"/>
          <w:color w:val="000000"/>
          <w:sz w:val="22"/>
          <w:szCs w:val="22"/>
        </w:rPr>
        <w:t xml:space="preserve"> </w:t>
      </w:r>
      <w:r w:rsidRPr="00BB1FF4">
        <w:rPr>
          <w:rFonts w:ascii="Arial" w:eastAsia="Arial" w:hAnsi="Arial" w:cs="Arial"/>
          <w:color w:val="000000"/>
          <w:sz w:val="22"/>
          <w:szCs w:val="22"/>
        </w:rPr>
        <w:t xml:space="preserve">κατά τα ανωτέρω βεβαιωθείσα με δικαστική απόφαση περί άρσης της αναγκαστικής απαλλοτρίωσης των ακινήτων τους, συνολικής έκτασης 301,78 </w:t>
      </w:r>
      <w:proofErr w:type="spellStart"/>
      <w:r w:rsidRPr="00BB1FF4">
        <w:rPr>
          <w:rFonts w:ascii="Arial" w:eastAsia="Arial" w:hAnsi="Arial" w:cs="Arial"/>
          <w:color w:val="000000"/>
          <w:sz w:val="22"/>
          <w:szCs w:val="22"/>
        </w:rPr>
        <w:t>τ.μ</w:t>
      </w:r>
      <w:proofErr w:type="spellEnd"/>
      <w:r w:rsidRPr="00BB1FF4">
        <w:rPr>
          <w:rFonts w:ascii="Arial" w:eastAsia="Arial" w:hAnsi="Arial" w:cs="Arial"/>
          <w:color w:val="000000"/>
          <w:sz w:val="22"/>
          <w:szCs w:val="22"/>
        </w:rPr>
        <w:t>.,</w:t>
      </w:r>
      <w:r w:rsidRPr="00BB1FF4">
        <w:rPr>
          <w:rFonts w:ascii="Arial" w:eastAsia="Arial" w:hAnsi="Arial" w:cs="Arial"/>
          <w:sz w:val="22"/>
          <w:szCs w:val="22"/>
        </w:rPr>
        <w:t xml:space="preserve"> με </w:t>
      </w:r>
      <w:r w:rsidRPr="00BB1FF4">
        <w:rPr>
          <w:rFonts w:ascii="Arial" w:eastAsia="Arial" w:hAnsi="Arial" w:cs="Arial"/>
          <w:sz w:val="22"/>
          <w:szCs w:val="22"/>
        </w:rPr>
        <w:lastRenderedPageBreak/>
        <w:t xml:space="preserve">χρήση </w:t>
      </w:r>
      <w:r w:rsidR="00273D75">
        <w:rPr>
          <w:rFonts w:ascii="Arial" w:eastAsia="Arial" w:hAnsi="Arial" w:cs="Arial"/>
          <w:sz w:val="22"/>
          <w:szCs w:val="22"/>
        </w:rPr>
        <w:t>«</w:t>
      </w:r>
      <w:r w:rsidRPr="00BB1FF4">
        <w:rPr>
          <w:rFonts w:ascii="Arial" w:eastAsia="Arial" w:hAnsi="Arial" w:cs="Arial"/>
          <w:sz w:val="22"/>
          <w:szCs w:val="22"/>
        </w:rPr>
        <w:t>γενική κατοικία</w:t>
      </w:r>
      <w:r w:rsidR="00273D75">
        <w:rPr>
          <w:rFonts w:ascii="Arial" w:eastAsia="Arial" w:hAnsi="Arial" w:cs="Arial"/>
          <w:sz w:val="22"/>
          <w:szCs w:val="22"/>
        </w:rPr>
        <w:t>»</w:t>
      </w:r>
      <w:r w:rsidRPr="00BB1FF4">
        <w:rPr>
          <w:rFonts w:ascii="Arial" w:eastAsia="Arial" w:hAnsi="Arial" w:cs="Arial"/>
          <w:sz w:val="22"/>
          <w:szCs w:val="22"/>
        </w:rPr>
        <w:t xml:space="preserve">, επιβολή </w:t>
      </w:r>
      <w:proofErr w:type="spellStart"/>
      <w:r w:rsidRPr="00BB1FF4">
        <w:rPr>
          <w:rFonts w:ascii="Arial" w:eastAsia="Arial" w:hAnsi="Arial" w:cs="Arial"/>
          <w:sz w:val="22"/>
          <w:szCs w:val="22"/>
        </w:rPr>
        <w:t>προκηπίου</w:t>
      </w:r>
      <w:proofErr w:type="spellEnd"/>
      <w:r w:rsidRPr="00BB1FF4">
        <w:rPr>
          <w:rFonts w:ascii="Arial" w:eastAsia="Arial" w:hAnsi="Arial" w:cs="Arial"/>
          <w:sz w:val="22"/>
          <w:szCs w:val="22"/>
        </w:rPr>
        <w:t xml:space="preserve"> 7μ επί της οδού Κανάρη</w:t>
      </w:r>
      <w:r w:rsidR="00A463F7" w:rsidRPr="00BB1FF4">
        <w:rPr>
          <w:rFonts w:ascii="Arial" w:eastAsia="Arial" w:hAnsi="Arial" w:cs="Arial"/>
          <w:sz w:val="22"/>
          <w:szCs w:val="22"/>
        </w:rPr>
        <w:t xml:space="preserve"> και όρους δόμησης τους ισχύοντες στο Ο.Τ 54</w:t>
      </w:r>
      <w:r w:rsidRPr="00BB1FF4">
        <w:rPr>
          <w:rFonts w:ascii="Arial" w:eastAsia="Arial" w:hAnsi="Arial" w:cs="Arial"/>
          <w:sz w:val="22"/>
          <w:szCs w:val="22"/>
        </w:rPr>
        <w:t>, όπως φαίν</w:t>
      </w:r>
      <w:r w:rsidR="00A463F7" w:rsidRPr="00BB1FF4">
        <w:rPr>
          <w:rFonts w:ascii="Arial" w:eastAsia="Arial" w:hAnsi="Arial" w:cs="Arial"/>
          <w:sz w:val="22"/>
          <w:szCs w:val="22"/>
        </w:rPr>
        <w:t>ον</w:t>
      </w:r>
      <w:r w:rsidRPr="00BB1FF4">
        <w:rPr>
          <w:rFonts w:ascii="Arial" w:eastAsia="Arial" w:hAnsi="Arial" w:cs="Arial"/>
          <w:sz w:val="22"/>
          <w:szCs w:val="22"/>
        </w:rPr>
        <w:t xml:space="preserve">ται στο συνημμένο τοπογραφικό διάγραμμα του </w:t>
      </w:r>
      <w:proofErr w:type="spellStart"/>
      <w:r w:rsidRPr="00BB1FF4">
        <w:rPr>
          <w:rFonts w:ascii="Arial" w:eastAsia="Arial" w:hAnsi="Arial" w:cs="Arial"/>
          <w:sz w:val="22"/>
          <w:szCs w:val="22"/>
        </w:rPr>
        <w:t>Αγρ</w:t>
      </w:r>
      <w:proofErr w:type="spellEnd"/>
      <w:r w:rsidRPr="00BB1FF4">
        <w:rPr>
          <w:rFonts w:ascii="Arial" w:eastAsia="Arial" w:hAnsi="Arial" w:cs="Arial"/>
          <w:sz w:val="22"/>
          <w:szCs w:val="22"/>
        </w:rPr>
        <w:t xml:space="preserve">. Τοπογράφου </w:t>
      </w:r>
      <w:proofErr w:type="spellStart"/>
      <w:r w:rsidRPr="00BB1FF4">
        <w:rPr>
          <w:rFonts w:ascii="Arial" w:eastAsia="Arial" w:hAnsi="Arial" w:cs="Arial"/>
          <w:sz w:val="22"/>
          <w:szCs w:val="22"/>
        </w:rPr>
        <w:t>Μηχ</w:t>
      </w:r>
      <w:proofErr w:type="spellEnd"/>
      <w:r w:rsidRPr="00BB1FF4">
        <w:rPr>
          <w:rFonts w:ascii="Arial" w:eastAsia="Arial" w:hAnsi="Arial" w:cs="Arial"/>
          <w:sz w:val="22"/>
          <w:szCs w:val="22"/>
        </w:rPr>
        <w:t>/κου Ιωάννη Αρβανιτάκη.</w:t>
      </w:r>
    </w:p>
    <w:p w:rsidR="00051C9D" w:rsidRDefault="00051C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:rsidR="00051C9D" w:rsidRDefault="005604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28"/>
          <w:szCs w:val="28"/>
          <w:u w:val="singl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           </w:t>
      </w:r>
    </w:p>
    <w:tbl>
      <w:tblPr>
        <w:tblStyle w:val="ad"/>
        <w:tblW w:w="9960" w:type="dxa"/>
        <w:jc w:val="center"/>
        <w:tblLayout w:type="fixed"/>
        <w:tblLook w:val="0000"/>
      </w:tblPr>
      <w:tblGrid>
        <w:gridCol w:w="3353"/>
        <w:gridCol w:w="2904"/>
        <w:gridCol w:w="3703"/>
      </w:tblGrid>
      <w:tr w:rsidR="00051C9D">
        <w:trPr>
          <w:cantSplit/>
          <w:trHeight w:val="409"/>
          <w:jc w:val="center"/>
        </w:trPr>
        <w:tc>
          <w:tcPr>
            <w:tcW w:w="3353" w:type="dxa"/>
          </w:tcPr>
          <w:p w:rsidR="00051C9D" w:rsidRDefault="0056044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Ο Εντεταλμένος Σύμβουλος</w:t>
            </w:r>
          </w:p>
          <w:p w:rsidR="00051C9D" w:rsidRDefault="0056044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Τ.Υ.ΔΜ-Τ &amp; Δόμησης</w:t>
            </w:r>
          </w:p>
          <w:p w:rsidR="00051C9D" w:rsidRDefault="00051C9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  <w:p w:rsidR="00051C9D" w:rsidRDefault="00051C9D">
            <w:pPr>
              <w:spacing w:line="276" w:lineRule="auto"/>
              <w:rPr>
                <w:rFonts w:ascii="Arial" w:eastAsia="Arial" w:hAnsi="Arial" w:cs="Arial"/>
              </w:rPr>
            </w:pPr>
          </w:p>
          <w:p w:rsidR="00051C9D" w:rsidRDefault="00051C9D">
            <w:pPr>
              <w:spacing w:line="276" w:lineRule="auto"/>
              <w:rPr>
                <w:rFonts w:ascii="Arial" w:eastAsia="Arial" w:hAnsi="Arial" w:cs="Arial"/>
              </w:rPr>
            </w:pPr>
          </w:p>
          <w:p w:rsidR="00051C9D" w:rsidRDefault="00051C9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  <w:p w:rsidR="00051C9D" w:rsidRDefault="0056044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ΣΑΒΒΑΣ ΙΩΑΝΝΗΣ</w:t>
            </w:r>
          </w:p>
          <w:p w:rsidR="00051C9D" w:rsidRDefault="00051C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04" w:type="dxa"/>
          </w:tcPr>
          <w:p w:rsidR="00051C9D" w:rsidRDefault="00051C9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703" w:type="dxa"/>
          </w:tcPr>
          <w:p w:rsidR="00051C9D" w:rsidRDefault="0056044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Η Διευθύντρια</w:t>
            </w:r>
          </w:p>
          <w:p w:rsidR="00051C9D" w:rsidRDefault="0056044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Τ.Υ.ΔΜ-Τ &amp; Δόμησης</w:t>
            </w:r>
          </w:p>
          <w:p w:rsidR="00051C9D" w:rsidRDefault="00051C9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  <w:p w:rsidR="00051C9D" w:rsidRDefault="00051C9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  <w:p w:rsidR="00051C9D" w:rsidRDefault="00051C9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  <w:p w:rsidR="00051C9D" w:rsidRDefault="00051C9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  <w:p w:rsidR="00051C9D" w:rsidRDefault="0056044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ΤΣΙΩΛΗ ΑΜΑΛΙΑ</w:t>
            </w:r>
          </w:p>
          <w:p w:rsidR="00051C9D" w:rsidRDefault="0056044D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ΠΟΛΙΤΙΚΟΣ ΜΗΧΑΝΙΚΟΣ ΤΕ</w:t>
            </w:r>
          </w:p>
        </w:tc>
      </w:tr>
    </w:tbl>
    <w:p w:rsidR="00051C9D" w:rsidRDefault="00051C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051C9D" w:rsidRDefault="00051C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30253" w:rsidRPr="00D30253" w:rsidRDefault="00D30253" w:rsidP="00D30253">
      <w:pPr>
        <w:pStyle w:val="20"/>
        <w:ind w:left="0"/>
        <w:rPr>
          <w:sz w:val="20"/>
        </w:rPr>
      </w:pPr>
      <w:r w:rsidRPr="00D30253">
        <w:rPr>
          <w:sz w:val="20"/>
        </w:rPr>
        <w:t>Συνημμένα:</w:t>
      </w:r>
    </w:p>
    <w:p w:rsidR="00D30253" w:rsidRPr="00D30253" w:rsidRDefault="00D30253" w:rsidP="00D30253">
      <w:pPr>
        <w:pStyle w:val="20"/>
        <w:numPr>
          <w:ilvl w:val="0"/>
          <w:numId w:val="1"/>
        </w:numPr>
        <w:overflowPunct/>
        <w:autoSpaceDE/>
        <w:autoSpaceDN/>
        <w:adjustRightInd/>
        <w:spacing w:line="240" w:lineRule="auto"/>
        <w:textAlignment w:val="auto"/>
        <w:rPr>
          <w:sz w:val="20"/>
        </w:rPr>
      </w:pPr>
      <w:r>
        <w:rPr>
          <w:sz w:val="20"/>
        </w:rPr>
        <w:t>Η</w:t>
      </w:r>
      <w:r w:rsidRPr="00D30253">
        <w:rPr>
          <w:sz w:val="20"/>
        </w:rPr>
        <w:t xml:space="preserve"> υπ. </w:t>
      </w:r>
      <w:proofErr w:type="spellStart"/>
      <w:r w:rsidRPr="00D30253">
        <w:rPr>
          <w:sz w:val="20"/>
        </w:rPr>
        <w:t>αριθμ</w:t>
      </w:r>
      <w:proofErr w:type="spellEnd"/>
      <w:r w:rsidRPr="00D30253">
        <w:rPr>
          <w:sz w:val="20"/>
        </w:rPr>
        <w:t>. 1857/04-02-2021 αίτηση</w:t>
      </w:r>
    </w:p>
    <w:p w:rsidR="00D30253" w:rsidRPr="00D30253" w:rsidRDefault="00D30253" w:rsidP="00D30253">
      <w:pPr>
        <w:pStyle w:val="20"/>
        <w:numPr>
          <w:ilvl w:val="0"/>
          <w:numId w:val="1"/>
        </w:numPr>
        <w:overflowPunct/>
        <w:autoSpaceDE/>
        <w:autoSpaceDN/>
        <w:adjustRightInd/>
        <w:spacing w:line="240" w:lineRule="auto"/>
        <w:textAlignment w:val="auto"/>
        <w:rPr>
          <w:sz w:val="20"/>
        </w:rPr>
      </w:pPr>
      <w:r w:rsidRPr="00D30253">
        <w:rPr>
          <w:sz w:val="20"/>
        </w:rPr>
        <w:t xml:space="preserve">Συνημμένο τοπογραφικό διάγραμμα στην υπ. </w:t>
      </w:r>
      <w:proofErr w:type="spellStart"/>
      <w:r w:rsidRPr="00D30253">
        <w:rPr>
          <w:sz w:val="20"/>
        </w:rPr>
        <w:t>Αριθμ</w:t>
      </w:r>
      <w:proofErr w:type="spellEnd"/>
      <w:r w:rsidRPr="00D30253">
        <w:rPr>
          <w:sz w:val="20"/>
        </w:rPr>
        <w:t xml:space="preserve">. 1857/2021 αίτηση </w:t>
      </w:r>
    </w:p>
    <w:p w:rsidR="00D30253" w:rsidRPr="00D30253" w:rsidRDefault="00D30253" w:rsidP="00D30253">
      <w:pPr>
        <w:pStyle w:val="20"/>
        <w:numPr>
          <w:ilvl w:val="0"/>
          <w:numId w:val="1"/>
        </w:numPr>
        <w:overflowPunct/>
        <w:autoSpaceDE/>
        <w:autoSpaceDN/>
        <w:adjustRightInd/>
        <w:spacing w:line="240" w:lineRule="auto"/>
        <w:textAlignment w:val="auto"/>
        <w:rPr>
          <w:sz w:val="20"/>
        </w:rPr>
      </w:pPr>
      <w:r w:rsidRPr="00D30253">
        <w:rPr>
          <w:sz w:val="20"/>
        </w:rPr>
        <w:t xml:space="preserve">Συνημμένη τεχνική έκθεση στην υπ. </w:t>
      </w:r>
      <w:proofErr w:type="spellStart"/>
      <w:r w:rsidRPr="00D30253">
        <w:rPr>
          <w:sz w:val="20"/>
        </w:rPr>
        <w:t>Αριθμ</w:t>
      </w:r>
      <w:proofErr w:type="spellEnd"/>
      <w:r w:rsidRPr="00D30253">
        <w:rPr>
          <w:sz w:val="20"/>
        </w:rPr>
        <w:t xml:space="preserve">. 1857/2021 αίτηση </w:t>
      </w:r>
    </w:p>
    <w:p w:rsidR="00D30253" w:rsidRPr="00D30253" w:rsidRDefault="00D30253" w:rsidP="00D30253">
      <w:pPr>
        <w:pStyle w:val="20"/>
        <w:numPr>
          <w:ilvl w:val="0"/>
          <w:numId w:val="1"/>
        </w:numPr>
        <w:overflowPunct/>
        <w:autoSpaceDE/>
        <w:autoSpaceDN/>
        <w:adjustRightInd/>
        <w:spacing w:line="240" w:lineRule="auto"/>
        <w:textAlignment w:val="auto"/>
        <w:rPr>
          <w:sz w:val="20"/>
        </w:rPr>
      </w:pPr>
      <w:r w:rsidRPr="00D30253">
        <w:rPr>
          <w:sz w:val="20"/>
        </w:rPr>
        <w:t>Απόφαση Δ.Π, 292/210</w:t>
      </w:r>
    </w:p>
    <w:p w:rsidR="00D30253" w:rsidRPr="00D30253" w:rsidRDefault="00D30253" w:rsidP="00D30253">
      <w:pPr>
        <w:pStyle w:val="20"/>
        <w:ind w:left="720"/>
        <w:rPr>
          <w:sz w:val="20"/>
        </w:rPr>
      </w:pPr>
    </w:p>
    <w:p w:rsidR="00051C9D" w:rsidRDefault="00051C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051C9D" w:rsidRDefault="00051C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051C9D" w:rsidRDefault="00051C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051C9D" w:rsidRDefault="00051C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051C9D" w:rsidRDefault="00051C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051C9D" w:rsidRDefault="00051C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051C9D" w:rsidRDefault="00051C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051C9D" w:rsidRDefault="00051C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sectPr w:rsidR="00051C9D" w:rsidSect="00051C9D">
      <w:pgSz w:w="11906" w:h="16838"/>
      <w:pgMar w:top="907" w:right="1134" w:bottom="964" w:left="1418" w:header="720" w:footer="72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5123D"/>
    <w:multiLevelType w:val="hybridMultilevel"/>
    <w:tmpl w:val="56AEE4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1C9D"/>
    <w:rsid w:val="00051C9D"/>
    <w:rsid w:val="001F362B"/>
    <w:rsid w:val="00273D75"/>
    <w:rsid w:val="002B193B"/>
    <w:rsid w:val="0035405F"/>
    <w:rsid w:val="003E6E6C"/>
    <w:rsid w:val="00516A5C"/>
    <w:rsid w:val="0056044D"/>
    <w:rsid w:val="005820AA"/>
    <w:rsid w:val="005A0135"/>
    <w:rsid w:val="005A566B"/>
    <w:rsid w:val="00606FA3"/>
    <w:rsid w:val="006F7FBF"/>
    <w:rsid w:val="007963A5"/>
    <w:rsid w:val="0081358E"/>
    <w:rsid w:val="00843430"/>
    <w:rsid w:val="0099147B"/>
    <w:rsid w:val="00A463F7"/>
    <w:rsid w:val="00A82162"/>
    <w:rsid w:val="00B7712B"/>
    <w:rsid w:val="00BB1FF4"/>
    <w:rsid w:val="00BE29E8"/>
    <w:rsid w:val="00BF72CB"/>
    <w:rsid w:val="00CB3416"/>
    <w:rsid w:val="00D30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99"/>
  </w:style>
  <w:style w:type="paragraph" w:styleId="1">
    <w:name w:val="heading 1"/>
    <w:basedOn w:val="a"/>
    <w:next w:val="a"/>
    <w:link w:val="1Char"/>
    <w:uiPriority w:val="99"/>
    <w:qFormat/>
    <w:rsid w:val="00527599"/>
    <w:pPr>
      <w:keepNext/>
      <w:jc w:val="center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527599"/>
    <w:pPr>
      <w:keepNext/>
      <w:jc w:val="center"/>
      <w:outlineLvl w:val="1"/>
    </w:pPr>
    <w:rPr>
      <w:b/>
      <w:bCs/>
      <w:sz w:val="20"/>
    </w:rPr>
  </w:style>
  <w:style w:type="paragraph" w:styleId="3">
    <w:name w:val="heading 3"/>
    <w:basedOn w:val="a"/>
    <w:next w:val="a"/>
    <w:link w:val="3Char"/>
    <w:uiPriority w:val="99"/>
    <w:qFormat/>
    <w:rsid w:val="00527599"/>
    <w:pPr>
      <w:keepNext/>
      <w:outlineLvl w:val="2"/>
    </w:pPr>
    <w:rPr>
      <w:b/>
      <w:bCs/>
    </w:rPr>
  </w:style>
  <w:style w:type="paragraph" w:styleId="4">
    <w:name w:val="heading 4"/>
    <w:basedOn w:val="normal"/>
    <w:next w:val="normal"/>
    <w:rsid w:val="00051C9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051C9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051C9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51C9D"/>
  </w:style>
  <w:style w:type="table" w:customStyle="1" w:styleId="TableNormal">
    <w:name w:val="Table Normal"/>
    <w:rsid w:val="00051C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51C9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Char">
    <w:name w:val="Επικεφαλίδα 1 Char"/>
    <w:basedOn w:val="a0"/>
    <w:link w:val="1"/>
    <w:uiPriority w:val="99"/>
    <w:locked/>
    <w:rsid w:val="00B609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B609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B60936"/>
    <w:rPr>
      <w:rFonts w:ascii="Cambria" w:hAnsi="Cambria" w:cs="Times New Roman"/>
      <w:b/>
      <w:bCs/>
      <w:sz w:val="26"/>
      <w:szCs w:val="26"/>
    </w:rPr>
  </w:style>
  <w:style w:type="paragraph" w:styleId="a4">
    <w:name w:val="header"/>
    <w:basedOn w:val="a"/>
    <w:link w:val="Char"/>
    <w:uiPriority w:val="99"/>
    <w:semiHidden/>
    <w:rsid w:val="0052759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locked/>
    <w:rsid w:val="005A7D40"/>
    <w:rPr>
      <w:rFonts w:cs="Times New Roman"/>
      <w:sz w:val="24"/>
      <w:szCs w:val="24"/>
    </w:rPr>
  </w:style>
  <w:style w:type="paragraph" w:styleId="a5">
    <w:name w:val="Body Text"/>
    <w:basedOn w:val="a"/>
    <w:link w:val="Char0"/>
    <w:uiPriority w:val="99"/>
    <w:semiHidden/>
    <w:rsid w:val="00527599"/>
    <w:pPr>
      <w:jc w:val="both"/>
    </w:pPr>
    <w:rPr>
      <w:rFonts w:ascii="Arial" w:hAnsi="Arial"/>
      <w:sz w:val="22"/>
      <w:szCs w:val="20"/>
    </w:rPr>
  </w:style>
  <w:style w:type="character" w:customStyle="1" w:styleId="Char0">
    <w:name w:val="Σώμα κειμένου Char"/>
    <w:basedOn w:val="a0"/>
    <w:link w:val="a5"/>
    <w:uiPriority w:val="99"/>
    <w:semiHidden/>
    <w:locked/>
    <w:rsid w:val="00B60936"/>
    <w:rPr>
      <w:rFonts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rsid w:val="00EF556A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locked/>
    <w:rsid w:val="00EF556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D65830"/>
    <w:pPr>
      <w:ind w:left="720"/>
      <w:contextualSpacing/>
    </w:pPr>
  </w:style>
  <w:style w:type="paragraph" w:styleId="a8">
    <w:name w:val="Body Text Indent"/>
    <w:basedOn w:val="a"/>
    <w:link w:val="Char2"/>
    <w:uiPriority w:val="99"/>
    <w:semiHidden/>
    <w:rsid w:val="000909C8"/>
    <w:pPr>
      <w:spacing w:after="120" w:line="259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Char2">
    <w:name w:val="Σώμα κείμενου με εσοχή Char"/>
    <w:basedOn w:val="a0"/>
    <w:link w:val="a8"/>
    <w:uiPriority w:val="99"/>
    <w:semiHidden/>
    <w:locked/>
    <w:rsid w:val="000909C8"/>
    <w:rPr>
      <w:rFonts w:ascii="Calibri" w:hAnsi="Calibri" w:cs="Times New Roman"/>
      <w:sz w:val="22"/>
      <w:szCs w:val="22"/>
      <w:lang w:eastAsia="en-US"/>
    </w:rPr>
  </w:style>
  <w:style w:type="paragraph" w:styleId="-HTML">
    <w:name w:val="HTML Preformatted"/>
    <w:basedOn w:val="a"/>
    <w:link w:val="-HTMLChar"/>
    <w:uiPriority w:val="99"/>
    <w:rsid w:val="00BC33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locked/>
    <w:rsid w:val="00340CF3"/>
    <w:rPr>
      <w:rFonts w:ascii="Courier New" w:hAnsi="Courier New" w:cs="Courier New"/>
      <w:sz w:val="20"/>
      <w:szCs w:val="20"/>
    </w:rPr>
  </w:style>
  <w:style w:type="paragraph" w:styleId="20">
    <w:name w:val="Body Text 2"/>
    <w:basedOn w:val="a"/>
    <w:link w:val="2Char0"/>
    <w:uiPriority w:val="99"/>
    <w:rsid w:val="00A032A2"/>
    <w:pPr>
      <w:overflowPunct w:val="0"/>
      <w:autoSpaceDE w:val="0"/>
      <w:autoSpaceDN w:val="0"/>
      <w:adjustRightInd w:val="0"/>
      <w:spacing w:line="360" w:lineRule="auto"/>
      <w:ind w:left="567"/>
      <w:jc w:val="both"/>
      <w:textAlignment w:val="baseline"/>
    </w:pPr>
    <w:rPr>
      <w:rFonts w:ascii="Arial" w:hAnsi="Arial"/>
      <w:szCs w:val="20"/>
    </w:rPr>
  </w:style>
  <w:style w:type="character" w:customStyle="1" w:styleId="2Char0">
    <w:name w:val="Σώμα κείμενου 2 Char"/>
    <w:basedOn w:val="a0"/>
    <w:link w:val="20"/>
    <w:uiPriority w:val="99"/>
    <w:locked/>
    <w:rsid w:val="00A032A2"/>
    <w:rPr>
      <w:rFonts w:ascii="Arial" w:hAnsi="Arial" w:cs="Times New Roman"/>
      <w:sz w:val="24"/>
      <w:lang w:val="el-GR" w:eastAsia="el-GR" w:bidi="ar-SA"/>
    </w:rPr>
  </w:style>
  <w:style w:type="paragraph" w:styleId="21">
    <w:name w:val="Body Text Indent 2"/>
    <w:basedOn w:val="a"/>
    <w:link w:val="2Char1"/>
    <w:uiPriority w:val="99"/>
    <w:rsid w:val="00A032A2"/>
    <w:pPr>
      <w:spacing w:after="120" w:line="480" w:lineRule="auto"/>
      <w:ind w:left="283"/>
    </w:pPr>
  </w:style>
  <w:style w:type="character" w:customStyle="1" w:styleId="2Char1">
    <w:name w:val="Σώμα κείμενου με εσοχή 2 Char"/>
    <w:basedOn w:val="a0"/>
    <w:link w:val="21"/>
    <w:uiPriority w:val="99"/>
    <w:semiHidden/>
    <w:locked/>
    <w:rsid w:val="00A41A55"/>
    <w:rPr>
      <w:rFonts w:cs="Times New Roman"/>
      <w:sz w:val="24"/>
      <w:szCs w:val="24"/>
    </w:rPr>
  </w:style>
  <w:style w:type="paragraph" w:styleId="a9">
    <w:name w:val="Body Text First Indent"/>
    <w:basedOn w:val="a5"/>
    <w:link w:val="Char3"/>
    <w:uiPriority w:val="99"/>
    <w:rsid w:val="008C5114"/>
    <w:pPr>
      <w:spacing w:after="120"/>
      <w:ind w:firstLine="210"/>
      <w:jc w:val="left"/>
    </w:pPr>
    <w:rPr>
      <w:rFonts w:ascii="Times New Roman" w:hAnsi="Times New Roman"/>
      <w:sz w:val="24"/>
      <w:szCs w:val="24"/>
    </w:rPr>
  </w:style>
  <w:style w:type="character" w:customStyle="1" w:styleId="Char3">
    <w:name w:val="Σώμα κείμενου Πρώτη Εσοχή Char"/>
    <w:basedOn w:val="Char0"/>
    <w:link w:val="a9"/>
    <w:uiPriority w:val="99"/>
    <w:semiHidden/>
    <w:locked/>
    <w:rsid w:val="003F2516"/>
  </w:style>
  <w:style w:type="paragraph" w:styleId="aa">
    <w:name w:val="Plain Text"/>
    <w:basedOn w:val="a"/>
    <w:link w:val="Char4"/>
    <w:uiPriority w:val="99"/>
    <w:rsid w:val="00CB5670"/>
    <w:rPr>
      <w:rFonts w:ascii="Courier New" w:hAnsi="Courier New" w:cs="Courier New"/>
      <w:sz w:val="20"/>
      <w:szCs w:val="20"/>
    </w:rPr>
  </w:style>
  <w:style w:type="character" w:customStyle="1" w:styleId="Char4">
    <w:name w:val="Απλό κείμενο Char"/>
    <w:basedOn w:val="a0"/>
    <w:link w:val="aa"/>
    <w:uiPriority w:val="99"/>
    <w:semiHidden/>
    <w:rsid w:val="007D0508"/>
    <w:rPr>
      <w:rFonts w:ascii="Courier New" w:hAnsi="Courier New" w:cs="Courier New"/>
      <w:sz w:val="20"/>
      <w:szCs w:val="20"/>
    </w:rPr>
  </w:style>
  <w:style w:type="paragraph" w:styleId="ab">
    <w:name w:val="Subtitle"/>
    <w:basedOn w:val="a"/>
    <w:next w:val="a"/>
    <w:rsid w:val="00051C9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rsid w:val="00051C9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051C9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nNSGsGOfY7UmEVYLbKOnWMqmaQ==">AMUW2mVKj8x7NlxEN6Y9QixDQBwszHPVTpZV2F7Fll25aR9HFWDGU/zetr/epD+MFtP1fqSMZA8Zvdhq9q9HcrpYyzW5qsfPT6Wt1SYkuf7G/luerkw+Uxnl9Mt0oFONfAxJ3acVprEk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1317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ML04614254</dc:creator>
  <cp:lastModifiedBy>pc1</cp:lastModifiedBy>
  <cp:revision>17</cp:revision>
  <dcterms:created xsi:type="dcterms:W3CDTF">2022-05-12T13:24:00Z</dcterms:created>
  <dcterms:modified xsi:type="dcterms:W3CDTF">2022-06-23T11:08:00Z</dcterms:modified>
</cp:coreProperties>
</file>