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135"/>
        <w:tblW w:w="0" w:type="auto"/>
        <w:tblLayout w:type="fixed"/>
        <w:tblLook w:val="0000" w:firstRow="0" w:lastRow="0" w:firstColumn="0" w:lastColumn="0" w:noHBand="0" w:noVBand="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  <w:r w:rsidRPr="00F25EA5">
              <w:rPr>
                <w:rFonts w:ascii="Tahoma" w:hAnsi="Tahoma" w:cs="Tahoma"/>
                <w:sz w:val="22"/>
                <w:szCs w:val="22"/>
                <w:lang w:val="en-US"/>
              </w:rPr>
              <w:t>FAX</w:t>
            </w:r>
            <w:r w:rsidR="00F63826">
              <w:rPr>
                <w:rFonts w:ascii="Tahoma" w:hAnsi="Tahoma" w:cs="Tahoma"/>
                <w:sz w:val="22"/>
                <w:szCs w:val="22"/>
              </w:rPr>
              <w:t>:</w:t>
            </w:r>
            <w:r w:rsidRPr="00F25EA5">
              <w:rPr>
                <w:rFonts w:ascii="Tahoma" w:hAnsi="Tahoma" w:cs="Tahoma"/>
                <w:sz w:val="22"/>
                <w:szCs w:val="22"/>
              </w:rPr>
              <w:t xml:space="preserve"> 210- 9416154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>ΕΠΙΤΡΟΠΗ ΠΑΙΔΕΙΑΣ</w:t>
      </w:r>
    </w:p>
    <w:p w:rsidR="00B47059" w:rsidRPr="00F25EA5" w:rsidRDefault="00406A1C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bookmarkStart w:id="0" w:name="_GoBack"/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                   </w:t>
      </w:r>
      <w:r w:rsidR="00B47059"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9206D6">
        <w:rPr>
          <w:rFonts w:ascii="Tahoma" w:hAnsi="Tahoma" w:cs="Tahoma"/>
          <w:b/>
          <w:sz w:val="22"/>
          <w:szCs w:val="22"/>
        </w:rPr>
        <w:t>4</w:t>
      </w:r>
      <w:r w:rsidR="00B47059"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="00B47059"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04444D" w:rsidRPr="004958BA" w:rsidRDefault="008F77AD" w:rsidP="0004444D">
      <w:pPr>
        <w:ind w:left="5760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3B1A90">
        <w:rPr>
          <w:rFonts w:ascii="Tahoma" w:hAnsi="Tahoma" w:cs="Tahoma"/>
          <w:b/>
          <w:sz w:val="22"/>
          <w:szCs w:val="22"/>
        </w:rPr>
        <w:t>6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</w:t>
      </w:r>
      <w:r w:rsidR="00AF5CDC"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4F7B2E">
        <w:rPr>
          <w:rFonts w:ascii="Tahoma" w:hAnsi="Tahoma" w:cs="Tahoma"/>
          <w:b/>
          <w:sz w:val="22"/>
          <w:szCs w:val="22"/>
        </w:rPr>
        <w:t xml:space="preserve">    </w:t>
      </w:r>
      <w:r w:rsidR="00BF4EE6">
        <w:rPr>
          <w:rFonts w:ascii="Tahoma" w:hAnsi="Tahoma" w:cs="Tahoma"/>
          <w:b/>
          <w:sz w:val="22"/>
          <w:szCs w:val="22"/>
        </w:rPr>
        <w:t xml:space="preserve">    </w:t>
      </w:r>
      <w:r w:rsidR="0004444D" w:rsidRPr="00F25EA5">
        <w:rPr>
          <w:rFonts w:ascii="Tahoma" w:hAnsi="Tahoma" w:cs="Tahoma"/>
          <w:b/>
          <w:sz w:val="22"/>
          <w:szCs w:val="22"/>
        </w:rPr>
        <w:t xml:space="preserve">Συνεδρίαση: </w:t>
      </w:r>
      <w:r w:rsidR="006943DB" w:rsidRPr="004958BA">
        <w:rPr>
          <w:rFonts w:ascii="Tahoma" w:hAnsi="Tahoma" w:cs="Tahoma"/>
          <w:b/>
          <w:sz w:val="22"/>
          <w:szCs w:val="22"/>
        </w:rPr>
        <w:t>1</w:t>
      </w:r>
      <w:r w:rsidR="00764397">
        <w:rPr>
          <w:rFonts w:ascii="Tahoma" w:hAnsi="Tahoma" w:cs="Tahoma"/>
          <w:b/>
          <w:sz w:val="22"/>
          <w:szCs w:val="22"/>
        </w:rPr>
        <w:t>4</w:t>
      </w:r>
      <w:r w:rsidR="000973A3" w:rsidRPr="004958BA">
        <w:rPr>
          <w:rFonts w:ascii="Tahoma" w:hAnsi="Tahoma" w:cs="Tahoma"/>
          <w:b/>
          <w:sz w:val="22"/>
          <w:szCs w:val="22"/>
        </w:rPr>
        <w:t xml:space="preserve"> </w:t>
      </w:r>
      <w:r w:rsidR="009206D6" w:rsidRPr="004958BA">
        <w:rPr>
          <w:rFonts w:ascii="Tahoma" w:hAnsi="Tahoma" w:cs="Tahoma"/>
          <w:b/>
          <w:sz w:val="22"/>
          <w:szCs w:val="22"/>
        </w:rPr>
        <w:t>Απριλίου</w:t>
      </w:r>
      <w:r w:rsidR="00E24BE3" w:rsidRPr="004958BA">
        <w:rPr>
          <w:rFonts w:ascii="Tahoma" w:hAnsi="Tahoma" w:cs="Tahoma"/>
          <w:b/>
          <w:sz w:val="22"/>
          <w:szCs w:val="22"/>
        </w:rPr>
        <w:t xml:space="preserve"> </w:t>
      </w:r>
      <w:r w:rsidR="0004444D" w:rsidRPr="004958BA">
        <w:rPr>
          <w:rFonts w:ascii="Tahoma" w:hAnsi="Tahoma" w:cs="Tahoma"/>
          <w:b/>
          <w:sz w:val="22"/>
          <w:szCs w:val="22"/>
        </w:rPr>
        <w:t>20</w:t>
      </w:r>
      <w:r w:rsidR="00800350" w:rsidRPr="004958BA">
        <w:rPr>
          <w:rFonts w:ascii="Tahoma" w:hAnsi="Tahoma" w:cs="Tahoma"/>
          <w:b/>
          <w:sz w:val="22"/>
          <w:szCs w:val="22"/>
        </w:rPr>
        <w:t>2</w:t>
      </w:r>
      <w:r w:rsidR="002A70AF" w:rsidRPr="004958BA">
        <w:rPr>
          <w:rFonts w:ascii="Tahoma" w:hAnsi="Tahoma" w:cs="Tahoma"/>
          <w:b/>
          <w:sz w:val="22"/>
          <w:szCs w:val="22"/>
        </w:rPr>
        <w:t>2</w:t>
      </w:r>
    </w:p>
    <w:p w:rsidR="0004444D" w:rsidRPr="00F25EA5" w:rsidRDefault="0004444D" w:rsidP="0004444D">
      <w:pPr>
        <w:jc w:val="center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</w:t>
      </w:r>
    </w:p>
    <w:p w:rsidR="0004444D" w:rsidRPr="00F25EA5" w:rsidRDefault="0004444D" w:rsidP="0004444D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04444D" w:rsidRPr="00F25EA5" w:rsidRDefault="0004444D" w:rsidP="0004444D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3227"/>
        <w:gridCol w:w="6804"/>
      </w:tblGrid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ΚΑΡΑΒΙΑ ΒΑΣΙΛΙΚΗ</w:t>
            </w:r>
          </w:p>
        </w:tc>
        <w:tc>
          <w:tcPr>
            <w:tcW w:w="6804" w:type="dxa"/>
          </w:tcPr>
          <w:p w:rsidR="00495A5E" w:rsidRPr="009814FA" w:rsidRDefault="00495A5E" w:rsidP="005E53CC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(Αναπληρωτής Προέδρου)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07E04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04444D" w:rsidRPr="00F25EA5" w:rsidRDefault="0004444D" w:rsidP="0004444D">
      <w:pPr>
        <w:ind w:right="-694"/>
        <w:rPr>
          <w:rFonts w:ascii="Tahoma" w:hAnsi="Tahoma" w:cs="Tahoma"/>
          <w:sz w:val="22"/>
          <w:szCs w:val="22"/>
        </w:rPr>
      </w:pPr>
    </w:p>
    <w:p w:rsidR="00E8710D" w:rsidRPr="005777F9" w:rsidRDefault="00E8710D" w:rsidP="00E8710D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230C3D">
        <w:rPr>
          <w:rFonts w:ascii="Tahoma" w:hAnsi="Tahoma" w:cs="Tahoma"/>
          <w:sz w:val="22"/>
          <w:szCs w:val="22"/>
        </w:rPr>
        <w:t xml:space="preserve">Στο Μοσχάτο σήμερα την </w:t>
      </w:r>
      <w:r w:rsidRPr="00387EA4">
        <w:rPr>
          <w:rFonts w:ascii="Tahoma" w:hAnsi="Tahoma" w:cs="Tahoma"/>
          <w:sz w:val="22"/>
          <w:szCs w:val="22"/>
        </w:rPr>
        <w:t>1</w:t>
      </w:r>
      <w:r>
        <w:rPr>
          <w:rFonts w:ascii="Tahoma" w:hAnsi="Tahoma" w:cs="Tahoma"/>
          <w:sz w:val="22"/>
          <w:szCs w:val="22"/>
        </w:rPr>
        <w:t>4</w:t>
      </w:r>
      <w:r w:rsidRPr="00387EA4">
        <w:rPr>
          <w:rFonts w:ascii="Tahoma" w:hAnsi="Tahoma" w:cs="Tahoma"/>
          <w:sz w:val="22"/>
          <w:szCs w:val="22"/>
        </w:rPr>
        <w:t>η του μήνα Απριλίου</w:t>
      </w:r>
      <w:r w:rsidRPr="00387EA4">
        <w:rPr>
          <w:rFonts w:ascii="Tahoma" w:hAnsi="Tahoma" w:cs="Tahoma"/>
          <w:b/>
          <w:sz w:val="22"/>
          <w:szCs w:val="22"/>
        </w:rPr>
        <w:t xml:space="preserve"> </w:t>
      </w:r>
      <w:r w:rsidRPr="00387EA4">
        <w:rPr>
          <w:rFonts w:ascii="Tahoma" w:hAnsi="Tahoma" w:cs="Tahoma"/>
          <w:sz w:val="22"/>
          <w:szCs w:val="22"/>
        </w:rPr>
        <w:t>του έτους 2022 ημέρα Π</w:t>
      </w:r>
      <w:r>
        <w:rPr>
          <w:rFonts w:ascii="Tahoma" w:hAnsi="Tahoma" w:cs="Tahoma"/>
          <w:sz w:val="22"/>
          <w:szCs w:val="22"/>
        </w:rPr>
        <w:t>έμπτη</w:t>
      </w:r>
      <w:r w:rsidRPr="00230C3D">
        <w:rPr>
          <w:rFonts w:ascii="Tahoma" w:hAnsi="Tahoma" w:cs="Tahoma"/>
          <w:sz w:val="22"/>
          <w:szCs w:val="22"/>
        </w:rPr>
        <w:t xml:space="preserve"> και ώρα </w:t>
      </w:r>
      <w:r w:rsidRPr="006943DB">
        <w:rPr>
          <w:rFonts w:ascii="Tahoma" w:hAnsi="Tahoma" w:cs="Tahoma"/>
          <w:sz w:val="22"/>
          <w:szCs w:val="22"/>
        </w:rPr>
        <w:t>1</w:t>
      </w:r>
      <w:r>
        <w:rPr>
          <w:rFonts w:ascii="Tahoma" w:hAnsi="Tahoma" w:cs="Tahoma"/>
          <w:sz w:val="22"/>
          <w:szCs w:val="22"/>
        </w:rPr>
        <w:t>4</w:t>
      </w:r>
      <w:r w:rsidRPr="006943DB">
        <w:rPr>
          <w:rFonts w:ascii="Tahoma" w:hAnsi="Tahoma" w:cs="Tahoma"/>
          <w:sz w:val="22"/>
          <w:szCs w:val="22"/>
        </w:rPr>
        <w:t>:00</w:t>
      </w:r>
      <w:r w:rsidRPr="00230C3D">
        <w:rPr>
          <w:rFonts w:ascii="Tahoma" w:hAnsi="Tahoma" w:cs="Tahoma"/>
          <w:sz w:val="22"/>
          <w:szCs w:val="22"/>
        </w:rPr>
        <w:t xml:space="preserve"> πμ. συνεδρίασε η ΔΕΠ, η οποία</w:t>
      </w:r>
      <w:r>
        <w:rPr>
          <w:rFonts w:ascii="Tahoma" w:hAnsi="Tahoma" w:cs="Tahoma"/>
          <w:sz w:val="22"/>
          <w:szCs w:val="22"/>
        </w:rPr>
        <w:t xml:space="preserve"> συγκροτήθηκε σύμφωνα με τις διατάξεις του άρθρου 50 του Ν.155/85,</w:t>
      </w:r>
      <w:r w:rsidRPr="00230C3D">
        <w:rPr>
          <w:rFonts w:ascii="Tahoma" w:hAnsi="Tahoma" w:cs="Tahoma"/>
          <w:sz w:val="22"/>
          <w:szCs w:val="22"/>
        </w:rPr>
        <w:t xml:space="preserve"> μετά από έγγραφη πρόσκληση του Προέδρου ΔΕΠ με αρ. πρωτ</w:t>
      </w:r>
      <w:r w:rsidRPr="002A70AF">
        <w:rPr>
          <w:rFonts w:ascii="Tahoma" w:hAnsi="Tahoma" w:cs="Tahoma"/>
          <w:color w:val="FF0000"/>
          <w:sz w:val="22"/>
          <w:szCs w:val="22"/>
        </w:rPr>
        <w:t xml:space="preserve">. </w:t>
      </w:r>
      <w:r w:rsidRPr="008C654C">
        <w:rPr>
          <w:rFonts w:ascii="Tahoma" w:hAnsi="Tahoma" w:cs="Tahoma"/>
          <w:sz w:val="22"/>
          <w:szCs w:val="22"/>
        </w:rPr>
        <w:t>6765/2022 σε</w:t>
      </w:r>
      <w:r w:rsidRPr="005777F9">
        <w:rPr>
          <w:rFonts w:ascii="Tahoma" w:hAnsi="Tahoma" w:cs="Tahoma"/>
          <w:sz w:val="22"/>
          <w:szCs w:val="22"/>
        </w:rPr>
        <w:t xml:space="preserve"> καθένα από τα μέλη της Επιτροπής. </w:t>
      </w:r>
    </w:p>
    <w:p w:rsidR="00E735EE" w:rsidRPr="005253A6" w:rsidRDefault="00E735EE" w:rsidP="00693AB6">
      <w:pPr>
        <w:ind w:left="720"/>
        <w:rPr>
          <w:rFonts w:ascii="Tahoma" w:hAnsi="Tahoma" w:cs="Tahoma"/>
          <w:sz w:val="22"/>
          <w:szCs w:val="22"/>
        </w:rPr>
      </w:pPr>
    </w:p>
    <w:p w:rsidR="003B1A90" w:rsidRPr="007D1D1D" w:rsidRDefault="003B1A90" w:rsidP="003B1A90">
      <w:pPr>
        <w:autoSpaceDE w:val="0"/>
        <w:autoSpaceDN w:val="0"/>
        <w:adjustRightInd w:val="0"/>
        <w:ind w:left="1560" w:hanging="993"/>
        <w:jc w:val="both"/>
        <w:rPr>
          <w:rFonts w:asciiTheme="minorHAnsi" w:hAnsiTheme="minorHAnsi" w:cs="Tahoma"/>
          <w:bCs/>
          <w:sz w:val="22"/>
          <w:szCs w:val="22"/>
        </w:rPr>
      </w:pPr>
      <w:r w:rsidRPr="00D36912">
        <w:rPr>
          <w:rFonts w:ascii="Tahoma" w:hAnsi="Tahoma" w:cs="Tahoma"/>
          <w:b/>
          <w:sz w:val="22"/>
          <w:szCs w:val="22"/>
          <w:u w:val="single"/>
        </w:rPr>
        <w:t xml:space="preserve">Θέμα </w:t>
      </w:r>
      <w:r>
        <w:rPr>
          <w:rFonts w:ascii="Tahoma" w:hAnsi="Tahoma" w:cs="Tahoma"/>
          <w:b/>
          <w:sz w:val="22"/>
          <w:szCs w:val="22"/>
          <w:u w:val="single"/>
        </w:rPr>
        <w:t>3</w:t>
      </w:r>
      <w:r w:rsidRPr="00D36912">
        <w:rPr>
          <w:rFonts w:ascii="Tahoma" w:hAnsi="Tahoma" w:cs="Tahoma"/>
          <w:b/>
          <w:sz w:val="22"/>
          <w:szCs w:val="22"/>
          <w:vertAlign w:val="superscript"/>
          <w:lang w:val="en-US"/>
        </w:rPr>
        <w:t>o</w:t>
      </w:r>
      <w:r w:rsidRPr="00D36912">
        <w:rPr>
          <w:rFonts w:ascii="Tahoma" w:hAnsi="Tahoma" w:cs="Tahoma"/>
          <w:b/>
          <w:sz w:val="22"/>
          <w:szCs w:val="22"/>
        </w:rPr>
        <w:t>: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B42A9A">
        <w:rPr>
          <w:rFonts w:ascii="Tahoma" w:hAnsi="Tahoma" w:cs="Tahoma"/>
          <w:sz w:val="22"/>
          <w:szCs w:val="22"/>
        </w:rPr>
        <w:t xml:space="preserve">Λήψη απόφασης για την </w:t>
      </w:r>
      <w:r>
        <w:rPr>
          <w:rFonts w:ascii="Tahoma" w:hAnsi="Tahoma" w:cs="Tahoma"/>
          <w:sz w:val="22"/>
          <w:szCs w:val="22"/>
        </w:rPr>
        <w:t>έγκριση της υπ’ αριθ. 28/2022 απόφασης της δευτεροβάθμιας σχολικής επιτροπής με θέμα: «</w:t>
      </w:r>
      <w:r w:rsidRPr="00B42A9A">
        <w:rPr>
          <w:rFonts w:ascii="Tahoma" w:hAnsi="Tahoma" w:cs="Tahoma"/>
          <w:sz w:val="22"/>
          <w:szCs w:val="22"/>
        </w:rPr>
        <w:t>παραχώρηση χώρου του σχολικού συγκροτήματος του 1ου και 2ου Γυμνασίου Ταύρου και 1ου ΓΕΛ Ταύρου, στην Ε΄ΕΛΜΕ ΑΘΗΝΑΣ για την κάλυψη των αναγκών στέγασης της</w:t>
      </w:r>
      <w:r>
        <w:t xml:space="preserve"> .</w:t>
      </w:r>
    </w:p>
    <w:p w:rsidR="006C0AD4" w:rsidRPr="005253A6" w:rsidRDefault="006C0AD4" w:rsidP="006C0AD4">
      <w:pPr>
        <w:ind w:left="1134" w:hanging="1134"/>
        <w:rPr>
          <w:rFonts w:ascii="Tahoma" w:hAnsi="Tahoma" w:cs="Tahoma"/>
          <w:sz w:val="22"/>
          <w:szCs w:val="22"/>
        </w:rPr>
      </w:pPr>
    </w:p>
    <w:p w:rsidR="006C0AD4" w:rsidRDefault="006C0AD4" w:rsidP="006C0AD4">
      <w:pPr>
        <w:spacing w:after="120"/>
        <w:ind w:right="-142"/>
        <w:jc w:val="both"/>
        <w:rPr>
          <w:rFonts w:ascii="Tahoma" w:hAnsi="Tahoma" w:cs="Tahoma"/>
          <w:sz w:val="22"/>
          <w:szCs w:val="22"/>
        </w:rPr>
      </w:pPr>
      <w:r w:rsidRPr="005253A6">
        <w:rPr>
          <w:rFonts w:ascii="Tahoma" w:hAnsi="Tahoma" w:cs="Tahoma"/>
          <w:color w:val="002060"/>
          <w:sz w:val="22"/>
          <w:szCs w:val="22"/>
        </w:rPr>
        <w:t xml:space="preserve">  </w:t>
      </w:r>
      <w:r w:rsidRPr="005253A6">
        <w:rPr>
          <w:rFonts w:ascii="Tahoma" w:hAnsi="Tahoma" w:cs="Tahoma"/>
          <w:sz w:val="22"/>
          <w:szCs w:val="22"/>
        </w:rPr>
        <w:t>Ο Πρόεδρος εισηγούμενος το θέμα στα μέλη της Δημοτικής Επιτροπής Παιδείας υποβάλλει:</w:t>
      </w:r>
    </w:p>
    <w:p w:rsidR="009851E0" w:rsidRPr="009851E0" w:rsidRDefault="003B1A90" w:rsidP="006C0AD4">
      <w:pPr>
        <w:spacing w:after="120"/>
        <w:ind w:right="-142"/>
        <w:jc w:val="both"/>
        <w:rPr>
          <w:rFonts w:ascii="Tahoma" w:hAnsi="Tahoma" w:cs="Tahoma"/>
          <w:sz w:val="22"/>
          <w:szCs w:val="22"/>
        </w:rPr>
      </w:pPr>
      <w:r w:rsidRPr="009851E0">
        <w:rPr>
          <w:rFonts w:ascii="Tahoma" w:hAnsi="Tahoma" w:cs="Tahoma"/>
          <w:sz w:val="22"/>
          <w:szCs w:val="22"/>
        </w:rPr>
        <w:t>1.Την</w:t>
      </w:r>
      <w:r w:rsidR="009851E0" w:rsidRPr="009851E0">
        <w:rPr>
          <w:rFonts w:ascii="Tahoma" w:hAnsi="Tahoma" w:cs="Tahoma"/>
          <w:sz w:val="22"/>
          <w:szCs w:val="22"/>
        </w:rPr>
        <w:t xml:space="preserve"> </w:t>
      </w:r>
      <w:r w:rsidR="007D1BDC" w:rsidRPr="00406A1C">
        <w:rPr>
          <w:rFonts w:ascii="Tahoma" w:hAnsi="Tahoma" w:cs="Tahoma"/>
          <w:sz w:val="22"/>
          <w:szCs w:val="22"/>
        </w:rPr>
        <w:t>28</w:t>
      </w:r>
      <w:r w:rsidRPr="009851E0">
        <w:rPr>
          <w:rFonts w:ascii="Tahoma" w:hAnsi="Tahoma" w:cs="Tahoma"/>
          <w:sz w:val="22"/>
          <w:szCs w:val="22"/>
        </w:rPr>
        <w:t>/2022</w:t>
      </w:r>
      <w:r w:rsidR="009851E0" w:rsidRPr="009851E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9851E0" w:rsidRPr="009851E0">
        <w:rPr>
          <w:rFonts w:ascii="Tahoma" w:hAnsi="Tahoma" w:cs="Tahoma"/>
          <w:sz w:val="22"/>
          <w:szCs w:val="22"/>
        </w:rPr>
        <w:t>απ</w:t>
      </w:r>
      <w:r w:rsidR="009D53F3" w:rsidRPr="00406A1C">
        <w:rPr>
          <w:rFonts w:ascii="Tahoma" w:hAnsi="Tahoma" w:cs="Tahoma"/>
          <w:sz w:val="22"/>
          <w:szCs w:val="22"/>
        </w:rPr>
        <w:t>.</w:t>
      </w:r>
      <w:r w:rsidR="009851E0" w:rsidRPr="009851E0">
        <w:rPr>
          <w:rFonts w:ascii="Tahoma" w:hAnsi="Tahoma" w:cs="Tahoma"/>
          <w:sz w:val="22"/>
          <w:szCs w:val="22"/>
        </w:rPr>
        <w:t>όφαση</w:t>
      </w:r>
      <w:proofErr w:type="spellEnd"/>
      <w:r w:rsidR="009851E0" w:rsidRPr="009851E0">
        <w:rPr>
          <w:rFonts w:ascii="Tahoma" w:hAnsi="Tahoma" w:cs="Tahoma"/>
          <w:sz w:val="22"/>
          <w:szCs w:val="22"/>
        </w:rPr>
        <w:t xml:space="preserve"> της Δευτεροβάθμιας Σχολικής Επιτροπής.</w:t>
      </w:r>
    </w:p>
    <w:p w:rsidR="005253A6" w:rsidRDefault="003B1A90" w:rsidP="006C0AD4">
      <w:pPr>
        <w:spacing w:after="120"/>
        <w:ind w:right="-142"/>
        <w:jc w:val="both"/>
        <w:rPr>
          <w:rFonts w:ascii="Tahoma" w:hAnsi="Tahoma" w:cs="Tahoma"/>
          <w:sz w:val="22"/>
          <w:szCs w:val="22"/>
        </w:rPr>
      </w:pPr>
      <w:r w:rsidRPr="009851E0">
        <w:rPr>
          <w:rFonts w:ascii="Tahoma" w:hAnsi="Tahoma" w:cs="Tahoma"/>
          <w:sz w:val="22"/>
          <w:szCs w:val="22"/>
        </w:rPr>
        <w:t xml:space="preserve"> 2.Το </w:t>
      </w:r>
      <w:proofErr w:type="spellStart"/>
      <w:r w:rsidRPr="009851E0">
        <w:rPr>
          <w:rFonts w:ascii="Tahoma" w:hAnsi="Tahoma" w:cs="Tahoma"/>
          <w:sz w:val="22"/>
          <w:szCs w:val="22"/>
        </w:rPr>
        <w:t>υπ΄αριθμ</w:t>
      </w:r>
      <w:proofErr w:type="spellEnd"/>
      <w:r w:rsidRPr="009851E0">
        <w:rPr>
          <w:rFonts w:ascii="Tahoma" w:hAnsi="Tahoma" w:cs="Tahoma"/>
          <w:sz w:val="22"/>
          <w:szCs w:val="22"/>
        </w:rPr>
        <w:t xml:space="preserve">. πρωτ. 229/30-3-2022 έγγραφο του Διευθυντή του 2ου Γυμνασίου Ταύρου </w:t>
      </w:r>
    </w:p>
    <w:p w:rsidR="009851E0" w:rsidRPr="009851E0" w:rsidRDefault="009851E0" w:rsidP="006C0AD4">
      <w:pPr>
        <w:spacing w:after="120"/>
        <w:ind w:right="-142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3. το </w:t>
      </w:r>
      <w:r w:rsidR="003C3825">
        <w:rPr>
          <w:rFonts w:ascii="Tahoma" w:hAnsi="Tahoma" w:cs="Tahoma"/>
          <w:sz w:val="22"/>
          <w:szCs w:val="22"/>
        </w:rPr>
        <w:t>από 9/3/2022</w:t>
      </w:r>
      <w:r>
        <w:rPr>
          <w:rFonts w:ascii="Tahoma" w:hAnsi="Tahoma" w:cs="Tahoma"/>
          <w:sz w:val="22"/>
          <w:szCs w:val="22"/>
        </w:rPr>
        <w:t xml:space="preserve"> έγγραφο </w:t>
      </w:r>
      <w:r w:rsidRPr="009851E0">
        <w:rPr>
          <w:rFonts w:ascii="Tahoma" w:hAnsi="Tahoma" w:cs="Tahoma"/>
          <w:sz w:val="22"/>
          <w:szCs w:val="22"/>
        </w:rPr>
        <w:t>της Ε΄ΕΛΜΕ Αθήνας</w:t>
      </w:r>
      <w:r>
        <w:rPr>
          <w:rFonts w:ascii="Tahoma" w:hAnsi="Tahoma" w:cs="Tahoma"/>
          <w:sz w:val="22"/>
          <w:szCs w:val="22"/>
        </w:rPr>
        <w:t>.</w:t>
      </w:r>
    </w:p>
    <w:p w:rsidR="006C0AD4" w:rsidRPr="009851E0" w:rsidRDefault="009851E0" w:rsidP="009851E0">
      <w:pPr>
        <w:pStyle w:val="a5"/>
        <w:spacing w:after="120" w:line="276" w:lineRule="auto"/>
        <w:ind w:left="0" w:right="-58"/>
        <w:jc w:val="both"/>
        <w:rPr>
          <w:rFonts w:ascii="Tahoma" w:hAnsi="Tahoma" w:cs="Tahoma"/>
          <w:sz w:val="22"/>
          <w:szCs w:val="22"/>
        </w:rPr>
      </w:pPr>
      <w:r w:rsidRPr="009851E0">
        <w:rPr>
          <w:rFonts w:ascii="Tahoma" w:hAnsi="Tahoma" w:cs="Tahoma"/>
          <w:sz w:val="22"/>
          <w:szCs w:val="22"/>
        </w:rPr>
        <w:t xml:space="preserve">ο Πρόεδρος αναφέρει το αίτημα της Ε΄ΕΛΜΕ Αθήνας και το </w:t>
      </w:r>
      <w:proofErr w:type="spellStart"/>
      <w:r w:rsidRPr="009851E0">
        <w:rPr>
          <w:rFonts w:ascii="Tahoma" w:hAnsi="Tahoma" w:cs="Tahoma"/>
          <w:sz w:val="22"/>
          <w:szCs w:val="22"/>
        </w:rPr>
        <w:t>υπ΄αριθμ</w:t>
      </w:r>
      <w:proofErr w:type="spellEnd"/>
      <w:r w:rsidRPr="009851E0">
        <w:rPr>
          <w:rFonts w:ascii="Tahoma" w:hAnsi="Tahoma" w:cs="Tahoma"/>
          <w:sz w:val="22"/>
          <w:szCs w:val="22"/>
        </w:rPr>
        <w:t>. πρωτ. 229/30-3-2022 έγγραφο του Διευθυντή του 2ου Γυμνασίου Ταύρου με το οποίο μας ενημερώνει ότι συναινεί στην παραχώρηση διαθέσιμου χώρου του σχολικού συγκροτήματος 1ου, 2ου Γυμνασίου και 1ου ΓΕΛ Ταύρου στην Ε΄ ΕΛΜΕ Αθήνας για την κάλυψη των αναγκών στέγασής της και συγκεκριμένα στο ισόγειο του κτηρίου, δίπλα στην αίθουσα Μουσικής του 1ου Γυμνασίου Ταύρου</w:t>
      </w:r>
    </w:p>
    <w:p w:rsidR="006C0AD4" w:rsidRPr="009851E0" w:rsidRDefault="006C0AD4" w:rsidP="006C0AD4">
      <w:pPr>
        <w:jc w:val="both"/>
        <w:rPr>
          <w:rFonts w:ascii="Tahoma" w:hAnsi="Tahoma" w:cs="Tahoma"/>
          <w:sz w:val="22"/>
          <w:szCs w:val="22"/>
        </w:rPr>
      </w:pPr>
      <w:r w:rsidRPr="009851E0">
        <w:rPr>
          <w:rFonts w:ascii="Tahoma" w:hAnsi="Tahoma" w:cs="Tahoma"/>
          <w:sz w:val="22"/>
          <w:szCs w:val="22"/>
        </w:rPr>
        <w:t>Το Διοικητικό Συμβούλιο αφού έλαβε υπόψη του τα προαναφερόμενα και μετά από διαλογική συζήτηση</w:t>
      </w:r>
    </w:p>
    <w:p w:rsidR="006C0AD4" w:rsidRDefault="006C0AD4" w:rsidP="006C0AD4">
      <w:pPr>
        <w:jc w:val="both"/>
        <w:rPr>
          <w:rFonts w:ascii="Tahoma" w:hAnsi="Tahoma" w:cs="Tahoma"/>
          <w:sz w:val="22"/>
          <w:szCs w:val="22"/>
        </w:rPr>
      </w:pPr>
    </w:p>
    <w:p w:rsidR="006C0AD4" w:rsidRPr="00AD10BF" w:rsidRDefault="006C0AD4" w:rsidP="006C0AD4">
      <w:pPr>
        <w:jc w:val="both"/>
        <w:rPr>
          <w:rFonts w:ascii="Tahoma" w:hAnsi="Tahoma" w:cs="Tahoma"/>
          <w:sz w:val="22"/>
          <w:szCs w:val="22"/>
        </w:rPr>
      </w:pPr>
    </w:p>
    <w:p w:rsidR="005A728E" w:rsidRPr="00710AC1" w:rsidRDefault="005A728E" w:rsidP="005A728E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lastRenderedPageBreak/>
        <w:t>ΟΜΟΦΩΝΑ ΑΠΟΦΑΣΙΖΕΙ ΚΑΙ ΠΡΟΤΕΙΝΕΙ</w:t>
      </w:r>
    </w:p>
    <w:p w:rsidR="005A728E" w:rsidRPr="00710AC1" w:rsidRDefault="005A728E" w:rsidP="005A728E">
      <w:pPr>
        <w:rPr>
          <w:rFonts w:ascii="Tahoma" w:hAnsi="Tahoma" w:cs="Tahoma"/>
          <w:sz w:val="22"/>
          <w:szCs w:val="22"/>
        </w:rPr>
      </w:pPr>
    </w:p>
    <w:p w:rsidR="005A728E" w:rsidRPr="00710AC1" w:rsidRDefault="005A728E" w:rsidP="005A728E">
      <w:pPr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Στο Δημοτικό Συμβούλιο Δήμου Μοσχάτου Ταύρου:</w:t>
      </w:r>
    </w:p>
    <w:p w:rsidR="005A728E" w:rsidRPr="00710AC1" w:rsidRDefault="005A728E" w:rsidP="005A728E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b/>
          <w:sz w:val="22"/>
          <w:szCs w:val="22"/>
        </w:rPr>
        <w:t xml:space="preserve">            </w:t>
      </w:r>
    </w:p>
    <w:p w:rsidR="005A728E" w:rsidRPr="00710AC1" w:rsidRDefault="005A728E" w:rsidP="005A728E">
      <w:pPr>
        <w:rPr>
          <w:rFonts w:ascii="Tahoma" w:hAnsi="Tahoma" w:cs="Tahoma"/>
          <w:sz w:val="22"/>
          <w:szCs w:val="22"/>
        </w:rPr>
      </w:pPr>
    </w:p>
    <w:p w:rsidR="00C01056" w:rsidRPr="009851E0" w:rsidRDefault="009851E0" w:rsidP="009851E0">
      <w:pPr>
        <w:jc w:val="both"/>
        <w:rPr>
          <w:rFonts w:ascii="Tahoma" w:hAnsi="Tahoma" w:cs="Tahoma"/>
          <w:color w:val="1F497D"/>
          <w:sz w:val="22"/>
          <w:szCs w:val="22"/>
        </w:rPr>
      </w:pPr>
      <w:r w:rsidRPr="009851E0">
        <w:rPr>
          <w:rFonts w:ascii="Tahoma" w:hAnsi="Tahoma" w:cs="Tahoma"/>
          <w:sz w:val="22"/>
          <w:szCs w:val="22"/>
        </w:rPr>
        <w:t>Εγκρίνει την παραχώρηση χώρου του σχολικού συγκροτήματος 1ου, 2ου Γυμνασίου και 1ου ΓΕΛ Ταύρου στην Ε΄ ΕΛΜΕ Αθήνας και συγκεκριμένα στο ισόγειο του κτηρίου, δίπλα στην αίθουσα Μουσικής του 1ου Γυμνασίου Ταύρου για την κάλυψη των αναγκών στέγασής της.</w:t>
      </w:r>
    </w:p>
    <w:p w:rsidR="009F58FE" w:rsidRPr="00516835" w:rsidRDefault="009F58FE" w:rsidP="00C01056">
      <w:pPr>
        <w:ind w:firstLine="414"/>
        <w:jc w:val="both"/>
        <w:rPr>
          <w:rFonts w:ascii="Tahoma" w:hAnsi="Tahoma" w:cs="Tahoma"/>
          <w:sz w:val="22"/>
          <w:szCs w:val="22"/>
        </w:rPr>
      </w:pPr>
    </w:p>
    <w:p w:rsidR="00516835" w:rsidRPr="00516835" w:rsidRDefault="00516835" w:rsidP="00BF61A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C36F4A" w:rsidRPr="00541EC3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541EC3">
        <w:rPr>
          <w:rFonts w:ascii="Tahoma" w:hAnsi="Tahoma" w:cs="Tahoma"/>
          <w:b/>
          <w:sz w:val="22"/>
          <w:szCs w:val="22"/>
        </w:rPr>
        <w:t xml:space="preserve">          </w:t>
      </w:r>
      <w:r w:rsidRPr="00541EC3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4788"/>
        <w:gridCol w:w="5066"/>
      </w:tblGrid>
      <w:tr w:rsidR="00C36F4A" w:rsidRPr="00541EC3" w:rsidTr="00690BF8">
        <w:tc>
          <w:tcPr>
            <w:tcW w:w="4788" w:type="dxa"/>
          </w:tcPr>
          <w:p w:rsidR="00C36F4A" w:rsidRPr="00541EC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41EC3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:rsidR="00C36F4A" w:rsidRPr="00541EC3" w:rsidRDefault="00C36F4A" w:rsidP="00E113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2C0A45">
              <w:rPr>
                <w:rFonts w:ascii="Tahoma" w:hAnsi="Tahoma" w:cs="Tahoma"/>
                <w:b/>
                <w:sz w:val="22"/>
                <w:szCs w:val="22"/>
              </w:rPr>
              <w:t xml:space="preserve">       </w:t>
            </w:r>
            <w:r w:rsidRPr="00541EC3">
              <w:rPr>
                <w:rFonts w:ascii="Tahoma" w:hAnsi="Tahoma" w:cs="Tahoma"/>
                <w:b/>
                <w:sz w:val="22"/>
                <w:szCs w:val="22"/>
              </w:rPr>
              <w:t>ΤΑ ΜΕΛΗ</w:t>
            </w:r>
          </w:p>
          <w:p w:rsidR="00C36F4A" w:rsidRPr="00541EC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95A5E" w:rsidRPr="009814FA" w:rsidTr="00690BF8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5066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9814FA" w:rsidTr="00690BF8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8445A" w:rsidRPr="00690BF8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690BF8">
              <w:rPr>
                <w:rFonts w:ascii="Tahoma" w:hAnsi="Tahoma" w:cs="Tahoma"/>
                <w:sz w:val="22"/>
                <w:szCs w:val="22"/>
              </w:rPr>
              <w:t>ΚΑΡΑΒΙΑ ΒΑΣΙΛΙΚΗ  Αναπληρώτρια Προέδρου</w:t>
            </w:r>
          </w:p>
        </w:tc>
      </w:tr>
      <w:tr w:rsidR="00690BF8" w:rsidRPr="009814FA" w:rsidTr="00690BF8">
        <w:tc>
          <w:tcPr>
            <w:tcW w:w="4788" w:type="dxa"/>
          </w:tcPr>
          <w:p w:rsidR="00690BF8" w:rsidRPr="009814FA" w:rsidRDefault="00690BF8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690BF8" w:rsidRPr="00690BF8" w:rsidRDefault="00690BF8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690BF8"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</w:tr>
      <w:tr w:rsidR="00495A5E" w:rsidRPr="009814FA" w:rsidTr="00690BF8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5568C4" w:rsidRPr="00690BF8" w:rsidRDefault="005568C4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690BF8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  <w:p w:rsidR="0088445A" w:rsidRPr="00690BF8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690BF8"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</w:tr>
      <w:tr w:rsidR="00495A5E" w:rsidRPr="009814FA" w:rsidTr="00690BF8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495A5E" w:rsidRPr="00690BF8" w:rsidRDefault="003C3825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</w:tr>
      <w:tr w:rsidR="003C3825" w:rsidRPr="009814FA" w:rsidTr="00690BF8">
        <w:tc>
          <w:tcPr>
            <w:tcW w:w="4788" w:type="dxa"/>
          </w:tcPr>
          <w:p w:rsidR="003C3825" w:rsidRPr="009814FA" w:rsidRDefault="003C3825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3C3825" w:rsidRPr="009814FA" w:rsidRDefault="003C3825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ΑΝΔΡΙΑΝΗ ΠΡΟΚΟΠΗ</w:t>
            </w:r>
          </w:p>
        </w:tc>
      </w:tr>
      <w:tr w:rsidR="003C3825" w:rsidRPr="009814FA" w:rsidTr="00690BF8">
        <w:tc>
          <w:tcPr>
            <w:tcW w:w="4788" w:type="dxa"/>
          </w:tcPr>
          <w:p w:rsidR="003C3825" w:rsidRPr="009814FA" w:rsidRDefault="003C3825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3C3825" w:rsidRPr="009814FA" w:rsidRDefault="003C3825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3C3825" w:rsidRPr="009814FA" w:rsidTr="00690BF8">
        <w:tc>
          <w:tcPr>
            <w:tcW w:w="4788" w:type="dxa"/>
          </w:tcPr>
          <w:p w:rsidR="003C3825" w:rsidRPr="009814FA" w:rsidRDefault="003C3825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3C3825" w:rsidRPr="009814FA" w:rsidRDefault="003C3825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95A5E" w:rsidRPr="005777F9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5777F9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495A5E" w:rsidRPr="00D312F0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D312F0">
        <w:rPr>
          <w:rFonts w:ascii="Tahoma" w:hAnsi="Tahoma" w:cs="Tahoma"/>
          <w:sz w:val="22"/>
          <w:szCs w:val="22"/>
        </w:rPr>
        <w:t xml:space="preserve">Μοσχάτο </w:t>
      </w:r>
      <w:r w:rsidR="006943DB">
        <w:rPr>
          <w:rFonts w:ascii="Tahoma" w:hAnsi="Tahoma" w:cs="Tahoma"/>
          <w:sz w:val="22"/>
          <w:szCs w:val="22"/>
        </w:rPr>
        <w:t>1</w:t>
      </w:r>
      <w:r w:rsidR="00764397">
        <w:rPr>
          <w:rFonts w:ascii="Tahoma" w:hAnsi="Tahoma" w:cs="Tahoma"/>
          <w:sz w:val="22"/>
          <w:szCs w:val="22"/>
        </w:rPr>
        <w:t>4</w:t>
      </w:r>
      <w:r w:rsidRPr="00D312F0">
        <w:rPr>
          <w:rFonts w:ascii="Tahoma" w:hAnsi="Tahoma" w:cs="Tahoma"/>
          <w:sz w:val="22"/>
          <w:szCs w:val="22"/>
        </w:rPr>
        <w:t>/</w:t>
      </w:r>
      <w:r w:rsidR="009206D6">
        <w:rPr>
          <w:rFonts w:ascii="Tahoma" w:hAnsi="Tahoma" w:cs="Tahoma"/>
          <w:sz w:val="22"/>
          <w:szCs w:val="22"/>
        </w:rPr>
        <w:t>4</w:t>
      </w:r>
      <w:r w:rsidRPr="00D312F0">
        <w:rPr>
          <w:rFonts w:ascii="Tahoma" w:hAnsi="Tahoma" w:cs="Tahoma"/>
          <w:sz w:val="22"/>
          <w:szCs w:val="22"/>
        </w:rPr>
        <w:t>/20</w:t>
      </w:r>
      <w:r w:rsidR="00CD20A8" w:rsidRPr="00D312F0">
        <w:rPr>
          <w:rFonts w:ascii="Tahoma" w:hAnsi="Tahoma" w:cs="Tahoma"/>
          <w:sz w:val="22"/>
          <w:szCs w:val="22"/>
        </w:rPr>
        <w:t>2</w:t>
      </w:r>
      <w:r w:rsidR="002A70AF" w:rsidRPr="00D312F0">
        <w:rPr>
          <w:rFonts w:ascii="Tahoma" w:hAnsi="Tahoma" w:cs="Tahoma"/>
          <w:sz w:val="22"/>
          <w:szCs w:val="22"/>
        </w:rPr>
        <w:t>2</w:t>
      </w: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AE78F0" w:rsidRDefault="00495A5E" w:rsidP="00495A5E">
      <w:pPr>
        <w:ind w:left="540" w:right="-694"/>
        <w:rPr>
          <w:rFonts w:ascii="Tahoma" w:hAnsi="Tahoma" w:cs="Tahoma"/>
          <w:sz w:val="22"/>
          <w:szCs w:val="22"/>
          <w:lang w:val="en-US"/>
        </w:rPr>
      </w:pP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495A5E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9814FA">
        <w:rPr>
          <w:rFonts w:ascii="Tahoma" w:hAnsi="Tahoma" w:cs="Tahoma"/>
          <w:sz w:val="22"/>
          <w:szCs w:val="22"/>
        </w:rPr>
        <w:t>Κυμίνου</w:t>
      </w:r>
      <w:proofErr w:type="spellEnd"/>
      <w:r w:rsidRPr="009814FA">
        <w:rPr>
          <w:rFonts w:ascii="Tahoma" w:hAnsi="Tahoma" w:cs="Tahoma"/>
          <w:sz w:val="22"/>
          <w:szCs w:val="22"/>
        </w:rPr>
        <w:t xml:space="preserve"> Ευανθία</w:t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690BF8" w:rsidRPr="00AD10BF" w:rsidTr="007C423A">
        <w:tc>
          <w:tcPr>
            <w:tcW w:w="9854" w:type="dxa"/>
          </w:tcPr>
          <w:p w:rsidR="00690BF8" w:rsidRPr="00AD10BF" w:rsidRDefault="00690BF8" w:rsidP="006943D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90BF8" w:rsidRPr="00AD10BF" w:rsidTr="007C423A">
        <w:tc>
          <w:tcPr>
            <w:tcW w:w="9854" w:type="dxa"/>
          </w:tcPr>
          <w:p w:rsidR="00690BF8" w:rsidRPr="00AD10BF" w:rsidRDefault="00690BF8" w:rsidP="006943D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90BF8" w:rsidRPr="00AD10BF" w:rsidTr="007C423A">
        <w:tc>
          <w:tcPr>
            <w:tcW w:w="9854" w:type="dxa"/>
          </w:tcPr>
          <w:p w:rsidR="00690BF8" w:rsidRPr="00AD10BF" w:rsidRDefault="00690BF8" w:rsidP="006943D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90BF8" w:rsidRPr="00AD10BF" w:rsidTr="007C423A">
        <w:tc>
          <w:tcPr>
            <w:tcW w:w="9854" w:type="dxa"/>
          </w:tcPr>
          <w:p w:rsidR="00690BF8" w:rsidRPr="00AD10BF" w:rsidRDefault="00690BF8" w:rsidP="006943D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bookmarkEnd w:id="0"/>
    </w:tbl>
    <w:p w:rsidR="00C36F4A" w:rsidRPr="00260DF9" w:rsidRDefault="00C36F4A" w:rsidP="007C423A">
      <w:pPr>
        <w:rPr>
          <w:rFonts w:ascii="Tahoma" w:hAnsi="Tahoma" w:cs="Tahoma"/>
          <w:color w:val="943634"/>
          <w:sz w:val="22"/>
          <w:szCs w:val="22"/>
        </w:rPr>
      </w:pPr>
    </w:p>
    <w:sectPr w:rsidR="00C36F4A" w:rsidRPr="00260DF9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D2345"/>
    <w:multiLevelType w:val="hybridMultilevel"/>
    <w:tmpl w:val="1DC68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8">
    <w:nsid w:val="73530B1D"/>
    <w:multiLevelType w:val="hybridMultilevel"/>
    <w:tmpl w:val="1DC68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3"/>
  </w:num>
  <w:num w:numId="9">
    <w:abstractNumId w:val="0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6"/>
  </w:num>
  <w:num w:numId="14">
    <w:abstractNumId w:val="10"/>
  </w:num>
  <w:num w:numId="15">
    <w:abstractNumId w:val="1"/>
  </w:num>
  <w:num w:numId="16">
    <w:abstractNumId w:val="8"/>
  </w:num>
  <w:num w:numId="17">
    <w:abstractNumId w:val="3"/>
  </w:num>
  <w:num w:numId="18">
    <w:abstractNumId w:val="11"/>
  </w:num>
  <w:num w:numId="19">
    <w:abstractNumId w:val="17"/>
  </w:num>
  <w:num w:numId="20">
    <w:abstractNumId w:val="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C6905"/>
    <w:rsid w:val="0000057A"/>
    <w:rsid w:val="0000253C"/>
    <w:rsid w:val="00002B48"/>
    <w:rsid w:val="00004E7E"/>
    <w:rsid w:val="00012384"/>
    <w:rsid w:val="00013080"/>
    <w:rsid w:val="0001314D"/>
    <w:rsid w:val="0001443E"/>
    <w:rsid w:val="00015C68"/>
    <w:rsid w:val="0002249C"/>
    <w:rsid w:val="0002366A"/>
    <w:rsid w:val="00024F78"/>
    <w:rsid w:val="0002529B"/>
    <w:rsid w:val="000328FF"/>
    <w:rsid w:val="00036913"/>
    <w:rsid w:val="0004260B"/>
    <w:rsid w:val="00042E4C"/>
    <w:rsid w:val="00043E20"/>
    <w:rsid w:val="0004444D"/>
    <w:rsid w:val="00051F89"/>
    <w:rsid w:val="000525D3"/>
    <w:rsid w:val="00056BAC"/>
    <w:rsid w:val="00064FA9"/>
    <w:rsid w:val="00066397"/>
    <w:rsid w:val="00067E63"/>
    <w:rsid w:val="00071874"/>
    <w:rsid w:val="00071CA2"/>
    <w:rsid w:val="000802C0"/>
    <w:rsid w:val="00086C2F"/>
    <w:rsid w:val="0008716D"/>
    <w:rsid w:val="00087F3E"/>
    <w:rsid w:val="00087F98"/>
    <w:rsid w:val="00092CA2"/>
    <w:rsid w:val="00096B29"/>
    <w:rsid w:val="000973A3"/>
    <w:rsid w:val="000A1D06"/>
    <w:rsid w:val="000A3EBD"/>
    <w:rsid w:val="000A55A5"/>
    <w:rsid w:val="000A5AE4"/>
    <w:rsid w:val="000B2688"/>
    <w:rsid w:val="000B5201"/>
    <w:rsid w:val="000D0D11"/>
    <w:rsid w:val="000D377B"/>
    <w:rsid w:val="000D4837"/>
    <w:rsid w:val="000E2CE1"/>
    <w:rsid w:val="000E552B"/>
    <w:rsid w:val="000E5A87"/>
    <w:rsid w:val="000F3E7B"/>
    <w:rsid w:val="000F6805"/>
    <w:rsid w:val="00100764"/>
    <w:rsid w:val="001037F0"/>
    <w:rsid w:val="001043F3"/>
    <w:rsid w:val="00112AC3"/>
    <w:rsid w:val="00114F64"/>
    <w:rsid w:val="00124CFA"/>
    <w:rsid w:val="0012511D"/>
    <w:rsid w:val="00126714"/>
    <w:rsid w:val="001324E4"/>
    <w:rsid w:val="00133D1A"/>
    <w:rsid w:val="001343F2"/>
    <w:rsid w:val="00137BBC"/>
    <w:rsid w:val="00140BCD"/>
    <w:rsid w:val="00145715"/>
    <w:rsid w:val="001475B3"/>
    <w:rsid w:val="00152850"/>
    <w:rsid w:val="00153C47"/>
    <w:rsid w:val="00154E39"/>
    <w:rsid w:val="00167BA7"/>
    <w:rsid w:val="00170FEB"/>
    <w:rsid w:val="001737A2"/>
    <w:rsid w:val="00173C34"/>
    <w:rsid w:val="00175D14"/>
    <w:rsid w:val="00177CD4"/>
    <w:rsid w:val="00192DAA"/>
    <w:rsid w:val="001934AD"/>
    <w:rsid w:val="00195A7A"/>
    <w:rsid w:val="00196301"/>
    <w:rsid w:val="00196985"/>
    <w:rsid w:val="001A11E5"/>
    <w:rsid w:val="001A35A3"/>
    <w:rsid w:val="001A37DA"/>
    <w:rsid w:val="001A6EDA"/>
    <w:rsid w:val="001B4D30"/>
    <w:rsid w:val="001B60C5"/>
    <w:rsid w:val="001C3FE8"/>
    <w:rsid w:val="001C7C62"/>
    <w:rsid w:val="001D2F89"/>
    <w:rsid w:val="001D616C"/>
    <w:rsid w:val="001E1745"/>
    <w:rsid w:val="001E5649"/>
    <w:rsid w:val="001F3DF6"/>
    <w:rsid w:val="001F4401"/>
    <w:rsid w:val="00203CCF"/>
    <w:rsid w:val="00204457"/>
    <w:rsid w:val="00212A3B"/>
    <w:rsid w:val="002173A4"/>
    <w:rsid w:val="002174FE"/>
    <w:rsid w:val="00222DA7"/>
    <w:rsid w:val="00224A44"/>
    <w:rsid w:val="00227F9E"/>
    <w:rsid w:val="00230C3D"/>
    <w:rsid w:val="00232549"/>
    <w:rsid w:val="00232A56"/>
    <w:rsid w:val="002333F7"/>
    <w:rsid w:val="00244413"/>
    <w:rsid w:val="00244A50"/>
    <w:rsid w:val="00246476"/>
    <w:rsid w:val="00246732"/>
    <w:rsid w:val="00253784"/>
    <w:rsid w:val="00256FBD"/>
    <w:rsid w:val="002601C2"/>
    <w:rsid w:val="00264938"/>
    <w:rsid w:val="00264B45"/>
    <w:rsid w:val="0026523E"/>
    <w:rsid w:val="002679BB"/>
    <w:rsid w:val="002700F7"/>
    <w:rsid w:val="002750AB"/>
    <w:rsid w:val="00284109"/>
    <w:rsid w:val="00285209"/>
    <w:rsid w:val="002863EE"/>
    <w:rsid w:val="002868A2"/>
    <w:rsid w:val="002873B1"/>
    <w:rsid w:val="002936FE"/>
    <w:rsid w:val="002938CA"/>
    <w:rsid w:val="002963A1"/>
    <w:rsid w:val="002A18FF"/>
    <w:rsid w:val="002A1AD6"/>
    <w:rsid w:val="002A25F4"/>
    <w:rsid w:val="002A3A21"/>
    <w:rsid w:val="002A5637"/>
    <w:rsid w:val="002A5C4D"/>
    <w:rsid w:val="002A5EC7"/>
    <w:rsid w:val="002A6844"/>
    <w:rsid w:val="002A6879"/>
    <w:rsid w:val="002A6B95"/>
    <w:rsid w:val="002A70AF"/>
    <w:rsid w:val="002B19A0"/>
    <w:rsid w:val="002B3452"/>
    <w:rsid w:val="002C19BD"/>
    <w:rsid w:val="002C24BF"/>
    <w:rsid w:val="002D3416"/>
    <w:rsid w:val="002D46EC"/>
    <w:rsid w:val="002E0FF8"/>
    <w:rsid w:val="002E5590"/>
    <w:rsid w:val="002F22FC"/>
    <w:rsid w:val="002F4486"/>
    <w:rsid w:val="002F5025"/>
    <w:rsid w:val="002F5A2C"/>
    <w:rsid w:val="00301A30"/>
    <w:rsid w:val="00301E14"/>
    <w:rsid w:val="00302341"/>
    <w:rsid w:val="003024C6"/>
    <w:rsid w:val="003119EF"/>
    <w:rsid w:val="003161A8"/>
    <w:rsid w:val="0031629C"/>
    <w:rsid w:val="00320026"/>
    <w:rsid w:val="00320299"/>
    <w:rsid w:val="00326A6B"/>
    <w:rsid w:val="00335220"/>
    <w:rsid w:val="003414CE"/>
    <w:rsid w:val="00342C5F"/>
    <w:rsid w:val="003437BD"/>
    <w:rsid w:val="00346629"/>
    <w:rsid w:val="00347E03"/>
    <w:rsid w:val="0036236C"/>
    <w:rsid w:val="00362A9F"/>
    <w:rsid w:val="00383C4C"/>
    <w:rsid w:val="00391CDC"/>
    <w:rsid w:val="00394380"/>
    <w:rsid w:val="0039480D"/>
    <w:rsid w:val="003A0E73"/>
    <w:rsid w:val="003A1594"/>
    <w:rsid w:val="003A393E"/>
    <w:rsid w:val="003A4BC2"/>
    <w:rsid w:val="003A581C"/>
    <w:rsid w:val="003B129E"/>
    <w:rsid w:val="003B1626"/>
    <w:rsid w:val="003B1A90"/>
    <w:rsid w:val="003B24C6"/>
    <w:rsid w:val="003B76AB"/>
    <w:rsid w:val="003C3825"/>
    <w:rsid w:val="003C6484"/>
    <w:rsid w:val="003C6D67"/>
    <w:rsid w:val="003D1CEF"/>
    <w:rsid w:val="003D408D"/>
    <w:rsid w:val="003D4F6F"/>
    <w:rsid w:val="003D53FC"/>
    <w:rsid w:val="003D5B0F"/>
    <w:rsid w:val="003D5C9D"/>
    <w:rsid w:val="003E0709"/>
    <w:rsid w:val="003E20C4"/>
    <w:rsid w:val="003E2EE9"/>
    <w:rsid w:val="003E473B"/>
    <w:rsid w:val="003F0C5B"/>
    <w:rsid w:val="003F0E58"/>
    <w:rsid w:val="003F4369"/>
    <w:rsid w:val="003F47AD"/>
    <w:rsid w:val="00400486"/>
    <w:rsid w:val="00400B08"/>
    <w:rsid w:val="00402904"/>
    <w:rsid w:val="00403367"/>
    <w:rsid w:val="00404FAF"/>
    <w:rsid w:val="00406A1C"/>
    <w:rsid w:val="00406B00"/>
    <w:rsid w:val="00412820"/>
    <w:rsid w:val="00412BD1"/>
    <w:rsid w:val="00413D79"/>
    <w:rsid w:val="004200E2"/>
    <w:rsid w:val="004353B1"/>
    <w:rsid w:val="00440547"/>
    <w:rsid w:val="004412DC"/>
    <w:rsid w:val="00450B6A"/>
    <w:rsid w:val="00455BA4"/>
    <w:rsid w:val="00456A86"/>
    <w:rsid w:val="0045756F"/>
    <w:rsid w:val="00457BE3"/>
    <w:rsid w:val="00466E11"/>
    <w:rsid w:val="0047124E"/>
    <w:rsid w:val="00476AE9"/>
    <w:rsid w:val="00481FB3"/>
    <w:rsid w:val="004869D0"/>
    <w:rsid w:val="00490C95"/>
    <w:rsid w:val="004958BA"/>
    <w:rsid w:val="00495A5E"/>
    <w:rsid w:val="00496A4D"/>
    <w:rsid w:val="004A0A25"/>
    <w:rsid w:val="004A506C"/>
    <w:rsid w:val="004B7E85"/>
    <w:rsid w:val="004C2357"/>
    <w:rsid w:val="004D0D0D"/>
    <w:rsid w:val="004D3DBA"/>
    <w:rsid w:val="004E407B"/>
    <w:rsid w:val="004F09A2"/>
    <w:rsid w:val="004F19F1"/>
    <w:rsid w:val="004F2B62"/>
    <w:rsid w:val="004F7B2E"/>
    <w:rsid w:val="0050031E"/>
    <w:rsid w:val="005038ED"/>
    <w:rsid w:val="00505BE6"/>
    <w:rsid w:val="00516835"/>
    <w:rsid w:val="005224DF"/>
    <w:rsid w:val="0052312E"/>
    <w:rsid w:val="00523E05"/>
    <w:rsid w:val="005253A6"/>
    <w:rsid w:val="00525A23"/>
    <w:rsid w:val="005267A4"/>
    <w:rsid w:val="0053730E"/>
    <w:rsid w:val="005442F5"/>
    <w:rsid w:val="0055137A"/>
    <w:rsid w:val="005514F1"/>
    <w:rsid w:val="00553570"/>
    <w:rsid w:val="00553B37"/>
    <w:rsid w:val="0055531F"/>
    <w:rsid w:val="005568C4"/>
    <w:rsid w:val="00560696"/>
    <w:rsid w:val="0056116A"/>
    <w:rsid w:val="00561924"/>
    <w:rsid w:val="00562BBC"/>
    <w:rsid w:val="0056493A"/>
    <w:rsid w:val="0056585E"/>
    <w:rsid w:val="00575091"/>
    <w:rsid w:val="005777F9"/>
    <w:rsid w:val="00582F34"/>
    <w:rsid w:val="00585004"/>
    <w:rsid w:val="005917D6"/>
    <w:rsid w:val="00592D8D"/>
    <w:rsid w:val="005A0AB5"/>
    <w:rsid w:val="005A3FA0"/>
    <w:rsid w:val="005A5DEC"/>
    <w:rsid w:val="005A6EB0"/>
    <w:rsid w:val="005A728E"/>
    <w:rsid w:val="005A73B8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0087"/>
    <w:rsid w:val="005C11B2"/>
    <w:rsid w:val="005C4526"/>
    <w:rsid w:val="005C5382"/>
    <w:rsid w:val="005C64B1"/>
    <w:rsid w:val="005D177E"/>
    <w:rsid w:val="005D32EF"/>
    <w:rsid w:val="005D50CE"/>
    <w:rsid w:val="005D5961"/>
    <w:rsid w:val="005E4D31"/>
    <w:rsid w:val="005E53CC"/>
    <w:rsid w:val="005E5D4E"/>
    <w:rsid w:val="005E70CA"/>
    <w:rsid w:val="005F08E3"/>
    <w:rsid w:val="005F0E1D"/>
    <w:rsid w:val="005F2C5E"/>
    <w:rsid w:val="005F3D7F"/>
    <w:rsid w:val="005F54A8"/>
    <w:rsid w:val="006011EE"/>
    <w:rsid w:val="00607555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406E1"/>
    <w:rsid w:val="006411E3"/>
    <w:rsid w:val="00641B91"/>
    <w:rsid w:val="0064671C"/>
    <w:rsid w:val="00650866"/>
    <w:rsid w:val="0065214F"/>
    <w:rsid w:val="006522A2"/>
    <w:rsid w:val="00654031"/>
    <w:rsid w:val="00656160"/>
    <w:rsid w:val="006569EA"/>
    <w:rsid w:val="006640A2"/>
    <w:rsid w:val="00664396"/>
    <w:rsid w:val="00671845"/>
    <w:rsid w:val="00672687"/>
    <w:rsid w:val="0067490A"/>
    <w:rsid w:val="00677D52"/>
    <w:rsid w:val="00680A42"/>
    <w:rsid w:val="006813EA"/>
    <w:rsid w:val="006815AE"/>
    <w:rsid w:val="006824A4"/>
    <w:rsid w:val="006841D1"/>
    <w:rsid w:val="00684929"/>
    <w:rsid w:val="00685C79"/>
    <w:rsid w:val="00690BF8"/>
    <w:rsid w:val="00693AB6"/>
    <w:rsid w:val="00693ABC"/>
    <w:rsid w:val="006943DB"/>
    <w:rsid w:val="006943F4"/>
    <w:rsid w:val="00694409"/>
    <w:rsid w:val="006A22A6"/>
    <w:rsid w:val="006A4E73"/>
    <w:rsid w:val="006A5433"/>
    <w:rsid w:val="006B13B1"/>
    <w:rsid w:val="006B1D68"/>
    <w:rsid w:val="006B7120"/>
    <w:rsid w:val="006C0AD4"/>
    <w:rsid w:val="006C2FAE"/>
    <w:rsid w:val="006C4989"/>
    <w:rsid w:val="006C6905"/>
    <w:rsid w:val="006D6594"/>
    <w:rsid w:val="006D79FD"/>
    <w:rsid w:val="006E168F"/>
    <w:rsid w:val="006E21D0"/>
    <w:rsid w:val="006E68F7"/>
    <w:rsid w:val="006F509F"/>
    <w:rsid w:val="006F6970"/>
    <w:rsid w:val="006F7A85"/>
    <w:rsid w:val="00710684"/>
    <w:rsid w:val="00710AC1"/>
    <w:rsid w:val="00712291"/>
    <w:rsid w:val="007141CC"/>
    <w:rsid w:val="00731BD2"/>
    <w:rsid w:val="00732B2B"/>
    <w:rsid w:val="00733C67"/>
    <w:rsid w:val="00740858"/>
    <w:rsid w:val="007430B6"/>
    <w:rsid w:val="007467AD"/>
    <w:rsid w:val="00755772"/>
    <w:rsid w:val="00757546"/>
    <w:rsid w:val="00762E7B"/>
    <w:rsid w:val="00764397"/>
    <w:rsid w:val="00765F52"/>
    <w:rsid w:val="00766543"/>
    <w:rsid w:val="00774031"/>
    <w:rsid w:val="007748E0"/>
    <w:rsid w:val="0077521A"/>
    <w:rsid w:val="007765CB"/>
    <w:rsid w:val="007770EA"/>
    <w:rsid w:val="0078043F"/>
    <w:rsid w:val="00780E1B"/>
    <w:rsid w:val="00782D21"/>
    <w:rsid w:val="0079501C"/>
    <w:rsid w:val="007967D2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24E6"/>
    <w:rsid w:val="007C423A"/>
    <w:rsid w:val="007C54D6"/>
    <w:rsid w:val="007C558C"/>
    <w:rsid w:val="007C6FAC"/>
    <w:rsid w:val="007D111E"/>
    <w:rsid w:val="007D1BDC"/>
    <w:rsid w:val="007D32F7"/>
    <w:rsid w:val="007D4DDC"/>
    <w:rsid w:val="007D5E16"/>
    <w:rsid w:val="007D677D"/>
    <w:rsid w:val="007D70BA"/>
    <w:rsid w:val="007D7382"/>
    <w:rsid w:val="007E30F8"/>
    <w:rsid w:val="007F0ADD"/>
    <w:rsid w:val="007F1E60"/>
    <w:rsid w:val="007F5DB5"/>
    <w:rsid w:val="00800350"/>
    <w:rsid w:val="0080069F"/>
    <w:rsid w:val="00803F1F"/>
    <w:rsid w:val="00804E95"/>
    <w:rsid w:val="00805616"/>
    <w:rsid w:val="00813800"/>
    <w:rsid w:val="00814542"/>
    <w:rsid w:val="00814A64"/>
    <w:rsid w:val="008152D2"/>
    <w:rsid w:val="00817168"/>
    <w:rsid w:val="0082088E"/>
    <w:rsid w:val="00821591"/>
    <w:rsid w:val="00831A35"/>
    <w:rsid w:val="008344B5"/>
    <w:rsid w:val="00834F3D"/>
    <w:rsid w:val="00844744"/>
    <w:rsid w:val="00845BEE"/>
    <w:rsid w:val="00847029"/>
    <w:rsid w:val="0084791D"/>
    <w:rsid w:val="008527AD"/>
    <w:rsid w:val="00852831"/>
    <w:rsid w:val="00860F85"/>
    <w:rsid w:val="0086401F"/>
    <w:rsid w:val="008644FE"/>
    <w:rsid w:val="00864993"/>
    <w:rsid w:val="008677CB"/>
    <w:rsid w:val="00867852"/>
    <w:rsid w:val="00870B54"/>
    <w:rsid w:val="00871C1F"/>
    <w:rsid w:val="0088040C"/>
    <w:rsid w:val="0088275C"/>
    <w:rsid w:val="0088445A"/>
    <w:rsid w:val="0088561D"/>
    <w:rsid w:val="00890750"/>
    <w:rsid w:val="008917AB"/>
    <w:rsid w:val="008A123C"/>
    <w:rsid w:val="008A2784"/>
    <w:rsid w:val="008A390C"/>
    <w:rsid w:val="008A3BEC"/>
    <w:rsid w:val="008B2973"/>
    <w:rsid w:val="008B3976"/>
    <w:rsid w:val="008C06E9"/>
    <w:rsid w:val="008C395A"/>
    <w:rsid w:val="008C3FAA"/>
    <w:rsid w:val="008D07AC"/>
    <w:rsid w:val="008D2904"/>
    <w:rsid w:val="008D49E2"/>
    <w:rsid w:val="008D5AE0"/>
    <w:rsid w:val="008D76F6"/>
    <w:rsid w:val="008E0664"/>
    <w:rsid w:val="008E0F14"/>
    <w:rsid w:val="008E723B"/>
    <w:rsid w:val="008F1353"/>
    <w:rsid w:val="008F77AD"/>
    <w:rsid w:val="009017CF"/>
    <w:rsid w:val="009043F5"/>
    <w:rsid w:val="00907E04"/>
    <w:rsid w:val="00912069"/>
    <w:rsid w:val="009124AA"/>
    <w:rsid w:val="00914561"/>
    <w:rsid w:val="00914CE5"/>
    <w:rsid w:val="009177FE"/>
    <w:rsid w:val="009206D6"/>
    <w:rsid w:val="00923BE6"/>
    <w:rsid w:val="00923D61"/>
    <w:rsid w:val="009244B8"/>
    <w:rsid w:val="00936F68"/>
    <w:rsid w:val="009416AC"/>
    <w:rsid w:val="009504F1"/>
    <w:rsid w:val="00952513"/>
    <w:rsid w:val="00954740"/>
    <w:rsid w:val="009567BF"/>
    <w:rsid w:val="0096118E"/>
    <w:rsid w:val="0097051A"/>
    <w:rsid w:val="009718C5"/>
    <w:rsid w:val="00973F43"/>
    <w:rsid w:val="0097625B"/>
    <w:rsid w:val="00976BA6"/>
    <w:rsid w:val="00977A8A"/>
    <w:rsid w:val="00977FFB"/>
    <w:rsid w:val="00984D90"/>
    <w:rsid w:val="009851E0"/>
    <w:rsid w:val="00985FA5"/>
    <w:rsid w:val="0099258D"/>
    <w:rsid w:val="00993F3D"/>
    <w:rsid w:val="009A1C9C"/>
    <w:rsid w:val="009A2047"/>
    <w:rsid w:val="009A4DF8"/>
    <w:rsid w:val="009A7752"/>
    <w:rsid w:val="009B4321"/>
    <w:rsid w:val="009B4EAF"/>
    <w:rsid w:val="009C0F99"/>
    <w:rsid w:val="009C1424"/>
    <w:rsid w:val="009C4D57"/>
    <w:rsid w:val="009C7BA8"/>
    <w:rsid w:val="009D16B6"/>
    <w:rsid w:val="009D3E72"/>
    <w:rsid w:val="009D53F3"/>
    <w:rsid w:val="009E047D"/>
    <w:rsid w:val="009E26AA"/>
    <w:rsid w:val="009E4943"/>
    <w:rsid w:val="009E5542"/>
    <w:rsid w:val="009F01E8"/>
    <w:rsid w:val="009F0B76"/>
    <w:rsid w:val="009F58FE"/>
    <w:rsid w:val="009F60A9"/>
    <w:rsid w:val="009F7999"/>
    <w:rsid w:val="00A02696"/>
    <w:rsid w:val="00A03B9F"/>
    <w:rsid w:val="00A0431D"/>
    <w:rsid w:val="00A051F7"/>
    <w:rsid w:val="00A13D81"/>
    <w:rsid w:val="00A1509D"/>
    <w:rsid w:val="00A1582C"/>
    <w:rsid w:val="00A1763D"/>
    <w:rsid w:val="00A227C0"/>
    <w:rsid w:val="00A24CD1"/>
    <w:rsid w:val="00A2718D"/>
    <w:rsid w:val="00A34158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2832"/>
    <w:rsid w:val="00AD369F"/>
    <w:rsid w:val="00AD551A"/>
    <w:rsid w:val="00AD574C"/>
    <w:rsid w:val="00AE0831"/>
    <w:rsid w:val="00AE78F0"/>
    <w:rsid w:val="00AF2000"/>
    <w:rsid w:val="00AF3EEA"/>
    <w:rsid w:val="00AF5CDC"/>
    <w:rsid w:val="00B01DE2"/>
    <w:rsid w:val="00B02721"/>
    <w:rsid w:val="00B13A94"/>
    <w:rsid w:val="00B13FE7"/>
    <w:rsid w:val="00B15547"/>
    <w:rsid w:val="00B22140"/>
    <w:rsid w:val="00B22185"/>
    <w:rsid w:val="00B22ABD"/>
    <w:rsid w:val="00B2337F"/>
    <w:rsid w:val="00B33414"/>
    <w:rsid w:val="00B37486"/>
    <w:rsid w:val="00B41BA7"/>
    <w:rsid w:val="00B45BC3"/>
    <w:rsid w:val="00B462FB"/>
    <w:rsid w:val="00B47059"/>
    <w:rsid w:val="00B47A94"/>
    <w:rsid w:val="00B51961"/>
    <w:rsid w:val="00B57C9D"/>
    <w:rsid w:val="00B630AA"/>
    <w:rsid w:val="00B631C1"/>
    <w:rsid w:val="00B63950"/>
    <w:rsid w:val="00B64B48"/>
    <w:rsid w:val="00B71B92"/>
    <w:rsid w:val="00B71DDC"/>
    <w:rsid w:val="00B83060"/>
    <w:rsid w:val="00B846A7"/>
    <w:rsid w:val="00B961BA"/>
    <w:rsid w:val="00BA0B8C"/>
    <w:rsid w:val="00BB0750"/>
    <w:rsid w:val="00BB4781"/>
    <w:rsid w:val="00BB4D85"/>
    <w:rsid w:val="00BB5081"/>
    <w:rsid w:val="00BC0EB0"/>
    <w:rsid w:val="00BC285A"/>
    <w:rsid w:val="00BC4411"/>
    <w:rsid w:val="00BC7D1B"/>
    <w:rsid w:val="00BD277A"/>
    <w:rsid w:val="00BD316B"/>
    <w:rsid w:val="00BD6A10"/>
    <w:rsid w:val="00BD7586"/>
    <w:rsid w:val="00BE5F46"/>
    <w:rsid w:val="00BF4EE6"/>
    <w:rsid w:val="00BF5BF6"/>
    <w:rsid w:val="00BF61A9"/>
    <w:rsid w:val="00C01056"/>
    <w:rsid w:val="00C02D76"/>
    <w:rsid w:val="00C10A09"/>
    <w:rsid w:val="00C16921"/>
    <w:rsid w:val="00C205DE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774A"/>
    <w:rsid w:val="00C47A07"/>
    <w:rsid w:val="00C57970"/>
    <w:rsid w:val="00C61C4B"/>
    <w:rsid w:val="00C66D74"/>
    <w:rsid w:val="00C71B53"/>
    <w:rsid w:val="00C758D0"/>
    <w:rsid w:val="00C80269"/>
    <w:rsid w:val="00C81F51"/>
    <w:rsid w:val="00C82B6B"/>
    <w:rsid w:val="00C94AC6"/>
    <w:rsid w:val="00CA00D1"/>
    <w:rsid w:val="00CA4394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E022B"/>
    <w:rsid w:val="00CE0F15"/>
    <w:rsid w:val="00CE2C81"/>
    <w:rsid w:val="00CF36AE"/>
    <w:rsid w:val="00D02C9D"/>
    <w:rsid w:val="00D057F5"/>
    <w:rsid w:val="00D10D58"/>
    <w:rsid w:val="00D14C89"/>
    <w:rsid w:val="00D14CE1"/>
    <w:rsid w:val="00D216EA"/>
    <w:rsid w:val="00D22C1B"/>
    <w:rsid w:val="00D30D53"/>
    <w:rsid w:val="00D312F0"/>
    <w:rsid w:val="00D3443F"/>
    <w:rsid w:val="00D43B97"/>
    <w:rsid w:val="00D469CB"/>
    <w:rsid w:val="00D51BA0"/>
    <w:rsid w:val="00D53300"/>
    <w:rsid w:val="00D53347"/>
    <w:rsid w:val="00D554C5"/>
    <w:rsid w:val="00D62B4A"/>
    <w:rsid w:val="00D66306"/>
    <w:rsid w:val="00D6715B"/>
    <w:rsid w:val="00D71360"/>
    <w:rsid w:val="00D76A84"/>
    <w:rsid w:val="00D815D5"/>
    <w:rsid w:val="00D819A1"/>
    <w:rsid w:val="00D82015"/>
    <w:rsid w:val="00D843D3"/>
    <w:rsid w:val="00D87D53"/>
    <w:rsid w:val="00D939AA"/>
    <w:rsid w:val="00D97E31"/>
    <w:rsid w:val="00DA32F6"/>
    <w:rsid w:val="00DA3844"/>
    <w:rsid w:val="00DA49CF"/>
    <w:rsid w:val="00DA7490"/>
    <w:rsid w:val="00DA74C9"/>
    <w:rsid w:val="00DB4BF1"/>
    <w:rsid w:val="00DB666C"/>
    <w:rsid w:val="00DC1C81"/>
    <w:rsid w:val="00DC2002"/>
    <w:rsid w:val="00DC4067"/>
    <w:rsid w:val="00DC728F"/>
    <w:rsid w:val="00DD0AF8"/>
    <w:rsid w:val="00DD1A44"/>
    <w:rsid w:val="00DD1AA6"/>
    <w:rsid w:val="00DD2C4C"/>
    <w:rsid w:val="00DE55A8"/>
    <w:rsid w:val="00DE6714"/>
    <w:rsid w:val="00DE7530"/>
    <w:rsid w:val="00DF0E22"/>
    <w:rsid w:val="00DF0FE6"/>
    <w:rsid w:val="00DF16A3"/>
    <w:rsid w:val="00DF23F3"/>
    <w:rsid w:val="00DF36B5"/>
    <w:rsid w:val="00DF4055"/>
    <w:rsid w:val="00DF55B3"/>
    <w:rsid w:val="00E03A09"/>
    <w:rsid w:val="00E03C54"/>
    <w:rsid w:val="00E05813"/>
    <w:rsid w:val="00E11312"/>
    <w:rsid w:val="00E13306"/>
    <w:rsid w:val="00E13CE9"/>
    <w:rsid w:val="00E15D23"/>
    <w:rsid w:val="00E227A6"/>
    <w:rsid w:val="00E2345F"/>
    <w:rsid w:val="00E24852"/>
    <w:rsid w:val="00E24BE3"/>
    <w:rsid w:val="00E26A85"/>
    <w:rsid w:val="00E27EB8"/>
    <w:rsid w:val="00E34320"/>
    <w:rsid w:val="00E35AEF"/>
    <w:rsid w:val="00E44E0F"/>
    <w:rsid w:val="00E57E7B"/>
    <w:rsid w:val="00E640D7"/>
    <w:rsid w:val="00E64587"/>
    <w:rsid w:val="00E6560C"/>
    <w:rsid w:val="00E65CE5"/>
    <w:rsid w:val="00E718EB"/>
    <w:rsid w:val="00E71A46"/>
    <w:rsid w:val="00E735EE"/>
    <w:rsid w:val="00E771EB"/>
    <w:rsid w:val="00E80C77"/>
    <w:rsid w:val="00E85547"/>
    <w:rsid w:val="00E864CE"/>
    <w:rsid w:val="00E87036"/>
    <w:rsid w:val="00E8710D"/>
    <w:rsid w:val="00E90054"/>
    <w:rsid w:val="00E90493"/>
    <w:rsid w:val="00E95945"/>
    <w:rsid w:val="00E961AF"/>
    <w:rsid w:val="00E966A2"/>
    <w:rsid w:val="00E96EAF"/>
    <w:rsid w:val="00EA192E"/>
    <w:rsid w:val="00EB1EF2"/>
    <w:rsid w:val="00EB39BA"/>
    <w:rsid w:val="00EB7072"/>
    <w:rsid w:val="00EC2A76"/>
    <w:rsid w:val="00EC3B47"/>
    <w:rsid w:val="00EC5EEA"/>
    <w:rsid w:val="00EE1144"/>
    <w:rsid w:val="00EE2FA8"/>
    <w:rsid w:val="00EE7437"/>
    <w:rsid w:val="00EF0CEA"/>
    <w:rsid w:val="00EF323E"/>
    <w:rsid w:val="00EF6351"/>
    <w:rsid w:val="00F02789"/>
    <w:rsid w:val="00F04A98"/>
    <w:rsid w:val="00F05F29"/>
    <w:rsid w:val="00F10728"/>
    <w:rsid w:val="00F13BCC"/>
    <w:rsid w:val="00F215DF"/>
    <w:rsid w:val="00F25EA5"/>
    <w:rsid w:val="00F26494"/>
    <w:rsid w:val="00F323C1"/>
    <w:rsid w:val="00F33E46"/>
    <w:rsid w:val="00F358E3"/>
    <w:rsid w:val="00F364CD"/>
    <w:rsid w:val="00F379AC"/>
    <w:rsid w:val="00F42A42"/>
    <w:rsid w:val="00F43A83"/>
    <w:rsid w:val="00F43B43"/>
    <w:rsid w:val="00F459A8"/>
    <w:rsid w:val="00F45DB7"/>
    <w:rsid w:val="00F52AF3"/>
    <w:rsid w:val="00F63826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A3746"/>
    <w:rsid w:val="00FA52EA"/>
    <w:rsid w:val="00FB10E0"/>
    <w:rsid w:val="00FB3891"/>
    <w:rsid w:val="00FB553A"/>
    <w:rsid w:val="00FB7D17"/>
    <w:rsid w:val="00FC3689"/>
    <w:rsid w:val="00FC6093"/>
    <w:rsid w:val="00FD241E"/>
    <w:rsid w:val="00FE1568"/>
    <w:rsid w:val="00FE3DB9"/>
    <w:rsid w:val="00FE3F02"/>
    <w:rsid w:val="00FE538A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98C807-C611-43BE-9155-9FD28B390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styleId="a6">
    <w:name w:val="Strong"/>
    <w:basedOn w:val="a0"/>
    <w:uiPriority w:val="22"/>
    <w:qFormat/>
    <w:rsid w:val="005C0087"/>
    <w:rPr>
      <w:b/>
      <w:bCs/>
    </w:rPr>
  </w:style>
  <w:style w:type="character" w:customStyle="1" w:styleId="Heading6">
    <w:name w:val="Heading #6"/>
    <w:basedOn w:val="a0"/>
    <w:uiPriority w:val="99"/>
    <w:rsid w:val="006C0AD4"/>
    <w:rPr>
      <w:rFonts w:ascii="Calibri" w:hAnsi="Calibri" w:cs="Calibri"/>
      <w:b/>
      <w:bCs/>
      <w:i/>
      <w:iCs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7122B-55D2-4969-A3F1-CD5301796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460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pc</cp:lastModifiedBy>
  <cp:revision>10</cp:revision>
  <cp:lastPrinted>2022-04-15T08:25:00Z</cp:lastPrinted>
  <dcterms:created xsi:type="dcterms:W3CDTF">2022-04-12T09:34:00Z</dcterms:created>
  <dcterms:modified xsi:type="dcterms:W3CDTF">2022-04-29T07:30:00Z</dcterms:modified>
</cp:coreProperties>
</file>