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DE" w:rsidRPr="007530A0" w:rsidRDefault="00DF0B46">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33pt;margin-top:-34.2pt;width:461.05pt;height:111.25pt;z-index:251657728;visibility:visible;mso-width-relative:margin;mso-height-relative:margin" stroked="f">
            <v:textbox>
              <w:txbxContent>
                <w:p w:rsidR="00775060" w:rsidRPr="00D73915" w:rsidRDefault="00775060" w:rsidP="00CF1CC4">
                  <w:pPr>
                    <w:jc w:val="center"/>
                    <w:rPr>
                      <w:rFonts w:ascii="Times New Roman" w:hAnsi="Times New Roman" w:cs="Times New Roman"/>
                    </w:rPr>
                  </w:pPr>
                  <w:r w:rsidRPr="00D73915">
                    <w:rPr>
                      <w:rFonts w:ascii="Times New Roman" w:hAnsi="Times New Roman" w:cs="Times New Roman"/>
                    </w:rPr>
                    <w:t>ΕΛΛΗΝΙΚΗ ΔΗΜΟΚΡΑΤΙΑ</w:t>
                  </w:r>
                </w:p>
                <w:p w:rsidR="00775060" w:rsidRPr="00D73915" w:rsidRDefault="00775060" w:rsidP="00CF1CC4">
                  <w:pPr>
                    <w:jc w:val="center"/>
                    <w:rPr>
                      <w:rFonts w:ascii="Times New Roman" w:hAnsi="Times New Roman" w:cs="Times New Roman"/>
                    </w:rPr>
                  </w:pPr>
                  <w:r w:rsidRPr="00D73915">
                    <w:rPr>
                      <w:rFonts w:ascii="Times New Roman" w:hAnsi="Times New Roman" w:cs="Times New Roman"/>
                    </w:rPr>
                    <w:t>ΝΟΜΟΣ ΑΤΤΙΚΗΣ</w:t>
                  </w:r>
                </w:p>
                <w:p w:rsidR="00775060" w:rsidRPr="00D73915" w:rsidRDefault="00775060"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775060" w:rsidRPr="00D73915" w:rsidRDefault="00775060" w:rsidP="00CF1CC4">
                  <w:pPr>
                    <w:jc w:val="center"/>
                    <w:rPr>
                      <w:rFonts w:ascii="Times New Roman" w:hAnsi="Times New Roman" w:cs="Times New Roman"/>
                    </w:rPr>
                  </w:pPr>
                  <w:r w:rsidRPr="00D73915">
                    <w:rPr>
                      <w:rFonts w:ascii="Times New Roman" w:hAnsi="Times New Roman" w:cs="Times New Roman"/>
                    </w:rPr>
                    <w:t>*****************************</w:t>
                  </w:r>
                </w:p>
                <w:p w:rsidR="00775060" w:rsidRDefault="00775060" w:rsidP="00F07CB7">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775060" w:rsidRPr="00D73915" w:rsidRDefault="00775060" w:rsidP="00F07CB7">
                  <w:pPr>
                    <w:jc w:val="center"/>
                    <w:rPr>
                      <w:rFonts w:ascii="Times New Roman" w:hAnsi="Times New Roman" w:cs="Times New Roman"/>
                      <w:b/>
                    </w:rPr>
                  </w:pPr>
                  <w:r>
                    <w:rPr>
                      <w:rFonts w:ascii="Times New Roman" w:hAnsi="Times New Roman" w:cs="Times New Roman"/>
                      <w:b/>
                    </w:rPr>
                    <w:t>ΗΛΕΚΤΡΟΝΙΚΟΥ ΔΙΑΓΩΝΙΣΜΟΥ</w:t>
                  </w:r>
                </w:p>
                <w:p w:rsidR="00775060" w:rsidRPr="00D73915" w:rsidRDefault="00775060" w:rsidP="00CF1CC4">
                  <w:pPr>
                    <w:jc w:val="center"/>
                    <w:rPr>
                      <w:rFonts w:ascii="Times New Roman" w:hAnsi="Times New Roman" w:cs="Times New Roman"/>
                    </w:rPr>
                  </w:pPr>
                  <w:r w:rsidRPr="00D73915">
                    <w:rPr>
                      <w:rFonts w:ascii="Times New Roman" w:hAnsi="Times New Roman" w:cs="Times New Roman"/>
                    </w:rPr>
                    <w:t xml:space="preserve"> (Αρ. απόφασης </w:t>
                  </w:r>
                  <w:r>
                    <w:rPr>
                      <w:rFonts w:ascii="Times New Roman" w:hAnsi="Times New Roman" w:cs="Times New Roman"/>
                    </w:rPr>
                    <w:t xml:space="preserve">ορισμού </w:t>
                  </w:r>
                  <w:r w:rsidRPr="00D73915">
                    <w:rPr>
                      <w:rFonts w:ascii="Times New Roman" w:hAnsi="Times New Roman" w:cs="Times New Roman"/>
                    </w:rPr>
                    <w:t xml:space="preserve"> </w:t>
                  </w:r>
                  <w:r w:rsidR="008B0BDC" w:rsidRPr="001C5C50">
                    <w:rPr>
                      <w:rFonts w:ascii="Times New Roman" w:hAnsi="Times New Roman" w:cs="Times New Roman"/>
                      <w:b/>
                      <w:sz w:val="24"/>
                    </w:rPr>
                    <w:t>128</w:t>
                  </w:r>
                  <w:r w:rsidR="00476A88" w:rsidRPr="001C5C50">
                    <w:rPr>
                      <w:rFonts w:ascii="Times New Roman" w:hAnsi="Times New Roman" w:cs="Times New Roman"/>
                      <w:b/>
                      <w:sz w:val="24"/>
                    </w:rPr>
                    <w:t>/20</w:t>
                  </w:r>
                  <w:r w:rsidR="008B0BDC" w:rsidRPr="001C5C50">
                    <w:rPr>
                      <w:rFonts w:ascii="Times New Roman" w:hAnsi="Times New Roman" w:cs="Times New Roman"/>
                      <w:b/>
                      <w:sz w:val="24"/>
                    </w:rPr>
                    <w:t>21</w:t>
                  </w:r>
                  <w:r w:rsidR="00407AD9" w:rsidRPr="002A6BF3">
                    <w:rPr>
                      <w:rFonts w:ascii="Times New Roman" w:hAnsi="Times New Roman" w:cs="Times New Roman"/>
                      <w:sz w:val="24"/>
                    </w:rPr>
                    <w:t xml:space="preserve"> </w:t>
                  </w:r>
                  <w:r>
                    <w:rPr>
                      <w:rFonts w:ascii="Times New Roman" w:hAnsi="Times New Roman" w:cs="Times New Roman"/>
                    </w:rPr>
                    <w:t>Οικ. Επιτροπής</w:t>
                  </w:r>
                  <w:r w:rsidRPr="00D73915">
                    <w:rPr>
                      <w:rFonts w:ascii="Times New Roman" w:hAnsi="Times New Roman" w:cs="Times New Roman"/>
                    </w:rPr>
                    <w:t>)</w:t>
                  </w:r>
                </w:p>
                <w:p w:rsidR="00775060" w:rsidRPr="00A019DE" w:rsidRDefault="00775060" w:rsidP="00CF1CC4">
                  <w:pPr>
                    <w:jc w:val="center"/>
                  </w:pPr>
                </w:p>
              </w:txbxContent>
            </v:textbox>
          </v:shape>
        </w:pic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1C5C50">
        <w:rPr>
          <w:rFonts w:ascii="Times New Roman" w:hAnsi="Times New Roman" w:cs="Times New Roman"/>
          <w:bCs w:val="0"/>
          <w:u w:val="single"/>
        </w:rPr>
        <w:t xml:space="preserve"> </w:t>
      </w:r>
    </w:p>
    <w:p w:rsidR="00F56607" w:rsidRDefault="00F56607" w:rsidP="00DE6966">
      <w:pPr>
        <w:jc w:val="center"/>
        <w:rPr>
          <w:rFonts w:ascii="Times New Roman" w:hAnsi="Times New Roman" w:cs="Times New Roman"/>
          <w:b/>
          <w:sz w:val="28"/>
          <w:szCs w:val="28"/>
          <w:u w:val="single"/>
        </w:rPr>
      </w:pPr>
      <w:r w:rsidRPr="007530A0">
        <w:rPr>
          <w:rFonts w:ascii="Times New Roman" w:hAnsi="Times New Roman" w:cs="Times New Roman"/>
          <w:b/>
          <w:sz w:val="28"/>
          <w:szCs w:val="28"/>
          <w:u w:val="single"/>
        </w:rPr>
        <w:t xml:space="preserve">ΠΡΑΚΤΙΚΟ </w:t>
      </w:r>
      <w:r w:rsidR="00ED60D1" w:rsidRPr="007530A0">
        <w:rPr>
          <w:rFonts w:ascii="Times New Roman" w:hAnsi="Times New Roman" w:cs="Times New Roman"/>
          <w:b/>
          <w:sz w:val="28"/>
          <w:szCs w:val="28"/>
          <w:u w:val="single"/>
        </w:rPr>
        <w:t>ΑΡ.</w:t>
      </w:r>
      <w:r w:rsidR="00E3302D" w:rsidRPr="007530A0">
        <w:rPr>
          <w:rFonts w:ascii="Times New Roman" w:hAnsi="Times New Roman" w:cs="Times New Roman"/>
          <w:b/>
          <w:sz w:val="28"/>
          <w:szCs w:val="28"/>
          <w:u w:val="single"/>
        </w:rPr>
        <w:t xml:space="preserve"> </w:t>
      </w:r>
      <w:r w:rsidR="00FF00BA" w:rsidRPr="00FF00BA">
        <w:rPr>
          <w:rFonts w:ascii="Times New Roman" w:hAnsi="Times New Roman" w:cs="Times New Roman"/>
          <w:b/>
          <w:sz w:val="28"/>
          <w:szCs w:val="28"/>
          <w:u w:val="single"/>
        </w:rPr>
        <w:t>1</w:t>
      </w:r>
    </w:p>
    <w:p w:rsidR="00F07CB7" w:rsidRPr="00C02969" w:rsidRDefault="00F07CB7" w:rsidP="00C02969">
      <w:pPr>
        <w:jc w:val="center"/>
        <w:rPr>
          <w:rFonts w:ascii="Times New Roman" w:hAnsi="Times New Roman" w:cs="Times New Roman"/>
          <w:b/>
          <w:sz w:val="28"/>
          <w:szCs w:val="28"/>
        </w:rPr>
      </w:pPr>
      <w:r w:rsidRPr="00D105F5">
        <w:rPr>
          <w:rFonts w:ascii="Times New Roman" w:hAnsi="Times New Roman" w:cs="Times New Roman"/>
          <w:b/>
          <w:sz w:val="28"/>
          <w:szCs w:val="28"/>
        </w:rPr>
        <w:t xml:space="preserve">ΑΠΟΣΦΡΑΓΙΣΗ </w:t>
      </w:r>
      <w:r w:rsidR="00C02969">
        <w:rPr>
          <w:rFonts w:ascii="Times New Roman" w:hAnsi="Times New Roman" w:cs="Times New Roman"/>
          <w:b/>
          <w:sz w:val="28"/>
          <w:szCs w:val="28"/>
        </w:rPr>
        <w:t>ΗΛΕΚΤΡΟΝΙΚΟΥ ΔΙΑΓΩΝΙΣΜΟΥ</w:t>
      </w:r>
    </w:p>
    <w:p w:rsidR="00FF00BA" w:rsidRPr="00CC6FB4" w:rsidRDefault="00FF00BA">
      <w:pPr>
        <w:jc w:val="center"/>
        <w:rPr>
          <w:rFonts w:ascii="Times New Roman" w:hAnsi="Times New Roman" w:cs="Times New Roman"/>
          <w:b/>
          <w:i/>
          <w:sz w:val="28"/>
          <w:szCs w:val="28"/>
        </w:rPr>
      </w:pPr>
      <w:r w:rsidRPr="00CC6FB4">
        <w:rPr>
          <w:rFonts w:ascii="Times New Roman" w:hAnsi="Times New Roman" w:cs="Times New Roman"/>
          <w:b/>
          <w:i/>
          <w:sz w:val="28"/>
          <w:szCs w:val="28"/>
        </w:rPr>
        <w:t xml:space="preserve">(Διακήρυξη </w:t>
      </w:r>
      <w:r w:rsidR="008B0BDC">
        <w:rPr>
          <w:rFonts w:ascii="Times New Roman" w:hAnsi="Times New Roman" w:cs="Times New Roman"/>
          <w:b/>
          <w:i/>
          <w:sz w:val="28"/>
          <w:szCs w:val="28"/>
        </w:rPr>
        <w:t>7552</w:t>
      </w:r>
      <w:r w:rsidR="00476A88" w:rsidRPr="00476A88">
        <w:rPr>
          <w:rFonts w:ascii="Times New Roman" w:hAnsi="Times New Roman" w:cs="Times New Roman"/>
          <w:b/>
          <w:i/>
          <w:sz w:val="28"/>
          <w:szCs w:val="28"/>
        </w:rPr>
        <w:t>/</w:t>
      </w:r>
      <w:r w:rsidR="008B0BDC">
        <w:rPr>
          <w:rFonts w:ascii="Times New Roman" w:hAnsi="Times New Roman" w:cs="Times New Roman"/>
          <w:b/>
          <w:i/>
          <w:sz w:val="28"/>
          <w:szCs w:val="28"/>
        </w:rPr>
        <w:t>18</w:t>
      </w:r>
      <w:r w:rsidR="00476A88" w:rsidRPr="00476A88">
        <w:rPr>
          <w:rFonts w:ascii="Times New Roman" w:hAnsi="Times New Roman" w:cs="Times New Roman"/>
          <w:b/>
          <w:i/>
          <w:sz w:val="28"/>
          <w:szCs w:val="28"/>
        </w:rPr>
        <w:t>-</w:t>
      </w:r>
      <w:r w:rsidR="008B0BDC">
        <w:rPr>
          <w:rFonts w:ascii="Times New Roman" w:hAnsi="Times New Roman" w:cs="Times New Roman"/>
          <w:b/>
          <w:i/>
          <w:sz w:val="28"/>
          <w:szCs w:val="28"/>
        </w:rPr>
        <w:t>5</w:t>
      </w:r>
      <w:r w:rsidR="00476A88" w:rsidRPr="00476A88">
        <w:rPr>
          <w:rFonts w:ascii="Times New Roman" w:hAnsi="Times New Roman" w:cs="Times New Roman"/>
          <w:b/>
          <w:i/>
          <w:sz w:val="28"/>
          <w:szCs w:val="28"/>
        </w:rPr>
        <w:t>-20</w:t>
      </w:r>
      <w:r w:rsidR="008B0BDC">
        <w:rPr>
          <w:rFonts w:ascii="Times New Roman" w:hAnsi="Times New Roman" w:cs="Times New Roman"/>
          <w:b/>
          <w:i/>
          <w:sz w:val="28"/>
          <w:szCs w:val="28"/>
        </w:rPr>
        <w:t>21</w:t>
      </w:r>
      <w:r w:rsidR="00C3151D" w:rsidRPr="00CC6FB4">
        <w:rPr>
          <w:rFonts w:ascii="Times New Roman" w:hAnsi="Times New Roman" w:cs="Times New Roman"/>
          <w:b/>
          <w:i/>
          <w:sz w:val="28"/>
          <w:szCs w:val="28"/>
        </w:rPr>
        <w:t xml:space="preserve"> </w:t>
      </w:r>
      <w:r w:rsidRPr="00CC6FB4">
        <w:rPr>
          <w:rFonts w:ascii="Times New Roman" w:hAnsi="Times New Roman" w:cs="Times New Roman"/>
          <w:b/>
          <w:i/>
          <w:sz w:val="28"/>
          <w:szCs w:val="28"/>
        </w:rPr>
        <w:t>- Ηλεκτρονικός Διαγωνισμός</w:t>
      </w:r>
      <w:r w:rsidR="00C3151D" w:rsidRPr="00CC6FB4">
        <w:rPr>
          <w:rFonts w:ascii="Times New Roman" w:hAnsi="Times New Roman" w:cs="Times New Roman"/>
          <w:b/>
          <w:i/>
          <w:sz w:val="28"/>
          <w:szCs w:val="28"/>
        </w:rPr>
        <w:t xml:space="preserve"> </w:t>
      </w:r>
      <w:r w:rsidR="008B0BDC">
        <w:rPr>
          <w:rFonts w:ascii="Times New Roman" w:hAnsi="Times New Roman" w:cs="Times New Roman"/>
          <w:b/>
          <w:w w:val="111"/>
          <w:sz w:val="28"/>
          <w:szCs w:val="28"/>
        </w:rPr>
        <w:t>132480</w:t>
      </w:r>
      <w:r w:rsidRPr="002327B7">
        <w:rPr>
          <w:rFonts w:ascii="Times New Roman" w:hAnsi="Times New Roman" w:cs="Times New Roman"/>
          <w:b/>
          <w:i/>
          <w:sz w:val="28"/>
          <w:szCs w:val="28"/>
        </w:rPr>
        <w:t>)</w:t>
      </w:r>
    </w:p>
    <w:p w:rsidR="0001712D" w:rsidRPr="007530A0" w:rsidRDefault="0001712D">
      <w:pPr>
        <w:jc w:val="center"/>
        <w:rPr>
          <w:rFonts w:ascii="Times New Roman" w:hAnsi="Times New Roman" w:cs="Times New Roman"/>
          <w:b/>
          <w:sz w:val="28"/>
          <w:szCs w:val="28"/>
          <w:u w:val="single"/>
        </w:rPr>
      </w:pPr>
    </w:p>
    <w:p w:rsidR="004067FF" w:rsidRDefault="00F56607" w:rsidP="00A70D87">
      <w:pPr>
        <w:jc w:val="both"/>
        <w:rPr>
          <w:rFonts w:ascii="Times New Roman" w:hAnsi="Times New Roman" w:cs="Times New Roman"/>
          <w:sz w:val="24"/>
        </w:rPr>
      </w:pPr>
      <w:r w:rsidRPr="007530A0">
        <w:rPr>
          <w:rFonts w:ascii="Times New Roman" w:hAnsi="Times New Roman" w:cs="Times New Roman"/>
          <w:sz w:val="24"/>
        </w:rPr>
        <w:t>Στ</w:t>
      </w:r>
      <w:r w:rsidR="000876D4">
        <w:rPr>
          <w:rFonts w:ascii="Times New Roman" w:hAnsi="Times New Roman" w:cs="Times New Roman"/>
          <w:sz w:val="24"/>
        </w:rPr>
        <w:t xml:space="preserve">ο </w:t>
      </w:r>
      <w:r w:rsidRPr="007530A0">
        <w:rPr>
          <w:rFonts w:ascii="Times New Roman" w:hAnsi="Times New Roman" w:cs="Times New Roman"/>
          <w:sz w:val="24"/>
        </w:rPr>
        <w:t xml:space="preserve"> </w:t>
      </w:r>
      <w:r w:rsidR="000876D4">
        <w:rPr>
          <w:rFonts w:ascii="Times New Roman" w:hAnsi="Times New Roman" w:cs="Times New Roman"/>
          <w:sz w:val="24"/>
        </w:rPr>
        <w:t xml:space="preserve">Μοσχάτο </w:t>
      </w:r>
      <w:r w:rsidRPr="007530A0">
        <w:rPr>
          <w:rFonts w:ascii="Times New Roman" w:hAnsi="Times New Roman" w:cs="Times New Roman"/>
          <w:sz w:val="24"/>
        </w:rPr>
        <w:t xml:space="preserve">, </w:t>
      </w:r>
      <w:r w:rsidR="000876D4">
        <w:rPr>
          <w:rFonts w:ascii="Times New Roman" w:hAnsi="Times New Roman" w:cs="Times New Roman"/>
          <w:sz w:val="24"/>
        </w:rPr>
        <w:t xml:space="preserve">την </w:t>
      </w:r>
      <w:r w:rsidRPr="007530A0">
        <w:rPr>
          <w:rFonts w:ascii="Times New Roman" w:hAnsi="Times New Roman" w:cs="Times New Roman"/>
          <w:sz w:val="24"/>
        </w:rPr>
        <w:t xml:space="preserve"> </w:t>
      </w:r>
      <w:r w:rsidR="008B0BDC">
        <w:rPr>
          <w:rFonts w:ascii="Times New Roman" w:hAnsi="Times New Roman" w:cs="Times New Roman"/>
          <w:b/>
          <w:sz w:val="24"/>
        </w:rPr>
        <w:t>6</w:t>
      </w:r>
      <w:r w:rsidR="00476A88" w:rsidRPr="00476A88">
        <w:rPr>
          <w:rFonts w:ascii="Times New Roman" w:hAnsi="Times New Roman" w:cs="Times New Roman"/>
          <w:b/>
          <w:sz w:val="24"/>
        </w:rPr>
        <w:t>/</w:t>
      </w:r>
      <w:r w:rsidR="008B0BDC">
        <w:rPr>
          <w:rFonts w:ascii="Times New Roman" w:hAnsi="Times New Roman" w:cs="Times New Roman"/>
          <w:b/>
          <w:sz w:val="24"/>
        </w:rPr>
        <w:t>7</w:t>
      </w:r>
      <w:r w:rsidR="00476A88" w:rsidRPr="00476A88">
        <w:rPr>
          <w:rFonts w:ascii="Times New Roman" w:hAnsi="Times New Roman" w:cs="Times New Roman"/>
          <w:b/>
          <w:sz w:val="24"/>
        </w:rPr>
        <w:t>/202</w:t>
      </w:r>
      <w:r w:rsidR="008B0BDC">
        <w:rPr>
          <w:rFonts w:ascii="Times New Roman" w:hAnsi="Times New Roman" w:cs="Times New Roman"/>
          <w:b/>
          <w:sz w:val="24"/>
        </w:rPr>
        <w:t>1</w:t>
      </w:r>
      <w:r w:rsidRPr="008B47AD">
        <w:rPr>
          <w:rFonts w:ascii="Times New Roman" w:hAnsi="Times New Roman" w:cs="Times New Roman"/>
          <w:sz w:val="24"/>
        </w:rPr>
        <w:t xml:space="preserve">, ημέρα </w:t>
      </w:r>
      <w:r w:rsidR="008B0BDC">
        <w:rPr>
          <w:rFonts w:ascii="Times New Roman" w:hAnsi="Times New Roman" w:cs="Times New Roman"/>
          <w:b/>
          <w:sz w:val="24"/>
        </w:rPr>
        <w:t>Τρίτη</w:t>
      </w:r>
      <w:r w:rsidR="008E6ABF" w:rsidRPr="007530A0">
        <w:rPr>
          <w:rFonts w:ascii="Times New Roman" w:hAnsi="Times New Roman" w:cs="Times New Roman"/>
          <w:sz w:val="24"/>
        </w:rPr>
        <w:t xml:space="preserve"> </w:t>
      </w:r>
      <w:r w:rsidRPr="007530A0">
        <w:rPr>
          <w:rFonts w:ascii="Times New Roman" w:hAnsi="Times New Roman" w:cs="Times New Roman"/>
          <w:sz w:val="24"/>
        </w:rPr>
        <w:t xml:space="preserve">και ώρα </w:t>
      </w:r>
      <w:r w:rsidR="008B0BDC">
        <w:rPr>
          <w:rStyle w:val="x2"/>
          <w:rFonts w:ascii="Times New Roman" w:hAnsi="Times New Roman" w:cs="Times New Roman"/>
          <w:b/>
          <w:sz w:val="24"/>
        </w:rPr>
        <w:t>10</w:t>
      </w:r>
      <w:r w:rsidR="00B05204">
        <w:rPr>
          <w:rStyle w:val="x2"/>
          <w:rFonts w:ascii="Times New Roman" w:hAnsi="Times New Roman" w:cs="Times New Roman"/>
          <w:b/>
          <w:sz w:val="24"/>
        </w:rPr>
        <w:t>:00π</w:t>
      </w:r>
      <w:r w:rsidR="00FC2923" w:rsidRPr="00476A88">
        <w:rPr>
          <w:rFonts w:ascii="Times New Roman" w:hAnsi="Times New Roman" w:cs="Times New Roman"/>
          <w:b/>
          <w:color w:val="000000"/>
          <w:sz w:val="24"/>
        </w:rPr>
        <w:t>.μ</w:t>
      </w:r>
      <w:r w:rsidRPr="00BB0428">
        <w:rPr>
          <w:rFonts w:ascii="Times New Roman" w:hAnsi="Times New Roman" w:cs="Times New Roman"/>
          <w:b/>
          <w:color w:val="000000"/>
          <w:sz w:val="24"/>
        </w:rPr>
        <w:t>,</w:t>
      </w:r>
      <w:r w:rsidRPr="007530A0">
        <w:rPr>
          <w:rFonts w:ascii="Times New Roman" w:hAnsi="Times New Roman" w:cs="Times New Roman"/>
          <w:sz w:val="24"/>
        </w:rPr>
        <w:t xml:space="preserve"> στ</w:t>
      </w:r>
      <w:r w:rsidR="00C444E6" w:rsidRPr="007530A0">
        <w:rPr>
          <w:rFonts w:ascii="Times New Roman" w:hAnsi="Times New Roman" w:cs="Times New Roman"/>
          <w:sz w:val="24"/>
        </w:rPr>
        <w:t>ο γραφείο προμηθειών</w:t>
      </w:r>
      <w:r w:rsidR="00A019DE" w:rsidRPr="007530A0">
        <w:rPr>
          <w:rFonts w:ascii="Times New Roman" w:hAnsi="Times New Roman" w:cs="Times New Roman"/>
          <w:sz w:val="24"/>
        </w:rPr>
        <w:t xml:space="preserve"> τ</w:t>
      </w:r>
      <w:r w:rsidR="00E3302D" w:rsidRPr="007530A0">
        <w:rPr>
          <w:rFonts w:ascii="Times New Roman" w:hAnsi="Times New Roman" w:cs="Times New Roman"/>
          <w:sz w:val="24"/>
        </w:rPr>
        <w:t xml:space="preserve">ου </w:t>
      </w:r>
      <w:r w:rsidR="00C444E6" w:rsidRPr="007530A0">
        <w:rPr>
          <w:rFonts w:ascii="Times New Roman" w:hAnsi="Times New Roman" w:cs="Times New Roman"/>
          <w:sz w:val="24"/>
        </w:rPr>
        <w:t xml:space="preserve"> Δήμου Μοσχάτου - Ταύρου</w:t>
      </w:r>
      <w:r w:rsidR="00E3302D" w:rsidRPr="007530A0">
        <w:rPr>
          <w:rFonts w:ascii="Times New Roman" w:hAnsi="Times New Roman" w:cs="Times New Roman"/>
          <w:sz w:val="24"/>
        </w:rPr>
        <w:t>,</w:t>
      </w:r>
      <w:r w:rsidRPr="007530A0">
        <w:rPr>
          <w:rFonts w:ascii="Times New Roman" w:hAnsi="Times New Roman" w:cs="Times New Roman"/>
          <w:sz w:val="24"/>
        </w:rPr>
        <w:t xml:space="preserve"> συνεδρίασε η </w:t>
      </w:r>
      <w:r w:rsidR="00BB4EC6" w:rsidRPr="007530A0">
        <w:rPr>
          <w:rFonts w:ascii="Times New Roman" w:hAnsi="Times New Roman" w:cs="Times New Roman"/>
          <w:sz w:val="24"/>
        </w:rPr>
        <w:t>Ε</w:t>
      </w:r>
      <w:r w:rsidRPr="007530A0">
        <w:rPr>
          <w:rFonts w:ascii="Times New Roman" w:hAnsi="Times New Roman" w:cs="Times New Roman"/>
          <w:sz w:val="24"/>
        </w:rPr>
        <w:t xml:space="preserve">πιτροπή που </w:t>
      </w:r>
      <w:r w:rsidR="00D73915" w:rsidRPr="007530A0">
        <w:rPr>
          <w:rFonts w:ascii="Times New Roman" w:hAnsi="Times New Roman" w:cs="Times New Roman"/>
          <w:sz w:val="24"/>
        </w:rPr>
        <w:t>ορίστηκε</w:t>
      </w:r>
      <w:r w:rsidRPr="007530A0">
        <w:rPr>
          <w:rFonts w:ascii="Times New Roman" w:hAnsi="Times New Roman" w:cs="Times New Roman"/>
          <w:sz w:val="24"/>
        </w:rPr>
        <w:t xml:space="preserve"> με τ</w:t>
      </w:r>
      <w:r w:rsidR="00FC2923" w:rsidRPr="007530A0">
        <w:rPr>
          <w:rFonts w:ascii="Times New Roman" w:hAnsi="Times New Roman" w:cs="Times New Roman"/>
          <w:sz w:val="24"/>
        </w:rPr>
        <w:t>ην</w:t>
      </w:r>
      <w:r w:rsidRPr="007530A0">
        <w:rPr>
          <w:rFonts w:ascii="Times New Roman" w:hAnsi="Times New Roman" w:cs="Times New Roman"/>
          <w:sz w:val="24"/>
        </w:rPr>
        <w:t xml:space="preserve"> </w:t>
      </w:r>
      <w:r w:rsidR="003371B3" w:rsidRPr="007530A0">
        <w:rPr>
          <w:rFonts w:ascii="Times New Roman" w:hAnsi="Times New Roman" w:cs="Times New Roman"/>
          <w:sz w:val="24"/>
        </w:rPr>
        <w:t>υπ.</w:t>
      </w:r>
      <w:r w:rsidR="00FC2923" w:rsidRPr="007530A0">
        <w:rPr>
          <w:rFonts w:ascii="Times New Roman" w:hAnsi="Times New Roman" w:cs="Times New Roman"/>
          <w:sz w:val="24"/>
        </w:rPr>
        <w:t xml:space="preserve"> α</w:t>
      </w:r>
      <w:r w:rsidR="003371B3" w:rsidRPr="007530A0">
        <w:rPr>
          <w:rFonts w:ascii="Times New Roman" w:hAnsi="Times New Roman" w:cs="Times New Roman"/>
          <w:sz w:val="24"/>
        </w:rPr>
        <w:t xml:space="preserve">ριθ. </w:t>
      </w:r>
      <w:r w:rsidR="00476A88" w:rsidRPr="00476A88">
        <w:rPr>
          <w:rFonts w:ascii="Times New Roman" w:hAnsi="Times New Roman" w:cs="Times New Roman"/>
          <w:b/>
          <w:sz w:val="24"/>
        </w:rPr>
        <w:t>1</w:t>
      </w:r>
      <w:r w:rsidR="008B0BDC">
        <w:rPr>
          <w:rFonts w:ascii="Times New Roman" w:hAnsi="Times New Roman" w:cs="Times New Roman"/>
          <w:b/>
          <w:sz w:val="24"/>
        </w:rPr>
        <w:t>18</w:t>
      </w:r>
      <w:r w:rsidR="00476A88" w:rsidRPr="00476A88">
        <w:rPr>
          <w:rFonts w:ascii="Times New Roman" w:hAnsi="Times New Roman" w:cs="Times New Roman"/>
          <w:b/>
          <w:sz w:val="24"/>
        </w:rPr>
        <w:t>/20</w:t>
      </w:r>
      <w:r w:rsidR="008B0BDC">
        <w:rPr>
          <w:rFonts w:ascii="Times New Roman" w:hAnsi="Times New Roman" w:cs="Times New Roman"/>
          <w:b/>
          <w:sz w:val="24"/>
        </w:rPr>
        <w:t>21</w:t>
      </w:r>
      <w:r w:rsidR="00476A88" w:rsidRPr="002A6BF3">
        <w:rPr>
          <w:rFonts w:ascii="Times New Roman" w:hAnsi="Times New Roman" w:cs="Times New Roman"/>
          <w:sz w:val="24"/>
        </w:rPr>
        <w:t xml:space="preserve"> </w:t>
      </w:r>
      <w:r w:rsidR="00A019DE" w:rsidRPr="007530A0">
        <w:rPr>
          <w:rFonts w:ascii="Times New Roman" w:hAnsi="Times New Roman" w:cs="Times New Roman"/>
          <w:bCs w:val="0"/>
          <w:sz w:val="24"/>
        </w:rPr>
        <w:t xml:space="preserve">απόφαση </w:t>
      </w:r>
      <w:r w:rsidR="008E6ABF" w:rsidRPr="007530A0">
        <w:rPr>
          <w:rFonts w:ascii="Times New Roman" w:hAnsi="Times New Roman" w:cs="Times New Roman"/>
          <w:sz w:val="24"/>
        </w:rPr>
        <w:t xml:space="preserve">της </w:t>
      </w:r>
      <w:r w:rsidR="005C6EF1" w:rsidRPr="007530A0">
        <w:rPr>
          <w:rFonts w:ascii="Times New Roman" w:hAnsi="Times New Roman" w:cs="Times New Roman"/>
          <w:sz w:val="24"/>
        </w:rPr>
        <w:t>Οικονομικής Επιτροπής</w:t>
      </w:r>
      <w:r w:rsidRPr="007530A0">
        <w:rPr>
          <w:rFonts w:ascii="Times New Roman" w:hAnsi="Times New Roman" w:cs="Times New Roman"/>
          <w:sz w:val="24"/>
        </w:rPr>
        <w:t xml:space="preserve">, προκειμένου να </w:t>
      </w:r>
      <w:r w:rsidR="003371B3" w:rsidRPr="007530A0">
        <w:rPr>
          <w:rFonts w:ascii="Times New Roman" w:hAnsi="Times New Roman" w:cs="Times New Roman"/>
          <w:sz w:val="24"/>
        </w:rPr>
        <w:t xml:space="preserve">αποσφραγίσει </w:t>
      </w:r>
      <w:r w:rsidR="00EC3DAA" w:rsidRPr="007530A0">
        <w:rPr>
          <w:rFonts w:ascii="Times New Roman" w:hAnsi="Times New Roman" w:cs="Times New Roman"/>
          <w:sz w:val="24"/>
        </w:rPr>
        <w:t xml:space="preserve">ηλεκτρονικά </w:t>
      </w:r>
      <w:r w:rsidR="003371B3" w:rsidRPr="007530A0">
        <w:rPr>
          <w:rFonts w:ascii="Times New Roman" w:hAnsi="Times New Roman" w:cs="Times New Roman"/>
          <w:sz w:val="24"/>
        </w:rPr>
        <w:t>τ</w:t>
      </w:r>
      <w:r w:rsidR="004B5827" w:rsidRPr="007530A0">
        <w:rPr>
          <w:rFonts w:ascii="Times New Roman" w:hAnsi="Times New Roman" w:cs="Times New Roman"/>
          <w:sz w:val="24"/>
        </w:rPr>
        <w:t>ι</w:t>
      </w:r>
      <w:r w:rsidR="003371B3" w:rsidRPr="007530A0">
        <w:rPr>
          <w:rFonts w:ascii="Times New Roman" w:hAnsi="Times New Roman" w:cs="Times New Roman"/>
          <w:sz w:val="24"/>
        </w:rPr>
        <w:t>ς προσφορές που υποβλήθηκαν σ</w:t>
      </w:r>
      <w:r w:rsidRPr="007530A0">
        <w:rPr>
          <w:rFonts w:ascii="Times New Roman" w:hAnsi="Times New Roman" w:cs="Times New Roman"/>
          <w:sz w:val="24"/>
        </w:rPr>
        <w:t>το</w:t>
      </w:r>
      <w:r w:rsidR="00EC3DAA" w:rsidRPr="007530A0">
        <w:rPr>
          <w:rFonts w:ascii="Times New Roman" w:hAnsi="Times New Roman" w:cs="Times New Roman"/>
          <w:sz w:val="24"/>
        </w:rPr>
        <w:t xml:space="preserve">ν </w:t>
      </w:r>
      <w:r w:rsidR="00DF16E8" w:rsidRPr="007530A0">
        <w:rPr>
          <w:rFonts w:ascii="Times New Roman" w:hAnsi="Times New Roman" w:cs="Times New Roman"/>
          <w:sz w:val="24"/>
        </w:rPr>
        <w:t xml:space="preserve">υπ. </w:t>
      </w:r>
      <w:r w:rsidR="00BB4EC6" w:rsidRPr="007530A0">
        <w:rPr>
          <w:rFonts w:ascii="Times New Roman" w:hAnsi="Times New Roman" w:cs="Times New Roman"/>
          <w:sz w:val="24"/>
        </w:rPr>
        <w:t>α</w:t>
      </w:r>
      <w:r w:rsidR="00DF16E8" w:rsidRPr="007530A0">
        <w:rPr>
          <w:rFonts w:ascii="Times New Roman" w:hAnsi="Times New Roman" w:cs="Times New Roman"/>
          <w:sz w:val="24"/>
        </w:rPr>
        <w:t>ριθ</w:t>
      </w:r>
      <w:r w:rsidR="00DF16E8" w:rsidRPr="00C3151D">
        <w:rPr>
          <w:rFonts w:ascii="Times New Roman" w:hAnsi="Times New Roman" w:cs="Times New Roman"/>
          <w:sz w:val="24"/>
        </w:rPr>
        <w:t xml:space="preserve">. </w:t>
      </w:r>
      <w:r w:rsidR="008B0BDC" w:rsidRPr="008B0BDC">
        <w:rPr>
          <w:rFonts w:ascii="Times New Roman" w:hAnsi="Times New Roman" w:cs="Times New Roman"/>
          <w:b/>
          <w:w w:val="111"/>
          <w:sz w:val="24"/>
        </w:rPr>
        <w:t>132480</w:t>
      </w:r>
      <w:r w:rsidR="00407AD9">
        <w:rPr>
          <w:rFonts w:ascii="Times New Roman" w:hAnsi="Times New Roman" w:cs="Times New Roman"/>
          <w:w w:val="111"/>
          <w:sz w:val="24"/>
        </w:rPr>
        <w:t xml:space="preserve"> </w:t>
      </w:r>
      <w:r w:rsidR="00EC3DAA" w:rsidRPr="007530A0">
        <w:rPr>
          <w:rFonts w:ascii="Times New Roman" w:hAnsi="Times New Roman" w:cs="Times New Roman"/>
          <w:sz w:val="24"/>
        </w:rPr>
        <w:t>ηλεκτρονικό διαγωνισμό</w:t>
      </w:r>
      <w:r w:rsidR="0054186E" w:rsidRPr="007530A0">
        <w:rPr>
          <w:rFonts w:ascii="Times New Roman" w:hAnsi="Times New Roman" w:cs="Times New Roman"/>
          <w:sz w:val="24"/>
        </w:rPr>
        <w:t>,</w:t>
      </w:r>
      <w:r w:rsidRPr="007530A0">
        <w:rPr>
          <w:rFonts w:ascii="Times New Roman" w:hAnsi="Times New Roman" w:cs="Times New Roman"/>
          <w:sz w:val="24"/>
        </w:rPr>
        <w:t xml:space="preserve"> </w:t>
      </w:r>
      <w:r w:rsidR="00A77B19" w:rsidRPr="007530A0">
        <w:rPr>
          <w:rFonts w:ascii="Times New Roman" w:hAnsi="Times New Roman" w:cs="Times New Roman"/>
          <w:sz w:val="24"/>
        </w:rPr>
        <w:t xml:space="preserve">της </w:t>
      </w:r>
      <w:r w:rsidR="00D07EBE" w:rsidRPr="007530A0">
        <w:rPr>
          <w:rFonts w:ascii="Times New Roman" w:hAnsi="Times New Roman" w:cs="Times New Roman"/>
          <w:sz w:val="24"/>
        </w:rPr>
        <w:t xml:space="preserve">υπ. </w:t>
      </w:r>
      <w:r w:rsidR="00A70D87" w:rsidRPr="007530A0">
        <w:rPr>
          <w:rFonts w:ascii="Times New Roman" w:hAnsi="Times New Roman" w:cs="Times New Roman"/>
          <w:sz w:val="24"/>
        </w:rPr>
        <w:t xml:space="preserve">Αρ. Πρωτ. </w:t>
      </w:r>
      <w:r w:rsidR="008B0BDC" w:rsidRPr="008B0BDC">
        <w:rPr>
          <w:rFonts w:ascii="Times New Roman" w:hAnsi="Times New Roman" w:cs="Times New Roman"/>
          <w:b/>
          <w:i/>
          <w:sz w:val="24"/>
        </w:rPr>
        <w:t>7552/18-5-2021</w:t>
      </w:r>
      <w:r w:rsidR="008B0BDC" w:rsidRPr="00CC6FB4">
        <w:rPr>
          <w:rFonts w:ascii="Times New Roman" w:hAnsi="Times New Roman" w:cs="Times New Roman"/>
          <w:b/>
          <w:i/>
          <w:sz w:val="28"/>
          <w:szCs w:val="28"/>
        </w:rPr>
        <w:t xml:space="preserve"> </w:t>
      </w:r>
      <w:r w:rsidR="00BB4EC6" w:rsidRPr="007530A0">
        <w:rPr>
          <w:rFonts w:ascii="Times New Roman" w:hAnsi="Times New Roman" w:cs="Times New Roman"/>
          <w:sz w:val="24"/>
        </w:rPr>
        <w:t>Δ</w:t>
      </w:r>
      <w:r w:rsidR="000B5545" w:rsidRPr="007530A0">
        <w:rPr>
          <w:rFonts w:ascii="Times New Roman" w:hAnsi="Times New Roman" w:cs="Times New Roman"/>
          <w:sz w:val="24"/>
        </w:rPr>
        <w:t xml:space="preserve">ιακήρυξης </w:t>
      </w:r>
      <w:r w:rsidR="0054186E" w:rsidRPr="007530A0">
        <w:rPr>
          <w:rFonts w:ascii="Times New Roman" w:hAnsi="Times New Roman" w:cs="Times New Roman"/>
          <w:sz w:val="24"/>
        </w:rPr>
        <w:t>του Δήμου Μοσχάτου - Ταύρου</w:t>
      </w:r>
      <w:r w:rsidR="00B71209" w:rsidRPr="007530A0">
        <w:rPr>
          <w:rFonts w:ascii="Times New Roman" w:hAnsi="Times New Roman" w:cs="Times New Roman"/>
          <w:sz w:val="24"/>
        </w:rPr>
        <w:t>, γ</w:t>
      </w:r>
      <w:r w:rsidRPr="007530A0">
        <w:rPr>
          <w:rFonts w:ascii="Times New Roman" w:hAnsi="Times New Roman" w:cs="Times New Roman"/>
          <w:sz w:val="24"/>
        </w:rPr>
        <w:t>ια τ</w:t>
      </w:r>
      <w:r w:rsidR="000B5545" w:rsidRPr="007530A0">
        <w:rPr>
          <w:rFonts w:ascii="Times New Roman" w:hAnsi="Times New Roman" w:cs="Times New Roman"/>
          <w:sz w:val="24"/>
        </w:rPr>
        <w:t xml:space="preserve">ην </w:t>
      </w:r>
      <w:bookmarkStart w:id="0" w:name="OLE_LINK3"/>
      <w:bookmarkStart w:id="1" w:name="OLE_LINK4"/>
      <w:r w:rsidR="00BB4EC6" w:rsidRPr="007530A0">
        <w:rPr>
          <w:rFonts w:ascii="Times New Roman" w:hAnsi="Times New Roman" w:cs="Times New Roman"/>
          <w:b/>
          <w:sz w:val="24"/>
        </w:rPr>
        <w:t>«</w:t>
      </w:r>
      <w:bookmarkEnd w:id="0"/>
      <w:bookmarkEnd w:id="1"/>
      <w:r w:rsidR="004067FF" w:rsidRPr="004067FF">
        <w:rPr>
          <w:rFonts w:ascii="Times New Roman" w:hAnsi="Times New Roman" w:cs="Times New Roman"/>
          <w:b/>
          <w:sz w:val="24"/>
        </w:rPr>
        <w:t xml:space="preserve">Προμήθεια </w:t>
      </w:r>
      <w:r w:rsidR="004067FF">
        <w:rPr>
          <w:rFonts w:ascii="Times New Roman" w:hAnsi="Times New Roman" w:cs="Times New Roman"/>
          <w:b/>
          <w:sz w:val="24"/>
        </w:rPr>
        <w:t>μ</w:t>
      </w:r>
      <w:r w:rsidR="002A457F">
        <w:rPr>
          <w:rFonts w:ascii="Times New Roman" w:hAnsi="Times New Roman" w:cs="Times New Roman"/>
          <w:b/>
          <w:sz w:val="24"/>
        </w:rPr>
        <w:t>έσω</w:t>
      </w:r>
      <w:r w:rsidR="008B0BDC">
        <w:rPr>
          <w:rFonts w:ascii="Times New Roman" w:hAnsi="Times New Roman" w:cs="Times New Roman"/>
          <w:b/>
          <w:sz w:val="24"/>
        </w:rPr>
        <w:t>ν ατομικής προστασίας</w:t>
      </w:r>
      <w:r w:rsidR="00F21141">
        <w:rPr>
          <w:rFonts w:ascii="Times New Roman" w:hAnsi="Times New Roman" w:cs="Times New Roman"/>
          <w:b/>
          <w:sz w:val="24"/>
        </w:rPr>
        <w:t>»</w:t>
      </w:r>
      <w:r w:rsidR="006603BC">
        <w:rPr>
          <w:rFonts w:ascii="Times New Roman" w:hAnsi="Times New Roman" w:cs="Times New Roman"/>
          <w:b/>
          <w:sz w:val="24"/>
        </w:rPr>
        <w:t xml:space="preserve"> </w:t>
      </w:r>
      <w:r w:rsidR="00D47677">
        <w:rPr>
          <w:rFonts w:ascii="Times New Roman" w:hAnsi="Times New Roman" w:cs="Times New Roman"/>
          <w:sz w:val="24"/>
        </w:rPr>
        <w:t>π</w:t>
      </w:r>
      <w:r w:rsidR="000859A3">
        <w:rPr>
          <w:rFonts w:ascii="Times New Roman" w:hAnsi="Times New Roman" w:cs="Times New Roman"/>
          <w:sz w:val="24"/>
        </w:rPr>
        <w:t>ροϋπολογισμού</w:t>
      </w:r>
      <w:r w:rsidR="006603BC">
        <w:rPr>
          <w:rFonts w:ascii="Times New Roman" w:hAnsi="Times New Roman" w:cs="Times New Roman"/>
          <w:sz w:val="24"/>
        </w:rPr>
        <w:t xml:space="preserve"> </w:t>
      </w:r>
      <w:r w:rsidR="008B0BDC">
        <w:rPr>
          <w:rFonts w:ascii="Times New Roman" w:hAnsi="Times New Roman" w:cs="Times New Roman"/>
          <w:sz w:val="24"/>
        </w:rPr>
        <w:t>για την ομάδα 1</w:t>
      </w:r>
      <w:r w:rsidR="004067FF">
        <w:rPr>
          <w:rFonts w:ascii="Times New Roman" w:hAnsi="Times New Roman" w:cs="Times New Roman"/>
          <w:sz w:val="24"/>
        </w:rPr>
        <w:t>΄ (προ</w:t>
      </w:r>
      <w:r w:rsidR="008B0BDC">
        <w:rPr>
          <w:rFonts w:ascii="Times New Roman" w:hAnsi="Times New Roman" w:cs="Times New Roman"/>
          <w:sz w:val="24"/>
        </w:rPr>
        <w:t>στασία χεριών</w:t>
      </w:r>
      <w:r w:rsidR="004067FF">
        <w:rPr>
          <w:rFonts w:ascii="Times New Roman" w:hAnsi="Times New Roman" w:cs="Times New Roman"/>
          <w:sz w:val="24"/>
        </w:rPr>
        <w:t xml:space="preserve">) </w:t>
      </w:r>
      <w:r w:rsidR="008B0BDC" w:rsidRPr="008B0BDC">
        <w:rPr>
          <w:rFonts w:ascii="TimesNewRoman,Bold" w:hAnsi="TimesNewRoman,Bold" w:cs="TimesNewRoman,Bold"/>
          <w:b/>
          <w:sz w:val="24"/>
        </w:rPr>
        <w:t>61.836,82</w:t>
      </w:r>
      <w:r w:rsidR="008B0BDC">
        <w:rPr>
          <w:rFonts w:ascii="Times New Roman" w:hAnsi="Times New Roman" w:cs="Times New Roman"/>
          <w:sz w:val="24"/>
        </w:rPr>
        <w:t xml:space="preserve"> </w:t>
      </w:r>
      <w:r w:rsidR="004067FF">
        <w:rPr>
          <w:rFonts w:ascii="Times New Roman" w:hAnsi="Times New Roman" w:cs="Times New Roman"/>
          <w:sz w:val="24"/>
        </w:rPr>
        <w:t>(συ</w:t>
      </w:r>
      <w:r w:rsidR="009F0586">
        <w:rPr>
          <w:rFonts w:ascii="Times New Roman" w:hAnsi="Times New Roman" w:cs="Times New Roman"/>
          <w:sz w:val="24"/>
        </w:rPr>
        <w:t>μπεριλαμβανομένου Φ.Π.Α 24%)</w:t>
      </w:r>
      <w:r w:rsidR="008B0BDC">
        <w:rPr>
          <w:rFonts w:ascii="Times New Roman" w:hAnsi="Times New Roman" w:cs="Times New Roman"/>
          <w:sz w:val="24"/>
        </w:rPr>
        <w:t>,</w:t>
      </w:r>
      <w:r w:rsidR="009F0586">
        <w:rPr>
          <w:rFonts w:ascii="Times New Roman" w:hAnsi="Times New Roman" w:cs="Times New Roman"/>
          <w:sz w:val="24"/>
        </w:rPr>
        <w:t xml:space="preserve"> για την ομάδα 2</w:t>
      </w:r>
      <w:r w:rsidR="004067FF">
        <w:rPr>
          <w:rFonts w:ascii="Times New Roman" w:hAnsi="Times New Roman" w:cs="Times New Roman"/>
          <w:sz w:val="24"/>
        </w:rPr>
        <w:t>΄</w:t>
      </w:r>
      <w:r w:rsidR="009F0586">
        <w:rPr>
          <w:rFonts w:ascii="Times New Roman" w:hAnsi="Times New Roman" w:cs="Times New Roman"/>
          <w:sz w:val="24"/>
        </w:rPr>
        <w:t xml:space="preserve"> </w:t>
      </w:r>
      <w:r w:rsidR="004067FF">
        <w:rPr>
          <w:rFonts w:ascii="Times New Roman" w:hAnsi="Times New Roman" w:cs="Times New Roman"/>
          <w:sz w:val="24"/>
        </w:rPr>
        <w:t>(</w:t>
      </w:r>
      <w:r w:rsidR="008B0BDC">
        <w:rPr>
          <w:rFonts w:ascii="Times New Roman" w:hAnsi="Times New Roman" w:cs="Times New Roman"/>
          <w:sz w:val="24"/>
        </w:rPr>
        <w:t xml:space="preserve">προστασία κεφαλής </w:t>
      </w:r>
      <w:r w:rsidR="009F0586">
        <w:rPr>
          <w:rFonts w:ascii="Times New Roman" w:hAnsi="Times New Roman" w:cs="Times New Roman"/>
          <w:sz w:val="24"/>
        </w:rPr>
        <w:t xml:space="preserve">αναπνοής </w:t>
      </w:r>
      <w:r w:rsidR="008B0BDC">
        <w:rPr>
          <w:rFonts w:ascii="Times New Roman" w:hAnsi="Times New Roman" w:cs="Times New Roman"/>
          <w:sz w:val="24"/>
        </w:rPr>
        <w:t>και όρασης</w:t>
      </w:r>
      <w:r w:rsidR="004067FF">
        <w:rPr>
          <w:rFonts w:ascii="Times New Roman" w:hAnsi="Times New Roman" w:cs="Times New Roman"/>
          <w:sz w:val="24"/>
        </w:rPr>
        <w:t xml:space="preserve">) </w:t>
      </w:r>
      <w:r w:rsidR="009F0586" w:rsidRPr="009F0586">
        <w:rPr>
          <w:rFonts w:ascii="TimesNewRoman,Bold" w:hAnsi="TimesNewRoman,Bold" w:cs="TimesNewRoman,Bold"/>
          <w:b/>
          <w:sz w:val="24"/>
        </w:rPr>
        <w:t>113.507,37</w:t>
      </w:r>
      <w:r w:rsidR="009F0586">
        <w:rPr>
          <w:rFonts w:ascii="Times New Roman" w:hAnsi="Times New Roman" w:cs="Times New Roman"/>
          <w:sz w:val="24"/>
        </w:rPr>
        <w:t xml:space="preserve"> (συμπεριλαμβανομένου Φ.Π.Α 24</w:t>
      </w:r>
      <w:r w:rsidR="004067FF">
        <w:rPr>
          <w:rFonts w:ascii="Times New Roman" w:hAnsi="Times New Roman" w:cs="Times New Roman"/>
          <w:sz w:val="24"/>
        </w:rPr>
        <w:t>%)</w:t>
      </w:r>
      <w:r w:rsidR="009F0586">
        <w:rPr>
          <w:rFonts w:ascii="Times New Roman" w:hAnsi="Times New Roman" w:cs="Times New Roman"/>
          <w:sz w:val="24"/>
        </w:rPr>
        <w:t xml:space="preserve">, για την ομάδα 3΄ (ένδυση ασφαλείας) </w:t>
      </w:r>
      <w:r w:rsidR="009F0586" w:rsidRPr="009F0586">
        <w:rPr>
          <w:rFonts w:ascii="TimesNewRoman,Bold" w:hAnsi="TimesNewRoman,Bold" w:cs="TimesNewRoman,Bold"/>
          <w:b/>
          <w:sz w:val="24"/>
        </w:rPr>
        <w:t>146.357,20</w:t>
      </w:r>
      <w:r w:rsidR="009F0586">
        <w:rPr>
          <w:rFonts w:ascii="TimesNewRoman,Bold" w:hAnsi="TimesNewRoman,Bold" w:cs="TimesNewRoman,Bold"/>
          <w:b/>
          <w:sz w:val="24"/>
        </w:rPr>
        <w:t xml:space="preserve"> </w:t>
      </w:r>
      <w:r w:rsidR="009F0586">
        <w:rPr>
          <w:rFonts w:ascii="Times New Roman" w:hAnsi="Times New Roman" w:cs="Times New Roman"/>
          <w:sz w:val="24"/>
        </w:rPr>
        <w:t>(συμπεριλαμβανομένου Φ.Π.Α 24%), για την ομάδα 4΄ (</w:t>
      </w:r>
      <w:proofErr w:type="spellStart"/>
      <w:r w:rsidR="009F0586">
        <w:rPr>
          <w:rFonts w:ascii="Times New Roman" w:hAnsi="Times New Roman" w:cs="Times New Roman"/>
          <w:sz w:val="24"/>
        </w:rPr>
        <w:t>υπόδυση</w:t>
      </w:r>
      <w:proofErr w:type="spellEnd"/>
      <w:r w:rsidR="009F0586">
        <w:rPr>
          <w:rFonts w:ascii="Times New Roman" w:hAnsi="Times New Roman" w:cs="Times New Roman"/>
          <w:sz w:val="24"/>
        </w:rPr>
        <w:t xml:space="preserve"> ασφαλείας)</w:t>
      </w:r>
      <w:r w:rsidR="009F0586" w:rsidRPr="009F0586">
        <w:rPr>
          <w:rFonts w:ascii="TimesNewRoman,Bold" w:hAnsi="TimesNewRoman,Bold" w:cs="TimesNewRoman,Bold"/>
          <w:b/>
          <w:sz w:val="18"/>
          <w:szCs w:val="18"/>
        </w:rPr>
        <w:t xml:space="preserve"> </w:t>
      </w:r>
      <w:r w:rsidR="009F0586" w:rsidRPr="009F0586">
        <w:rPr>
          <w:rFonts w:ascii="TimesNewRoman,Bold" w:hAnsi="TimesNewRoman,Bold" w:cs="TimesNewRoman,Bold"/>
          <w:b/>
          <w:sz w:val="24"/>
        </w:rPr>
        <w:t>81.889,60</w:t>
      </w:r>
      <w:r w:rsidR="009F0586">
        <w:rPr>
          <w:rFonts w:ascii="Times New Roman" w:hAnsi="Times New Roman" w:cs="Times New Roman"/>
          <w:sz w:val="24"/>
        </w:rPr>
        <w:t xml:space="preserve">  (συμπεριλαμβανομένου Φ.Π.Α 24%),</w:t>
      </w:r>
      <w:r w:rsidR="009F0586" w:rsidRPr="009F0586">
        <w:rPr>
          <w:rFonts w:ascii="Times New Roman" w:hAnsi="Times New Roman" w:cs="Times New Roman"/>
          <w:sz w:val="24"/>
        </w:rPr>
        <w:t xml:space="preserve"> </w:t>
      </w:r>
      <w:r w:rsidR="009F0586">
        <w:rPr>
          <w:rFonts w:ascii="Times New Roman" w:hAnsi="Times New Roman" w:cs="Times New Roman"/>
          <w:sz w:val="24"/>
        </w:rPr>
        <w:t>για την ομάδα 5΄ (μέσα προστασίας για οδηγούς δικύκλων)</w:t>
      </w:r>
      <w:r w:rsidR="009F0586" w:rsidRPr="009F0586">
        <w:rPr>
          <w:rFonts w:ascii="TimesNewRoman,Bold" w:hAnsi="TimesNewRoman,Bold" w:cs="TimesNewRoman,Bold"/>
          <w:b/>
          <w:sz w:val="18"/>
          <w:szCs w:val="18"/>
        </w:rPr>
        <w:t xml:space="preserve"> </w:t>
      </w:r>
      <w:r w:rsidR="009F0586">
        <w:rPr>
          <w:rFonts w:ascii="TimesNewRoman,Bold" w:hAnsi="TimesNewRoman,Bold" w:cs="TimesNewRoman,Bold"/>
          <w:b/>
          <w:sz w:val="18"/>
          <w:szCs w:val="18"/>
        </w:rPr>
        <w:t>1.736,00</w:t>
      </w:r>
      <w:r w:rsidR="009F0586">
        <w:rPr>
          <w:rFonts w:ascii="Times New Roman" w:hAnsi="Times New Roman" w:cs="Times New Roman"/>
          <w:sz w:val="24"/>
        </w:rPr>
        <w:t xml:space="preserve"> (συμπεριλαμβανομένου Φ.Π.Α 24%)</w:t>
      </w:r>
    </w:p>
    <w:p w:rsidR="00F56607" w:rsidRDefault="00F56607">
      <w:pPr>
        <w:jc w:val="both"/>
        <w:rPr>
          <w:rFonts w:ascii="Times New Roman" w:hAnsi="Times New Roman" w:cs="Times New Roman"/>
          <w:sz w:val="24"/>
        </w:rPr>
      </w:pPr>
      <w:r w:rsidRPr="007530A0">
        <w:rPr>
          <w:rFonts w:ascii="Times New Roman" w:hAnsi="Times New Roman" w:cs="Times New Roman"/>
          <w:sz w:val="24"/>
        </w:rPr>
        <w:t>Στη συνεδρίαση της επιτροπής, που είχε απαρτία, παρέστησαν οι εξής:</w:t>
      </w:r>
    </w:p>
    <w:p w:rsidR="00F56607" w:rsidRPr="007530A0" w:rsidRDefault="00F56607">
      <w:pPr>
        <w:jc w:val="both"/>
        <w:rPr>
          <w:rFonts w:ascii="Times New Roman" w:hAnsi="Times New Roman" w:cs="Times New Roman"/>
          <w:sz w:val="24"/>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45"/>
        <w:gridCol w:w="3543"/>
        <w:gridCol w:w="3634"/>
      </w:tblGrid>
      <w:tr w:rsidR="00D84187" w:rsidRPr="007530A0" w:rsidTr="00F07CB7">
        <w:tc>
          <w:tcPr>
            <w:tcW w:w="645" w:type="dxa"/>
            <w:vAlign w:val="center"/>
          </w:tcPr>
          <w:p w:rsidR="00D84187" w:rsidRPr="00F07CB7" w:rsidRDefault="00D84187" w:rsidP="00D84187">
            <w:pPr>
              <w:jc w:val="center"/>
              <w:rPr>
                <w:rFonts w:ascii="Times New Roman" w:hAnsi="Times New Roman" w:cs="Times New Roman"/>
                <w:b/>
                <w:sz w:val="20"/>
                <w:szCs w:val="20"/>
              </w:rPr>
            </w:pPr>
            <w:r w:rsidRPr="00F07CB7">
              <w:rPr>
                <w:rFonts w:ascii="Times New Roman" w:hAnsi="Times New Roman" w:cs="Times New Roman"/>
                <w:b/>
                <w:sz w:val="20"/>
                <w:szCs w:val="20"/>
              </w:rPr>
              <w:t>Α/Α</w:t>
            </w:r>
          </w:p>
        </w:tc>
        <w:tc>
          <w:tcPr>
            <w:tcW w:w="3543" w:type="dxa"/>
            <w:vAlign w:val="center"/>
          </w:tcPr>
          <w:p w:rsidR="00D84187" w:rsidRPr="00F07CB7" w:rsidRDefault="00D84187" w:rsidP="00D84187">
            <w:pPr>
              <w:jc w:val="center"/>
              <w:rPr>
                <w:rFonts w:ascii="Times New Roman" w:hAnsi="Times New Roman" w:cs="Times New Roman"/>
                <w:b/>
                <w:sz w:val="20"/>
                <w:szCs w:val="20"/>
              </w:rPr>
            </w:pPr>
            <w:r w:rsidRPr="00F07CB7">
              <w:rPr>
                <w:rFonts w:ascii="Times New Roman" w:hAnsi="Times New Roman" w:cs="Times New Roman"/>
                <w:b/>
                <w:sz w:val="20"/>
                <w:szCs w:val="20"/>
              </w:rPr>
              <w:t>ΟΝΟΜΑΤΕΠΩΝΥΜΟ</w:t>
            </w:r>
          </w:p>
        </w:tc>
        <w:tc>
          <w:tcPr>
            <w:tcW w:w="3634" w:type="dxa"/>
            <w:vAlign w:val="center"/>
          </w:tcPr>
          <w:p w:rsidR="00D84187" w:rsidRPr="00F07CB7" w:rsidRDefault="00D84187" w:rsidP="00D84187">
            <w:pPr>
              <w:jc w:val="center"/>
              <w:rPr>
                <w:rFonts w:ascii="Times New Roman" w:hAnsi="Times New Roman" w:cs="Times New Roman"/>
                <w:b/>
                <w:sz w:val="20"/>
                <w:szCs w:val="20"/>
              </w:rPr>
            </w:pPr>
            <w:r w:rsidRPr="00F07CB7">
              <w:rPr>
                <w:rFonts w:ascii="Times New Roman" w:hAnsi="Times New Roman" w:cs="Times New Roman"/>
                <w:b/>
                <w:sz w:val="20"/>
                <w:szCs w:val="20"/>
              </w:rPr>
              <w:t>ΙΔΙΟΤΗΤΑ ΣΤΗΝ ΕΠΙΤΡΟΠΗ</w:t>
            </w:r>
          </w:p>
        </w:tc>
      </w:tr>
      <w:tr w:rsidR="00D84187" w:rsidRPr="007530A0" w:rsidTr="00F07CB7">
        <w:trPr>
          <w:trHeight w:val="268"/>
        </w:trPr>
        <w:tc>
          <w:tcPr>
            <w:tcW w:w="645" w:type="dxa"/>
            <w:vAlign w:val="center"/>
          </w:tcPr>
          <w:p w:rsidR="00D84187" w:rsidRPr="007530A0" w:rsidRDefault="00D84187" w:rsidP="00D84187">
            <w:pPr>
              <w:jc w:val="center"/>
              <w:rPr>
                <w:rFonts w:ascii="Times New Roman" w:hAnsi="Times New Roman" w:cs="Times New Roman"/>
                <w:sz w:val="20"/>
                <w:szCs w:val="20"/>
              </w:rPr>
            </w:pPr>
            <w:r w:rsidRPr="007530A0">
              <w:rPr>
                <w:rFonts w:ascii="Times New Roman" w:hAnsi="Times New Roman" w:cs="Times New Roman"/>
                <w:sz w:val="20"/>
                <w:szCs w:val="20"/>
              </w:rPr>
              <w:t>1.</w:t>
            </w:r>
          </w:p>
        </w:tc>
        <w:tc>
          <w:tcPr>
            <w:tcW w:w="3543" w:type="dxa"/>
            <w:vAlign w:val="center"/>
          </w:tcPr>
          <w:p w:rsidR="00D84187" w:rsidRPr="007530A0" w:rsidRDefault="008B0BDC" w:rsidP="00D84187">
            <w:pPr>
              <w:rPr>
                <w:rFonts w:ascii="Times New Roman" w:hAnsi="Times New Roman" w:cs="Times New Roman"/>
                <w:sz w:val="20"/>
                <w:szCs w:val="20"/>
              </w:rPr>
            </w:pPr>
            <w:r>
              <w:rPr>
                <w:rFonts w:ascii="Times New Roman" w:hAnsi="Times New Roman" w:cs="Times New Roman"/>
                <w:sz w:val="20"/>
                <w:szCs w:val="20"/>
              </w:rPr>
              <w:t>ΜΠΑΧΑΣ ΑΝΤΩΝΗΣ</w:t>
            </w:r>
          </w:p>
        </w:tc>
        <w:tc>
          <w:tcPr>
            <w:tcW w:w="3634" w:type="dxa"/>
            <w:vAlign w:val="center"/>
          </w:tcPr>
          <w:p w:rsidR="00D84187" w:rsidRPr="007530A0" w:rsidRDefault="004067FF" w:rsidP="00D84187">
            <w:pPr>
              <w:jc w:val="center"/>
              <w:rPr>
                <w:rFonts w:ascii="Times New Roman" w:hAnsi="Times New Roman" w:cs="Times New Roman"/>
                <w:sz w:val="20"/>
                <w:szCs w:val="20"/>
              </w:rPr>
            </w:pPr>
            <w:r>
              <w:rPr>
                <w:rFonts w:ascii="Times New Roman" w:hAnsi="Times New Roman" w:cs="Times New Roman"/>
                <w:sz w:val="20"/>
                <w:szCs w:val="20"/>
              </w:rPr>
              <w:t>ΠΡΟΕΔΡΟΣ</w:t>
            </w:r>
          </w:p>
        </w:tc>
      </w:tr>
      <w:tr w:rsidR="00190FC1" w:rsidRPr="007530A0" w:rsidTr="001811F9">
        <w:trPr>
          <w:trHeight w:val="159"/>
        </w:trPr>
        <w:tc>
          <w:tcPr>
            <w:tcW w:w="645" w:type="dxa"/>
            <w:tcBorders>
              <w:bottom w:val="single" w:sz="4" w:space="0" w:color="auto"/>
            </w:tcBorders>
            <w:vAlign w:val="center"/>
          </w:tcPr>
          <w:p w:rsidR="00190FC1" w:rsidRPr="007530A0" w:rsidRDefault="00190FC1" w:rsidP="00D84187">
            <w:pPr>
              <w:jc w:val="center"/>
              <w:rPr>
                <w:rFonts w:ascii="Times New Roman" w:hAnsi="Times New Roman" w:cs="Times New Roman"/>
                <w:sz w:val="20"/>
                <w:szCs w:val="20"/>
              </w:rPr>
            </w:pPr>
            <w:r w:rsidRPr="007530A0">
              <w:rPr>
                <w:rFonts w:ascii="Times New Roman" w:hAnsi="Times New Roman" w:cs="Times New Roman"/>
                <w:sz w:val="20"/>
                <w:szCs w:val="20"/>
              </w:rPr>
              <w:t>2.</w:t>
            </w:r>
          </w:p>
        </w:tc>
        <w:tc>
          <w:tcPr>
            <w:tcW w:w="3543" w:type="dxa"/>
            <w:vAlign w:val="center"/>
          </w:tcPr>
          <w:p w:rsidR="00190FC1" w:rsidRPr="008B0BDC" w:rsidRDefault="008B0BDC" w:rsidP="00D84187">
            <w:pPr>
              <w:rPr>
                <w:rFonts w:ascii="Times New Roman" w:hAnsi="Times New Roman" w:cs="Times New Roman"/>
                <w:sz w:val="20"/>
                <w:szCs w:val="20"/>
              </w:rPr>
            </w:pPr>
            <w:r>
              <w:rPr>
                <w:rFonts w:ascii="Times New Roman" w:hAnsi="Times New Roman" w:cs="Times New Roman"/>
                <w:sz w:val="20"/>
                <w:szCs w:val="20"/>
              </w:rPr>
              <w:t>ΑΤΣΑΡΟΣ ΤΡΥΦΩΝΑΣ</w:t>
            </w:r>
          </w:p>
        </w:tc>
        <w:tc>
          <w:tcPr>
            <w:tcW w:w="3634" w:type="dxa"/>
          </w:tcPr>
          <w:p w:rsidR="00190FC1" w:rsidRDefault="00190FC1" w:rsidP="00190FC1">
            <w:pPr>
              <w:jc w:val="center"/>
            </w:pPr>
            <w:r w:rsidRPr="00324B5A">
              <w:rPr>
                <w:rFonts w:ascii="Times New Roman" w:hAnsi="Times New Roman" w:cs="Times New Roman"/>
                <w:sz w:val="20"/>
                <w:szCs w:val="20"/>
              </w:rPr>
              <w:t>ΤΑΚΤΙΚΟ ΜΕΛΟΣ</w:t>
            </w:r>
          </w:p>
        </w:tc>
      </w:tr>
      <w:tr w:rsidR="00190FC1" w:rsidRPr="007530A0" w:rsidTr="001811F9">
        <w:trPr>
          <w:trHeight w:val="258"/>
        </w:trPr>
        <w:tc>
          <w:tcPr>
            <w:tcW w:w="645" w:type="dxa"/>
            <w:tcBorders>
              <w:bottom w:val="single" w:sz="4" w:space="0" w:color="auto"/>
            </w:tcBorders>
            <w:vAlign w:val="center"/>
          </w:tcPr>
          <w:p w:rsidR="00190FC1" w:rsidRPr="007530A0" w:rsidRDefault="00190FC1" w:rsidP="00D84187">
            <w:pPr>
              <w:jc w:val="center"/>
              <w:rPr>
                <w:rFonts w:ascii="Times New Roman" w:hAnsi="Times New Roman" w:cs="Times New Roman"/>
                <w:sz w:val="20"/>
                <w:szCs w:val="20"/>
              </w:rPr>
            </w:pPr>
            <w:r w:rsidRPr="007530A0">
              <w:rPr>
                <w:rFonts w:ascii="Times New Roman" w:hAnsi="Times New Roman" w:cs="Times New Roman"/>
                <w:sz w:val="20"/>
                <w:szCs w:val="20"/>
              </w:rPr>
              <w:t>3.</w:t>
            </w:r>
          </w:p>
        </w:tc>
        <w:tc>
          <w:tcPr>
            <w:tcW w:w="3543" w:type="dxa"/>
            <w:vAlign w:val="center"/>
          </w:tcPr>
          <w:p w:rsidR="00190FC1" w:rsidRPr="007530A0" w:rsidRDefault="008B0BDC" w:rsidP="00D84187">
            <w:pPr>
              <w:rPr>
                <w:rFonts w:ascii="Times New Roman" w:hAnsi="Times New Roman" w:cs="Times New Roman"/>
                <w:sz w:val="20"/>
                <w:szCs w:val="20"/>
              </w:rPr>
            </w:pPr>
            <w:r>
              <w:rPr>
                <w:rFonts w:ascii="Times New Roman" w:hAnsi="Times New Roman" w:cs="Times New Roman"/>
                <w:sz w:val="20"/>
                <w:szCs w:val="20"/>
              </w:rPr>
              <w:t>ΒΑΣΑΛΑΚΗ ΙΟΥΛΙΑ</w:t>
            </w:r>
          </w:p>
        </w:tc>
        <w:tc>
          <w:tcPr>
            <w:tcW w:w="3634" w:type="dxa"/>
          </w:tcPr>
          <w:p w:rsidR="00190FC1" w:rsidRDefault="008B0BDC" w:rsidP="00190FC1">
            <w:pPr>
              <w:jc w:val="center"/>
            </w:pPr>
            <w:r w:rsidRPr="00324B5A">
              <w:rPr>
                <w:rFonts w:ascii="Times New Roman" w:hAnsi="Times New Roman" w:cs="Times New Roman"/>
                <w:sz w:val="20"/>
                <w:szCs w:val="20"/>
              </w:rPr>
              <w:t>ΤΑΚΤΙΚΟ ΜΕΛΟΣ</w:t>
            </w:r>
          </w:p>
        </w:tc>
      </w:tr>
    </w:tbl>
    <w:p w:rsidR="00DE6966" w:rsidRPr="007530A0" w:rsidRDefault="00DE6966">
      <w:pPr>
        <w:jc w:val="both"/>
        <w:rPr>
          <w:rFonts w:ascii="Times New Roman" w:hAnsi="Times New Roman" w:cs="Times New Roman"/>
          <w:sz w:val="24"/>
        </w:rPr>
      </w:pPr>
    </w:p>
    <w:p w:rsidR="004B5827" w:rsidRPr="007530A0" w:rsidRDefault="001B61CD" w:rsidP="004B5827">
      <w:pPr>
        <w:jc w:val="both"/>
        <w:rPr>
          <w:rFonts w:ascii="Times New Roman" w:hAnsi="Times New Roman" w:cs="Times New Roman"/>
          <w:sz w:val="24"/>
        </w:rPr>
      </w:pPr>
      <w:r w:rsidRPr="007530A0">
        <w:rPr>
          <w:rFonts w:ascii="Times New Roman" w:hAnsi="Times New Roman" w:cs="Times New Roman"/>
          <w:sz w:val="24"/>
        </w:rPr>
        <w:t>Η Ε</w:t>
      </w:r>
      <w:r w:rsidR="00344E2F" w:rsidRPr="007530A0">
        <w:rPr>
          <w:rFonts w:ascii="Times New Roman" w:hAnsi="Times New Roman" w:cs="Times New Roman"/>
          <w:sz w:val="24"/>
        </w:rPr>
        <w:t>πιτροπή αφού έλαβε</w:t>
      </w:r>
      <w:r w:rsidR="004B5827" w:rsidRPr="007530A0">
        <w:rPr>
          <w:rFonts w:ascii="Times New Roman" w:hAnsi="Times New Roman" w:cs="Times New Roman"/>
          <w:sz w:val="24"/>
        </w:rPr>
        <w:t xml:space="preserve"> </w:t>
      </w:r>
      <w:r w:rsidR="00344E2F" w:rsidRPr="007530A0">
        <w:rPr>
          <w:rFonts w:ascii="Times New Roman" w:hAnsi="Times New Roman" w:cs="Times New Roman"/>
          <w:sz w:val="24"/>
        </w:rPr>
        <w:t xml:space="preserve">υπόψη της </w:t>
      </w:r>
      <w:r w:rsidR="009641FD" w:rsidRPr="007530A0">
        <w:rPr>
          <w:rFonts w:ascii="Times New Roman" w:hAnsi="Times New Roman" w:cs="Times New Roman"/>
          <w:sz w:val="24"/>
        </w:rPr>
        <w:t>τ</w:t>
      </w:r>
      <w:r w:rsidR="00344E2F" w:rsidRPr="007530A0">
        <w:rPr>
          <w:rFonts w:ascii="Times New Roman" w:hAnsi="Times New Roman" w:cs="Times New Roman"/>
          <w:sz w:val="24"/>
        </w:rPr>
        <w:t xml:space="preserve">ην </w:t>
      </w:r>
      <w:r w:rsidR="000B5545" w:rsidRPr="007530A0">
        <w:rPr>
          <w:rFonts w:ascii="Times New Roman" w:hAnsi="Times New Roman" w:cs="Times New Roman"/>
          <w:sz w:val="24"/>
        </w:rPr>
        <w:t xml:space="preserve">υπ. </w:t>
      </w:r>
      <w:r w:rsidRPr="007530A0">
        <w:rPr>
          <w:rFonts w:ascii="Times New Roman" w:hAnsi="Times New Roman" w:cs="Times New Roman"/>
          <w:sz w:val="24"/>
        </w:rPr>
        <w:t>α</w:t>
      </w:r>
      <w:r w:rsidR="000B5545" w:rsidRPr="007530A0">
        <w:rPr>
          <w:rFonts w:ascii="Times New Roman" w:hAnsi="Times New Roman" w:cs="Times New Roman"/>
          <w:sz w:val="24"/>
        </w:rPr>
        <w:t xml:space="preserve">ριθ. </w:t>
      </w:r>
      <w:r w:rsidR="009F0586">
        <w:rPr>
          <w:rFonts w:ascii="Times New Roman" w:hAnsi="Times New Roman" w:cs="Times New Roman"/>
          <w:b/>
          <w:i/>
          <w:sz w:val="28"/>
          <w:szCs w:val="28"/>
        </w:rPr>
        <w:t>7552</w:t>
      </w:r>
      <w:r w:rsidR="009F0586" w:rsidRPr="00476A88">
        <w:rPr>
          <w:rFonts w:ascii="Times New Roman" w:hAnsi="Times New Roman" w:cs="Times New Roman"/>
          <w:b/>
          <w:i/>
          <w:sz w:val="28"/>
          <w:szCs w:val="28"/>
        </w:rPr>
        <w:t>/</w:t>
      </w:r>
      <w:r w:rsidR="009F0586">
        <w:rPr>
          <w:rFonts w:ascii="Times New Roman" w:hAnsi="Times New Roman" w:cs="Times New Roman"/>
          <w:b/>
          <w:i/>
          <w:sz w:val="28"/>
          <w:szCs w:val="28"/>
        </w:rPr>
        <w:t>18</w:t>
      </w:r>
      <w:r w:rsidR="009F0586" w:rsidRPr="00476A88">
        <w:rPr>
          <w:rFonts w:ascii="Times New Roman" w:hAnsi="Times New Roman" w:cs="Times New Roman"/>
          <w:b/>
          <w:i/>
          <w:sz w:val="28"/>
          <w:szCs w:val="28"/>
        </w:rPr>
        <w:t>-</w:t>
      </w:r>
      <w:r w:rsidR="009F0586">
        <w:rPr>
          <w:rFonts w:ascii="Times New Roman" w:hAnsi="Times New Roman" w:cs="Times New Roman"/>
          <w:b/>
          <w:i/>
          <w:sz w:val="28"/>
          <w:szCs w:val="28"/>
        </w:rPr>
        <w:t>5</w:t>
      </w:r>
      <w:r w:rsidR="009F0586" w:rsidRPr="00476A88">
        <w:rPr>
          <w:rFonts w:ascii="Times New Roman" w:hAnsi="Times New Roman" w:cs="Times New Roman"/>
          <w:b/>
          <w:i/>
          <w:sz w:val="28"/>
          <w:szCs w:val="28"/>
        </w:rPr>
        <w:t>-20</w:t>
      </w:r>
      <w:r w:rsidR="009F0586">
        <w:rPr>
          <w:rFonts w:ascii="Times New Roman" w:hAnsi="Times New Roman" w:cs="Times New Roman"/>
          <w:b/>
          <w:i/>
          <w:sz w:val="28"/>
          <w:szCs w:val="28"/>
        </w:rPr>
        <w:t>21</w:t>
      </w:r>
      <w:r w:rsidR="009F0586" w:rsidRPr="00CC6FB4">
        <w:rPr>
          <w:rFonts w:ascii="Times New Roman" w:hAnsi="Times New Roman" w:cs="Times New Roman"/>
          <w:b/>
          <w:i/>
          <w:sz w:val="28"/>
          <w:szCs w:val="28"/>
        </w:rPr>
        <w:t xml:space="preserve"> </w:t>
      </w:r>
      <w:r w:rsidRPr="007530A0">
        <w:rPr>
          <w:rFonts w:ascii="Times New Roman" w:hAnsi="Times New Roman" w:cs="Times New Roman"/>
          <w:sz w:val="24"/>
        </w:rPr>
        <w:t>Δ</w:t>
      </w:r>
      <w:r w:rsidR="000B5545" w:rsidRPr="007530A0">
        <w:rPr>
          <w:rFonts w:ascii="Times New Roman" w:hAnsi="Times New Roman" w:cs="Times New Roman"/>
          <w:sz w:val="24"/>
        </w:rPr>
        <w:t xml:space="preserve">ιακήρυξη </w:t>
      </w:r>
      <w:r w:rsidR="002C2E4F" w:rsidRPr="007530A0">
        <w:rPr>
          <w:rFonts w:ascii="Times New Roman" w:hAnsi="Times New Roman" w:cs="Times New Roman"/>
          <w:sz w:val="24"/>
        </w:rPr>
        <w:t xml:space="preserve">για την </w:t>
      </w:r>
      <w:r w:rsidR="004067FF" w:rsidRPr="007530A0">
        <w:rPr>
          <w:rFonts w:ascii="Times New Roman" w:hAnsi="Times New Roman" w:cs="Times New Roman"/>
          <w:b/>
          <w:sz w:val="24"/>
        </w:rPr>
        <w:t>«</w:t>
      </w:r>
      <w:r w:rsidR="009F0586" w:rsidRPr="004067FF">
        <w:rPr>
          <w:rFonts w:ascii="Times New Roman" w:hAnsi="Times New Roman" w:cs="Times New Roman"/>
          <w:b/>
          <w:sz w:val="24"/>
        </w:rPr>
        <w:t xml:space="preserve">Προμήθεια </w:t>
      </w:r>
      <w:r w:rsidR="009F0586">
        <w:rPr>
          <w:rFonts w:ascii="Times New Roman" w:hAnsi="Times New Roman" w:cs="Times New Roman"/>
          <w:b/>
          <w:sz w:val="24"/>
        </w:rPr>
        <w:t>μέσων ατομικής προστασίας</w:t>
      </w:r>
      <w:r w:rsidR="004067FF">
        <w:rPr>
          <w:rFonts w:ascii="Times New Roman" w:hAnsi="Times New Roman" w:cs="Times New Roman"/>
          <w:b/>
          <w:sz w:val="24"/>
        </w:rPr>
        <w:t>»</w:t>
      </w:r>
      <w:r w:rsidR="00871806" w:rsidRPr="007530A0">
        <w:rPr>
          <w:rFonts w:ascii="Times New Roman" w:hAnsi="Times New Roman" w:cs="Times New Roman"/>
          <w:b/>
          <w:sz w:val="24"/>
        </w:rPr>
        <w:t xml:space="preserve"> </w:t>
      </w:r>
      <w:r w:rsidR="00D3745A" w:rsidRPr="00A474CB">
        <w:rPr>
          <w:rFonts w:ascii="Times New Roman" w:hAnsi="Times New Roman" w:cs="Times New Roman"/>
          <w:sz w:val="24"/>
        </w:rPr>
        <w:t xml:space="preserve">προκειμένου να καλυφθούν </w:t>
      </w:r>
      <w:r w:rsidR="002A457F">
        <w:rPr>
          <w:rFonts w:ascii="Times New Roman" w:hAnsi="Times New Roman" w:cs="Times New Roman"/>
          <w:sz w:val="24"/>
        </w:rPr>
        <w:t xml:space="preserve">οι </w:t>
      </w:r>
      <w:r w:rsidR="00D3745A" w:rsidRPr="00A474CB">
        <w:rPr>
          <w:rFonts w:ascii="Times New Roman" w:hAnsi="Times New Roman" w:cs="Times New Roman"/>
          <w:sz w:val="24"/>
        </w:rPr>
        <w:t xml:space="preserve"> ανάγκες </w:t>
      </w:r>
      <w:r w:rsidR="002A457F">
        <w:rPr>
          <w:rFonts w:ascii="Times New Roman" w:hAnsi="Times New Roman" w:cs="Times New Roman"/>
          <w:sz w:val="24"/>
        </w:rPr>
        <w:t>για τα είδη ατομικής προστασίας</w:t>
      </w:r>
      <w:r w:rsidR="004067FF">
        <w:rPr>
          <w:rFonts w:ascii="Times New Roman" w:hAnsi="Times New Roman" w:cs="Times New Roman"/>
          <w:sz w:val="24"/>
        </w:rPr>
        <w:t xml:space="preserve"> </w:t>
      </w:r>
      <w:r w:rsidR="002A457F">
        <w:rPr>
          <w:rFonts w:ascii="Times New Roman" w:hAnsi="Times New Roman" w:cs="Times New Roman"/>
          <w:sz w:val="24"/>
        </w:rPr>
        <w:t xml:space="preserve">του εργατοτεχνικού προσωπικού </w:t>
      </w:r>
      <w:r w:rsidR="00D3745A" w:rsidRPr="00A474CB">
        <w:rPr>
          <w:rFonts w:ascii="Times New Roman" w:hAnsi="Times New Roman" w:cs="Times New Roman"/>
          <w:sz w:val="24"/>
        </w:rPr>
        <w:t xml:space="preserve"> του ενιαίου Δήμου </w:t>
      </w:r>
      <w:r w:rsidR="005658C6" w:rsidRPr="00A474CB">
        <w:rPr>
          <w:rFonts w:ascii="Times New Roman" w:hAnsi="Times New Roman" w:cs="Times New Roman"/>
          <w:sz w:val="24"/>
        </w:rPr>
        <w:t>Μοσχάτου –Ταύρου</w:t>
      </w:r>
      <w:r w:rsidR="005658C6" w:rsidRPr="005658C6">
        <w:rPr>
          <w:rFonts w:ascii="Times New Roman" w:hAnsi="Times New Roman" w:cs="Times New Roman"/>
          <w:sz w:val="24"/>
        </w:rPr>
        <w:t xml:space="preserve"> </w:t>
      </w:r>
      <w:r w:rsidR="00C444E6" w:rsidRPr="007530A0">
        <w:rPr>
          <w:rFonts w:ascii="Times New Roman" w:hAnsi="Times New Roman" w:cs="Times New Roman"/>
          <w:sz w:val="24"/>
        </w:rPr>
        <w:t xml:space="preserve">καθώς </w:t>
      </w:r>
      <w:r w:rsidR="00CF410C" w:rsidRPr="007530A0">
        <w:rPr>
          <w:rFonts w:ascii="Times New Roman" w:hAnsi="Times New Roman" w:cs="Times New Roman"/>
          <w:sz w:val="24"/>
        </w:rPr>
        <w:t>και το νομικό πλαίσιο που διέπει τον εν λόγω διαγωνισμό</w:t>
      </w:r>
      <w:r w:rsidR="009641FD" w:rsidRPr="007530A0">
        <w:rPr>
          <w:rFonts w:ascii="Times New Roman" w:hAnsi="Times New Roman" w:cs="Times New Roman"/>
          <w:b/>
          <w:sz w:val="24"/>
        </w:rPr>
        <w:t xml:space="preserve">, </w:t>
      </w:r>
      <w:r w:rsidR="00871806" w:rsidRPr="007530A0">
        <w:rPr>
          <w:rFonts w:ascii="Times New Roman" w:hAnsi="Times New Roman" w:cs="Times New Roman"/>
          <w:sz w:val="24"/>
        </w:rPr>
        <w:t xml:space="preserve">σημειώνει </w:t>
      </w:r>
      <w:r w:rsidR="004B5827" w:rsidRPr="007530A0">
        <w:rPr>
          <w:rFonts w:ascii="Times New Roman" w:hAnsi="Times New Roman" w:cs="Times New Roman"/>
          <w:sz w:val="24"/>
        </w:rPr>
        <w:t>τα εξής:</w:t>
      </w:r>
    </w:p>
    <w:p w:rsidR="00C444E6" w:rsidRPr="007530A0" w:rsidRDefault="000B5545" w:rsidP="009641FD">
      <w:pPr>
        <w:autoSpaceDE w:val="0"/>
        <w:autoSpaceDN w:val="0"/>
        <w:adjustRightInd w:val="0"/>
        <w:jc w:val="both"/>
        <w:rPr>
          <w:rFonts w:ascii="Times New Roman" w:hAnsi="Times New Roman" w:cs="Times New Roman"/>
          <w:sz w:val="24"/>
        </w:rPr>
      </w:pPr>
      <w:r w:rsidRPr="007530A0">
        <w:rPr>
          <w:rFonts w:ascii="Times New Roman" w:hAnsi="Times New Roman" w:cs="Times New Roman"/>
          <w:sz w:val="24"/>
        </w:rPr>
        <w:t>Ο δ</w:t>
      </w:r>
      <w:r w:rsidR="001B61CD" w:rsidRPr="007530A0">
        <w:rPr>
          <w:rFonts w:ascii="Times New Roman" w:hAnsi="Times New Roman" w:cs="Times New Roman"/>
          <w:sz w:val="24"/>
        </w:rPr>
        <w:t>ιαγωνισμός της προαναφερόμενης Δ</w:t>
      </w:r>
      <w:r w:rsidRPr="007530A0">
        <w:rPr>
          <w:rFonts w:ascii="Times New Roman" w:hAnsi="Times New Roman" w:cs="Times New Roman"/>
          <w:sz w:val="24"/>
        </w:rPr>
        <w:t>ιακήρυξης διεξήχθη ηλεκτρονικά</w:t>
      </w:r>
      <w:r w:rsidR="00A77BDC" w:rsidRPr="007530A0">
        <w:rPr>
          <w:rFonts w:ascii="Times New Roman" w:hAnsi="Times New Roman" w:cs="Times New Roman"/>
          <w:sz w:val="24"/>
        </w:rPr>
        <w:t>,</w:t>
      </w:r>
      <w:r w:rsidRPr="007530A0">
        <w:rPr>
          <w:rFonts w:ascii="Times New Roman" w:hAnsi="Times New Roman" w:cs="Times New Roman"/>
          <w:sz w:val="24"/>
        </w:rPr>
        <w:t xml:space="preserve"> σύμφωνα με τα αναφερόμενα σε αυτή</w:t>
      </w:r>
      <w:r w:rsidR="00A77BDC" w:rsidRPr="007530A0">
        <w:rPr>
          <w:rFonts w:ascii="Times New Roman" w:hAnsi="Times New Roman" w:cs="Times New Roman"/>
          <w:sz w:val="24"/>
        </w:rPr>
        <w:t>,</w:t>
      </w:r>
      <w:r w:rsidRPr="007530A0">
        <w:rPr>
          <w:rFonts w:ascii="Times New Roman" w:hAnsi="Times New Roman" w:cs="Times New Roman"/>
          <w:sz w:val="24"/>
        </w:rPr>
        <w:t xml:space="preserve"> μέσω του </w:t>
      </w:r>
      <w:r w:rsidR="00CF410C" w:rsidRPr="007530A0">
        <w:rPr>
          <w:rFonts w:ascii="Times New Roman" w:hAnsi="Times New Roman" w:cs="Times New Roman"/>
          <w:sz w:val="24"/>
        </w:rPr>
        <w:t>Εθνικού Συστήματος Ηλεκτρονικών Δημοσίων Συμβάσεων</w:t>
      </w:r>
      <w:r w:rsidR="009E1840" w:rsidRPr="007530A0">
        <w:rPr>
          <w:rFonts w:ascii="Times New Roman" w:hAnsi="Times New Roman" w:cs="Times New Roman"/>
          <w:sz w:val="24"/>
        </w:rPr>
        <w:t xml:space="preserve"> (στο εξής σύστημα)</w:t>
      </w:r>
      <w:r w:rsidR="00483F28" w:rsidRPr="007530A0">
        <w:rPr>
          <w:rFonts w:ascii="Times New Roman" w:hAnsi="Times New Roman" w:cs="Times New Roman"/>
          <w:sz w:val="24"/>
        </w:rPr>
        <w:t xml:space="preserve"> και είχε λάβει ως </w:t>
      </w:r>
      <w:r w:rsidR="009E0CCA" w:rsidRPr="007530A0">
        <w:rPr>
          <w:rFonts w:ascii="Times New Roman" w:hAnsi="Times New Roman" w:cs="Times New Roman"/>
          <w:sz w:val="24"/>
        </w:rPr>
        <w:t>αύξοντα αριθμό (</w:t>
      </w:r>
      <w:r w:rsidR="00483F28" w:rsidRPr="007530A0">
        <w:rPr>
          <w:rFonts w:ascii="Times New Roman" w:hAnsi="Times New Roman" w:cs="Times New Roman"/>
          <w:sz w:val="24"/>
        </w:rPr>
        <w:t>α/α</w:t>
      </w:r>
      <w:r w:rsidR="009E0CCA" w:rsidRPr="007530A0">
        <w:rPr>
          <w:rFonts w:ascii="Times New Roman" w:hAnsi="Times New Roman" w:cs="Times New Roman"/>
          <w:sz w:val="24"/>
        </w:rPr>
        <w:t>)</w:t>
      </w:r>
      <w:r w:rsidR="00483F28" w:rsidRPr="007530A0">
        <w:rPr>
          <w:rFonts w:ascii="Times New Roman" w:hAnsi="Times New Roman" w:cs="Times New Roman"/>
          <w:sz w:val="24"/>
        </w:rPr>
        <w:t xml:space="preserve"> ηλεκτρονικού διαγωνισμού συστήματος </w:t>
      </w:r>
      <w:r w:rsidR="008E6B09" w:rsidRPr="007530A0">
        <w:rPr>
          <w:rFonts w:ascii="Times New Roman" w:hAnsi="Times New Roman" w:cs="Times New Roman"/>
          <w:sz w:val="24"/>
        </w:rPr>
        <w:t>το</w:t>
      </w:r>
      <w:r w:rsidR="0095627D" w:rsidRPr="007530A0">
        <w:rPr>
          <w:rFonts w:ascii="Times New Roman" w:hAnsi="Times New Roman" w:cs="Times New Roman"/>
          <w:sz w:val="24"/>
        </w:rPr>
        <w:t>ν αριθμό</w:t>
      </w:r>
      <w:r w:rsidR="008E6B09" w:rsidRPr="007530A0">
        <w:rPr>
          <w:rFonts w:ascii="Times New Roman" w:hAnsi="Times New Roman" w:cs="Times New Roman"/>
          <w:sz w:val="24"/>
        </w:rPr>
        <w:t xml:space="preserve"> </w:t>
      </w:r>
      <w:r w:rsidR="009F0586">
        <w:rPr>
          <w:rFonts w:ascii="Times New Roman" w:hAnsi="Times New Roman" w:cs="Times New Roman"/>
          <w:b/>
          <w:w w:val="111"/>
          <w:sz w:val="28"/>
          <w:szCs w:val="28"/>
        </w:rPr>
        <w:t>132480</w:t>
      </w:r>
      <w:r w:rsidR="00675F7A" w:rsidRPr="00675F7A">
        <w:rPr>
          <w:rFonts w:ascii="Times New Roman" w:hAnsi="Times New Roman" w:cs="Times New Roman"/>
          <w:w w:val="111"/>
          <w:sz w:val="24"/>
        </w:rPr>
        <w:t>.</w:t>
      </w:r>
      <w:r w:rsidR="00CF410C" w:rsidRPr="007530A0">
        <w:rPr>
          <w:rFonts w:ascii="Times New Roman" w:hAnsi="Times New Roman" w:cs="Times New Roman"/>
          <w:sz w:val="24"/>
        </w:rPr>
        <w:t xml:space="preserve"> </w:t>
      </w:r>
    </w:p>
    <w:p w:rsidR="00CA692E" w:rsidRDefault="009641FD" w:rsidP="00CA692E">
      <w:pPr>
        <w:autoSpaceDE w:val="0"/>
        <w:autoSpaceDN w:val="0"/>
        <w:adjustRightInd w:val="0"/>
        <w:jc w:val="both"/>
        <w:rPr>
          <w:rFonts w:ascii="Times New Roman" w:hAnsi="Times New Roman" w:cs="Times New Roman"/>
          <w:sz w:val="24"/>
        </w:rPr>
      </w:pPr>
      <w:r w:rsidRPr="007530A0">
        <w:rPr>
          <w:rFonts w:ascii="Times New Roman" w:hAnsi="Times New Roman" w:cs="Times New Roman"/>
          <w:sz w:val="24"/>
        </w:rPr>
        <w:t>Η</w:t>
      </w:r>
      <w:r w:rsidRPr="007530A0">
        <w:rPr>
          <w:rFonts w:ascii="Times New Roman" w:eastAsia="SimSun" w:hAnsi="Times New Roman" w:cs="Times New Roman"/>
          <w:bCs w:val="0"/>
          <w:sz w:val="24"/>
          <w:lang w:eastAsia="zh-CN"/>
        </w:rPr>
        <w:t xml:space="preserve"> κ</w:t>
      </w:r>
      <w:r w:rsidRPr="007530A0">
        <w:rPr>
          <w:rFonts w:ascii="Times New Roman" w:hAnsi="Times New Roman" w:cs="Times New Roman"/>
          <w:sz w:val="24"/>
        </w:rPr>
        <w:t xml:space="preserve">αταληκτική ημερομηνία υποβολής των προσφορών ήταν σύμφωνα με τη </w:t>
      </w:r>
      <w:r w:rsidR="00156BB1" w:rsidRPr="007530A0">
        <w:rPr>
          <w:rFonts w:ascii="Times New Roman" w:hAnsi="Times New Roman" w:cs="Times New Roman"/>
          <w:sz w:val="24"/>
        </w:rPr>
        <w:t>Δ</w:t>
      </w:r>
      <w:r w:rsidRPr="007530A0">
        <w:rPr>
          <w:rFonts w:ascii="Times New Roman" w:hAnsi="Times New Roman" w:cs="Times New Roman"/>
          <w:sz w:val="24"/>
        </w:rPr>
        <w:t xml:space="preserve">ιακήρυξη η </w:t>
      </w:r>
      <w:r w:rsidR="009F0586">
        <w:rPr>
          <w:rStyle w:val="x2"/>
          <w:rFonts w:ascii="Times New Roman" w:hAnsi="Times New Roman" w:cs="Times New Roman"/>
          <w:b/>
          <w:sz w:val="24"/>
        </w:rPr>
        <w:t>30</w:t>
      </w:r>
      <w:r w:rsidR="004067FF" w:rsidRPr="004067FF">
        <w:rPr>
          <w:rStyle w:val="x2"/>
          <w:rFonts w:ascii="Times New Roman" w:hAnsi="Times New Roman" w:cs="Times New Roman"/>
          <w:b/>
          <w:sz w:val="24"/>
        </w:rPr>
        <w:t>/0</w:t>
      </w:r>
      <w:r w:rsidR="009F0586">
        <w:rPr>
          <w:rStyle w:val="x2"/>
          <w:rFonts w:ascii="Times New Roman" w:hAnsi="Times New Roman" w:cs="Times New Roman"/>
          <w:b/>
          <w:sz w:val="24"/>
        </w:rPr>
        <w:t>6</w:t>
      </w:r>
      <w:r w:rsidR="004067FF" w:rsidRPr="004067FF">
        <w:rPr>
          <w:rStyle w:val="x2"/>
          <w:rFonts w:ascii="Times New Roman" w:hAnsi="Times New Roman" w:cs="Times New Roman"/>
          <w:b/>
          <w:sz w:val="24"/>
        </w:rPr>
        <w:t>/202</w:t>
      </w:r>
      <w:r w:rsidR="009F0586">
        <w:rPr>
          <w:rStyle w:val="x2"/>
          <w:rFonts w:ascii="Times New Roman" w:hAnsi="Times New Roman" w:cs="Times New Roman"/>
          <w:b/>
          <w:sz w:val="24"/>
        </w:rPr>
        <w:t>1</w:t>
      </w:r>
      <w:r w:rsidR="004067FF" w:rsidRPr="004067FF">
        <w:rPr>
          <w:rStyle w:val="x2"/>
          <w:b/>
        </w:rPr>
        <w:t xml:space="preserve">  και ώρα </w:t>
      </w:r>
      <w:r w:rsidR="004067FF" w:rsidRPr="004067FF">
        <w:rPr>
          <w:rStyle w:val="x2"/>
          <w:rFonts w:ascii="Times New Roman" w:hAnsi="Times New Roman" w:cs="Times New Roman"/>
          <w:b/>
        </w:rPr>
        <w:t>15:00</w:t>
      </w:r>
      <w:r w:rsidR="00BB0428">
        <w:rPr>
          <w:rFonts w:ascii="Times New Roman" w:hAnsi="Times New Roman" w:cs="Times New Roman"/>
          <w:b/>
          <w:sz w:val="24"/>
        </w:rPr>
        <w:t xml:space="preserve"> </w:t>
      </w:r>
      <w:proofErr w:type="spellStart"/>
      <w:r w:rsidR="00BB0428">
        <w:rPr>
          <w:rFonts w:ascii="Times New Roman" w:hAnsi="Times New Roman" w:cs="Times New Roman"/>
          <w:b/>
          <w:sz w:val="24"/>
        </w:rPr>
        <w:t>μ</w:t>
      </w:r>
      <w:r w:rsidR="00D73915" w:rsidRPr="007530A0">
        <w:rPr>
          <w:rFonts w:ascii="Times New Roman" w:hAnsi="Times New Roman" w:cs="Times New Roman"/>
          <w:b/>
          <w:sz w:val="24"/>
        </w:rPr>
        <w:t>.</w:t>
      </w:r>
      <w:r w:rsidR="00BB0428">
        <w:rPr>
          <w:rFonts w:ascii="Times New Roman" w:hAnsi="Times New Roman" w:cs="Times New Roman"/>
          <w:b/>
          <w:sz w:val="24"/>
        </w:rPr>
        <w:t>μ</w:t>
      </w:r>
      <w:proofErr w:type="spellEnd"/>
      <w:r w:rsidR="00BB0428">
        <w:rPr>
          <w:rFonts w:ascii="Times New Roman" w:hAnsi="Times New Roman" w:cs="Times New Roman"/>
          <w:b/>
          <w:sz w:val="24"/>
        </w:rPr>
        <w:t>.</w:t>
      </w:r>
      <w:r w:rsidR="00CF1CC4" w:rsidRPr="007530A0">
        <w:rPr>
          <w:rFonts w:ascii="Times New Roman" w:hAnsi="Times New Roman" w:cs="Times New Roman"/>
          <w:sz w:val="24"/>
        </w:rPr>
        <w:t xml:space="preserve"> </w:t>
      </w:r>
      <w:r w:rsidR="00675F7A">
        <w:rPr>
          <w:rFonts w:ascii="Times New Roman" w:hAnsi="Times New Roman" w:cs="Times New Roman"/>
          <w:sz w:val="24"/>
        </w:rPr>
        <w:t>Η</w:t>
      </w:r>
      <w:r w:rsidR="00DF16E8" w:rsidRPr="007530A0">
        <w:rPr>
          <w:rFonts w:ascii="Times New Roman" w:hAnsi="Times New Roman" w:cs="Times New Roman"/>
          <w:sz w:val="24"/>
        </w:rPr>
        <w:t xml:space="preserve"> ημερομηνία ηλεκτρονικής αποσφ</w:t>
      </w:r>
      <w:r w:rsidR="00FF1AB8" w:rsidRPr="007530A0">
        <w:rPr>
          <w:rFonts w:ascii="Times New Roman" w:hAnsi="Times New Roman" w:cs="Times New Roman"/>
          <w:sz w:val="24"/>
        </w:rPr>
        <w:t>ρά</w:t>
      </w:r>
      <w:r w:rsidR="00DF16E8" w:rsidRPr="007530A0">
        <w:rPr>
          <w:rFonts w:ascii="Times New Roman" w:hAnsi="Times New Roman" w:cs="Times New Roman"/>
          <w:sz w:val="24"/>
        </w:rPr>
        <w:t>γισης των προσφορών</w:t>
      </w:r>
      <w:r w:rsidR="00FF1AB8" w:rsidRPr="007530A0">
        <w:rPr>
          <w:rFonts w:ascii="Times New Roman" w:hAnsi="Times New Roman" w:cs="Times New Roman"/>
          <w:sz w:val="24"/>
        </w:rPr>
        <w:t xml:space="preserve"> </w:t>
      </w:r>
      <w:r w:rsidR="00DF16E8" w:rsidRPr="007530A0">
        <w:rPr>
          <w:rFonts w:ascii="Times New Roman" w:hAnsi="Times New Roman" w:cs="Times New Roman"/>
          <w:sz w:val="24"/>
        </w:rPr>
        <w:t xml:space="preserve">είναι η </w:t>
      </w:r>
      <w:r w:rsidR="009F0586">
        <w:rPr>
          <w:rFonts w:ascii="Times New Roman" w:hAnsi="Times New Roman" w:cs="Times New Roman"/>
          <w:b/>
          <w:sz w:val="24"/>
        </w:rPr>
        <w:t>6</w:t>
      </w:r>
      <w:r w:rsidR="00B05204">
        <w:rPr>
          <w:rFonts w:ascii="Times New Roman" w:hAnsi="Times New Roman" w:cs="Times New Roman"/>
          <w:b/>
          <w:sz w:val="24"/>
        </w:rPr>
        <w:t>/0</w:t>
      </w:r>
      <w:r w:rsidR="009F0586">
        <w:rPr>
          <w:rFonts w:ascii="Times New Roman" w:hAnsi="Times New Roman" w:cs="Times New Roman"/>
          <w:b/>
          <w:sz w:val="24"/>
        </w:rPr>
        <w:t>7</w:t>
      </w:r>
      <w:r w:rsidR="00B05204">
        <w:rPr>
          <w:rFonts w:ascii="Times New Roman" w:hAnsi="Times New Roman" w:cs="Times New Roman"/>
          <w:b/>
          <w:sz w:val="24"/>
        </w:rPr>
        <w:t>/2020</w:t>
      </w:r>
      <w:r w:rsidR="00CF1CC4" w:rsidRPr="007530A0">
        <w:rPr>
          <w:rFonts w:ascii="Times New Roman" w:hAnsi="Times New Roman" w:cs="Times New Roman"/>
          <w:sz w:val="24"/>
        </w:rPr>
        <w:t xml:space="preserve"> ώρα </w:t>
      </w:r>
      <w:r w:rsidR="00B05204" w:rsidRPr="00476A88">
        <w:rPr>
          <w:rStyle w:val="x2"/>
          <w:rFonts w:ascii="Times New Roman" w:hAnsi="Times New Roman" w:cs="Times New Roman"/>
          <w:b/>
          <w:sz w:val="24"/>
        </w:rPr>
        <w:t>1</w:t>
      </w:r>
      <w:r w:rsidR="009F0586">
        <w:rPr>
          <w:rStyle w:val="x2"/>
          <w:rFonts w:ascii="Times New Roman" w:hAnsi="Times New Roman" w:cs="Times New Roman"/>
          <w:b/>
          <w:sz w:val="24"/>
        </w:rPr>
        <w:t>0</w:t>
      </w:r>
      <w:r w:rsidR="00B05204" w:rsidRPr="00476A88">
        <w:rPr>
          <w:rStyle w:val="x2"/>
          <w:rFonts w:ascii="Times New Roman" w:hAnsi="Times New Roman" w:cs="Times New Roman"/>
          <w:b/>
          <w:sz w:val="24"/>
        </w:rPr>
        <w:t>:</w:t>
      </w:r>
      <w:r w:rsidR="009F0586">
        <w:rPr>
          <w:rStyle w:val="x2"/>
          <w:rFonts w:ascii="Times New Roman" w:hAnsi="Times New Roman" w:cs="Times New Roman"/>
          <w:b/>
          <w:sz w:val="24"/>
        </w:rPr>
        <w:t>00</w:t>
      </w:r>
    </w:p>
    <w:p w:rsidR="00FC3351" w:rsidRPr="004F7933" w:rsidRDefault="00D07EBE" w:rsidP="00FC3351">
      <w:pPr>
        <w:jc w:val="both"/>
        <w:rPr>
          <w:rFonts w:ascii="Times New Roman" w:hAnsi="Times New Roman" w:cs="Times New Roman"/>
          <w:sz w:val="24"/>
        </w:rPr>
      </w:pPr>
      <w:r w:rsidRPr="007530A0">
        <w:rPr>
          <w:rFonts w:ascii="Times New Roman" w:hAnsi="Times New Roman" w:cs="Times New Roman"/>
          <w:sz w:val="24"/>
        </w:rPr>
        <w:t xml:space="preserve"> </w:t>
      </w:r>
      <w:r w:rsidR="00FC3351" w:rsidRPr="00274131">
        <w:rPr>
          <w:rFonts w:ascii="Times New Roman" w:hAnsi="Times New Roman" w:cs="Times New Roman"/>
          <w:sz w:val="24"/>
        </w:rPr>
        <w:t>Η  Επιτροπή, για την ηλεκτρονική αποσφράγιση των προσφορών, συνδέθηκε στο σύστημα με τα διαπιστευτήρια, (όνομα χρήστη και κρυφό προσωπικό κωδικό πρόσβασης), των</w:t>
      </w:r>
      <w:r w:rsidR="00FC3351">
        <w:rPr>
          <w:rFonts w:ascii="Times New Roman" w:hAnsi="Times New Roman" w:cs="Times New Roman"/>
          <w:sz w:val="24"/>
        </w:rPr>
        <w:t xml:space="preserve"> δύο </w:t>
      </w:r>
      <w:r w:rsidR="00FC3351" w:rsidRPr="00274131">
        <w:rPr>
          <w:rFonts w:ascii="Times New Roman" w:hAnsi="Times New Roman" w:cs="Times New Roman"/>
          <w:sz w:val="24"/>
        </w:rPr>
        <w:t xml:space="preserve"> μελών της, επέλεξε τον ηλεκτρονικό διαγωνισμό </w:t>
      </w:r>
      <w:r w:rsidR="009F0586">
        <w:rPr>
          <w:rFonts w:ascii="Times New Roman" w:hAnsi="Times New Roman" w:cs="Times New Roman"/>
          <w:b/>
          <w:w w:val="111"/>
          <w:sz w:val="28"/>
          <w:szCs w:val="28"/>
        </w:rPr>
        <w:t>132480</w:t>
      </w:r>
      <w:r w:rsidR="00FC3351" w:rsidRPr="00274131">
        <w:rPr>
          <w:rFonts w:ascii="Times New Roman" w:hAnsi="Times New Roman" w:cs="Times New Roman"/>
          <w:sz w:val="24"/>
        </w:rPr>
        <w:t xml:space="preserve"> και διαπίστωσε ότι αφενός ο διαγωνισμός ήταν χαρακτηρισμένος από το σύστημα ως «κλειδωμένος» και αφετέρου ότι έχουν υποβληθεί εμπρόθεσμα στο διαγωνισμό </w:t>
      </w:r>
      <w:r w:rsidR="009F0586">
        <w:rPr>
          <w:rFonts w:ascii="Times New Roman" w:hAnsi="Times New Roman" w:cs="Times New Roman"/>
          <w:b/>
          <w:sz w:val="24"/>
        </w:rPr>
        <w:t>πέντε</w:t>
      </w:r>
      <w:r w:rsidR="00FC3351">
        <w:rPr>
          <w:rFonts w:ascii="Times New Roman" w:hAnsi="Times New Roman" w:cs="Times New Roman"/>
          <w:b/>
          <w:sz w:val="24"/>
        </w:rPr>
        <w:t xml:space="preserve">  (</w:t>
      </w:r>
      <w:r w:rsidR="009F0586">
        <w:rPr>
          <w:rFonts w:ascii="Times New Roman" w:hAnsi="Times New Roman" w:cs="Times New Roman"/>
          <w:b/>
          <w:sz w:val="24"/>
        </w:rPr>
        <w:t>5</w:t>
      </w:r>
      <w:r w:rsidR="00FC3351" w:rsidRPr="00274131">
        <w:rPr>
          <w:rFonts w:ascii="Times New Roman" w:hAnsi="Times New Roman" w:cs="Times New Roman"/>
          <w:b/>
          <w:sz w:val="24"/>
        </w:rPr>
        <w:t>)</w:t>
      </w:r>
      <w:r w:rsidR="00FC3351" w:rsidRPr="00274131">
        <w:rPr>
          <w:rFonts w:ascii="Times New Roman" w:hAnsi="Times New Roman" w:cs="Times New Roman"/>
          <w:sz w:val="24"/>
        </w:rPr>
        <w:t xml:space="preserve"> προσφορές:</w:t>
      </w:r>
    </w:p>
    <w:p w:rsidR="00FC3351" w:rsidRDefault="00FC3351" w:rsidP="00FC3351">
      <w:pPr>
        <w:autoSpaceDE w:val="0"/>
        <w:autoSpaceDN w:val="0"/>
        <w:adjustRightInd w:val="0"/>
        <w:jc w:val="both"/>
        <w:rPr>
          <w:rFonts w:ascii="Times New Roman" w:hAnsi="Times New Roman" w:cs="Times New Roman"/>
          <w:sz w:val="24"/>
        </w:rPr>
      </w:pPr>
      <w:r w:rsidRPr="007F41E1">
        <w:rPr>
          <w:rFonts w:ascii="Times New Roman" w:hAnsi="Times New Roman" w:cs="Times New Roman"/>
          <w:sz w:val="24"/>
        </w:rPr>
        <w:t xml:space="preserve">Η Επιτροπή επισημαίνει ότι μέχρι το στάδιο αυτό της διαδικασίας, </w:t>
      </w:r>
      <w:r w:rsidRPr="007F41E1">
        <w:rPr>
          <w:rFonts w:ascii="Times New Roman" w:hAnsi="Times New Roman" w:cs="Times New Roman"/>
          <w:b/>
          <w:sz w:val="24"/>
        </w:rPr>
        <w:t>δεν ήταν δυνατή</w:t>
      </w:r>
      <w:r w:rsidRPr="007F41E1">
        <w:rPr>
          <w:rFonts w:ascii="Times New Roman" w:hAnsi="Times New Roman" w:cs="Times New Roman"/>
          <w:sz w:val="24"/>
        </w:rPr>
        <w:t xml:space="preserve"> η πρόσβαση στο περιεχόμενό των προσφορών. Στη συνέχεια </w:t>
      </w:r>
      <w:r w:rsidR="00821680">
        <w:rPr>
          <w:rFonts w:ascii="Times New Roman" w:hAnsi="Times New Roman" w:cs="Times New Roman"/>
          <w:sz w:val="24"/>
        </w:rPr>
        <w:t xml:space="preserve"> ο</w:t>
      </w:r>
      <w:r w:rsidRPr="007F41E1">
        <w:rPr>
          <w:rFonts w:ascii="Times New Roman" w:hAnsi="Times New Roman" w:cs="Times New Roman"/>
          <w:sz w:val="24"/>
        </w:rPr>
        <w:t xml:space="preserve"> Πρόεδρος</w:t>
      </w:r>
      <w:r>
        <w:rPr>
          <w:rFonts w:ascii="Times New Roman" w:hAnsi="Times New Roman" w:cs="Times New Roman"/>
          <w:sz w:val="24"/>
        </w:rPr>
        <w:t xml:space="preserve"> και </w:t>
      </w:r>
      <w:r w:rsidRPr="007F41E1">
        <w:rPr>
          <w:rFonts w:ascii="Times New Roman" w:hAnsi="Times New Roman" w:cs="Times New Roman"/>
          <w:sz w:val="24"/>
        </w:rPr>
        <w:t xml:space="preserve"> </w:t>
      </w:r>
      <w:r>
        <w:rPr>
          <w:rFonts w:ascii="Times New Roman" w:hAnsi="Times New Roman" w:cs="Times New Roman"/>
          <w:sz w:val="24"/>
        </w:rPr>
        <w:t>το ένα</w:t>
      </w:r>
      <w:r w:rsidRPr="007F41E1">
        <w:rPr>
          <w:rFonts w:ascii="Times New Roman" w:hAnsi="Times New Roman" w:cs="Times New Roman"/>
          <w:sz w:val="24"/>
        </w:rPr>
        <w:t xml:space="preserve"> Μ</w:t>
      </w:r>
      <w:r>
        <w:rPr>
          <w:rFonts w:ascii="Times New Roman" w:hAnsi="Times New Roman" w:cs="Times New Roman"/>
          <w:sz w:val="24"/>
        </w:rPr>
        <w:t xml:space="preserve">έλος </w:t>
      </w:r>
      <w:r w:rsidRPr="007F41E1">
        <w:rPr>
          <w:rFonts w:ascii="Times New Roman" w:hAnsi="Times New Roman" w:cs="Times New Roman"/>
          <w:sz w:val="24"/>
        </w:rPr>
        <w:t xml:space="preserve"> της Επιτροπής καταχώρησαν διαδοχικά, ο κάθε ένας χωριστά, σε ειδική φόρμα του συστήματος τα διαπιστευτήρια τους, (όνομα χρήστη και κρυφό προσωπικό κωδικό πρόσβασης), προκειμένου να αποσφραγισθούν οι προσφορές. Αμέσως μετά την παραπάνω διαδικασία  οι προσφορές αποσφραγίσθηκαν και συγκεκριμένα αποσφραγίσθηκαν οι </w:t>
      </w:r>
      <w:proofErr w:type="spellStart"/>
      <w:r w:rsidRPr="007F41E1">
        <w:rPr>
          <w:rFonts w:ascii="Times New Roman" w:hAnsi="Times New Roman" w:cs="Times New Roman"/>
          <w:sz w:val="24"/>
        </w:rPr>
        <w:t>υποφάκελοι</w:t>
      </w:r>
      <w:proofErr w:type="spellEnd"/>
      <w:r w:rsidRPr="007F41E1">
        <w:rPr>
          <w:rFonts w:ascii="Times New Roman" w:hAnsi="Times New Roman" w:cs="Times New Roman"/>
          <w:sz w:val="24"/>
        </w:rPr>
        <w:t xml:space="preserve"> «Δικαιολογητικά συμμετοχής – Τεχνική προσφορά» των προσφορών με αποτέλεσμα να είναι δυνατή πλέον η πρόσβαση στο περιεχόμενο τους. </w:t>
      </w:r>
      <w:r w:rsidRPr="00B641C1">
        <w:rPr>
          <w:rFonts w:ascii="Times New Roman" w:hAnsi="Times New Roman" w:cs="Times New Roman"/>
          <w:sz w:val="24"/>
        </w:rPr>
        <w:t xml:space="preserve">Επισημαίνεται ότι οι </w:t>
      </w:r>
      <w:proofErr w:type="spellStart"/>
      <w:r w:rsidRPr="00B641C1">
        <w:rPr>
          <w:rFonts w:ascii="Times New Roman" w:hAnsi="Times New Roman" w:cs="Times New Roman"/>
          <w:sz w:val="24"/>
        </w:rPr>
        <w:t>υποφάκελοι</w:t>
      </w:r>
      <w:proofErr w:type="spellEnd"/>
      <w:r w:rsidRPr="00B641C1">
        <w:rPr>
          <w:rFonts w:ascii="Times New Roman" w:hAnsi="Times New Roman" w:cs="Times New Roman"/>
          <w:sz w:val="24"/>
        </w:rPr>
        <w:t xml:space="preserve"> «Οικονομικές Προσφορές» δεν αποσφραγίσθηκαν αφού σύμφωνα με τη Διακήρυξη του Διαγωνισμού, αυτοί θα αποσφραγισθούν σε μεταγενέστερο στάδιο του Διαγωνισμού.</w:t>
      </w:r>
    </w:p>
    <w:p w:rsidR="00052162" w:rsidRDefault="00FC3351" w:rsidP="00FC3351">
      <w:pPr>
        <w:autoSpaceDE w:val="0"/>
        <w:autoSpaceDN w:val="0"/>
        <w:adjustRightInd w:val="0"/>
        <w:jc w:val="both"/>
        <w:rPr>
          <w:rFonts w:ascii="Times New Roman" w:hAnsi="Times New Roman" w:cs="Times New Roman"/>
          <w:sz w:val="24"/>
        </w:rPr>
      </w:pPr>
      <w:r>
        <w:rPr>
          <w:rFonts w:ascii="Times New Roman" w:hAnsi="Times New Roman" w:cs="Times New Roman"/>
          <w:sz w:val="24"/>
        </w:rPr>
        <w:lastRenderedPageBreak/>
        <w:t>Μετά την ηλεκτρονική αποσφράγιση των προσφορών, η Επιτροπή συνέταξε πίνακα με τους υποψηφίους προμηθευτές, τον μοναδικό α/α συστήματος της κάθε προσφοράς και την ημερομηνία και ώρα κατάθεσής τους, που έχει ως εξής:</w:t>
      </w:r>
    </w:p>
    <w:p w:rsidR="00052162" w:rsidRDefault="00052162" w:rsidP="009641FD">
      <w:pPr>
        <w:jc w:val="both"/>
        <w:rPr>
          <w:rFonts w:ascii="Times New Roman" w:hAnsi="Times New Roman" w:cs="Times New Roman"/>
          <w:sz w:val="24"/>
        </w:rPr>
      </w:pP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5393"/>
        <w:gridCol w:w="1348"/>
        <w:gridCol w:w="1848"/>
      </w:tblGrid>
      <w:tr w:rsidR="007E3D90" w:rsidRPr="007530A0" w:rsidTr="00CC6FB4">
        <w:trPr>
          <w:trHeight w:val="523"/>
          <w:tblHeader/>
          <w:jc w:val="center"/>
        </w:trPr>
        <w:tc>
          <w:tcPr>
            <w:tcW w:w="643" w:type="dxa"/>
            <w:vAlign w:val="center"/>
          </w:tcPr>
          <w:p w:rsidR="007E3D90" w:rsidRPr="008B47AD" w:rsidRDefault="007E3D90" w:rsidP="00D84187">
            <w:pPr>
              <w:jc w:val="center"/>
              <w:rPr>
                <w:rFonts w:ascii="Times New Roman" w:hAnsi="Times New Roman" w:cs="Times New Roman"/>
                <w:b/>
                <w:szCs w:val="22"/>
              </w:rPr>
            </w:pPr>
            <w:r w:rsidRPr="008B47AD">
              <w:rPr>
                <w:rFonts w:ascii="Times New Roman" w:hAnsi="Times New Roman" w:cs="Times New Roman"/>
                <w:b/>
                <w:szCs w:val="22"/>
              </w:rPr>
              <w:t>α/α</w:t>
            </w:r>
          </w:p>
        </w:tc>
        <w:tc>
          <w:tcPr>
            <w:tcW w:w="5393" w:type="dxa"/>
            <w:vAlign w:val="center"/>
          </w:tcPr>
          <w:p w:rsidR="007E3D90" w:rsidRPr="008B47AD" w:rsidRDefault="007E3D90" w:rsidP="00D84187">
            <w:pPr>
              <w:jc w:val="center"/>
              <w:rPr>
                <w:rFonts w:ascii="Times New Roman" w:hAnsi="Times New Roman" w:cs="Times New Roman"/>
                <w:b/>
                <w:szCs w:val="22"/>
              </w:rPr>
            </w:pPr>
            <w:r w:rsidRPr="008B47AD">
              <w:rPr>
                <w:rFonts w:ascii="Times New Roman" w:hAnsi="Times New Roman" w:cs="Times New Roman"/>
                <w:b/>
                <w:szCs w:val="22"/>
              </w:rPr>
              <w:t>Προμηθευτής</w:t>
            </w:r>
          </w:p>
        </w:tc>
        <w:tc>
          <w:tcPr>
            <w:tcW w:w="1348" w:type="dxa"/>
            <w:vAlign w:val="center"/>
          </w:tcPr>
          <w:p w:rsidR="007E3D90" w:rsidRPr="008B47AD" w:rsidRDefault="007146DE" w:rsidP="007E3D90">
            <w:pPr>
              <w:jc w:val="center"/>
              <w:rPr>
                <w:rFonts w:ascii="Times New Roman" w:hAnsi="Times New Roman" w:cs="Times New Roman"/>
                <w:b/>
                <w:szCs w:val="22"/>
              </w:rPr>
            </w:pPr>
            <w:r w:rsidRPr="008B47AD">
              <w:rPr>
                <w:rFonts w:ascii="Times New Roman" w:hAnsi="Times New Roman" w:cs="Times New Roman"/>
                <w:b/>
                <w:szCs w:val="22"/>
              </w:rPr>
              <w:t>Α/Α  προσφοράς συστήματος</w:t>
            </w:r>
          </w:p>
        </w:tc>
        <w:tc>
          <w:tcPr>
            <w:tcW w:w="1848" w:type="dxa"/>
            <w:vAlign w:val="center"/>
          </w:tcPr>
          <w:p w:rsidR="007E3D90" w:rsidRPr="008B47AD" w:rsidRDefault="007E3D90" w:rsidP="00D84187">
            <w:pPr>
              <w:jc w:val="center"/>
              <w:rPr>
                <w:rFonts w:ascii="Times New Roman" w:hAnsi="Times New Roman" w:cs="Times New Roman"/>
                <w:b/>
                <w:szCs w:val="22"/>
              </w:rPr>
            </w:pPr>
            <w:proofErr w:type="spellStart"/>
            <w:r w:rsidRPr="008B47AD">
              <w:rPr>
                <w:rFonts w:ascii="Times New Roman" w:hAnsi="Times New Roman" w:cs="Times New Roman"/>
                <w:b/>
                <w:szCs w:val="22"/>
              </w:rPr>
              <w:t>Ημ</w:t>
            </w:r>
            <w:proofErr w:type="spellEnd"/>
            <w:r w:rsidRPr="008B47AD">
              <w:rPr>
                <w:rFonts w:ascii="Times New Roman" w:hAnsi="Times New Roman" w:cs="Times New Roman"/>
                <w:b/>
                <w:szCs w:val="22"/>
              </w:rPr>
              <w:t>/</w:t>
            </w:r>
            <w:proofErr w:type="spellStart"/>
            <w:r w:rsidRPr="008B47AD">
              <w:rPr>
                <w:rFonts w:ascii="Times New Roman" w:hAnsi="Times New Roman" w:cs="Times New Roman"/>
                <w:b/>
                <w:szCs w:val="22"/>
              </w:rPr>
              <w:t>νία</w:t>
            </w:r>
            <w:proofErr w:type="spellEnd"/>
            <w:r w:rsidRPr="008B47AD">
              <w:rPr>
                <w:rFonts w:ascii="Times New Roman" w:hAnsi="Times New Roman" w:cs="Times New Roman"/>
                <w:b/>
                <w:szCs w:val="22"/>
              </w:rPr>
              <w:t xml:space="preserve"> &amp; ώρα Υποβολής προσφοράς</w:t>
            </w:r>
          </w:p>
        </w:tc>
      </w:tr>
      <w:tr w:rsidR="007E3D90" w:rsidRPr="007530A0" w:rsidTr="00CC6FB4">
        <w:trPr>
          <w:jc w:val="center"/>
        </w:trPr>
        <w:tc>
          <w:tcPr>
            <w:tcW w:w="643" w:type="dxa"/>
            <w:vAlign w:val="center"/>
          </w:tcPr>
          <w:p w:rsidR="007E3D90" w:rsidRPr="007530A0" w:rsidRDefault="007E3D90" w:rsidP="006D4A4A">
            <w:pPr>
              <w:jc w:val="center"/>
              <w:rPr>
                <w:rFonts w:ascii="Times New Roman" w:hAnsi="Times New Roman" w:cs="Times New Roman"/>
                <w:sz w:val="20"/>
                <w:szCs w:val="20"/>
              </w:rPr>
            </w:pPr>
            <w:r w:rsidRPr="007530A0">
              <w:rPr>
                <w:rFonts w:ascii="Times New Roman" w:hAnsi="Times New Roman" w:cs="Times New Roman"/>
                <w:sz w:val="20"/>
                <w:szCs w:val="20"/>
              </w:rPr>
              <w:t>1</w:t>
            </w:r>
          </w:p>
        </w:tc>
        <w:tc>
          <w:tcPr>
            <w:tcW w:w="5393" w:type="dxa"/>
            <w:vAlign w:val="center"/>
          </w:tcPr>
          <w:p w:rsidR="002521C5" w:rsidRPr="00C576BA" w:rsidRDefault="00DF0B46" w:rsidP="006D4A4A">
            <w:pPr>
              <w:rPr>
                <w:rFonts w:ascii="Times New Roman" w:hAnsi="Times New Roman" w:cs="Times New Roman"/>
                <w:color w:val="000000"/>
                <w:szCs w:val="22"/>
              </w:rPr>
            </w:pPr>
            <w:hyperlink r:id="rId7" w:tooltip="BRINX ΕΜΠΟΡΙΚΗ ΚΑΤΑΣΚΕΥΑΣΤΙΚΗ ΑΝΩΝΥΜΗ ΕΤΑΙΡΙΑ" w:history="1">
              <w:r w:rsidR="006237A2" w:rsidRPr="00C576BA">
                <w:rPr>
                  <w:rStyle w:val="-"/>
                  <w:rFonts w:ascii="Times New Roman" w:hAnsi="Times New Roman" w:cs="Times New Roman"/>
                  <w:color w:val="000000"/>
                  <w:szCs w:val="22"/>
                  <w:u w:val="none"/>
                </w:rPr>
                <w:t>BRINX ΕΜΠΟΡΙΚΗ ΚΑΤΑΣΚΕΥΑΣΤΙΚΗ ΑΝΩΝΥΜΗ ΕΤΑΙΡΙΑ</w:t>
              </w:r>
            </w:hyperlink>
          </w:p>
        </w:tc>
        <w:tc>
          <w:tcPr>
            <w:tcW w:w="1348" w:type="dxa"/>
            <w:vAlign w:val="center"/>
          </w:tcPr>
          <w:p w:rsidR="007E3D90" w:rsidRPr="00411833" w:rsidRDefault="00411833" w:rsidP="007146DE">
            <w:pPr>
              <w:jc w:val="center"/>
              <w:rPr>
                <w:rFonts w:ascii="Times New Roman" w:hAnsi="Times New Roman" w:cs="Times New Roman"/>
                <w:sz w:val="20"/>
                <w:szCs w:val="20"/>
              </w:rPr>
            </w:pPr>
            <w:r>
              <w:rPr>
                <w:rFonts w:ascii="Times New Roman" w:hAnsi="Times New Roman" w:cs="Times New Roman"/>
                <w:sz w:val="20"/>
                <w:szCs w:val="20"/>
              </w:rPr>
              <w:t>232127</w:t>
            </w:r>
          </w:p>
          <w:p w:rsidR="007E3D90" w:rsidRPr="002521C5" w:rsidRDefault="007E3D90" w:rsidP="007146DE">
            <w:pPr>
              <w:jc w:val="center"/>
              <w:rPr>
                <w:rFonts w:ascii="Times New Roman" w:hAnsi="Times New Roman" w:cs="Times New Roman"/>
                <w:sz w:val="20"/>
                <w:szCs w:val="20"/>
              </w:rPr>
            </w:pPr>
          </w:p>
        </w:tc>
        <w:tc>
          <w:tcPr>
            <w:tcW w:w="1848" w:type="dxa"/>
            <w:vAlign w:val="center"/>
          </w:tcPr>
          <w:p w:rsidR="006237A2" w:rsidRDefault="00411833" w:rsidP="006D4A4A">
            <w:pPr>
              <w:jc w:val="center"/>
              <w:rPr>
                <w:rFonts w:ascii="Times New Roman" w:hAnsi="Times New Roman" w:cs="Times New Roman"/>
                <w:sz w:val="20"/>
                <w:szCs w:val="20"/>
                <w:lang w:val="en-US"/>
              </w:rPr>
            </w:pPr>
            <w:r>
              <w:rPr>
                <w:rFonts w:ascii="Times New Roman" w:hAnsi="Times New Roman" w:cs="Times New Roman"/>
                <w:sz w:val="20"/>
                <w:szCs w:val="20"/>
              </w:rPr>
              <w:t>30</w:t>
            </w:r>
            <w:r w:rsidR="006237A2">
              <w:rPr>
                <w:rFonts w:ascii="Times New Roman" w:hAnsi="Times New Roman" w:cs="Times New Roman"/>
                <w:sz w:val="20"/>
                <w:szCs w:val="20"/>
                <w:lang w:val="en-US"/>
              </w:rPr>
              <w:t>/</w:t>
            </w:r>
            <w:r w:rsidR="00E74462">
              <w:rPr>
                <w:rFonts w:ascii="Times New Roman" w:hAnsi="Times New Roman" w:cs="Times New Roman"/>
                <w:sz w:val="20"/>
                <w:szCs w:val="20"/>
                <w:lang w:val="en-US"/>
              </w:rPr>
              <w:t>0</w:t>
            </w:r>
            <w:r>
              <w:rPr>
                <w:rFonts w:ascii="Times New Roman" w:hAnsi="Times New Roman" w:cs="Times New Roman"/>
                <w:sz w:val="20"/>
                <w:szCs w:val="20"/>
              </w:rPr>
              <w:t>6</w:t>
            </w:r>
            <w:r w:rsidR="006237A2">
              <w:rPr>
                <w:rFonts w:ascii="Times New Roman" w:hAnsi="Times New Roman" w:cs="Times New Roman"/>
                <w:sz w:val="20"/>
                <w:szCs w:val="20"/>
                <w:lang w:val="en-US"/>
              </w:rPr>
              <w:t>/202</w:t>
            </w:r>
            <w:r>
              <w:rPr>
                <w:rFonts w:ascii="Times New Roman" w:hAnsi="Times New Roman" w:cs="Times New Roman"/>
                <w:sz w:val="20"/>
                <w:szCs w:val="20"/>
              </w:rPr>
              <w:t>1</w:t>
            </w:r>
            <w:r w:rsidR="006237A2">
              <w:rPr>
                <w:rFonts w:ascii="Times New Roman" w:hAnsi="Times New Roman" w:cs="Times New Roman"/>
                <w:sz w:val="20"/>
                <w:szCs w:val="20"/>
                <w:lang w:val="en-US"/>
              </w:rPr>
              <w:t xml:space="preserve"> </w:t>
            </w:r>
          </w:p>
          <w:p w:rsidR="00052162" w:rsidRPr="00411833" w:rsidRDefault="006237A2" w:rsidP="00411833">
            <w:pPr>
              <w:jc w:val="center"/>
              <w:rPr>
                <w:rFonts w:ascii="Times New Roman" w:hAnsi="Times New Roman" w:cs="Times New Roman"/>
                <w:sz w:val="20"/>
                <w:szCs w:val="20"/>
              </w:rPr>
            </w:pPr>
            <w:r>
              <w:rPr>
                <w:rFonts w:ascii="Times New Roman" w:hAnsi="Times New Roman" w:cs="Times New Roman"/>
                <w:sz w:val="20"/>
                <w:szCs w:val="20"/>
                <w:lang w:val="en-US"/>
              </w:rPr>
              <w:t>10:0</w:t>
            </w:r>
            <w:r w:rsidR="00411833">
              <w:rPr>
                <w:rFonts w:ascii="Times New Roman" w:hAnsi="Times New Roman" w:cs="Times New Roman"/>
                <w:sz w:val="20"/>
                <w:szCs w:val="20"/>
              </w:rPr>
              <w:t>7</w:t>
            </w:r>
            <w:r>
              <w:rPr>
                <w:rFonts w:ascii="Times New Roman" w:hAnsi="Times New Roman" w:cs="Times New Roman"/>
                <w:sz w:val="20"/>
                <w:szCs w:val="20"/>
                <w:lang w:val="en-US"/>
              </w:rPr>
              <w:t>:</w:t>
            </w:r>
            <w:r w:rsidR="00411833">
              <w:rPr>
                <w:rFonts w:ascii="Times New Roman" w:hAnsi="Times New Roman" w:cs="Times New Roman"/>
                <w:sz w:val="20"/>
                <w:szCs w:val="20"/>
              </w:rPr>
              <w:t>27</w:t>
            </w:r>
          </w:p>
        </w:tc>
      </w:tr>
      <w:tr w:rsidR="002C30E3" w:rsidRPr="007530A0" w:rsidTr="00CC6FB4">
        <w:trPr>
          <w:jc w:val="center"/>
        </w:trPr>
        <w:tc>
          <w:tcPr>
            <w:tcW w:w="643" w:type="dxa"/>
            <w:vAlign w:val="center"/>
          </w:tcPr>
          <w:p w:rsidR="002C30E3" w:rsidRPr="007530A0" w:rsidRDefault="002C30E3" w:rsidP="006D4A4A">
            <w:pPr>
              <w:jc w:val="center"/>
              <w:rPr>
                <w:rFonts w:ascii="Times New Roman" w:hAnsi="Times New Roman" w:cs="Times New Roman"/>
                <w:sz w:val="20"/>
                <w:szCs w:val="20"/>
              </w:rPr>
            </w:pPr>
            <w:r>
              <w:rPr>
                <w:rFonts w:ascii="Times New Roman" w:hAnsi="Times New Roman" w:cs="Times New Roman"/>
                <w:sz w:val="20"/>
                <w:szCs w:val="20"/>
              </w:rPr>
              <w:t>2</w:t>
            </w:r>
          </w:p>
        </w:tc>
        <w:tc>
          <w:tcPr>
            <w:tcW w:w="5393" w:type="dxa"/>
            <w:vAlign w:val="center"/>
          </w:tcPr>
          <w:p w:rsidR="002C30E3" w:rsidRPr="006178D6" w:rsidRDefault="00DF0B46" w:rsidP="006D4A4A">
            <w:pPr>
              <w:rPr>
                <w:rFonts w:ascii="Times New Roman" w:hAnsi="Times New Roman" w:cs="Times New Roman"/>
                <w:color w:val="000000"/>
                <w:szCs w:val="22"/>
              </w:rPr>
            </w:pPr>
            <w:hyperlink r:id="rId8" w:tooltip="TREND CONCEPT INTERNATIONAL ΕΙΣΑΓΩΓΗ ΕΞΑΓΩΓΗ ΠΑΡΑΓΩΓΗ ΚΑΙ ΕΜΠΟΡΙΑ ΕΙΔΩΝ ΕΝΔΥΣΕΩΣ ΑΝΩΝΥΜΗ ΕΤΑΙΡΕΙΑ" w:history="1">
              <w:r w:rsidR="00C576BA" w:rsidRPr="006178D6">
                <w:rPr>
                  <w:rStyle w:val="-"/>
                  <w:rFonts w:ascii="Times New Roman" w:hAnsi="Times New Roman" w:cs="Times New Roman"/>
                  <w:color w:val="000000"/>
                  <w:szCs w:val="22"/>
                  <w:u w:val="none"/>
                </w:rPr>
                <w:t>TREND CONCEPT INTERNATIONAL ΕΙΣΑΓΩΓΗ ΕΞΑΓΩΓΗ ΠΑΡΑΓΩΓΗ ΚΑΙ ΕΜΠΟΡΙΑ ΕΙΔΩΝ ΕΝΔΥΣΕΩΣ ΑΝΩΝΥΜΗ ΕΤΑΙΡΕΙΑ</w:t>
              </w:r>
            </w:hyperlink>
          </w:p>
        </w:tc>
        <w:tc>
          <w:tcPr>
            <w:tcW w:w="1348" w:type="dxa"/>
            <w:vAlign w:val="center"/>
          </w:tcPr>
          <w:p w:rsidR="002C30E3" w:rsidRPr="00411833" w:rsidRDefault="00411833" w:rsidP="007146DE">
            <w:pPr>
              <w:jc w:val="center"/>
              <w:rPr>
                <w:rFonts w:ascii="Times New Roman" w:hAnsi="Times New Roman" w:cs="Times New Roman"/>
                <w:sz w:val="20"/>
                <w:szCs w:val="20"/>
              </w:rPr>
            </w:pPr>
            <w:r>
              <w:rPr>
                <w:rFonts w:ascii="Times New Roman" w:hAnsi="Times New Roman" w:cs="Times New Roman"/>
                <w:sz w:val="20"/>
                <w:szCs w:val="20"/>
              </w:rPr>
              <w:t>232103</w:t>
            </w:r>
          </w:p>
        </w:tc>
        <w:tc>
          <w:tcPr>
            <w:tcW w:w="1848" w:type="dxa"/>
            <w:vAlign w:val="center"/>
          </w:tcPr>
          <w:p w:rsidR="00411833" w:rsidRDefault="00411833" w:rsidP="00411833">
            <w:pPr>
              <w:jc w:val="center"/>
              <w:rPr>
                <w:rFonts w:ascii="Times New Roman" w:hAnsi="Times New Roman" w:cs="Times New Roman"/>
                <w:sz w:val="20"/>
                <w:szCs w:val="20"/>
                <w:lang w:val="en-US"/>
              </w:rPr>
            </w:pPr>
            <w:r>
              <w:rPr>
                <w:rFonts w:ascii="Times New Roman" w:hAnsi="Times New Roman" w:cs="Times New Roman"/>
                <w:sz w:val="20"/>
                <w:szCs w:val="20"/>
              </w:rPr>
              <w:t>30</w:t>
            </w:r>
            <w:r>
              <w:rPr>
                <w:rFonts w:ascii="Times New Roman" w:hAnsi="Times New Roman" w:cs="Times New Roman"/>
                <w:sz w:val="20"/>
                <w:szCs w:val="20"/>
                <w:lang w:val="en-US"/>
              </w:rPr>
              <w:t>/0</w:t>
            </w:r>
            <w:r>
              <w:rPr>
                <w:rFonts w:ascii="Times New Roman" w:hAnsi="Times New Roman" w:cs="Times New Roman"/>
                <w:sz w:val="20"/>
                <w:szCs w:val="20"/>
              </w:rPr>
              <w:t>6</w:t>
            </w:r>
            <w:r>
              <w:rPr>
                <w:rFonts w:ascii="Times New Roman" w:hAnsi="Times New Roman" w:cs="Times New Roman"/>
                <w:sz w:val="20"/>
                <w:szCs w:val="20"/>
                <w:lang w:val="en-US"/>
              </w:rPr>
              <w:t>/202</w:t>
            </w:r>
            <w:r>
              <w:rPr>
                <w:rFonts w:ascii="Times New Roman" w:hAnsi="Times New Roman" w:cs="Times New Roman"/>
                <w:sz w:val="20"/>
                <w:szCs w:val="20"/>
              </w:rPr>
              <w:t>1</w:t>
            </w:r>
            <w:r>
              <w:rPr>
                <w:rFonts w:ascii="Times New Roman" w:hAnsi="Times New Roman" w:cs="Times New Roman"/>
                <w:sz w:val="20"/>
                <w:szCs w:val="20"/>
                <w:lang w:val="en-US"/>
              </w:rPr>
              <w:t xml:space="preserve"> </w:t>
            </w:r>
          </w:p>
          <w:p w:rsidR="002C30E3" w:rsidRPr="00411833" w:rsidRDefault="00411833" w:rsidP="00411833">
            <w:pPr>
              <w:jc w:val="center"/>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3</w:t>
            </w:r>
            <w:r>
              <w:rPr>
                <w:rFonts w:ascii="Times New Roman" w:hAnsi="Times New Roman" w:cs="Times New Roman"/>
                <w:sz w:val="20"/>
                <w:szCs w:val="20"/>
                <w:lang w:val="en-US"/>
              </w:rPr>
              <w:t>:0</w:t>
            </w:r>
            <w:r>
              <w:rPr>
                <w:rFonts w:ascii="Times New Roman" w:hAnsi="Times New Roman" w:cs="Times New Roman"/>
                <w:sz w:val="20"/>
                <w:szCs w:val="20"/>
              </w:rPr>
              <w:t>1</w:t>
            </w:r>
            <w:r>
              <w:rPr>
                <w:rFonts w:ascii="Times New Roman" w:hAnsi="Times New Roman" w:cs="Times New Roman"/>
                <w:sz w:val="20"/>
                <w:szCs w:val="20"/>
                <w:lang w:val="en-US"/>
              </w:rPr>
              <w:t>:</w:t>
            </w:r>
            <w:r>
              <w:rPr>
                <w:rFonts w:ascii="Times New Roman" w:hAnsi="Times New Roman" w:cs="Times New Roman"/>
                <w:sz w:val="20"/>
                <w:szCs w:val="20"/>
              </w:rPr>
              <w:t>04</w:t>
            </w:r>
          </w:p>
        </w:tc>
      </w:tr>
      <w:tr w:rsidR="00052162" w:rsidRPr="007530A0" w:rsidTr="00CC6FB4">
        <w:trPr>
          <w:jc w:val="center"/>
        </w:trPr>
        <w:tc>
          <w:tcPr>
            <w:tcW w:w="643" w:type="dxa"/>
            <w:vAlign w:val="center"/>
          </w:tcPr>
          <w:p w:rsidR="00052162" w:rsidRDefault="00052162" w:rsidP="006D4A4A">
            <w:pPr>
              <w:jc w:val="center"/>
              <w:rPr>
                <w:rFonts w:ascii="Times New Roman" w:hAnsi="Times New Roman" w:cs="Times New Roman"/>
                <w:sz w:val="20"/>
                <w:szCs w:val="20"/>
              </w:rPr>
            </w:pPr>
            <w:r>
              <w:rPr>
                <w:rFonts w:ascii="Times New Roman" w:hAnsi="Times New Roman" w:cs="Times New Roman"/>
                <w:sz w:val="20"/>
                <w:szCs w:val="20"/>
              </w:rPr>
              <w:t>3</w:t>
            </w:r>
          </w:p>
        </w:tc>
        <w:tc>
          <w:tcPr>
            <w:tcW w:w="5393" w:type="dxa"/>
            <w:vAlign w:val="center"/>
          </w:tcPr>
          <w:p w:rsidR="00052162" w:rsidRPr="006178D6" w:rsidRDefault="00DF0B46" w:rsidP="00411833">
            <w:pPr>
              <w:rPr>
                <w:rFonts w:ascii="Times New Roman" w:hAnsi="Times New Roman" w:cs="Times New Roman"/>
                <w:color w:val="000000"/>
                <w:szCs w:val="22"/>
              </w:rPr>
            </w:pPr>
            <w:hyperlink r:id="rId9" w:tooltip="ΑΓΡΟΤΙΚΟΣ ΣΥΝΕΤΑΙΡΙΣΜΟΣ ΒΑΜΒΑΚΟΥΡΓΙΚΩΝ ΔΗΜΗΤΡΙΑΚΩΝ ΚΑΙ ΚΤΗΝΟΤΡΟΦΙΚΩΝ ΠΡΟΙΟΝΤΩΝ ΛΑΜΙΑΣ" w:history="1">
              <w:r w:rsidR="00411833">
                <w:rPr>
                  <w:rStyle w:val="-"/>
                  <w:rFonts w:ascii="Times New Roman" w:hAnsi="Times New Roman" w:cs="Times New Roman"/>
                  <w:color w:val="000000"/>
                  <w:u w:val="none"/>
                </w:rPr>
                <w:t>ΑΝΤΩΝΟΠΟΥΛΟΥ</w:t>
              </w:r>
            </w:hyperlink>
            <w:r w:rsidR="00411833">
              <w:rPr>
                <w:rFonts w:ascii="Times New Roman" w:hAnsi="Times New Roman" w:cs="Times New Roman"/>
                <w:color w:val="000000"/>
              </w:rPr>
              <w:t xml:space="preserve"> ΘΕΟΦΑΝΩ ΚΑΙ ΣΙΑ ΑΕ</w:t>
            </w:r>
          </w:p>
        </w:tc>
        <w:tc>
          <w:tcPr>
            <w:tcW w:w="1348" w:type="dxa"/>
            <w:vAlign w:val="center"/>
          </w:tcPr>
          <w:p w:rsidR="00052162" w:rsidRPr="00411833" w:rsidRDefault="00411833" w:rsidP="007146DE">
            <w:pPr>
              <w:jc w:val="center"/>
              <w:rPr>
                <w:rFonts w:ascii="Times New Roman" w:hAnsi="Times New Roman" w:cs="Times New Roman"/>
                <w:sz w:val="20"/>
                <w:szCs w:val="20"/>
              </w:rPr>
            </w:pPr>
            <w:r>
              <w:rPr>
                <w:rFonts w:ascii="Times New Roman" w:hAnsi="Times New Roman" w:cs="Times New Roman"/>
                <w:sz w:val="20"/>
                <w:szCs w:val="20"/>
              </w:rPr>
              <w:t>229962</w:t>
            </w:r>
          </w:p>
        </w:tc>
        <w:tc>
          <w:tcPr>
            <w:tcW w:w="1848" w:type="dxa"/>
            <w:vAlign w:val="center"/>
          </w:tcPr>
          <w:p w:rsidR="00411833" w:rsidRDefault="00411833" w:rsidP="00411833">
            <w:pPr>
              <w:jc w:val="center"/>
              <w:rPr>
                <w:rFonts w:ascii="Times New Roman" w:hAnsi="Times New Roman" w:cs="Times New Roman"/>
                <w:sz w:val="20"/>
                <w:szCs w:val="20"/>
                <w:lang w:val="en-US"/>
              </w:rPr>
            </w:pPr>
            <w:r>
              <w:rPr>
                <w:rFonts w:ascii="Times New Roman" w:hAnsi="Times New Roman" w:cs="Times New Roman"/>
                <w:sz w:val="20"/>
                <w:szCs w:val="20"/>
              </w:rPr>
              <w:t>30</w:t>
            </w:r>
            <w:r>
              <w:rPr>
                <w:rFonts w:ascii="Times New Roman" w:hAnsi="Times New Roman" w:cs="Times New Roman"/>
                <w:sz w:val="20"/>
                <w:szCs w:val="20"/>
                <w:lang w:val="en-US"/>
              </w:rPr>
              <w:t>/0</w:t>
            </w:r>
            <w:r>
              <w:rPr>
                <w:rFonts w:ascii="Times New Roman" w:hAnsi="Times New Roman" w:cs="Times New Roman"/>
                <w:sz w:val="20"/>
                <w:szCs w:val="20"/>
              </w:rPr>
              <w:t>6</w:t>
            </w:r>
            <w:r>
              <w:rPr>
                <w:rFonts w:ascii="Times New Roman" w:hAnsi="Times New Roman" w:cs="Times New Roman"/>
                <w:sz w:val="20"/>
                <w:szCs w:val="20"/>
                <w:lang w:val="en-US"/>
              </w:rPr>
              <w:t>/202</w:t>
            </w:r>
            <w:r>
              <w:rPr>
                <w:rFonts w:ascii="Times New Roman" w:hAnsi="Times New Roman" w:cs="Times New Roman"/>
                <w:sz w:val="20"/>
                <w:szCs w:val="20"/>
              </w:rPr>
              <w:t>1</w:t>
            </w:r>
            <w:r>
              <w:rPr>
                <w:rFonts w:ascii="Times New Roman" w:hAnsi="Times New Roman" w:cs="Times New Roman"/>
                <w:sz w:val="20"/>
                <w:szCs w:val="20"/>
                <w:lang w:val="en-US"/>
              </w:rPr>
              <w:t xml:space="preserve"> </w:t>
            </w:r>
          </w:p>
          <w:p w:rsidR="00052162" w:rsidRPr="00411833" w:rsidRDefault="006178D6" w:rsidP="00411833">
            <w:pPr>
              <w:jc w:val="center"/>
              <w:rPr>
                <w:rFonts w:ascii="Times New Roman" w:hAnsi="Times New Roman" w:cs="Times New Roman"/>
                <w:sz w:val="20"/>
                <w:szCs w:val="20"/>
              </w:rPr>
            </w:pPr>
            <w:r>
              <w:rPr>
                <w:rFonts w:ascii="Times New Roman" w:hAnsi="Times New Roman" w:cs="Times New Roman"/>
                <w:sz w:val="20"/>
                <w:szCs w:val="20"/>
                <w:lang w:val="en-US"/>
              </w:rPr>
              <w:t>1</w:t>
            </w:r>
            <w:r w:rsidR="00411833">
              <w:rPr>
                <w:rFonts w:ascii="Times New Roman" w:hAnsi="Times New Roman" w:cs="Times New Roman"/>
                <w:sz w:val="20"/>
                <w:szCs w:val="20"/>
              </w:rPr>
              <w:t>4</w:t>
            </w:r>
            <w:r>
              <w:rPr>
                <w:rFonts w:ascii="Times New Roman" w:hAnsi="Times New Roman" w:cs="Times New Roman"/>
                <w:sz w:val="20"/>
                <w:szCs w:val="20"/>
                <w:lang w:val="en-US"/>
              </w:rPr>
              <w:t>:</w:t>
            </w:r>
            <w:r w:rsidR="00411833">
              <w:rPr>
                <w:rFonts w:ascii="Times New Roman" w:hAnsi="Times New Roman" w:cs="Times New Roman"/>
                <w:sz w:val="20"/>
                <w:szCs w:val="20"/>
              </w:rPr>
              <w:t>16</w:t>
            </w:r>
            <w:r>
              <w:rPr>
                <w:rFonts w:ascii="Times New Roman" w:hAnsi="Times New Roman" w:cs="Times New Roman"/>
                <w:sz w:val="20"/>
                <w:szCs w:val="20"/>
                <w:lang w:val="en-US"/>
              </w:rPr>
              <w:t>:</w:t>
            </w:r>
            <w:r w:rsidR="00411833">
              <w:rPr>
                <w:rFonts w:ascii="Times New Roman" w:hAnsi="Times New Roman" w:cs="Times New Roman"/>
                <w:sz w:val="20"/>
                <w:szCs w:val="20"/>
              </w:rPr>
              <w:t>09</w:t>
            </w:r>
          </w:p>
        </w:tc>
      </w:tr>
      <w:tr w:rsidR="00052162" w:rsidRPr="007530A0" w:rsidTr="00CC6FB4">
        <w:trPr>
          <w:jc w:val="center"/>
        </w:trPr>
        <w:tc>
          <w:tcPr>
            <w:tcW w:w="643" w:type="dxa"/>
            <w:vAlign w:val="center"/>
          </w:tcPr>
          <w:p w:rsidR="00052162" w:rsidRDefault="00052162" w:rsidP="006D4A4A">
            <w:pPr>
              <w:jc w:val="center"/>
              <w:rPr>
                <w:rFonts w:ascii="Times New Roman" w:hAnsi="Times New Roman" w:cs="Times New Roman"/>
                <w:sz w:val="20"/>
                <w:szCs w:val="20"/>
              </w:rPr>
            </w:pPr>
            <w:r>
              <w:rPr>
                <w:rFonts w:ascii="Times New Roman" w:hAnsi="Times New Roman" w:cs="Times New Roman"/>
                <w:sz w:val="20"/>
                <w:szCs w:val="20"/>
              </w:rPr>
              <w:t>4</w:t>
            </w:r>
          </w:p>
        </w:tc>
        <w:tc>
          <w:tcPr>
            <w:tcW w:w="5393" w:type="dxa"/>
            <w:vAlign w:val="center"/>
          </w:tcPr>
          <w:p w:rsidR="00052162" w:rsidRPr="00E74462" w:rsidRDefault="00DF0B46" w:rsidP="006D4A4A">
            <w:pPr>
              <w:rPr>
                <w:rFonts w:ascii="Times New Roman" w:hAnsi="Times New Roman" w:cs="Times New Roman"/>
                <w:color w:val="000000"/>
                <w:szCs w:val="22"/>
              </w:rPr>
            </w:pPr>
            <w:hyperlink r:id="rId10" w:tooltip="ΕΛ ΜΕΤ ΤΕΧ ΠΑΡΑΓΩΓΗ ΠΡΟΜΗΘΕΙΑ ΕΜΠΟΡΙΑ ΕΝΔΥΜΑΤΩΝ ΥΠΟΔΗΜΑΤΩΝ ΕΙΔΩΝ ΠΡΟΣΤΑΣΙΑΣ ΑΝΩΝΥΜΗ ΕΤΑΙΡΕΙΑ" w:history="1">
              <w:r w:rsidR="00411833" w:rsidRPr="00ED5084">
                <w:rPr>
                  <w:rStyle w:val="-"/>
                  <w:rFonts w:ascii="Times New Roman" w:hAnsi="Times New Roman" w:cs="Times New Roman"/>
                  <w:color w:val="000000"/>
                  <w:u w:val="none"/>
                </w:rPr>
                <w:t>ΕΛ ΜΕΤ ΤΕΧ ΠΑΡΑΓΩΓΗ ΠΡΟΜΗΘΕΙΑ ΕΜΠΟΡΙΑ ΕΝΔΥΜΑΤΩΝ ΥΠΟΔΗΜΑΤΩΝ ΕΙΔΩΝ ΠΡΟΣΤΑΣΙΑΣ ΑΝΩΝΥΜΗ ΕΤΑΙΡΕΙΑ</w:t>
              </w:r>
            </w:hyperlink>
          </w:p>
        </w:tc>
        <w:tc>
          <w:tcPr>
            <w:tcW w:w="1348" w:type="dxa"/>
            <w:vAlign w:val="center"/>
          </w:tcPr>
          <w:p w:rsidR="00052162" w:rsidRPr="00411833" w:rsidRDefault="00411833" w:rsidP="007146DE">
            <w:pPr>
              <w:jc w:val="center"/>
              <w:rPr>
                <w:rFonts w:ascii="Times New Roman" w:hAnsi="Times New Roman" w:cs="Times New Roman"/>
                <w:sz w:val="20"/>
                <w:szCs w:val="20"/>
              </w:rPr>
            </w:pPr>
            <w:r>
              <w:rPr>
                <w:rFonts w:ascii="Times New Roman" w:hAnsi="Times New Roman" w:cs="Times New Roman"/>
                <w:sz w:val="20"/>
                <w:szCs w:val="20"/>
              </w:rPr>
              <w:t>228188</w:t>
            </w:r>
          </w:p>
        </w:tc>
        <w:tc>
          <w:tcPr>
            <w:tcW w:w="1848" w:type="dxa"/>
            <w:vAlign w:val="center"/>
          </w:tcPr>
          <w:p w:rsidR="00411833" w:rsidRDefault="00411833" w:rsidP="00411833">
            <w:pPr>
              <w:jc w:val="center"/>
              <w:rPr>
                <w:rFonts w:ascii="Times New Roman" w:hAnsi="Times New Roman" w:cs="Times New Roman"/>
                <w:sz w:val="20"/>
                <w:szCs w:val="20"/>
                <w:lang w:val="en-US"/>
              </w:rPr>
            </w:pPr>
            <w:r>
              <w:rPr>
                <w:rFonts w:ascii="Times New Roman" w:hAnsi="Times New Roman" w:cs="Times New Roman"/>
                <w:sz w:val="20"/>
                <w:szCs w:val="20"/>
              </w:rPr>
              <w:t>30</w:t>
            </w:r>
            <w:r>
              <w:rPr>
                <w:rFonts w:ascii="Times New Roman" w:hAnsi="Times New Roman" w:cs="Times New Roman"/>
                <w:sz w:val="20"/>
                <w:szCs w:val="20"/>
                <w:lang w:val="en-US"/>
              </w:rPr>
              <w:t>/0</w:t>
            </w:r>
            <w:r>
              <w:rPr>
                <w:rFonts w:ascii="Times New Roman" w:hAnsi="Times New Roman" w:cs="Times New Roman"/>
                <w:sz w:val="20"/>
                <w:szCs w:val="20"/>
              </w:rPr>
              <w:t>6</w:t>
            </w:r>
            <w:r>
              <w:rPr>
                <w:rFonts w:ascii="Times New Roman" w:hAnsi="Times New Roman" w:cs="Times New Roman"/>
                <w:sz w:val="20"/>
                <w:szCs w:val="20"/>
                <w:lang w:val="en-US"/>
              </w:rPr>
              <w:t>/202</w:t>
            </w:r>
            <w:r>
              <w:rPr>
                <w:rFonts w:ascii="Times New Roman" w:hAnsi="Times New Roman" w:cs="Times New Roman"/>
                <w:sz w:val="20"/>
                <w:szCs w:val="20"/>
              </w:rPr>
              <w:t>1</w:t>
            </w:r>
            <w:r>
              <w:rPr>
                <w:rFonts w:ascii="Times New Roman" w:hAnsi="Times New Roman" w:cs="Times New Roman"/>
                <w:sz w:val="20"/>
                <w:szCs w:val="20"/>
                <w:lang w:val="en-US"/>
              </w:rPr>
              <w:t xml:space="preserve"> </w:t>
            </w:r>
          </w:p>
          <w:p w:rsidR="00052162" w:rsidRPr="00411833" w:rsidRDefault="00411833" w:rsidP="00411833">
            <w:pPr>
              <w:jc w:val="center"/>
              <w:rPr>
                <w:rFonts w:ascii="Times New Roman" w:hAnsi="Times New Roman" w:cs="Times New Roman"/>
                <w:sz w:val="20"/>
                <w:szCs w:val="20"/>
              </w:rPr>
            </w:pPr>
            <w:r>
              <w:rPr>
                <w:rFonts w:ascii="Times New Roman" w:hAnsi="Times New Roman" w:cs="Times New Roman"/>
                <w:sz w:val="20"/>
                <w:szCs w:val="20"/>
              </w:rPr>
              <w:t>13</w:t>
            </w:r>
            <w:r w:rsidR="00E74462">
              <w:rPr>
                <w:rFonts w:ascii="Times New Roman" w:hAnsi="Times New Roman" w:cs="Times New Roman"/>
                <w:sz w:val="20"/>
                <w:szCs w:val="20"/>
                <w:lang w:val="en-US"/>
              </w:rPr>
              <w:t>:</w:t>
            </w:r>
            <w:r>
              <w:rPr>
                <w:rFonts w:ascii="Times New Roman" w:hAnsi="Times New Roman" w:cs="Times New Roman"/>
                <w:sz w:val="20"/>
                <w:szCs w:val="20"/>
              </w:rPr>
              <w:t>49</w:t>
            </w:r>
            <w:r w:rsidR="00E74462">
              <w:rPr>
                <w:rFonts w:ascii="Times New Roman" w:hAnsi="Times New Roman" w:cs="Times New Roman"/>
                <w:sz w:val="20"/>
                <w:szCs w:val="20"/>
                <w:lang w:val="en-US"/>
              </w:rPr>
              <w:t>:</w:t>
            </w:r>
            <w:r>
              <w:rPr>
                <w:rFonts w:ascii="Times New Roman" w:hAnsi="Times New Roman" w:cs="Times New Roman"/>
                <w:sz w:val="20"/>
                <w:szCs w:val="20"/>
              </w:rPr>
              <w:t>04</w:t>
            </w:r>
          </w:p>
        </w:tc>
      </w:tr>
      <w:tr w:rsidR="006237A2" w:rsidRPr="007530A0" w:rsidTr="00CC6FB4">
        <w:trPr>
          <w:jc w:val="center"/>
        </w:trPr>
        <w:tc>
          <w:tcPr>
            <w:tcW w:w="643" w:type="dxa"/>
            <w:vAlign w:val="center"/>
          </w:tcPr>
          <w:p w:rsidR="006237A2" w:rsidRPr="006237A2" w:rsidRDefault="006237A2" w:rsidP="006D4A4A">
            <w:pPr>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5393" w:type="dxa"/>
            <w:vAlign w:val="center"/>
          </w:tcPr>
          <w:p w:rsidR="006237A2" w:rsidRPr="006B798F" w:rsidRDefault="00DF0B46" w:rsidP="00411833">
            <w:pPr>
              <w:rPr>
                <w:rFonts w:ascii="Times New Roman" w:hAnsi="Times New Roman" w:cs="Times New Roman"/>
                <w:color w:val="000000"/>
                <w:szCs w:val="22"/>
              </w:rPr>
            </w:pPr>
            <w:hyperlink r:id="rId11" w:tooltip="ΑΜΑΝΤΑ ΕΜΠΟΡΙΚΗ ΕΙΣΑΓΩΓΙΚΗ ΚΑΙ ΕΞΑΓΩΓΙΚΗ ΑΝΩΝΥΜΗ ΕΤΑΙΡΕΙΑ ΤΡΟΦΙΜΩΝ ΚΑΤΑΣΚΕΥΑΣΤΙΚΗ ΞΕΝΟΔΟΧΕΙΑΚΗ ΜΕΣΙΤΙΚΗ" w:history="1">
              <w:r w:rsidR="00411833">
                <w:rPr>
                  <w:rStyle w:val="-"/>
                  <w:rFonts w:ascii="Times New Roman" w:hAnsi="Times New Roman" w:cs="Times New Roman"/>
                  <w:color w:val="000000"/>
                  <w:u w:val="none"/>
                </w:rPr>
                <w:t xml:space="preserve">ΝΟ ΛΙΜΙΤ </w:t>
              </w:r>
              <w:r w:rsidR="006B798F" w:rsidRPr="006B798F">
                <w:rPr>
                  <w:rStyle w:val="-"/>
                  <w:rFonts w:ascii="Times New Roman" w:hAnsi="Times New Roman" w:cs="Times New Roman"/>
                  <w:color w:val="000000"/>
                  <w:u w:val="none"/>
                </w:rPr>
                <w:t xml:space="preserve"> ΕΜΠΟΡΙ</w:t>
              </w:r>
              <w:r w:rsidR="00411833">
                <w:rPr>
                  <w:rStyle w:val="-"/>
                  <w:rFonts w:ascii="Times New Roman" w:hAnsi="Times New Roman" w:cs="Times New Roman"/>
                  <w:color w:val="000000"/>
                  <w:u w:val="none"/>
                </w:rPr>
                <w:t>Α ΚΑΙ  ΕΠΑΓΓΕΛΜΑΤΙΚΩΝ ΚΑΙ ΕΠΙΧΕΙΡΗΜΑΤΙΚΩΝ ΕΙΔΩΝ</w:t>
              </w:r>
            </w:hyperlink>
            <w:r w:rsidR="00411833">
              <w:rPr>
                <w:rFonts w:ascii="Times New Roman" w:hAnsi="Times New Roman" w:cs="Times New Roman"/>
                <w:color w:val="000000"/>
              </w:rPr>
              <w:t xml:space="preserve"> ΜΟΝΟΠΡΟΣΩΠΗ ΕΠΕ</w:t>
            </w:r>
          </w:p>
        </w:tc>
        <w:tc>
          <w:tcPr>
            <w:tcW w:w="1348" w:type="dxa"/>
            <w:vAlign w:val="center"/>
          </w:tcPr>
          <w:p w:rsidR="006237A2" w:rsidRPr="00411833" w:rsidRDefault="00411833" w:rsidP="007146DE">
            <w:pPr>
              <w:jc w:val="center"/>
              <w:rPr>
                <w:rFonts w:ascii="Times New Roman" w:hAnsi="Times New Roman" w:cs="Times New Roman"/>
                <w:sz w:val="20"/>
                <w:szCs w:val="20"/>
              </w:rPr>
            </w:pPr>
            <w:r>
              <w:rPr>
                <w:rFonts w:ascii="Times New Roman" w:hAnsi="Times New Roman" w:cs="Times New Roman"/>
                <w:sz w:val="20"/>
                <w:szCs w:val="20"/>
              </w:rPr>
              <w:t>232448</w:t>
            </w:r>
          </w:p>
        </w:tc>
        <w:tc>
          <w:tcPr>
            <w:tcW w:w="1848" w:type="dxa"/>
            <w:vAlign w:val="center"/>
          </w:tcPr>
          <w:p w:rsidR="00411833" w:rsidRDefault="00411833" w:rsidP="00411833">
            <w:pPr>
              <w:jc w:val="center"/>
              <w:rPr>
                <w:rFonts w:ascii="Times New Roman" w:hAnsi="Times New Roman" w:cs="Times New Roman"/>
                <w:sz w:val="20"/>
                <w:szCs w:val="20"/>
                <w:lang w:val="en-US"/>
              </w:rPr>
            </w:pPr>
            <w:r>
              <w:rPr>
                <w:rFonts w:ascii="Times New Roman" w:hAnsi="Times New Roman" w:cs="Times New Roman"/>
                <w:sz w:val="20"/>
                <w:szCs w:val="20"/>
              </w:rPr>
              <w:t>30</w:t>
            </w:r>
            <w:r>
              <w:rPr>
                <w:rFonts w:ascii="Times New Roman" w:hAnsi="Times New Roman" w:cs="Times New Roman"/>
                <w:sz w:val="20"/>
                <w:szCs w:val="20"/>
                <w:lang w:val="en-US"/>
              </w:rPr>
              <w:t>/0</w:t>
            </w:r>
            <w:r>
              <w:rPr>
                <w:rFonts w:ascii="Times New Roman" w:hAnsi="Times New Roman" w:cs="Times New Roman"/>
                <w:sz w:val="20"/>
                <w:szCs w:val="20"/>
              </w:rPr>
              <w:t>6</w:t>
            </w:r>
            <w:r>
              <w:rPr>
                <w:rFonts w:ascii="Times New Roman" w:hAnsi="Times New Roman" w:cs="Times New Roman"/>
                <w:sz w:val="20"/>
                <w:szCs w:val="20"/>
                <w:lang w:val="en-US"/>
              </w:rPr>
              <w:t>/202</w:t>
            </w:r>
            <w:r>
              <w:rPr>
                <w:rFonts w:ascii="Times New Roman" w:hAnsi="Times New Roman" w:cs="Times New Roman"/>
                <w:sz w:val="20"/>
                <w:szCs w:val="20"/>
              </w:rPr>
              <w:t>1</w:t>
            </w:r>
            <w:r>
              <w:rPr>
                <w:rFonts w:ascii="Times New Roman" w:hAnsi="Times New Roman" w:cs="Times New Roman"/>
                <w:sz w:val="20"/>
                <w:szCs w:val="20"/>
                <w:lang w:val="en-US"/>
              </w:rPr>
              <w:t xml:space="preserve"> </w:t>
            </w:r>
          </w:p>
          <w:p w:rsidR="006237A2" w:rsidRPr="00411833" w:rsidRDefault="00411833" w:rsidP="00411833">
            <w:pPr>
              <w:jc w:val="center"/>
              <w:rPr>
                <w:rFonts w:ascii="Times New Roman" w:hAnsi="Times New Roman" w:cs="Times New Roman"/>
                <w:sz w:val="20"/>
                <w:szCs w:val="20"/>
              </w:rPr>
            </w:pPr>
            <w:r>
              <w:rPr>
                <w:rFonts w:ascii="Times New Roman" w:hAnsi="Times New Roman" w:cs="Times New Roman"/>
                <w:sz w:val="20"/>
                <w:szCs w:val="20"/>
              </w:rPr>
              <w:t>12</w:t>
            </w:r>
            <w:r w:rsidR="006B798F">
              <w:rPr>
                <w:rFonts w:ascii="Times New Roman" w:hAnsi="Times New Roman" w:cs="Times New Roman"/>
                <w:sz w:val="20"/>
                <w:szCs w:val="20"/>
                <w:lang w:val="en-US"/>
              </w:rPr>
              <w:t>:</w:t>
            </w:r>
            <w:r>
              <w:rPr>
                <w:rFonts w:ascii="Times New Roman" w:hAnsi="Times New Roman" w:cs="Times New Roman"/>
                <w:sz w:val="20"/>
                <w:szCs w:val="20"/>
              </w:rPr>
              <w:t>55</w:t>
            </w:r>
            <w:r w:rsidR="006B798F">
              <w:rPr>
                <w:rFonts w:ascii="Times New Roman" w:hAnsi="Times New Roman" w:cs="Times New Roman"/>
                <w:sz w:val="20"/>
                <w:szCs w:val="20"/>
                <w:lang w:val="en-US"/>
              </w:rPr>
              <w:t>:</w:t>
            </w:r>
            <w:r>
              <w:rPr>
                <w:rFonts w:ascii="Times New Roman" w:hAnsi="Times New Roman" w:cs="Times New Roman"/>
                <w:sz w:val="20"/>
                <w:szCs w:val="20"/>
              </w:rPr>
              <w:t>42</w:t>
            </w:r>
          </w:p>
        </w:tc>
      </w:tr>
    </w:tbl>
    <w:p w:rsidR="00A0699B" w:rsidRDefault="00A0699B" w:rsidP="009641FD">
      <w:pPr>
        <w:autoSpaceDE w:val="0"/>
        <w:autoSpaceDN w:val="0"/>
        <w:adjustRightInd w:val="0"/>
        <w:jc w:val="both"/>
        <w:rPr>
          <w:rFonts w:ascii="Times New Roman" w:hAnsi="Times New Roman" w:cs="Times New Roman"/>
          <w:sz w:val="24"/>
        </w:rPr>
      </w:pPr>
    </w:p>
    <w:p w:rsidR="00590039" w:rsidRPr="001C5C50" w:rsidRDefault="00987011" w:rsidP="001C5240">
      <w:pPr>
        <w:jc w:val="both"/>
        <w:rPr>
          <w:rFonts w:ascii="Times New Roman" w:hAnsi="Times New Roman" w:cs="Times New Roman"/>
          <w:sz w:val="24"/>
        </w:rPr>
      </w:pPr>
      <w:r w:rsidRPr="007530A0">
        <w:rPr>
          <w:rFonts w:ascii="Times New Roman" w:hAnsi="Times New Roman" w:cs="Times New Roman"/>
          <w:sz w:val="24"/>
        </w:rPr>
        <w:t>Επίσης, αναφορικά με το περιεχόμενο των προσφορών</w:t>
      </w:r>
      <w:r w:rsidR="00275AD5" w:rsidRPr="007530A0">
        <w:rPr>
          <w:rFonts w:ascii="Times New Roman" w:hAnsi="Times New Roman" w:cs="Times New Roman"/>
          <w:sz w:val="24"/>
        </w:rPr>
        <w:t xml:space="preserve"> η </w:t>
      </w:r>
      <w:r w:rsidR="00156BB1" w:rsidRPr="007530A0">
        <w:rPr>
          <w:rFonts w:ascii="Times New Roman" w:hAnsi="Times New Roman" w:cs="Times New Roman"/>
          <w:sz w:val="24"/>
        </w:rPr>
        <w:t>Ε</w:t>
      </w:r>
      <w:r w:rsidR="00275AD5" w:rsidRPr="007530A0">
        <w:rPr>
          <w:rFonts w:ascii="Times New Roman" w:hAnsi="Times New Roman" w:cs="Times New Roman"/>
          <w:sz w:val="24"/>
        </w:rPr>
        <w:t xml:space="preserve">πιτροπή επισημαίνει ότι αυτές περιελάμβαναν τους σχετικούς πίνακες συμμόρφωσης της </w:t>
      </w:r>
      <w:r w:rsidR="00C444FB" w:rsidRPr="007530A0">
        <w:rPr>
          <w:rFonts w:ascii="Times New Roman" w:hAnsi="Times New Roman" w:cs="Times New Roman"/>
          <w:sz w:val="24"/>
        </w:rPr>
        <w:t>Δ</w:t>
      </w:r>
      <w:r w:rsidR="00275AD5" w:rsidRPr="007530A0">
        <w:rPr>
          <w:rFonts w:ascii="Times New Roman" w:hAnsi="Times New Roman" w:cs="Times New Roman"/>
          <w:sz w:val="24"/>
        </w:rPr>
        <w:t xml:space="preserve">ιακήρυξης και </w:t>
      </w:r>
      <w:r w:rsidR="00960E0B" w:rsidRPr="007530A0">
        <w:rPr>
          <w:rFonts w:ascii="Times New Roman" w:hAnsi="Times New Roman" w:cs="Times New Roman"/>
          <w:sz w:val="24"/>
        </w:rPr>
        <w:t>διάφορα</w:t>
      </w:r>
      <w:r w:rsidR="00275AD5" w:rsidRPr="007530A0">
        <w:rPr>
          <w:rFonts w:ascii="Times New Roman" w:hAnsi="Times New Roman" w:cs="Times New Roman"/>
          <w:sz w:val="24"/>
        </w:rPr>
        <w:t xml:space="preserve"> επισυναπτόμενα ηλεκτρονικά αρχεία</w:t>
      </w:r>
      <w:r w:rsidR="004C35B2" w:rsidRPr="004C35B2">
        <w:rPr>
          <w:rFonts w:ascii="Times New Roman" w:hAnsi="Times New Roman" w:cs="Times New Roman"/>
          <w:sz w:val="24"/>
        </w:rPr>
        <w:t>.</w:t>
      </w:r>
    </w:p>
    <w:p w:rsidR="001C5C50" w:rsidRPr="00821680" w:rsidRDefault="001C5C50" w:rsidP="001C5240">
      <w:pPr>
        <w:jc w:val="both"/>
        <w:rPr>
          <w:rFonts w:ascii="Times New Roman" w:hAnsi="Times New Roman" w:cs="Times New Roman"/>
          <w:sz w:val="24"/>
        </w:rPr>
      </w:pPr>
    </w:p>
    <w:p w:rsidR="001C5C50" w:rsidRPr="001C5C50" w:rsidRDefault="001C5C50" w:rsidP="001C5C50">
      <w:pPr>
        <w:jc w:val="center"/>
        <w:rPr>
          <w:rFonts w:ascii="Times New Roman" w:hAnsi="Times New Roman" w:cs="Times New Roman"/>
          <w:b/>
          <w:sz w:val="24"/>
        </w:rPr>
      </w:pPr>
      <w:r w:rsidRPr="001C5C50">
        <w:rPr>
          <w:rFonts w:ascii="Times New Roman" w:hAnsi="Times New Roman" w:cs="Times New Roman"/>
          <w:b/>
          <w:sz w:val="24"/>
        </w:rPr>
        <w:t>ΣΥΝΕΧΙΣΗ ΔΙΑΔΙΚΑΣΙΑΣ</w:t>
      </w:r>
    </w:p>
    <w:p w:rsidR="001C5C50" w:rsidRDefault="001C5C50" w:rsidP="0051767D">
      <w:pPr>
        <w:jc w:val="both"/>
        <w:rPr>
          <w:rFonts w:ascii="Times New Roman" w:hAnsi="Times New Roman" w:cs="Times New Roman"/>
          <w:sz w:val="24"/>
        </w:rPr>
      </w:pPr>
      <w:r>
        <w:rPr>
          <w:rFonts w:ascii="Times New Roman" w:hAnsi="Times New Roman" w:cs="Times New Roman"/>
          <w:sz w:val="24"/>
        </w:rPr>
        <w:t>Σήμερα 9-7-2021 ημέρα Παρασκευή και αφού ολοκληρώθηκε ο έλεγχος των εγγυητικών επιστολών των υποψηφίων, η επιτροπή με την αναγραφόμενη στην αρχή του πρακτικού σύνθεση, συνεχίζει τη συνεδρίαση προκειμένου να ολοκληρωθεί η διαδικασία ελέγχου των δικαιολογητικών</w:t>
      </w:r>
      <w:r w:rsidR="001C5240">
        <w:rPr>
          <w:rFonts w:ascii="Times New Roman" w:hAnsi="Times New Roman" w:cs="Times New Roman"/>
          <w:sz w:val="24"/>
        </w:rPr>
        <w:t xml:space="preserve"> </w:t>
      </w:r>
      <w:r>
        <w:rPr>
          <w:rFonts w:ascii="Times New Roman" w:hAnsi="Times New Roman" w:cs="Times New Roman"/>
          <w:sz w:val="24"/>
        </w:rPr>
        <w:t>συμμετοχής των διαγωνιζομένων.</w:t>
      </w:r>
    </w:p>
    <w:p w:rsidR="00FA006D" w:rsidRDefault="00FA006D" w:rsidP="0051767D">
      <w:pPr>
        <w:jc w:val="both"/>
        <w:rPr>
          <w:rFonts w:ascii="Times New Roman" w:hAnsi="Times New Roman" w:cs="Times New Roman"/>
          <w:sz w:val="24"/>
        </w:rPr>
      </w:pPr>
    </w:p>
    <w:p w:rsidR="001C5C50" w:rsidRPr="00FA006D" w:rsidRDefault="001C5C50" w:rsidP="0051767D">
      <w:pPr>
        <w:jc w:val="both"/>
        <w:rPr>
          <w:rFonts w:ascii="Times New Roman" w:hAnsi="Times New Roman" w:cs="Times New Roman"/>
          <w:sz w:val="24"/>
        </w:rPr>
      </w:pPr>
      <w:r>
        <w:rPr>
          <w:rFonts w:ascii="Times New Roman" w:hAnsi="Times New Roman" w:cs="Times New Roman"/>
          <w:sz w:val="24"/>
        </w:rPr>
        <w:t>Από τον έλεγχο προέκυψε ότι</w:t>
      </w:r>
      <w:r w:rsidR="00FA006D" w:rsidRPr="00FA006D">
        <w:rPr>
          <w:rFonts w:ascii="Times New Roman" w:hAnsi="Times New Roman" w:cs="Times New Roman"/>
          <w:sz w:val="24"/>
        </w:rPr>
        <w:t>:</w:t>
      </w:r>
    </w:p>
    <w:p w:rsidR="009C1398" w:rsidRDefault="001C5C50" w:rsidP="0051767D">
      <w:pPr>
        <w:jc w:val="both"/>
      </w:pPr>
      <w:r>
        <w:rPr>
          <w:rFonts w:ascii="Times New Roman" w:hAnsi="Times New Roman" w:cs="Times New Roman"/>
          <w:sz w:val="24"/>
        </w:rPr>
        <w:t xml:space="preserve">Ο υποψήφιος με αύξοντα αριθμό κατάταξης α/α 2, </w:t>
      </w:r>
      <w:hyperlink r:id="rId12" w:tooltip="TREND CONCEPT INTERNATIONAL ΕΙΣΑΓΩΓΗ ΕΞΑΓΩΓΗ ΠΑΡΑΓΩΓΗ ΚΑΙ ΕΜΠΟΡΙΑ ΕΙΔΩΝ ΕΝΔΥΣΕΩΣ ΑΝΩΝΥΜΗ ΕΤΑΙΡΕΙΑ" w:history="1">
        <w:r w:rsidRPr="006178D6">
          <w:rPr>
            <w:rStyle w:val="-"/>
            <w:rFonts w:ascii="Times New Roman" w:hAnsi="Times New Roman" w:cs="Times New Roman"/>
            <w:color w:val="000000"/>
            <w:szCs w:val="22"/>
            <w:u w:val="none"/>
          </w:rPr>
          <w:t xml:space="preserve">TREND CONCEPT INTERNATIONAL </w:t>
        </w:r>
      </w:hyperlink>
      <w:r>
        <w:t xml:space="preserve">, </w:t>
      </w:r>
      <w:r w:rsidR="006A5032">
        <w:t xml:space="preserve">στο μέρος ΙΙΙ </w:t>
      </w:r>
      <w:r w:rsidR="006A5032">
        <w:rPr>
          <w:rFonts w:ascii="Times New Roman" w:hAnsi="Times New Roman" w:cs="Times New Roman"/>
          <w:sz w:val="24"/>
        </w:rPr>
        <w:t xml:space="preserve"> </w:t>
      </w:r>
      <w:r>
        <w:t>-</w:t>
      </w:r>
      <w:r w:rsidR="006A5032">
        <w:t xml:space="preserve"> </w:t>
      </w:r>
      <w:r>
        <w:t xml:space="preserve">ενότητα Γ του </w:t>
      </w:r>
      <w:r w:rsidR="006A5032">
        <w:t>ΕΕΕΣ/</w:t>
      </w:r>
      <w:r>
        <w:t>ΤΕΥΔ</w:t>
      </w:r>
      <w:r w:rsidR="006A5032">
        <w:t xml:space="preserve"> που υπέβαλε, στο ερώτημα «¨</w:t>
      </w:r>
      <w:proofErr w:type="spellStart"/>
      <w:r w:rsidR="006A5032" w:rsidRPr="00E962E7">
        <w:rPr>
          <w:i/>
        </w:rPr>
        <w:t>Εχει</w:t>
      </w:r>
      <w:proofErr w:type="spellEnd"/>
      <w:r w:rsidR="006A5032" w:rsidRPr="00E962E7">
        <w:rPr>
          <w:i/>
        </w:rPr>
        <w:t xml:space="preserve"> υποστεί ο οικονομικός φορέας πρόωρη καταγγελία προηγούμενης δημόσιας σύμβασης με αναθέτοντα φορέα η προηγούμενης σύμβασης παραχώρησης, η επιβολή αποζημιώσεων η άλλων παρόμοιων κυρώσεων σε σχέση με την εν λόγω προηγούμενη σύμβαση</w:t>
      </w:r>
      <w:r w:rsidR="006A5032" w:rsidRPr="006A5032">
        <w:t>;</w:t>
      </w:r>
      <w:r w:rsidR="006A5032">
        <w:t>» απάντησε «</w:t>
      </w:r>
      <w:r w:rsidR="006A5032" w:rsidRPr="00E962E7">
        <w:rPr>
          <w:i/>
        </w:rPr>
        <w:t>Να</w:t>
      </w:r>
      <w:r w:rsidR="006A5032">
        <w:t>ι»</w:t>
      </w:r>
      <w:r w:rsidR="00475CF7">
        <w:t xml:space="preserve"> και συνεχίζοντας «</w:t>
      </w:r>
      <w:r w:rsidR="00475CF7" w:rsidRPr="00E962E7">
        <w:rPr>
          <w:i/>
        </w:rPr>
        <w:t>Σε περίπτωση καταδίκης, ο οικονομικός φορέας έχει λάβει μέτρα που να αποδεικνύουν την αξιοπιστία του παρά την ύπαρξη σχετικού λόγου αποκλεισμού (αυτοκάθαρση)</w:t>
      </w:r>
      <w:r w:rsidR="00475CF7" w:rsidRPr="00475CF7">
        <w:t>;</w:t>
      </w:r>
      <w:r w:rsidR="00E962E7">
        <w:t>»</w:t>
      </w:r>
      <w:r w:rsidR="00475CF7" w:rsidRPr="00475CF7">
        <w:t xml:space="preserve"> </w:t>
      </w:r>
      <w:r w:rsidR="00475CF7">
        <w:t>απάντησε «</w:t>
      </w:r>
      <w:r w:rsidR="00475CF7" w:rsidRPr="00E962E7">
        <w:rPr>
          <w:i/>
        </w:rPr>
        <w:t>Ναι</w:t>
      </w:r>
      <w:r w:rsidR="00475CF7">
        <w:t>»</w:t>
      </w:r>
      <w:r w:rsidR="00475CF7" w:rsidRPr="00475CF7">
        <w:t xml:space="preserve">. </w:t>
      </w:r>
      <w:r w:rsidR="00475CF7">
        <w:t>Στο αίτημα «</w:t>
      </w:r>
      <w:r w:rsidR="00475CF7" w:rsidRPr="00E962E7">
        <w:rPr>
          <w:i/>
        </w:rPr>
        <w:t>Περιγράψτε τα μέτρα που λήφθηκαν</w:t>
      </w:r>
      <w:r w:rsidR="00475CF7">
        <w:t>» υπέβαλλε «</w:t>
      </w:r>
      <w:r w:rsidR="009C1398">
        <w:rPr>
          <w:i/>
        </w:rPr>
        <w:t>έντυπο παροχής πληροφοριών/</w:t>
      </w:r>
      <w:r w:rsidR="00475CF7" w:rsidRPr="00E962E7">
        <w:rPr>
          <w:i/>
        </w:rPr>
        <w:t>αιτιολόγησης το οποίο αποτελεί αναπόσπαστο τμήμα του παρόντος ΤΕΥΔ και το οποίο επιβεβαιώνουμε πλήρως</w:t>
      </w:r>
      <w:r w:rsidR="00475CF7">
        <w:t xml:space="preserve">» </w:t>
      </w:r>
      <w:r w:rsidR="006A5032" w:rsidRPr="006A5032">
        <w:t xml:space="preserve"> </w:t>
      </w:r>
    </w:p>
    <w:p w:rsidR="009C1398" w:rsidRDefault="009C1398" w:rsidP="0051767D">
      <w:pPr>
        <w:jc w:val="both"/>
      </w:pPr>
    </w:p>
    <w:p w:rsidR="009C1398" w:rsidRPr="009C1398" w:rsidRDefault="009C1398" w:rsidP="0051767D">
      <w:pPr>
        <w:jc w:val="both"/>
      </w:pPr>
      <w:r>
        <w:t xml:space="preserve">Η επιτροπή διαγωνισμού, αφού μελέτησε το </w:t>
      </w:r>
      <w:r>
        <w:rPr>
          <w:i/>
        </w:rPr>
        <w:t>έντυπο παροχής πληροφοριών/</w:t>
      </w:r>
      <w:r w:rsidRPr="00E962E7">
        <w:rPr>
          <w:i/>
        </w:rPr>
        <w:t>αιτιολόγησης</w:t>
      </w:r>
      <w:r>
        <w:t xml:space="preserve">  του οικονομικού φορέα εκτιμά ότι </w:t>
      </w:r>
      <w:r w:rsidRPr="009C1398">
        <w:t xml:space="preserve">: </w:t>
      </w:r>
    </w:p>
    <w:p w:rsidR="00AE06B6" w:rsidRDefault="009C1398" w:rsidP="0051767D">
      <w:pPr>
        <w:jc w:val="both"/>
      </w:pPr>
      <w:r w:rsidRPr="00AE06B6">
        <w:rPr>
          <w:b/>
        </w:rPr>
        <w:t xml:space="preserve">Ο οικονομικός φορέας έχει λάβει </w:t>
      </w:r>
      <w:r w:rsidR="00AE06B6" w:rsidRPr="00AE06B6">
        <w:rPr>
          <w:b/>
        </w:rPr>
        <w:t>επαρκή</w:t>
      </w:r>
      <w:r w:rsidRPr="00AE06B6">
        <w:rPr>
          <w:b/>
        </w:rPr>
        <w:t xml:space="preserve"> μέτρα αυτοκάθαρσης και δεν αποκλείεται από τη συνέχιση της διαδικασίας</w:t>
      </w:r>
      <w:r>
        <w:t xml:space="preserve">, </w:t>
      </w:r>
      <w:r w:rsidR="00AE06B6">
        <w:t>στο πνεύμα του αρθ.73 παρ.7 του ν.4412/2016.</w:t>
      </w:r>
      <w:r>
        <w:t xml:space="preserve"> </w:t>
      </w:r>
    </w:p>
    <w:p w:rsidR="009951E9" w:rsidRDefault="009951E9" w:rsidP="0051767D">
      <w:pPr>
        <w:jc w:val="both"/>
      </w:pPr>
    </w:p>
    <w:p w:rsidR="009951E9" w:rsidRDefault="009951E9" w:rsidP="0051767D">
      <w:pPr>
        <w:jc w:val="both"/>
      </w:pPr>
    </w:p>
    <w:p w:rsidR="00AE06B6" w:rsidRPr="009951E9" w:rsidRDefault="00AE06B6" w:rsidP="0051767D">
      <w:pPr>
        <w:jc w:val="both"/>
        <w:rPr>
          <w:u w:val="single"/>
        </w:rPr>
      </w:pPr>
      <w:r w:rsidRPr="009951E9">
        <w:rPr>
          <w:u w:val="single"/>
        </w:rPr>
        <w:t>Ωστόσο, τονίζεται ότι, σύμφωνα με την παρ.8 του αρθ.73 του ν.4412/2016:</w:t>
      </w:r>
    </w:p>
    <w:p w:rsidR="00E7056B" w:rsidRPr="009951E9" w:rsidRDefault="00AE06B6" w:rsidP="00E7056B">
      <w:pPr>
        <w:numPr>
          <w:ilvl w:val="0"/>
          <w:numId w:val="15"/>
        </w:numPr>
        <w:jc w:val="both"/>
        <w:rPr>
          <w:u w:val="single"/>
        </w:rPr>
      </w:pPr>
      <w:r w:rsidRPr="009951E9">
        <w:rPr>
          <w:u w:val="single"/>
        </w:rPr>
        <w:t>Η σχετική απόφαση της οικονομικής επιτροπής του Δήμου Μοσχάτου Ταύρου (αναθέτουσα αρχή) επί του παρόντος πρακτικού (και  άρα επί της επάρκειας των επανορθωτικών μέτρων) εκδίδεται κατόπιν σύμφωνης γνώμης της επιτροπής</w:t>
      </w:r>
      <w:r w:rsidR="008760FE" w:rsidRPr="009951E9">
        <w:rPr>
          <w:u w:val="single"/>
        </w:rPr>
        <w:t xml:space="preserve"> της παρ.9 </w:t>
      </w:r>
      <w:r w:rsidR="00E7056B" w:rsidRPr="009951E9">
        <w:rPr>
          <w:u w:val="single"/>
        </w:rPr>
        <w:t>του αρθ.73 του ν.4412/2016</w:t>
      </w:r>
    </w:p>
    <w:p w:rsidR="00E7056B" w:rsidRPr="009951E9" w:rsidRDefault="008760FE" w:rsidP="00E7056B">
      <w:pPr>
        <w:ind w:left="720"/>
        <w:jc w:val="both"/>
        <w:rPr>
          <w:u w:val="single"/>
        </w:rPr>
      </w:pPr>
      <w:r w:rsidRPr="009951E9">
        <w:rPr>
          <w:u w:val="single"/>
        </w:rPr>
        <w:t>(η σύμφωνη γνώμη της εν λόγω επιτροπής αποτελεί ουσιώδη τύπο της διοικητικής διαδικασίας)</w:t>
      </w:r>
      <w:r w:rsidR="00E7056B" w:rsidRPr="009951E9">
        <w:rPr>
          <w:u w:val="single"/>
        </w:rPr>
        <w:t xml:space="preserve"> </w:t>
      </w:r>
    </w:p>
    <w:p w:rsidR="008760FE" w:rsidRPr="009951E9" w:rsidRDefault="008760FE" w:rsidP="00E7056B">
      <w:pPr>
        <w:numPr>
          <w:ilvl w:val="0"/>
          <w:numId w:val="15"/>
        </w:numPr>
        <w:jc w:val="both"/>
        <w:rPr>
          <w:u w:val="single"/>
        </w:rPr>
      </w:pPr>
      <w:r w:rsidRPr="009951E9">
        <w:rPr>
          <w:u w:val="single"/>
        </w:rPr>
        <w:t xml:space="preserve">Η σύμφωνη γνώμη της επιτροπής εκδίδεται εντός 40 ημερών από την </w:t>
      </w:r>
      <w:proofErr w:type="spellStart"/>
      <w:r w:rsidRPr="009951E9">
        <w:rPr>
          <w:u w:val="single"/>
        </w:rPr>
        <w:t>περιέλευση</w:t>
      </w:r>
      <w:proofErr w:type="spellEnd"/>
      <w:r w:rsidRPr="009951E9">
        <w:rPr>
          <w:u w:val="single"/>
        </w:rPr>
        <w:t xml:space="preserve"> στην εν λόγω επιτροπή, του σχεδίου απόφασης της αναθέτουσας αρχής, συνοδευόμενου από όλα τα σχετικά στοιχεία</w:t>
      </w:r>
    </w:p>
    <w:p w:rsidR="008760FE" w:rsidRPr="009951E9" w:rsidRDefault="008760FE" w:rsidP="008760FE">
      <w:pPr>
        <w:numPr>
          <w:ilvl w:val="0"/>
          <w:numId w:val="15"/>
        </w:numPr>
        <w:jc w:val="both"/>
        <w:rPr>
          <w:u w:val="single"/>
        </w:rPr>
      </w:pPr>
      <w:r w:rsidRPr="009951E9">
        <w:rPr>
          <w:u w:val="single"/>
        </w:rPr>
        <w:t>Αν παρέλθει άπρακτη η ως άνω προθεσμία η αναθέτουσα αρχή αποκλείει τον οικονομικό φορέα</w:t>
      </w:r>
    </w:p>
    <w:p w:rsidR="008760FE" w:rsidRPr="009951E9" w:rsidRDefault="008760FE" w:rsidP="008760FE">
      <w:pPr>
        <w:numPr>
          <w:ilvl w:val="0"/>
          <w:numId w:val="15"/>
        </w:numPr>
        <w:jc w:val="both"/>
        <w:rPr>
          <w:u w:val="single"/>
        </w:rPr>
      </w:pPr>
      <w:r w:rsidRPr="009951E9">
        <w:rPr>
          <w:u w:val="single"/>
        </w:rPr>
        <w:lastRenderedPageBreak/>
        <w:t>Η απόφαση της αναθέτουσας αρχής για την επάρκεια η μη των μέτρων</w:t>
      </w:r>
      <w:r w:rsidR="00E7056B" w:rsidRPr="009951E9">
        <w:rPr>
          <w:u w:val="single"/>
        </w:rPr>
        <w:t xml:space="preserve"> αυτοκάθαρσης καθώς και τυχόν απόφαση με την οποία γίνονται δεκτά ένδικα βοηθήματα κατά αυτής κοινοποιούνται στην Ε.Α.Α.ΔΗ.ΣΥ. (βλέπε και κατευθυντήρια οδηγία 20 Ε.Α.Α.ΔΗ.ΣΥ.)</w:t>
      </w:r>
    </w:p>
    <w:p w:rsidR="009A21E1" w:rsidRDefault="00E7056B" w:rsidP="0051767D">
      <w:pPr>
        <w:jc w:val="both"/>
        <w:rPr>
          <w:u w:val="single"/>
        </w:rPr>
      </w:pPr>
      <w:r w:rsidRPr="009951E9">
        <w:rPr>
          <w:u w:val="single"/>
        </w:rPr>
        <w:t xml:space="preserve">Η </w:t>
      </w:r>
      <w:r w:rsidR="00D676CB" w:rsidRPr="009951E9">
        <w:rPr>
          <w:u w:val="single"/>
        </w:rPr>
        <w:t>γ</w:t>
      </w:r>
      <w:r w:rsidRPr="009951E9">
        <w:rPr>
          <w:u w:val="single"/>
        </w:rPr>
        <w:t xml:space="preserve">νωμοδοτική επιτροπή </w:t>
      </w:r>
      <w:r w:rsidR="00D676CB" w:rsidRPr="009951E9">
        <w:rPr>
          <w:u w:val="single"/>
        </w:rPr>
        <w:t>της παρ.9 του αρθ.73 του ν.4412/2016</w:t>
      </w:r>
      <w:r w:rsidR="00B10822" w:rsidRPr="009951E9">
        <w:rPr>
          <w:u w:val="single"/>
        </w:rPr>
        <w:t xml:space="preserve"> έχει σ</w:t>
      </w:r>
      <w:r w:rsidR="009A21E1" w:rsidRPr="009951E9">
        <w:rPr>
          <w:u w:val="single"/>
        </w:rPr>
        <w:t>υσταθεί και συγκροτηθεί με την υ</w:t>
      </w:r>
      <w:r w:rsidR="00B10822" w:rsidRPr="009951E9">
        <w:rPr>
          <w:u w:val="single"/>
        </w:rPr>
        <w:t xml:space="preserve">π </w:t>
      </w:r>
      <w:proofErr w:type="spellStart"/>
      <w:r w:rsidR="00B10822" w:rsidRPr="009951E9">
        <w:rPr>
          <w:u w:val="single"/>
        </w:rPr>
        <w:t>αριθμ</w:t>
      </w:r>
      <w:proofErr w:type="spellEnd"/>
      <w:r w:rsidR="00B10822" w:rsidRPr="009951E9">
        <w:rPr>
          <w:u w:val="single"/>
        </w:rPr>
        <w:t xml:space="preserve"> 50844/11-05-2018 υπουργική απόφαση Υπ. Οικ. Και Ανάπτυξης (ΦΕΚ τ. ΥΟΔΔ αρ.279/17-05-2018). Η αποστολή αιτήματος για γνωμοδότηση γίνεται σύμφωνα με το αρ. 2 της εν λόγω απόφασης</w:t>
      </w:r>
      <w:r w:rsidR="009A21E1" w:rsidRPr="009951E9">
        <w:rPr>
          <w:u w:val="single"/>
        </w:rPr>
        <w:t xml:space="preserve"> </w:t>
      </w:r>
      <w:r w:rsidR="00B10822" w:rsidRPr="009951E9">
        <w:rPr>
          <w:u w:val="single"/>
        </w:rPr>
        <w:t>.</w:t>
      </w:r>
    </w:p>
    <w:p w:rsidR="00FA006D" w:rsidRDefault="00FA006D" w:rsidP="0051767D">
      <w:pPr>
        <w:jc w:val="both"/>
        <w:rPr>
          <w:u w:val="single"/>
        </w:rPr>
      </w:pPr>
    </w:p>
    <w:p w:rsidR="00C86B36" w:rsidRPr="00475CF7" w:rsidRDefault="00FA006D" w:rsidP="00FA006D">
      <w:pPr>
        <w:jc w:val="both"/>
      </w:pPr>
      <w:r>
        <w:rPr>
          <w:rFonts w:ascii="Times New Roman" w:hAnsi="Times New Roman" w:cs="Times New Roman"/>
          <w:sz w:val="24"/>
        </w:rPr>
        <w:t xml:space="preserve">   Κατά συνέπεια, η Επιτροπή έκρινε τους ανωτέρω οικονομικούς φορείς επαρκείς για να προκριθούν στην επόμενη φάση του διαγωνισμού που είναι η αξιολόγηση των τεχνικών προσφορών και δειγμάτων</w:t>
      </w:r>
    </w:p>
    <w:p w:rsidR="00EA7428" w:rsidRPr="00EA7428" w:rsidRDefault="00483BF3" w:rsidP="00EA7428">
      <w:r w:rsidRPr="00C10D8F">
        <w:rPr>
          <w:rFonts w:ascii="Times New Roman" w:hAnsi="Times New Roman"/>
          <w:sz w:val="24"/>
        </w:rPr>
        <w:t xml:space="preserve">Το παρόν πρακτικό καθαρογράφτηκε  </w:t>
      </w:r>
      <w:r w:rsidRPr="00C73706">
        <w:rPr>
          <w:rFonts w:ascii="Times New Roman" w:hAnsi="Times New Roman"/>
          <w:sz w:val="24"/>
        </w:rPr>
        <w:t xml:space="preserve">σήμερα </w:t>
      </w:r>
      <w:r>
        <w:rPr>
          <w:rFonts w:ascii="Times New Roman" w:hAnsi="Times New Roman"/>
          <w:sz w:val="24"/>
        </w:rPr>
        <w:t xml:space="preserve"> </w:t>
      </w:r>
      <w:r w:rsidR="00FA006D">
        <w:rPr>
          <w:rFonts w:ascii="Times New Roman" w:hAnsi="Times New Roman"/>
          <w:sz w:val="24"/>
        </w:rPr>
        <w:t>9</w:t>
      </w:r>
      <w:r>
        <w:rPr>
          <w:rFonts w:ascii="Times New Roman" w:hAnsi="Times New Roman"/>
          <w:sz w:val="24"/>
        </w:rPr>
        <w:t>/0</w:t>
      </w:r>
      <w:r w:rsidR="00411833">
        <w:rPr>
          <w:rFonts w:ascii="Times New Roman" w:hAnsi="Times New Roman"/>
          <w:sz w:val="24"/>
        </w:rPr>
        <w:t>7</w:t>
      </w:r>
      <w:r>
        <w:rPr>
          <w:rFonts w:ascii="Times New Roman" w:hAnsi="Times New Roman"/>
          <w:sz w:val="24"/>
        </w:rPr>
        <w:t>/202</w:t>
      </w:r>
      <w:r w:rsidR="00411833">
        <w:rPr>
          <w:rFonts w:ascii="Times New Roman" w:hAnsi="Times New Roman"/>
          <w:sz w:val="24"/>
        </w:rPr>
        <w:t>1</w:t>
      </w:r>
      <w:r>
        <w:rPr>
          <w:rFonts w:ascii="Times New Roman" w:hAnsi="Times New Roman"/>
          <w:sz w:val="24"/>
        </w:rPr>
        <w:t xml:space="preserve"> </w:t>
      </w:r>
      <w:r w:rsidRPr="00C73706">
        <w:rPr>
          <w:rFonts w:ascii="Times New Roman" w:hAnsi="Times New Roman"/>
          <w:sz w:val="24"/>
        </w:rPr>
        <w:t>και υπογράφηκε  σε τρία αντίτυπα από τα μέλη της Επιτροπής</w:t>
      </w:r>
    </w:p>
    <w:p w:rsidR="00EA7428" w:rsidRDefault="00EA7428" w:rsidP="00EA7428"/>
    <w:p w:rsidR="00483BF3" w:rsidRPr="00C73706" w:rsidRDefault="00483BF3" w:rsidP="00483BF3">
      <w:pPr>
        <w:spacing w:after="100" w:afterAutospacing="1"/>
        <w:jc w:val="both"/>
        <w:rPr>
          <w:rFonts w:ascii="Times New Roman" w:hAnsi="Times New Roman" w:cs="Times New Roman"/>
          <w:b/>
          <w:sz w:val="24"/>
        </w:rPr>
      </w:pPr>
      <w:r w:rsidRPr="00C73706">
        <w:rPr>
          <w:rFonts w:ascii="Times New Roman" w:hAnsi="Times New Roman" w:cs="Times New Roman"/>
          <w:b/>
          <w:sz w:val="24"/>
        </w:rPr>
        <w:t xml:space="preserve">                                        Η Επιτροπή</w:t>
      </w:r>
    </w:p>
    <w:p w:rsidR="00483BF3" w:rsidRPr="00C73706" w:rsidRDefault="00483BF3" w:rsidP="00483BF3">
      <w:pPr>
        <w:spacing w:after="100" w:afterAutospacing="1"/>
        <w:jc w:val="both"/>
        <w:rPr>
          <w:rFonts w:ascii="Times New Roman" w:hAnsi="Times New Roman" w:cs="Times New Roman"/>
          <w:sz w:val="24"/>
        </w:rPr>
      </w:pPr>
    </w:p>
    <w:p w:rsidR="00483BF3" w:rsidRDefault="00411833" w:rsidP="00DE6966">
      <w:pPr>
        <w:numPr>
          <w:ilvl w:val="0"/>
          <w:numId w:val="14"/>
        </w:numPr>
        <w:spacing w:line="360" w:lineRule="auto"/>
        <w:jc w:val="both"/>
        <w:rPr>
          <w:rFonts w:ascii="Times New Roman" w:hAnsi="Times New Roman" w:cs="Times New Roman"/>
          <w:sz w:val="24"/>
        </w:rPr>
      </w:pPr>
      <w:r>
        <w:rPr>
          <w:rFonts w:ascii="Times New Roman" w:hAnsi="Times New Roman" w:cs="Times New Roman"/>
          <w:sz w:val="24"/>
        </w:rPr>
        <w:t>Μπαχάς Αντώνιος</w:t>
      </w:r>
      <w:r w:rsidR="00483BF3">
        <w:rPr>
          <w:rFonts w:ascii="Times New Roman" w:hAnsi="Times New Roman" w:cs="Times New Roman"/>
          <w:sz w:val="24"/>
        </w:rPr>
        <w:t xml:space="preserve"> – Πρόεδρος</w:t>
      </w:r>
    </w:p>
    <w:p w:rsidR="00483BF3" w:rsidRDefault="00483BF3" w:rsidP="00DE6966">
      <w:pPr>
        <w:spacing w:line="360" w:lineRule="auto"/>
        <w:ind w:left="720"/>
        <w:jc w:val="both"/>
        <w:rPr>
          <w:rFonts w:ascii="Times New Roman" w:hAnsi="Times New Roman" w:cs="Times New Roman"/>
          <w:sz w:val="24"/>
        </w:rPr>
      </w:pPr>
    </w:p>
    <w:p w:rsidR="00483BF3" w:rsidRDefault="00411833" w:rsidP="00DE6966">
      <w:pPr>
        <w:numPr>
          <w:ilvl w:val="0"/>
          <w:numId w:val="14"/>
        </w:numPr>
        <w:spacing w:line="360" w:lineRule="auto"/>
        <w:jc w:val="both"/>
        <w:rPr>
          <w:rFonts w:ascii="Times New Roman" w:hAnsi="Times New Roman" w:cs="Times New Roman"/>
          <w:sz w:val="24"/>
        </w:rPr>
      </w:pPr>
      <w:proofErr w:type="spellStart"/>
      <w:r>
        <w:rPr>
          <w:rFonts w:ascii="Times New Roman" w:hAnsi="Times New Roman" w:cs="Times New Roman"/>
          <w:sz w:val="24"/>
        </w:rPr>
        <w:t>Ατσάρος</w:t>
      </w:r>
      <w:proofErr w:type="spellEnd"/>
      <w:r>
        <w:rPr>
          <w:rFonts w:ascii="Times New Roman" w:hAnsi="Times New Roman" w:cs="Times New Roman"/>
          <w:sz w:val="24"/>
        </w:rPr>
        <w:t xml:space="preserve"> Τρύφωνας</w:t>
      </w:r>
      <w:r w:rsidR="00483BF3">
        <w:rPr>
          <w:rFonts w:ascii="Times New Roman" w:hAnsi="Times New Roman" w:cs="Times New Roman"/>
          <w:sz w:val="24"/>
        </w:rPr>
        <w:t xml:space="preserve">  – Τακτικό μέλος</w:t>
      </w:r>
    </w:p>
    <w:p w:rsidR="00483BF3" w:rsidRDefault="00483BF3" w:rsidP="00DE6966">
      <w:pPr>
        <w:pStyle w:val="aa"/>
        <w:spacing w:line="360" w:lineRule="auto"/>
        <w:rPr>
          <w:rFonts w:ascii="Times New Roman" w:hAnsi="Times New Roman" w:cs="Times New Roman"/>
          <w:sz w:val="24"/>
        </w:rPr>
      </w:pPr>
    </w:p>
    <w:p w:rsidR="00483BF3" w:rsidRDefault="00411833" w:rsidP="00DE6966">
      <w:pPr>
        <w:numPr>
          <w:ilvl w:val="0"/>
          <w:numId w:val="14"/>
        </w:numPr>
        <w:spacing w:line="360" w:lineRule="auto"/>
        <w:jc w:val="both"/>
        <w:rPr>
          <w:rFonts w:ascii="Times New Roman" w:hAnsi="Times New Roman" w:cs="Times New Roman"/>
          <w:sz w:val="24"/>
        </w:rPr>
      </w:pPr>
      <w:proofErr w:type="spellStart"/>
      <w:r>
        <w:rPr>
          <w:rFonts w:ascii="Times New Roman" w:hAnsi="Times New Roman" w:cs="Times New Roman"/>
          <w:sz w:val="24"/>
        </w:rPr>
        <w:t>Βασαλάκη</w:t>
      </w:r>
      <w:proofErr w:type="spellEnd"/>
      <w:r>
        <w:rPr>
          <w:rFonts w:ascii="Times New Roman" w:hAnsi="Times New Roman" w:cs="Times New Roman"/>
          <w:sz w:val="24"/>
        </w:rPr>
        <w:t xml:space="preserve"> Ιουλία </w:t>
      </w:r>
      <w:r w:rsidR="00483BF3">
        <w:rPr>
          <w:rFonts w:ascii="Times New Roman" w:hAnsi="Times New Roman" w:cs="Times New Roman"/>
          <w:sz w:val="24"/>
        </w:rPr>
        <w:t xml:space="preserve">– </w:t>
      </w:r>
      <w:r>
        <w:rPr>
          <w:rFonts w:ascii="Times New Roman" w:hAnsi="Times New Roman" w:cs="Times New Roman"/>
          <w:sz w:val="24"/>
        </w:rPr>
        <w:t>Τακτικό</w:t>
      </w:r>
      <w:r w:rsidR="00483BF3">
        <w:rPr>
          <w:rFonts w:ascii="Times New Roman" w:hAnsi="Times New Roman" w:cs="Times New Roman"/>
          <w:sz w:val="24"/>
        </w:rPr>
        <w:t xml:space="preserve">  μέλος</w:t>
      </w:r>
    </w:p>
    <w:p w:rsidR="00483BF3" w:rsidRPr="00EA7428" w:rsidRDefault="00483BF3" w:rsidP="00DE6966">
      <w:pPr>
        <w:spacing w:line="360" w:lineRule="auto"/>
        <w:jc w:val="center"/>
      </w:pPr>
    </w:p>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Pr="00EA7428" w:rsidRDefault="00EA7428" w:rsidP="00EA7428"/>
    <w:p w:rsidR="00EA7428" w:rsidRDefault="00EA7428" w:rsidP="00EA7428"/>
    <w:p w:rsidR="00EA7428" w:rsidRPr="00EA7428" w:rsidRDefault="00EA7428" w:rsidP="00EA7428"/>
    <w:p w:rsidR="00EA7428" w:rsidRDefault="00EA7428" w:rsidP="00EA7428"/>
    <w:p w:rsidR="00F56607" w:rsidRPr="00EA7428" w:rsidRDefault="00F56607" w:rsidP="00EA7428">
      <w:pPr>
        <w:ind w:firstLine="720"/>
      </w:pPr>
    </w:p>
    <w:sectPr w:rsidR="00F56607" w:rsidRPr="00EA7428" w:rsidSect="00DE6966">
      <w:pgSz w:w="11906" w:h="16838"/>
      <w:pgMar w:top="1134" w:right="991" w:bottom="284" w:left="1134" w:header="709" w:footer="3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3E5" w:rsidRDefault="009443E5">
      <w:r>
        <w:separator/>
      </w:r>
    </w:p>
  </w:endnote>
  <w:endnote w:type="continuationSeparator" w:id="0">
    <w:p w:rsidR="009443E5" w:rsidRDefault="009443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TimesNewRoman,Bold">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3E5" w:rsidRDefault="009443E5">
      <w:r>
        <w:separator/>
      </w:r>
    </w:p>
  </w:footnote>
  <w:footnote w:type="continuationSeparator" w:id="0">
    <w:p w:rsidR="009443E5" w:rsidRDefault="009443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F33E94"/>
    <w:multiLevelType w:val="hybridMultilevel"/>
    <w:tmpl w:val="895E830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35D02"/>
    <w:multiLevelType w:val="hybridMultilevel"/>
    <w:tmpl w:val="5DCE1034"/>
    <w:lvl w:ilvl="0" w:tplc="98800DA8">
      <w:start w:val="1"/>
      <w:numFmt w:val="bullet"/>
      <w:lvlText w:val=""/>
      <w:lvlJc w:val="left"/>
      <w:pPr>
        <w:tabs>
          <w:tab w:val="num" w:pos="360"/>
        </w:tabs>
        <w:ind w:left="360" w:hanging="360"/>
      </w:pPr>
      <w:rPr>
        <w:rFonts w:ascii="Symbol" w:hAnsi="Symbol" w:hint="default"/>
      </w:rPr>
    </w:lvl>
    <w:lvl w:ilvl="1" w:tplc="35CC3BA2">
      <w:start w:val="1"/>
      <w:numFmt w:val="bullet"/>
      <w:lvlText w:val=""/>
      <w:lvlJc w:val="left"/>
      <w:pPr>
        <w:tabs>
          <w:tab w:val="num" w:pos="1080"/>
        </w:tabs>
        <w:ind w:left="1080" w:hanging="360"/>
      </w:pPr>
      <w:rPr>
        <w:rFonts w:ascii="Symbol" w:hAnsi="Symbol" w:hint="default"/>
      </w:rPr>
    </w:lvl>
    <w:lvl w:ilvl="2" w:tplc="2256C518" w:tentative="1">
      <w:start w:val="1"/>
      <w:numFmt w:val="lowerRoman"/>
      <w:lvlText w:val="%3."/>
      <w:lvlJc w:val="right"/>
      <w:pPr>
        <w:tabs>
          <w:tab w:val="num" w:pos="1800"/>
        </w:tabs>
        <w:ind w:left="1800" w:hanging="180"/>
      </w:pPr>
    </w:lvl>
    <w:lvl w:ilvl="3" w:tplc="AC2EE9AA" w:tentative="1">
      <w:start w:val="1"/>
      <w:numFmt w:val="decimal"/>
      <w:lvlText w:val="%4."/>
      <w:lvlJc w:val="left"/>
      <w:pPr>
        <w:tabs>
          <w:tab w:val="num" w:pos="2520"/>
        </w:tabs>
        <w:ind w:left="2520" w:hanging="360"/>
      </w:pPr>
    </w:lvl>
    <w:lvl w:ilvl="4" w:tplc="C79A0FE4" w:tentative="1">
      <w:start w:val="1"/>
      <w:numFmt w:val="lowerLetter"/>
      <w:lvlText w:val="%5."/>
      <w:lvlJc w:val="left"/>
      <w:pPr>
        <w:tabs>
          <w:tab w:val="num" w:pos="3240"/>
        </w:tabs>
        <w:ind w:left="3240" w:hanging="360"/>
      </w:pPr>
    </w:lvl>
    <w:lvl w:ilvl="5" w:tplc="FCAC06DA" w:tentative="1">
      <w:start w:val="1"/>
      <w:numFmt w:val="lowerRoman"/>
      <w:lvlText w:val="%6."/>
      <w:lvlJc w:val="right"/>
      <w:pPr>
        <w:tabs>
          <w:tab w:val="num" w:pos="3960"/>
        </w:tabs>
        <w:ind w:left="3960" w:hanging="180"/>
      </w:pPr>
    </w:lvl>
    <w:lvl w:ilvl="6" w:tplc="4F1C5FA6" w:tentative="1">
      <w:start w:val="1"/>
      <w:numFmt w:val="decimal"/>
      <w:lvlText w:val="%7."/>
      <w:lvlJc w:val="left"/>
      <w:pPr>
        <w:tabs>
          <w:tab w:val="num" w:pos="4680"/>
        </w:tabs>
        <w:ind w:left="4680" w:hanging="360"/>
      </w:pPr>
    </w:lvl>
    <w:lvl w:ilvl="7" w:tplc="DE0E6AC0" w:tentative="1">
      <w:start w:val="1"/>
      <w:numFmt w:val="lowerLetter"/>
      <w:lvlText w:val="%8."/>
      <w:lvlJc w:val="left"/>
      <w:pPr>
        <w:tabs>
          <w:tab w:val="num" w:pos="5400"/>
        </w:tabs>
        <w:ind w:left="5400" w:hanging="360"/>
      </w:pPr>
    </w:lvl>
    <w:lvl w:ilvl="8" w:tplc="D5DE2700" w:tentative="1">
      <w:start w:val="1"/>
      <w:numFmt w:val="lowerRoman"/>
      <w:lvlText w:val="%9."/>
      <w:lvlJc w:val="right"/>
      <w:pPr>
        <w:tabs>
          <w:tab w:val="num" w:pos="6120"/>
        </w:tabs>
        <w:ind w:left="6120" w:hanging="180"/>
      </w:pPr>
    </w:lvl>
  </w:abstractNum>
  <w:abstractNum w:abstractNumId="3">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4">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6">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9">
    <w:nsid w:val="4BD20247"/>
    <w:multiLevelType w:val="hybridMultilevel"/>
    <w:tmpl w:val="FCD07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4E50B7B"/>
    <w:multiLevelType w:val="hybridMultilevel"/>
    <w:tmpl w:val="5DCE1034"/>
    <w:lvl w:ilvl="0" w:tplc="0128BAB4">
      <w:start w:val="1"/>
      <w:numFmt w:val="decimal"/>
      <w:lvlText w:val="%1."/>
      <w:lvlJc w:val="left"/>
      <w:pPr>
        <w:tabs>
          <w:tab w:val="num" w:pos="360"/>
        </w:tabs>
        <w:ind w:left="360" w:hanging="360"/>
      </w:pPr>
    </w:lvl>
    <w:lvl w:ilvl="1" w:tplc="0B900DA2">
      <w:start w:val="1"/>
      <w:numFmt w:val="bullet"/>
      <w:lvlText w:val=""/>
      <w:lvlJc w:val="left"/>
      <w:pPr>
        <w:tabs>
          <w:tab w:val="num" w:pos="1080"/>
        </w:tabs>
        <w:ind w:left="1080" w:hanging="360"/>
      </w:pPr>
      <w:rPr>
        <w:rFonts w:ascii="Symbol" w:hAnsi="Symbol" w:hint="default"/>
      </w:rPr>
    </w:lvl>
    <w:lvl w:ilvl="2" w:tplc="3C948BBE" w:tentative="1">
      <w:start w:val="1"/>
      <w:numFmt w:val="lowerRoman"/>
      <w:lvlText w:val="%3."/>
      <w:lvlJc w:val="right"/>
      <w:pPr>
        <w:tabs>
          <w:tab w:val="num" w:pos="1800"/>
        </w:tabs>
        <w:ind w:left="1800" w:hanging="180"/>
      </w:pPr>
    </w:lvl>
    <w:lvl w:ilvl="3" w:tplc="86804F94" w:tentative="1">
      <w:start w:val="1"/>
      <w:numFmt w:val="decimal"/>
      <w:lvlText w:val="%4."/>
      <w:lvlJc w:val="left"/>
      <w:pPr>
        <w:tabs>
          <w:tab w:val="num" w:pos="2520"/>
        </w:tabs>
        <w:ind w:left="2520" w:hanging="360"/>
      </w:pPr>
    </w:lvl>
    <w:lvl w:ilvl="4" w:tplc="52DE6AB2" w:tentative="1">
      <w:start w:val="1"/>
      <w:numFmt w:val="lowerLetter"/>
      <w:lvlText w:val="%5."/>
      <w:lvlJc w:val="left"/>
      <w:pPr>
        <w:tabs>
          <w:tab w:val="num" w:pos="3240"/>
        </w:tabs>
        <w:ind w:left="3240" w:hanging="360"/>
      </w:pPr>
    </w:lvl>
    <w:lvl w:ilvl="5" w:tplc="A7225FEA" w:tentative="1">
      <w:start w:val="1"/>
      <w:numFmt w:val="lowerRoman"/>
      <w:lvlText w:val="%6."/>
      <w:lvlJc w:val="right"/>
      <w:pPr>
        <w:tabs>
          <w:tab w:val="num" w:pos="3960"/>
        </w:tabs>
        <w:ind w:left="3960" w:hanging="180"/>
      </w:pPr>
    </w:lvl>
    <w:lvl w:ilvl="6" w:tplc="EEC0E3C4" w:tentative="1">
      <w:start w:val="1"/>
      <w:numFmt w:val="decimal"/>
      <w:lvlText w:val="%7."/>
      <w:lvlJc w:val="left"/>
      <w:pPr>
        <w:tabs>
          <w:tab w:val="num" w:pos="4680"/>
        </w:tabs>
        <w:ind w:left="4680" w:hanging="360"/>
      </w:pPr>
    </w:lvl>
    <w:lvl w:ilvl="7" w:tplc="7656600C" w:tentative="1">
      <w:start w:val="1"/>
      <w:numFmt w:val="lowerLetter"/>
      <w:lvlText w:val="%8."/>
      <w:lvlJc w:val="left"/>
      <w:pPr>
        <w:tabs>
          <w:tab w:val="num" w:pos="5400"/>
        </w:tabs>
        <w:ind w:left="5400" w:hanging="360"/>
      </w:pPr>
    </w:lvl>
    <w:lvl w:ilvl="8" w:tplc="32F664CC" w:tentative="1">
      <w:start w:val="1"/>
      <w:numFmt w:val="lowerRoman"/>
      <w:lvlText w:val="%9."/>
      <w:lvlJc w:val="right"/>
      <w:pPr>
        <w:tabs>
          <w:tab w:val="num" w:pos="6120"/>
        </w:tabs>
        <w:ind w:left="6120" w:hanging="180"/>
      </w:pPr>
    </w:lvl>
  </w:abstractNum>
  <w:abstractNum w:abstractNumId="11">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3">
    <w:nsid w:val="724463E3"/>
    <w:multiLevelType w:val="hybridMultilevel"/>
    <w:tmpl w:val="928689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6"/>
  </w:num>
  <w:num w:numId="4">
    <w:abstractNumId w:val="8"/>
  </w:num>
  <w:num w:numId="5">
    <w:abstractNumId w:val="12"/>
  </w:num>
  <w:num w:numId="6">
    <w:abstractNumId w:val="5"/>
  </w:num>
  <w:num w:numId="7">
    <w:abstractNumId w:val="3"/>
  </w:num>
  <w:num w:numId="8">
    <w:abstractNumId w:val="0"/>
  </w:num>
  <w:num w:numId="9">
    <w:abstractNumId w:val="4"/>
  </w:num>
  <w:num w:numId="10">
    <w:abstractNumId w:val="11"/>
  </w:num>
  <w:num w:numId="11">
    <w:abstractNumId w:val="14"/>
  </w:num>
  <w:num w:numId="12">
    <w:abstractNumId w:val="7"/>
  </w:num>
  <w:num w:numId="13">
    <w:abstractNumId w:val="13"/>
  </w:num>
  <w:num w:numId="14">
    <w:abstractNumId w:val="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fr-FR" w:vendorID="9" w:dllVersion="512" w:checkStyle="1"/>
  <w:proofState w:spelling="clean" w:grammar="clean"/>
  <w:attachedTemplate r:id="rId1"/>
  <w:stylePaneFormatFilter w:val="3F01"/>
  <w:defaultTabStop w:val="720"/>
  <w:noPunctuationKerning/>
  <w:characterSpacingControl w:val="doNotCompress"/>
  <w:hdrShapeDefaults>
    <o:shapedefaults v:ext="edit" spidmax="12290"/>
  </w:hdrShapeDefaults>
  <w:footnotePr>
    <w:footnote w:id="-1"/>
    <w:footnote w:id="0"/>
  </w:footnotePr>
  <w:endnotePr>
    <w:endnote w:id="-1"/>
    <w:endnote w:id="0"/>
  </w:endnotePr>
  <w:compat/>
  <w:rsids>
    <w:rsidRoot w:val="00A77B19"/>
    <w:rsid w:val="000024C5"/>
    <w:rsid w:val="000074C1"/>
    <w:rsid w:val="0001099A"/>
    <w:rsid w:val="00012B4B"/>
    <w:rsid w:val="000159FC"/>
    <w:rsid w:val="0001712D"/>
    <w:rsid w:val="0002041E"/>
    <w:rsid w:val="0003043D"/>
    <w:rsid w:val="0004299C"/>
    <w:rsid w:val="00052162"/>
    <w:rsid w:val="00063539"/>
    <w:rsid w:val="0006677B"/>
    <w:rsid w:val="0007342C"/>
    <w:rsid w:val="0008072C"/>
    <w:rsid w:val="000818A1"/>
    <w:rsid w:val="000859A3"/>
    <w:rsid w:val="000862B8"/>
    <w:rsid w:val="000876D4"/>
    <w:rsid w:val="000A23F1"/>
    <w:rsid w:val="000B5545"/>
    <w:rsid w:val="000B6E71"/>
    <w:rsid w:val="000D07EC"/>
    <w:rsid w:val="000E4E47"/>
    <w:rsid w:val="00113FE9"/>
    <w:rsid w:val="001178AE"/>
    <w:rsid w:val="00130C65"/>
    <w:rsid w:val="00156BB1"/>
    <w:rsid w:val="001610E8"/>
    <w:rsid w:val="00163843"/>
    <w:rsid w:val="00163F6B"/>
    <w:rsid w:val="001647EA"/>
    <w:rsid w:val="00172DD4"/>
    <w:rsid w:val="001811F9"/>
    <w:rsid w:val="00190FC1"/>
    <w:rsid w:val="001A3D86"/>
    <w:rsid w:val="001A4D42"/>
    <w:rsid w:val="001B545C"/>
    <w:rsid w:val="001B61CD"/>
    <w:rsid w:val="001B61E1"/>
    <w:rsid w:val="001C4BBE"/>
    <w:rsid w:val="001C5240"/>
    <w:rsid w:val="001C5C50"/>
    <w:rsid w:val="001F34A2"/>
    <w:rsid w:val="001F5BF5"/>
    <w:rsid w:val="002039FC"/>
    <w:rsid w:val="002327B7"/>
    <w:rsid w:val="002336A4"/>
    <w:rsid w:val="00233AB9"/>
    <w:rsid w:val="002521C5"/>
    <w:rsid w:val="00275AD5"/>
    <w:rsid w:val="0028132D"/>
    <w:rsid w:val="002A457F"/>
    <w:rsid w:val="002A6BF3"/>
    <w:rsid w:val="002C2E4F"/>
    <w:rsid w:val="002C30E3"/>
    <w:rsid w:val="002C38C8"/>
    <w:rsid w:val="002C7EFC"/>
    <w:rsid w:val="002D6ABF"/>
    <w:rsid w:val="002E6511"/>
    <w:rsid w:val="0030117F"/>
    <w:rsid w:val="00311AC3"/>
    <w:rsid w:val="00311F22"/>
    <w:rsid w:val="00335C34"/>
    <w:rsid w:val="003371B3"/>
    <w:rsid w:val="0034249D"/>
    <w:rsid w:val="00344E2F"/>
    <w:rsid w:val="00346807"/>
    <w:rsid w:val="00346FC2"/>
    <w:rsid w:val="00347EE2"/>
    <w:rsid w:val="00351FC9"/>
    <w:rsid w:val="0035391F"/>
    <w:rsid w:val="0035401E"/>
    <w:rsid w:val="00363ED0"/>
    <w:rsid w:val="003659DB"/>
    <w:rsid w:val="00374AC4"/>
    <w:rsid w:val="00375333"/>
    <w:rsid w:val="00382842"/>
    <w:rsid w:val="003828B3"/>
    <w:rsid w:val="00384CCE"/>
    <w:rsid w:val="00385CE2"/>
    <w:rsid w:val="00390C16"/>
    <w:rsid w:val="00391EDB"/>
    <w:rsid w:val="003A31AE"/>
    <w:rsid w:val="003E54A3"/>
    <w:rsid w:val="003F240D"/>
    <w:rsid w:val="004067FF"/>
    <w:rsid w:val="00407AD9"/>
    <w:rsid w:val="00411833"/>
    <w:rsid w:val="0042165C"/>
    <w:rsid w:val="00434E0A"/>
    <w:rsid w:val="004462E1"/>
    <w:rsid w:val="00451732"/>
    <w:rsid w:val="00466042"/>
    <w:rsid w:val="004750CC"/>
    <w:rsid w:val="00475CF7"/>
    <w:rsid w:val="00476A88"/>
    <w:rsid w:val="00483BF3"/>
    <w:rsid w:val="00483F28"/>
    <w:rsid w:val="00491ADF"/>
    <w:rsid w:val="004A2D50"/>
    <w:rsid w:val="004A7EB6"/>
    <w:rsid w:val="004B4771"/>
    <w:rsid w:val="004B5827"/>
    <w:rsid w:val="004C35B2"/>
    <w:rsid w:val="004D47BA"/>
    <w:rsid w:val="004D7D13"/>
    <w:rsid w:val="004E08D1"/>
    <w:rsid w:val="004E2A0A"/>
    <w:rsid w:val="004E3A93"/>
    <w:rsid w:val="004E51D6"/>
    <w:rsid w:val="004F1259"/>
    <w:rsid w:val="00504667"/>
    <w:rsid w:val="005116B1"/>
    <w:rsid w:val="00512F19"/>
    <w:rsid w:val="005132AB"/>
    <w:rsid w:val="005153F6"/>
    <w:rsid w:val="0051767D"/>
    <w:rsid w:val="005229B1"/>
    <w:rsid w:val="0054186E"/>
    <w:rsid w:val="005449B1"/>
    <w:rsid w:val="005644F2"/>
    <w:rsid w:val="005653C3"/>
    <w:rsid w:val="005658C6"/>
    <w:rsid w:val="00567CCD"/>
    <w:rsid w:val="00567FA2"/>
    <w:rsid w:val="005738A3"/>
    <w:rsid w:val="00574403"/>
    <w:rsid w:val="005869FE"/>
    <w:rsid w:val="00590039"/>
    <w:rsid w:val="0059597E"/>
    <w:rsid w:val="005A254D"/>
    <w:rsid w:val="005B0469"/>
    <w:rsid w:val="005C6EF1"/>
    <w:rsid w:val="005D74A6"/>
    <w:rsid w:val="005E6333"/>
    <w:rsid w:val="005F5E90"/>
    <w:rsid w:val="00612FCF"/>
    <w:rsid w:val="006178D6"/>
    <w:rsid w:val="006237A2"/>
    <w:rsid w:val="00626092"/>
    <w:rsid w:val="00635D9E"/>
    <w:rsid w:val="006603BC"/>
    <w:rsid w:val="00660F71"/>
    <w:rsid w:val="00675F7A"/>
    <w:rsid w:val="00684613"/>
    <w:rsid w:val="00697FC3"/>
    <w:rsid w:val="006A2CB2"/>
    <w:rsid w:val="006A5032"/>
    <w:rsid w:val="006B798F"/>
    <w:rsid w:val="006C3FBF"/>
    <w:rsid w:val="006D4A4A"/>
    <w:rsid w:val="006D7830"/>
    <w:rsid w:val="006D786C"/>
    <w:rsid w:val="006E31B3"/>
    <w:rsid w:val="006F1282"/>
    <w:rsid w:val="007146DE"/>
    <w:rsid w:val="00717989"/>
    <w:rsid w:val="00721156"/>
    <w:rsid w:val="00724B50"/>
    <w:rsid w:val="00731150"/>
    <w:rsid w:val="0074476C"/>
    <w:rsid w:val="00744FE6"/>
    <w:rsid w:val="00750A5E"/>
    <w:rsid w:val="007530A0"/>
    <w:rsid w:val="007541F5"/>
    <w:rsid w:val="00764083"/>
    <w:rsid w:val="00775060"/>
    <w:rsid w:val="00775206"/>
    <w:rsid w:val="007869E8"/>
    <w:rsid w:val="0079501F"/>
    <w:rsid w:val="007957F4"/>
    <w:rsid w:val="007A0FAB"/>
    <w:rsid w:val="007B1039"/>
    <w:rsid w:val="007D1D31"/>
    <w:rsid w:val="007E0890"/>
    <w:rsid w:val="007E1480"/>
    <w:rsid w:val="007E3D90"/>
    <w:rsid w:val="007E7EDF"/>
    <w:rsid w:val="007F0F82"/>
    <w:rsid w:val="00800162"/>
    <w:rsid w:val="00800882"/>
    <w:rsid w:val="0081768B"/>
    <w:rsid w:val="00821680"/>
    <w:rsid w:val="008313C7"/>
    <w:rsid w:val="00842074"/>
    <w:rsid w:val="00846488"/>
    <w:rsid w:val="00861EAE"/>
    <w:rsid w:val="00866E2D"/>
    <w:rsid w:val="00867B77"/>
    <w:rsid w:val="00871806"/>
    <w:rsid w:val="00874C39"/>
    <w:rsid w:val="008760FE"/>
    <w:rsid w:val="00880B8C"/>
    <w:rsid w:val="00881536"/>
    <w:rsid w:val="008828FC"/>
    <w:rsid w:val="00882922"/>
    <w:rsid w:val="00882C7A"/>
    <w:rsid w:val="008969BE"/>
    <w:rsid w:val="008A01D9"/>
    <w:rsid w:val="008A6F04"/>
    <w:rsid w:val="008B0BDC"/>
    <w:rsid w:val="008B308F"/>
    <w:rsid w:val="008B47AD"/>
    <w:rsid w:val="008C56AA"/>
    <w:rsid w:val="008C693D"/>
    <w:rsid w:val="008E09CF"/>
    <w:rsid w:val="008E3340"/>
    <w:rsid w:val="008E6ABF"/>
    <w:rsid w:val="008E6B09"/>
    <w:rsid w:val="00903A81"/>
    <w:rsid w:val="00923A89"/>
    <w:rsid w:val="0092434F"/>
    <w:rsid w:val="00936E1B"/>
    <w:rsid w:val="009443E5"/>
    <w:rsid w:val="0095627D"/>
    <w:rsid w:val="00960E0B"/>
    <w:rsid w:val="0096217D"/>
    <w:rsid w:val="009641FD"/>
    <w:rsid w:val="0096549A"/>
    <w:rsid w:val="00965CFB"/>
    <w:rsid w:val="00974FCD"/>
    <w:rsid w:val="009759C2"/>
    <w:rsid w:val="0098009B"/>
    <w:rsid w:val="009849BA"/>
    <w:rsid w:val="00987011"/>
    <w:rsid w:val="0098778F"/>
    <w:rsid w:val="009922D0"/>
    <w:rsid w:val="00994531"/>
    <w:rsid w:val="009951E9"/>
    <w:rsid w:val="009A21E1"/>
    <w:rsid w:val="009C1398"/>
    <w:rsid w:val="009C1DF8"/>
    <w:rsid w:val="009C4D56"/>
    <w:rsid w:val="009D2F1F"/>
    <w:rsid w:val="009E0CCA"/>
    <w:rsid w:val="009E1840"/>
    <w:rsid w:val="009E5AEE"/>
    <w:rsid w:val="009F0586"/>
    <w:rsid w:val="009F644A"/>
    <w:rsid w:val="009F6A44"/>
    <w:rsid w:val="00A019DE"/>
    <w:rsid w:val="00A0699B"/>
    <w:rsid w:val="00A1201B"/>
    <w:rsid w:val="00A15AFE"/>
    <w:rsid w:val="00A214ED"/>
    <w:rsid w:val="00A37563"/>
    <w:rsid w:val="00A474CB"/>
    <w:rsid w:val="00A54E6C"/>
    <w:rsid w:val="00A70D87"/>
    <w:rsid w:val="00A77B19"/>
    <w:rsid w:val="00A77BDC"/>
    <w:rsid w:val="00A8632A"/>
    <w:rsid w:val="00A94944"/>
    <w:rsid w:val="00AA68E7"/>
    <w:rsid w:val="00AB1DB8"/>
    <w:rsid w:val="00AE06B6"/>
    <w:rsid w:val="00AF0ECA"/>
    <w:rsid w:val="00AF3932"/>
    <w:rsid w:val="00AF765D"/>
    <w:rsid w:val="00B05204"/>
    <w:rsid w:val="00B10822"/>
    <w:rsid w:val="00B31CFB"/>
    <w:rsid w:val="00B3429E"/>
    <w:rsid w:val="00B5013D"/>
    <w:rsid w:val="00B55271"/>
    <w:rsid w:val="00B629C9"/>
    <w:rsid w:val="00B6487B"/>
    <w:rsid w:val="00B71209"/>
    <w:rsid w:val="00B75A62"/>
    <w:rsid w:val="00B8581E"/>
    <w:rsid w:val="00B85919"/>
    <w:rsid w:val="00B93688"/>
    <w:rsid w:val="00BB0428"/>
    <w:rsid w:val="00BB09A1"/>
    <w:rsid w:val="00BB2F06"/>
    <w:rsid w:val="00BB4EC6"/>
    <w:rsid w:val="00BC1921"/>
    <w:rsid w:val="00BE19DC"/>
    <w:rsid w:val="00BF16B9"/>
    <w:rsid w:val="00BF3429"/>
    <w:rsid w:val="00BF715B"/>
    <w:rsid w:val="00C02969"/>
    <w:rsid w:val="00C06AF3"/>
    <w:rsid w:val="00C07C16"/>
    <w:rsid w:val="00C22168"/>
    <w:rsid w:val="00C3151D"/>
    <w:rsid w:val="00C43AFF"/>
    <w:rsid w:val="00C444E6"/>
    <w:rsid w:val="00C444FB"/>
    <w:rsid w:val="00C46C1B"/>
    <w:rsid w:val="00C51371"/>
    <w:rsid w:val="00C52400"/>
    <w:rsid w:val="00C548ED"/>
    <w:rsid w:val="00C565FC"/>
    <w:rsid w:val="00C576BA"/>
    <w:rsid w:val="00C81653"/>
    <w:rsid w:val="00C83111"/>
    <w:rsid w:val="00C86B36"/>
    <w:rsid w:val="00CA0468"/>
    <w:rsid w:val="00CA0DD1"/>
    <w:rsid w:val="00CA48B3"/>
    <w:rsid w:val="00CA6675"/>
    <w:rsid w:val="00CA692E"/>
    <w:rsid w:val="00CC6FB4"/>
    <w:rsid w:val="00CE66AF"/>
    <w:rsid w:val="00CF1CC4"/>
    <w:rsid w:val="00CF410C"/>
    <w:rsid w:val="00D06291"/>
    <w:rsid w:val="00D07EBE"/>
    <w:rsid w:val="00D10451"/>
    <w:rsid w:val="00D24D43"/>
    <w:rsid w:val="00D338A5"/>
    <w:rsid w:val="00D34E09"/>
    <w:rsid w:val="00D36AE9"/>
    <w:rsid w:val="00D3745A"/>
    <w:rsid w:val="00D46ABE"/>
    <w:rsid w:val="00D47677"/>
    <w:rsid w:val="00D50202"/>
    <w:rsid w:val="00D51EBE"/>
    <w:rsid w:val="00D54B1A"/>
    <w:rsid w:val="00D5684C"/>
    <w:rsid w:val="00D60D54"/>
    <w:rsid w:val="00D63826"/>
    <w:rsid w:val="00D641AD"/>
    <w:rsid w:val="00D676CB"/>
    <w:rsid w:val="00D67AB8"/>
    <w:rsid w:val="00D73915"/>
    <w:rsid w:val="00D834B5"/>
    <w:rsid w:val="00D84187"/>
    <w:rsid w:val="00D871F3"/>
    <w:rsid w:val="00D931F2"/>
    <w:rsid w:val="00D9423F"/>
    <w:rsid w:val="00D94BC1"/>
    <w:rsid w:val="00D97695"/>
    <w:rsid w:val="00D97CA3"/>
    <w:rsid w:val="00DC6FF2"/>
    <w:rsid w:val="00DE14CC"/>
    <w:rsid w:val="00DE6966"/>
    <w:rsid w:val="00DF0B46"/>
    <w:rsid w:val="00DF16E8"/>
    <w:rsid w:val="00DF5A89"/>
    <w:rsid w:val="00E239A7"/>
    <w:rsid w:val="00E3302D"/>
    <w:rsid w:val="00E54322"/>
    <w:rsid w:val="00E6460A"/>
    <w:rsid w:val="00E7056B"/>
    <w:rsid w:val="00E714F6"/>
    <w:rsid w:val="00E718C1"/>
    <w:rsid w:val="00E74462"/>
    <w:rsid w:val="00E80DD8"/>
    <w:rsid w:val="00E962E7"/>
    <w:rsid w:val="00EA01D8"/>
    <w:rsid w:val="00EA6632"/>
    <w:rsid w:val="00EA7428"/>
    <w:rsid w:val="00EB1284"/>
    <w:rsid w:val="00EB4003"/>
    <w:rsid w:val="00EB748D"/>
    <w:rsid w:val="00EC3DAA"/>
    <w:rsid w:val="00EC3FD1"/>
    <w:rsid w:val="00ED5084"/>
    <w:rsid w:val="00ED60D1"/>
    <w:rsid w:val="00EE4AA7"/>
    <w:rsid w:val="00EE50A6"/>
    <w:rsid w:val="00EE5E36"/>
    <w:rsid w:val="00EE6DE9"/>
    <w:rsid w:val="00EE71AE"/>
    <w:rsid w:val="00F0124C"/>
    <w:rsid w:val="00F07CB7"/>
    <w:rsid w:val="00F102F5"/>
    <w:rsid w:val="00F21141"/>
    <w:rsid w:val="00F21700"/>
    <w:rsid w:val="00F2510F"/>
    <w:rsid w:val="00F31739"/>
    <w:rsid w:val="00F43EFC"/>
    <w:rsid w:val="00F44D24"/>
    <w:rsid w:val="00F56607"/>
    <w:rsid w:val="00F802F5"/>
    <w:rsid w:val="00F8733E"/>
    <w:rsid w:val="00F913DE"/>
    <w:rsid w:val="00F95E55"/>
    <w:rsid w:val="00FA006D"/>
    <w:rsid w:val="00FB0AA0"/>
    <w:rsid w:val="00FB37D8"/>
    <w:rsid w:val="00FC2923"/>
    <w:rsid w:val="00FC3351"/>
    <w:rsid w:val="00FE053A"/>
    <w:rsid w:val="00FE20A1"/>
    <w:rsid w:val="00FF00BA"/>
    <w:rsid w:val="00FF0C64"/>
    <w:rsid w:val="00FF1A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5333"/>
    <w:rPr>
      <w:rFonts w:ascii="Tahoma" w:hAnsi="Tahoma" w:cs="Tahoma"/>
      <w:bCs/>
      <w:sz w:val="22"/>
      <w:szCs w:val="24"/>
    </w:rPr>
  </w:style>
  <w:style w:type="paragraph" w:styleId="1">
    <w:name w:val="heading 1"/>
    <w:basedOn w:val="a"/>
    <w:next w:val="a"/>
    <w:qFormat/>
    <w:rsid w:val="005653C3"/>
    <w:pPr>
      <w:keepNext/>
      <w:spacing w:line="360" w:lineRule="auto"/>
      <w:jc w:val="right"/>
      <w:outlineLvl w:val="0"/>
    </w:pPr>
    <w:rPr>
      <w:b/>
    </w:rPr>
  </w:style>
  <w:style w:type="paragraph" w:styleId="2">
    <w:name w:val="heading 2"/>
    <w:basedOn w:val="a"/>
    <w:next w:val="a"/>
    <w:qFormat/>
    <w:rsid w:val="005653C3"/>
    <w:pPr>
      <w:keepNext/>
      <w:spacing w:line="360" w:lineRule="auto"/>
      <w:jc w:val="center"/>
      <w:outlineLvl w:val="1"/>
    </w:pPr>
    <w:rPr>
      <w:b/>
      <w:u w:val="single"/>
    </w:rPr>
  </w:style>
  <w:style w:type="paragraph" w:styleId="3">
    <w:name w:val="heading 3"/>
    <w:basedOn w:val="a"/>
    <w:next w:val="a"/>
    <w:qFormat/>
    <w:rsid w:val="005653C3"/>
    <w:pPr>
      <w:keepNext/>
      <w:spacing w:line="360" w:lineRule="auto"/>
      <w:jc w:val="center"/>
      <w:outlineLvl w:val="2"/>
    </w:pPr>
    <w:rPr>
      <w:b/>
    </w:rPr>
  </w:style>
  <w:style w:type="paragraph" w:styleId="4">
    <w:name w:val="heading 4"/>
    <w:basedOn w:val="a"/>
    <w:next w:val="a"/>
    <w:qFormat/>
    <w:rsid w:val="005653C3"/>
    <w:pPr>
      <w:keepNext/>
      <w:jc w:val="both"/>
      <w:outlineLvl w:val="3"/>
    </w:pPr>
    <w:rPr>
      <w:b/>
    </w:rPr>
  </w:style>
  <w:style w:type="paragraph" w:styleId="5">
    <w:name w:val="heading 5"/>
    <w:basedOn w:val="a"/>
    <w:next w:val="a"/>
    <w:qFormat/>
    <w:rsid w:val="005653C3"/>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653C3"/>
    <w:pPr>
      <w:jc w:val="center"/>
    </w:pPr>
    <w:rPr>
      <w:b/>
      <w:bCs w:val="0"/>
    </w:rPr>
  </w:style>
  <w:style w:type="paragraph" w:styleId="a4">
    <w:name w:val="Body Text"/>
    <w:basedOn w:val="a"/>
    <w:link w:val="Char"/>
    <w:rsid w:val="005653C3"/>
    <w:pPr>
      <w:jc w:val="both"/>
    </w:pPr>
    <w:rPr>
      <w:rFonts w:cs="Times New Roman"/>
    </w:rPr>
  </w:style>
  <w:style w:type="paragraph" w:styleId="a5">
    <w:name w:val="header"/>
    <w:basedOn w:val="a"/>
    <w:rsid w:val="005653C3"/>
    <w:pPr>
      <w:tabs>
        <w:tab w:val="center" w:pos="4153"/>
        <w:tab w:val="right" w:pos="8306"/>
      </w:tabs>
    </w:pPr>
  </w:style>
  <w:style w:type="paragraph" w:styleId="a6">
    <w:name w:val="footer"/>
    <w:basedOn w:val="a"/>
    <w:rsid w:val="005653C3"/>
    <w:pPr>
      <w:tabs>
        <w:tab w:val="center" w:pos="4153"/>
        <w:tab w:val="right" w:pos="8306"/>
      </w:tabs>
    </w:pPr>
  </w:style>
  <w:style w:type="character" w:styleId="a7">
    <w:name w:val="page number"/>
    <w:basedOn w:val="a0"/>
    <w:rsid w:val="005653C3"/>
  </w:style>
  <w:style w:type="paragraph" w:styleId="a8">
    <w:name w:val="Balloon Text"/>
    <w:basedOn w:val="a"/>
    <w:semiHidden/>
    <w:rsid w:val="005653C3"/>
    <w:rPr>
      <w:sz w:val="16"/>
      <w:szCs w:val="16"/>
    </w:rPr>
  </w:style>
  <w:style w:type="paragraph" w:customStyle="1" w:styleId="10">
    <w:name w:val="Κείμενο πλαισίου1"/>
    <w:basedOn w:val="a"/>
    <w:semiHidden/>
    <w:rsid w:val="005653C3"/>
    <w:rPr>
      <w:sz w:val="16"/>
      <w:szCs w:val="16"/>
    </w:rPr>
  </w:style>
  <w:style w:type="paragraph" w:customStyle="1" w:styleId="BodyText21">
    <w:name w:val="Body Text 21"/>
    <w:basedOn w:val="a"/>
    <w:rsid w:val="005653C3"/>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5653C3"/>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Times New Roman"/>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Σώμα κειμένου Char"/>
    <w:link w:val="a4"/>
    <w:rsid w:val="00CA0468"/>
    <w:rPr>
      <w:rFonts w:ascii="Tahoma" w:hAnsi="Tahoma" w:cs="Tahoma"/>
      <w:bCs/>
      <w:sz w:val="22"/>
      <w:szCs w:val="24"/>
    </w:rPr>
  </w:style>
  <w:style w:type="character" w:customStyle="1" w:styleId="x2">
    <w:name w:val="x2"/>
    <w:basedOn w:val="a0"/>
    <w:rsid w:val="00476A88"/>
  </w:style>
  <w:style w:type="paragraph" w:styleId="aa">
    <w:name w:val="List Paragraph"/>
    <w:basedOn w:val="a"/>
    <w:uiPriority w:val="34"/>
    <w:qFormat/>
    <w:rsid w:val="00483BF3"/>
    <w:pPr>
      <w:ind w:left="720"/>
    </w:pPr>
  </w:style>
</w:styles>
</file>

<file path=word/webSettings.xml><?xml version="1.0" encoding="utf-8"?>
<w:webSettings xmlns:r="http://schemas.openxmlformats.org/officeDocument/2006/relationships" xmlns:w="http://schemas.openxmlformats.org/wordprocessingml/2006/main">
  <w:divs>
    <w:div w:id="70589426">
      <w:bodyDiv w:val="1"/>
      <w:marLeft w:val="0"/>
      <w:marRight w:val="0"/>
      <w:marTop w:val="0"/>
      <w:marBottom w:val="0"/>
      <w:divBdr>
        <w:top w:val="none" w:sz="0" w:space="0" w:color="auto"/>
        <w:left w:val="none" w:sz="0" w:space="0" w:color="auto"/>
        <w:bottom w:val="none" w:sz="0" w:space="0" w:color="auto"/>
        <w:right w:val="none" w:sz="0" w:space="0" w:color="auto"/>
      </w:divBdr>
    </w:div>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231936227">
      <w:bodyDiv w:val="1"/>
      <w:marLeft w:val="0"/>
      <w:marRight w:val="0"/>
      <w:marTop w:val="0"/>
      <w:marBottom w:val="0"/>
      <w:divBdr>
        <w:top w:val="none" w:sz="0" w:space="0" w:color="auto"/>
        <w:left w:val="none" w:sz="0" w:space="0" w:color="auto"/>
        <w:bottom w:val="none" w:sz="0" w:space="0" w:color="auto"/>
        <w:right w:val="none" w:sz="0" w:space="0" w:color="auto"/>
      </w:divBdr>
    </w:div>
    <w:div w:id="408621113">
      <w:bodyDiv w:val="1"/>
      <w:marLeft w:val="0"/>
      <w:marRight w:val="0"/>
      <w:marTop w:val="0"/>
      <w:marBottom w:val="0"/>
      <w:divBdr>
        <w:top w:val="none" w:sz="0" w:space="0" w:color="auto"/>
        <w:left w:val="none" w:sz="0" w:space="0" w:color="auto"/>
        <w:bottom w:val="none" w:sz="0" w:space="0" w:color="auto"/>
        <w:right w:val="none" w:sz="0" w:space="0" w:color="auto"/>
      </w:divBdr>
    </w:div>
    <w:div w:id="116203841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2033727071">
      <w:bodyDiv w:val="1"/>
      <w:marLeft w:val="0"/>
      <w:marRight w:val="0"/>
      <w:marTop w:val="0"/>
      <w:marBottom w:val="0"/>
      <w:divBdr>
        <w:top w:val="none" w:sz="0" w:space="0" w:color="auto"/>
        <w:left w:val="none" w:sz="0" w:space="0" w:color="auto"/>
        <w:bottom w:val="none" w:sz="0" w:space="0" w:color="auto"/>
        <w:right w:val="none" w:sz="0" w:space="0" w:color="auto"/>
      </w:divBdr>
    </w:div>
    <w:div w:id="2120175211">
      <w:bodyDiv w:val="1"/>
      <w:marLeft w:val="0"/>
      <w:marRight w:val="0"/>
      <w:marTop w:val="0"/>
      <w:marBottom w:val="0"/>
      <w:divBdr>
        <w:top w:val="none" w:sz="0" w:space="0" w:color="auto"/>
        <w:left w:val="none" w:sz="0" w:space="0" w:color="auto"/>
        <w:bottom w:val="none" w:sz="0" w:space="0" w:color="auto"/>
        <w:right w:val="none" w:sz="0" w:space="0" w:color="auto"/>
      </w:divBdr>
    </w:div>
    <w:div w:id="214449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_SUPPLIER_DETAILS&amp;vendorId=22402&amp;tradingPartnerId=34119&amp;retainAM=Y&amp;addBreadCrumb=Y&amp;_ti=413176070&amp;oapc=13&amp;oas=Ox32KrLagl0pdu47DFVqB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bs.eprocurement.gov.gr/OA_HTML/OA.jsp?OAFunc=PON_SUPPLIER_DETAILS&amp;vendorId=19108&amp;tradingPartnerId=28701&amp;retainAM=Y&amp;addBreadCrumb=Y&amp;_ti=413176070&amp;oapc=11&amp;oas=5BvxoUv4lpXsa1zl5nV1oQ.." TargetMode="External"/><Relationship Id="rId12" Type="http://schemas.openxmlformats.org/officeDocument/2006/relationships/hyperlink" Target="https://ebs.eprocurement.gov.gr/OA_HTML/OA.jsp?OAFunc=PON_SUPPLIER_DETAILS&amp;vendorId=22402&amp;tradingPartnerId=34119&amp;retainAM=Y&amp;addBreadCrumb=Y&amp;_ti=413176070&amp;oapc=13&amp;oas=Ox32KrLagl0pdu47DFVq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bs.eprocurement.gov.gr/OA_HTML/OA.jsp?OAFunc=PON_SUPPLIER_DETAILS&amp;vendorId=1023&amp;tradingPartnerId=17146&amp;retainAM=Y&amp;addBreadCrumb=Y&amp;_ti=413176070&amp;oapc=19&amp;oas=VelEAUi3x8T5VmxFyf15PA.." TargetMode="External"/><Relationship Id="rId5" Type="http://schemas.openxmlformats.org/officeDocument/2006/relationships/footnotes" Target="footnotes.xml"/><Relationship Id="rId10" Type="http://schemas.openxmlformats.org/officeDocument/2006/relationships/hyperlink" Target="https://ebs.eprocurement.gov.gr/OA_HTML/OA.jsp?OAFunc=PON_SUPPLIER_DETAILS&amp;vendorId=69575&amp;tradingPartnerId=91474&amp;retainAM=Y&amp;addBreadCrumb=Y&amp;_ti=413176070&amp;oapc=19&amp;oas=FLAFK6zbcQPv6Bx00tMMUA.." TargetMode="External"/><Relationship Id="rId4" Type="http://schemas.openxmlformats.org/officeDocument/2006/relationships/webSettings" Target="webSettings.xml"/><Relationship Id="rId9" Type="http://schemas.openxmlformats.org/officeDocument/2006/relationships/hyperlink" Target="https://ebs.eprocurement.gov.gr/OA_HTML/OA.jsp?OAFunc=PON_SUPPLIER_DETAILS&amp;vendorId=353783&amp;tradingPartnerId=336606&amp;retainAM=Y&amp;addBreadCrumb=Y&amp;_ti=413176070&amp;oapc=19&amp;oas=Y1WX9HnCieC_kam_RKQm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praktiko_epitropis_axiol</Template>
  <TotalTime>1</TotalTime>
  <Pages>3</Pages>
  <Words>1419</Words>
  <Characters>7668</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praktiko axiolog</vt:lpstr>
    </vt:vector>
  </TitlesOfParts>
  <Company/>
  <LinksUpToDate>false</LinksUpToDate>
  <CharactersWithSpaces>9069</CharactersWithSpaces>
  <SharedDoc>false</SharedDoc>
  <HLinks>
    <vt:vector size="72" baseType="variant">
      <vt:variant>
        <vt:i4>5374029</vt:i4>
      </vt:variant>
      <vt:variant>
        <vt:i4>33</vt:i4>
      </vt:variant>
      <vt:variant>
        <vt:i4>0</vt:i4>
      </vt:variant>
      <vt:variant>
        <vt:i4>5</vt:i4>
      </vt:variant>
      <vt:variant>
        <vt:lpwstr>https://ebs.eprocurement.gov.gr/OA_HTML/OA.jsp?OAFunc=PON_SUPPLIER_DETAILS&amp;vendorId=21186&amp;tradingPartnerId=30616&amp;retainAM=Y&amp;addBreadCrumb=Y&amp;_ti=413176070&amp;oapc=19&amp;oas=F0QdKLWLI9J-6FBcOMNmyA..</vt:lpwstr>
      </vt:variant>
      <vt:variant>
        <vt:lpwstr/>
      </vt:variant>
      <vt:variant>
        <vt:i4>524302</vt:i4>
      </vt:variant>
      <vt:variant>
        <vt:i4>30</vt:i4>
      </vt:variant>
      <vt:variant>
        <vt:i4>0</vt:i4>
      </vt:variant>
      <vt:variant>
        <vt:i4>5</vt:i4>
      </vt:variant>
      <vt:variant>
        <vt:lpwstr>https://ebs.eprocurement.gov.gr/OA_HTML/OA.jsp?OAFunc=PON_SUPPLIER_DETAILS&amp;vendorId=69575&amp;tradingPartnerId=91474&amp;retainAM=Y&amp;addBreadCrumb=Y&amp;_ti=413176070&amp;oapc=19&amp;oas=FLAFK6zbcQPv6Bx00tMMUA..</vt:lpwstr>
      </vt:variant>
      <vt:variant>
        <vt:lpwstr/>
      </vt:variant>
      <vt:variant>
        <vt:i4>3014715</vt:i4>
      </vt:variant>
      <vt:variant>
        <vt:i4>27</vt:i4>
      </vt:variant>
      <vt:variant>
        <vt:i4>0</vt:i4>
      </vt:variant>
      <vt:variant>
        <vt:i4>5</vt:i4>
      </vt:variant>
      <vt:variant>
        <vt:lpwstr>https://ebs.eprocurement.gov.gr/OA_HTML/OA.jsp?OAFunc=PON_SUPPLIER_DETAILS&amp;vendorId=95824&amp;tradingPartnerId=118400&amp;retainAM=Y&amp;addBreadCrumb=Y&amp;_ti=413176070&amp;oapc=19&amp;oas=KA9Xg4zLeCxmM638go5rQg..</vt:lpwstr>
      </vt:variant>
      <vt:variant>
        <vt:lpwstr/>
      </vt:variant>
      <vt:variant>
        <vt:i4>4718667</vt:i4>
      </vt:variant>
      <vt:variant>
        <vt:i4>24</vt:i4>
      </vt:variant>
      <vt:variant>
        <vt:i4>0</vt:i4>
      </vt:variant>
      <vt:variant>
        <vt:i4>5</vt:i4>
      </vt:variant>
      <vt:variant>
        <vt:lpwstr>https://ebs.eprocurement.gov.gr/OA_HTML/OA.jsp?OAFunc=PON_SUPPLIER_DETAILS&amp;vendorId=16035&amp;tradingPartnerId=27359&amp;retainAM=Y&amp;addBreadCrumb=Y&amp;_ti=413176070&amp;oapc=19&amp;oas=ZvscCdsxpnWm45XJ1ArZ1w..</vt:lpwstr>
      </vt:variant>
      <vt:variant>
        <vt:lpwstr/>
      </vt:variant>
      <vt:variant>
        <vt:i4>5374016</vt:i4>
      </vt:variant>
      <vt:variant>
        <vt:i4>21</vt:i4>
      </vt:variant>
      <vt:variant>
        <vt:i4>0</vt:i4>
      </vt:variant>
      <vt:variant>
        <vt:i4>5</vt:i4>
      </vt:variant>
      <vt:variant>
        <vt:lpwstr>https://ebs.eprocurement.gov.gr/OA_HTML/OA.jsp?OAFunc=PON_SUPPLIER_DETAILS&amp;vendorId=21050&amp;tradingPartnerId=29985&amp;retainAM=Y&amp;addBreadCrumb=Y&amp;_ti=413176070&amp;oapc=19&amp;oas=3CJbnVMh51x43ljOv3DYrw..</vt:lpwstr>
      </vt:variant>
      <vt:variant>
        <vt:lpwstr/>
      </vt:variant>
      <vt:variant>
        <vt:i4>5242959</vt:i4>
      </vt:variant>
      <vt:variant>
        <vt:i4>18</vt:i4>
      </vt:variant>
      <vt:variant>
        <vt:i4>0</vt:i4>
      </vt:variant>
      <vt:variant>
        <vt:i4>5</vt:i4>
      </vt:variant>
      <vt:variant>
        <vt:lpwstr>https://ebs.eprocurement.gov.gr/OA_HTML/OA.jsp?OAFunc=PON_SUPPLIER_DETAILS&amp;vendorId=5045&amp;tradingPartnerId=18658&amp;retainAM=Y&amp;addBreadCrumb=Y&amp;_ti=413176070&amp;oapc=19&amp;oas=0hs8gf3tI-1txuruNSNU9w..</vt:lpwstr>
      </vt:variant>
      <vt:variant>
        <vt:lpwstr/>
      </vt:variant>
      <vt:variant>
        <vt:i4>1900553</vt:i4>
      </vt:variant>
      <vt:variant>
        <vt:i4>15</vt:i4>
      </vt:variant>
      <vt:variant>
        <vt:i4>0</vt:i4>
      </vt:variant>
      <vt:variant>
        <vt:i4>5</vt:i4>
      </vt:variant>
      <vt:variant>
        <vt:lpwstr>https://ebs.eprocurement.gov.gr/OA_HTML/OA.jsp?OAFunc=PON_SUPPLIER_DETAILS&amp;vendorId=23341&amp;tradingPartnerId=34880&amp;retainAM=Y&amp;addBreadCrumb=Y&amp;_ti=413176070&amp;oapc=19&amp;oas=fL-tqlHVyjNRKenKIUtm5A..</vt:lpwstr>
      </vt:variant>
      <vt:variant>
        <vt:lpwstr/>
      </vt:variant>
      <vt:variant>
        <vt:i4>786524</vt:i4>
      </vt:variant>
      <vt:variant>
        <vt:i4>12</vt:i4>
      </vt:variant>
      <vt:variant>
        <vt:i4>0</vt:i4>
      </vt:variant>
      <vt:variant>
        <vt:i4>5</vt:i4>
      </vt:variant>
      <vt:variant>
        <vt:lpwstr>https://ebs.eprocurement.gov.gr/OA_HTML/OA.jsp?OAFunc=PON_SUPPLIER_DETAILS&amp;vendorId=1023&amp;tradingPartnerId=17146&amp;retainAM=Y&amp;addBreadCrumb=Y&amp;_ti=413176070&amp;oapc=19&amp;oas=VelEAUi3x8T5VmxFyf15PA..</vt:lpwstr>
      </vt:variant>
      <vt:variant>
        <vt:lpwstr/>
      </vt:variant>
      <vt:variant>
        <vt:i4>3342430</vt:i4>
      </vt:variant>
      <vt:variant>
        <vt:i4>9</vt:i4>
      </vt:variant>
      <vt:variant>
        <vt:i4>0</vt:i4>
      </vt:variant>
      <vt:variant>
        <vt:i4>5</vt:i4>
      </vt:variant>
      <vt:variant>
        <vt:lpwstr>https://ebs.eprocurement.gov.gr/OA_HTML/OA.jsp?OAFunc=PON_SUPPLIER_DETAILS&amp;vendorId=49491&amp;tradingPartnerId=68083&amp;retainAM=Y&amp;addBreadCrumb=Y&amp;_ti=413176070&amp;oapc=19&amp;oas=4_vXMaB12kVBWRi-ZofE9A..</vt:lpwstr>
      </vt:variant>
      <vt:variant>
        <vt:lpwstr/>
      </vt:variant>
      <vt:variant>
        <vt:i4>7471231</vt:i4>
      </vt:variant>
      <vt:variant>
        <vt:i4>6</vt:i4>
      </vt:variant>
      <vt:variant>
        <vt:i4>0</vt:i4>
      </vt:variant>
      <vt:variant>
        <vt:i4>5</vt:i4>
      </vt:variant>
      <vt:variant>
        <vt:lpwstr>https://ebs.eprocurement.gov.gr/OA_HTML/OA.jsp?OAFunc=PON_SUPPLIER_DETAILS&amp;vendorId=353783&amp;tradingPartnerId=336606&amp;retainAM=Y&amp;addBreadCrumb=Y&amp;_ti=413176070&amp;oapc=19&amp;oas=Y1WX9HnCieC_kam_RKQmBg..</vt:lpwstr>
      </vt:variant>
      <vt:variant>
        <vt:lpwstr/>
      </vt:variant>
      <vt:variant>
        <vt:i4>262218</vt:i4>
      </vt:variant>
      <vt:variant>
        <vt:i4>3</vt:i4>
      </vt:variant>
      <vt:variant>
        <vt:i4>0</vt:i4>
      </vt:variant>
      <vt:variant>
        <vt:i4>5</vt:i4>
      </vt:variant>
      <vt:variant>
        <vt:lpwstr>https://ebs.eprocurement.gov.gr/OA_HTML/OA.jsp?OAFunc=PON_SUPPLIER_DETAILS&amp;vendorId=22402&amp;tradingPartnerId=34119&amp;retainAM=Y&amp;addBreadCrumb=Y&amp;_ti=413176070&amp;oapc=13&amp;oas=Ox32KrLagl0pdu47DFVqBA..</vt:lpwstr>
      </vt:variant>
      <vt:variant>
        <vt:lpwstr/>
      </vt:variant>
      <vt:variant>
        <vt:i4>5898268</vt:i4>
      </vt:variant>
      <vt:variant>
        <vt:i4>0</vt:i4>
      </vt:variant>
      <vt:variant>
        <vt:i4>0</vt:i4>
      </vt:variant>
      <vt:variant>
        <vt:i4>5</vt:i4>
      </vt:variant>
      <vt:variant>
        <vt:lpwstr>https://ebs.eprocurement.gov.gr/OA_HTML/OA.jsp?OAFunc=PON_SUPPLIER_DETAILS&amp;vendorId=19108&amp;tradingPartnerId=28701&amp;retainAM=Y&amp;addBreadCrumb=Y&amp;_ti=413176070&amp;oapc=11&amp;oas=5BvxoUv4lpXsa1zl5nV1oQ..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EKatsantoni</cp:lastModifiedBy>
  <cp:revision>2</cp:revision>
  <cp:lastPrinted>2021-07-09T06:56:00Z</cp:lastPrinted>
  <dcterms:created xsi:type="dcterms:W3CDTF">2021-07-12T05:05:00Z</dcterms:created>
  <dcterms:modified xsi:type="dcterms:W3CDTF">2021-07-12T05:05:00Z</dcterms:modified>
</cp:coreProperties>
</file>