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10" w:rsidRDefault="00820C10" w:rsidP="00820C10">
      <w:pPr>
        <w:tabs>
          <w:tab w:val="left" w:pos="709"/>
        </w:tabs>
        <w:jc w:val="both"/>
        <w:rPr>
          <w:rFonts w:ascii="Cambria" w:hAnsi="Cambria" w:cs="Arial"/>
        </w:rPr>
      </w:pPr>
      <w:r w:rsidRPr="005313D3">
        <w:rPr>
          <w:rFonts w:ascii="Cambria" w:hAnsi="Cambria" w:cs="Arial"/>
          <w:color w:val="00000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5" o:title=""/>
          </v:shape>
          <o:OLEObject Type="Embed" ProgID="MSPhotoEd.3" ShapeID="_x0000_i1025" DrawAspect="Content" ObjectID="_1693295733" r:id="rId6"/>
        </w:object>
      </w:r>
      <w:r>
        <w:rPr>
          <w:rFonts w:ascii="Cambria" w:hAnsi="Cambria" w:cs="Arial"/>
        </w:rPr>
        <w:t xml:space="preserve">          </w:t>
      </w:r>
    </w:p>
    <w:p w:rsidR="00820C10" w:rsidRPr="008E7C87" w:rsidRDefault="00820C10" w:rsidP="00820C10">
      <w:pPr>
        <w:pStyle w:val="a3"/>
        <w:tabs>
          <w:tab w:val="left" w:pos="284"/>
          <w:tab w:val="left" w:pos="6480"/>
        </w:tabs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ΕΛΛΗΝΙΚΗ ΔΗΜΟΚΡΑΤΙ</w:t>
      </w:r>
      <w:r>
        <w:rPr>
          <w:rFonts w:ascii="Arial" w:hAnsi="Arial" w:cs="Arial"/>
          <w:sz w:val="22"/>
          <w:szCs w:val="22"/>
          <w:lang w:val="en-US"/>
        </w:rPr>
        <w:t>A</w:t>
      </w: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562AC6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bCs w:val="0"/>
          <w:sz w:val="22"/>
          <w:szCs w:val="22"/>
        </w:rPr>
        <w:t>Μοσχάτ</w:t>
      </w:r>
      <w:r w:rsidR="008E7C87">
        <w:rPr>
          <w:rFonts w:ascii="Arial" w:hAnsi="Arial" w:cs="Arial"/>
          <w:bCs w:val="0"/>
          <w:sz w:val="22"/>
          <w:szCs w:val="22"/>
        </w:rPr>
        <w:t>ο,</w:t>
      </w:r>
      <w:r w:rsidR="00D85CE4">
        <w:rPr>
          <w:rFonts w:ascii="Arial" w:hAnsi="Arial" w:cs="Arial"/>
          <w:bCs w:val="0"/>
          <w:sz w:val="22"/>
          <w:szCs w:val="22"/>
        </w:rPr>
        <w:t xml:space="preserve">  </w:t>
      </w:r>
      <w:r w:rsidR="00D85CE4">
        <w:rPr>
          <w:rFonts w:ascii="Arial" w:hAnsi="Arial" w:cs="Arial"/>
          <w:bCs w:val="0"/>
          <w:sz w:val="22"/>
          <w:szCs w:val="22"/>
          <w:lang w:val="en-US"/>
        </w:rPr>
        <w:t>16/</w:t>
      </w:r>
      <w:r w:rsidR="00562AC6">
        <w:rPr>
          <w:rFonts w:ascii="Arial" w:hAnsi="Arial" w:cs="Arial"/>
          <w:bCs w:val="0"/>
          <w:sz w:val="22"/>
          <w:szCs w:val="22"/>
        </w:rPr>
        <w:t>9/</w:t>
      </w:r>
      <w:r w:rsidR="008E7C87">
        <w:rPr>
          <w:rFonts w:ascii="Arial" w:hAnsi="Arial" w:cs="Arial"/>
          <w:bCs w:val="0"/>
          <w:sz w:val="22"/>
          <w:szCs w:val="22"/>
        </w:rPr>
        <w:t>2021</w:t>
      </w:r>
    </w:p>
    <w:p w:rsidR="00820C10" w:rsidRDefault="00820C10" w:rsidP="00820C10">
      <w:pPr>
        <w:pStyle w:val="1"/>
        <w:tabs>
          <w:tab w:val="left" w:pos="142"/>
          <w:tab w:val="left" w:pos="6521"/>
        </w:tabs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ΔΗΜΟΣ ΜΟΣΧΑΤΟΥ-ΤΑΥΡΟΥ</w:t>
      </w:r>
      <w:r>
        <w:rPr>
          <w:rFonts w:ascii="Arial" w:hAnsi="Arial" w:cs="Arial"/>
          <w:bCs/>
          <w:sz w:val="22"/>
          <w:szCs w:val="22"/>
        </w:rPr>
        <w:tab/>
      </w:r>
    </w:p>
    <w:p w:rsidR="00820C10" w:rsidRDefault="00820C10" w:rsidP="00820C10">
      <w:pPr>
        <w:pStyle w:val="1"/>
        <w:tabs>
          <w:tab w:val="left" w:pos="709"/>
          <w:tab w:val="left" w:pos="648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ΝΟΜΟΣ ΑΤΤΙΚΗΣ</w:t>
      </w:r>
    </w:p>
    <w:p w:rsidR="00820C10" w:rsidRDefault="00820C10" w:rsidP="00820C1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ΔΙΕΥΘΥΝΣΗ ΚΟΙΝ.ΠΡΟΣΤΑΣΙΑΣ, ΔΗΜΟΣΙΑΣ ΥΓΕΙΑΣ, </w:t>
      </w:r>
    </w:p>
    <w:p w:rsidR="00820C10" w:rsidRDefault="00820C10" w:rsidP="00820C1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ΠΑΙΔΕΙΑΣ, ΠΟΛΙΤΙΣΜΟΥ, ΑΘΛΗΤΙΣΜΟΥ &amp; ΝΕΑΣ ΓΕΝΙΑΣ</w:t>
      </w:r>
    </w:p>
    <w:p w:rsidR="00820C10" w:rsidRDefault="00820C10" w:rsidP="00820C10">
      <w:pPr>
        <w:pStyle w:val="1"/>
        <w:tabs>
          <w:tab w:val="left" w:pos="709"/>
          <w:tab w:val="left" w:pos="648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val="en-US"/>
        </w:rPr>
        <w:t>TMHMA</w:t>
      </w:r>
      <w:r>
        <w:rPr>
          <w:rFonts w:ascii="Arial" w:hAnsi="Arial" w:cs="Arial"/>
          <w:bCs/>
          <w:sz w:val="22"/>
          <w:szCs w:val="22"/>
        </w:rPr>
        <w:t xml:space="preserve"> ΥΓΕΙΟΝΟΜΙΚΗΣ ΠΡΟΛΗΨΗΣ &amp;ΕΠΙΔΟΜΑΤΩΝ</w:t>
      </w:r>
    </w:p>
    <w:p w:rsidR="00820C10" w:rsidRDefault="00820C10" w:rsidP="00820C10">
      <w:pPr>
        <w:pStyle w:val="1"/>
        <w:tabs>
          <w:tab w:val="left" w:pos="709"/>
          <w:tab w:val="left" w:pos="648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20C10" w:rsidRDefault="00820C10" w:rsidP="00820C10">
      <w:pPr>
        <w:tabs>
          <w:tab w:val="left" w:pos="5245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Ταχ</w:t>
      </w:r>
      <w:proofErr w:type="spellEnd"/>
      <w:r>
        <w:rPr>
          <w:rFonts w:ascii="Arial" w:hAnsi="Arial" w:cs="Arial"/>
        </w:rPr>
        <w:t>. Δ/</w:t>
      </w:r>
      <w:proofErr w:type="spellStart"/>
      <w:r>
        <w:rPr>
          <w:rFonts w:ascii="Arial" w:hAnsi="Arial" w:cs="Arial"/>
        </w:rPr>
        <w:t>νση:</w:t>
      </w:r>
      <w:proofErr w:type="spellEnd"/>
      <w:r>
        <w:rPr>
          <w:rFonts w:ascii="Arial" w:hAnsi="Arial" w:cs="Arial"/>
        </w:rPr>
        <w:t xml:space="preserve"> Πειραιώς &amp; </w:t>
      </w:r>
      <w:proofErr w:type="spellStart"/>
      <w:r>
        <w:rPr>
          <w:rFonts w:ascii="Arial" w:hAnsi="Arial" w:cs="Arial"/>
        </w:rPr>
        <w:t>Επταλόφου</w:t>
      </w:r>
      <w:proofErr w:type="spellEnd"/>
      <w:r>
        <w:rPr>
          <w:rFonts w:ascii="Arial" w:hAnsi="Arial" w:cs="Arial"/>
        </w:rPr>
        <w:t xml:space="preserve">- Ταύρος             </w:t>
      </w:r>
    </w:p>
    <w:p w:rsidR="00820C10" w:rsidRDefault="00820C10" w:rsidP="00820C10">
      <w:pPr>
        <w:tabs>
          <w:tab w:val="left" w:pos="5954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Ταχ</w:t>
      </w:r>
      <w:proofErr w:type="spellEnd"/>
      <w:r>
        <w:rPr>
          <w:rFonts w:ascii="Arial" w:hAnsi="Arial" w:cs="Arial"/>
        </w:rPr>
        <w:t>. Κώδικας: 17778</w:t>
      </w:r>
      <w:r>
        <w:rPr>
          <w:rFonts w:ascii="Arial" w:hAnsi="Arial" w:cs="Arial"/>
        </w:rPr>
        <w:tab/>
      </w:r>
    </w:p>
    <w:p w:rsidR="00820C10" w:rsidRDefault="00820C10" w:rsidP="00820C10">
      <w:pP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Τηλέφωνο: </w:t>
      </w:r>
      <w:r>
        <w:rPr>
          <w:rFonts w:ascii="Arial" w:hAnsi="Arial" w:cs="Arial"/>
          <w:color w:val="000000"/>
        </w:rPr>
        <w:t>210-3426414</w:t>
      </w:r>
      <w:r>
        <w:rPr>
          <w:rFonts w:ascii="Arial" w:hAnsi="Arial" w:cs="Arial"/>
        </w:rPr>
        <w:tab/>
      </w:r>
    </w:p>
    <w:p w:rsidR="00820C10" w:rsidRDefault="00820C10" w:rsidP="00820C10">
      <w:pPr>
        <w:tabs>
          <w:tab w:val="left" w:pos="595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Προς: Πρόεδρο και μέλη Οικ. Επιτροπής</w:t>
      </w:r>
    </w:p>
    <w:p w:rsidR="00820C10" w:rsidRDefault="00820C10" w:rsidP="00820C10">
      <w:pPr>
        <w:tabs>
          <w:tab w:val="left" w:pos="581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ΘΕΜΑ: Λήψη απόφασης για α) την έγκριση παροχής υπηρεσίας, μέσω υλοποίησης Μοριακών τεστ (με ρινοφαρυγγικό δείγμα) για ανίχνευση του ιού </w:t>
      </w:r>
      <w:proofErr w:type="spellStart"/>
      <w:r>
        <w:rPr>
          <w:rFonts w:ascii="Arial" w:hAnsi="Arial" w:cs="Arial"/>
          <w:b/>
          <w:lang w:val="en-US"/>
        </w:rPr>
        <w:t>Sarscov</w:t>
      </w:r>
      <w:proofErr w:type="spellEnd"/>
      <w:r>
        <w:rPr>
          <w:rFonts w:ascii="Arial" w:hAnsi="Arial" w:cs="Arial"/>
          <w:b/>
        </w:rPr>
        <w:t xml:space="preserve">-2 που προκαλεί τη νόσο </w:t>
      </w:r>
      <w:proofErr w:type="spellStart"/>
      <w:r>
        <w:rPr>
          <w:rFonts w:ascii="Arial" w:hAnsi="Arial" w:cs="Arial"/>
          <w:b/>
          <w:lang w:val="en-US"/>
        </w:rPr>
        <w:t>Covid</w:t>
      </w:r>
      <w:proofErr w:type="spellEnd"/>
      <w:r>
        <w:rPr>
          <w:rFonts w:ascii="Arial" w:hAnsi="Arial" w:cs="Arial"/>
          <w:b/>
        </w:rPr>
        <w:t xml:space="preserve">-19,  με στόχο την πρόληψη, την έγκαιρη διάγνωση και τον περιορισμό της διασποράς του </w:t>
      </w:r>
      <w:proofErr w:type="spellStart"/>
      <w:r>
        <w:rPr>
          <w:rFonts w:ascii="Arial" w:hAnsi="Arial" w:cs="Arial"/>
          <w:b/>
          <w:lang w:val="en-US"/>
        </w:rPr>
        <w:t>Covid</w:t>
      </w:r>
      <w:proofErr w:type="spellEnd"/>
      <w:r>
        <w:rPr>
          <w:rFonts w:ascii="Arial" w:hAnsi="Arial" w:cs="Arial"/>
          <w:b/>
        </w:rPr>
        <w:t xml:space="preserve">-19 και συνεπώς την ασφαλή λειτουργία του Δήμου, με την διαδικασία της προσφυγής  με διαπραγμάτευση χωρίς προηγούμενη δημοσίευση , όπως αυτή ορίζεται στα άρθρα 32 παρ.2 </w:t>
      </w:r>
      <w:proofErr w:type="spellStart"/>
      <w:r>
        <w:rPr>
          <w:rFonts w:ascii="Arial" w:hAnsi="Arial" w:cs="Arial"/>
          <w:b/>
        </w:rPr>
        <w:t>περ</w:t>
      </w:r>
      <w:proofErr w:type="spellEnd"/>
      <w:r>
        <w:rPr>
          <w:rFonts w:ascii="Arial" w:hAnsi="Arial" w:cs="Arial"/>
          <w:b/>
        </w:rPr>
        <w:t>. γ και 32</w:t>
      </w:r>
      <w:r>
        <w:rPr>
          <w:rFonts w:ascii="Arial" w:hAnsi="Arial" w:cs="Arial"/>
          <w:b/>
          <w:vertAlign w:val="superscript"/>
        </w:rPr>
        <w:t>Α</w:t>
      </w:r>
      <w:r>
        <w:rPr>
          <w:rFonts w:ascii="Arial" w:hAnsi="Arial" w:cs="Arial"/>
          <w:b/>
        </w:rPr>
        <w:t xml:space="preserve"> του Ν.4412/16, λόγω κατεπείγουσας ανάγκης για την λήψη έκτακτων προληπτικών μέτρων για τον περιορισμό της εξάπλωσης του </w:t>
      </w:r>
      <w:proofErr w:type="spellStart"/>
      <w:r>
        <w:rPr>
          <w:rFonts w:ascii="Arial" w:hAnsi="Arial" w:cs="Arial"/>
          <w:b/>
        </w:rPr>
        <w:t>κορωνοϊού</w:t>
      </w:r>
      <w:proofErr w:type="spellEnd"/>
      <w:r>
        <w:rPr>
          <w:rFonts w:ascii="Arial" w:hAnsi="Arial" w:cs="Arial"/>
          <w:b/>
        </w:rPr>
        <w:t xml:space="preserve"> σε χώρους του Δήμου Μοσχάτου-Ταύρου β) την έγκριση των τεχνικών προδιαγραφών της ανωτέρω παροχής υπηρεσίας γ) τη συγκρότηση τριμελούς επιτροπής διαπραγμάτευσης και δ) την εισήγηση για αναμόρφωση του προϋπολ</w:t>
      </w:r>
      <w:r w:rsidR="003F0F09">
        <w:rPr>
          <w:rFonts w:ascii="Arial" w:hAnsi="Arial" w:cs="Arial"/>
          <w:b/>
        </w:rPr>
        <w:t>ογισμού έτους 202</w:t>
      </w:r>
      <w:r w:rsidR="003F0F09" w:rsidRPr="003F0F0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στην πρώτη συνεδρίαση του Δημοτικού μετά την συγκεκριμένη ανάθεση.</w:t>
      </w:r>
    </w:p>
    <w:p w:rsidR="00820C10" w:rsidRDefault="00820C10" w:rsidP="00820C10">
      <w:pPr>
        <w:tabs>
          <w:tab w:val="left" w:pos="581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κ. Πρόεδρε,</w:t>
      </w:r>
    </w:p>
    <w:p w:rsidR="00820C10" w:rsidRDefault="00820C10" w:rsidP="00820C10">
      <w:pPr>
        <w:tabs>
          <w:tab w:val="left" w:pos="5812"/>
        </w:tabs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Σας ενημερώνουμε ότι στο Δήμο μας ενόψει της ανάπτυξης της επιδημίας από τον </w:t>
      </w:r>
      <w:proofErr w:type="spellStart"/>
      <w:r>
        <w:rPr>
          <w:rFonts w:ascii="Arial" w:hAnsi="Arial" w:cs="Arial"/>
        </w:rPr>
        <w:t>κορωνοϊό</w:t>
      </w:r>
      <w:proofErr w:type="spellEnd"/>
      <w:r>
        <w:rPr>
          <w:rFonts w:ascii="Arial" w:hAnsi="Arial" w:cs="Arial"/>
        </w:rPr>
        <w:t xml:space="preserve"> δημιουργήθηκε η κατεπείγουσα ανάγκη της παροχής υπηρεσίας, μέσω υλοποίησης Μοριακών τεστ (με ρινοφαρυγγικό δείγμα)</w:t>
      </w:r>
      <w:r>
        <w:rPr>
          <w:rFonts w:ascii="Arial" w:hAnsi="Arial" w:cs="Arial"/>
          <w:b/>
        </w:rPr>
        <w:t xml:space="preserve"> </w:t>
      </w:r>
      <w:r>
        <w:rPr>
          <w:rFonts w:ascii="Arial" w:eastAsia="SimSun" w:hAnsi="Arial" w:cs="Arial"/>
        </w:rPr>
        <w:t>στη διοίκηση και στις υπηρεσίες του Δήμου, καθώς και σε άλλες πληθυσμιακές ή και ευπαθείς ομάδες της τοπικής κοινότητας</w:t>
      </w:r>
      <w:r>
        <w:rPr>
          <w:rFonts w:ascii="Arial" w:hAnsi="Arial" w:cs="Arial"/>
        </w:rPr>
        <w:t xml:space="preserve">, για τον περιορισμό της διασποράς του </w:t>
      </w:r>
      <w:proofErr w:type="spellStart"/>
      <w:r>
        <w:rPr>
          <w:rFonts w:ascii="Arial" w:hAnsi="Arial" w:cs="Arial"/>
          <w:lang w:val="en-US"/>
        </w:rPr>
        <w:t>Covid</w:t>
      </w:r>
      <w:proofErr w:type="spellEnd"/>
      <w:r>
        <w:rPr>
          <w:rFonts w:ascii="Arial" w:hAnsi="Arial" w:cs="Arial"/>
        </w:rPr>
        <w:t>-19 και την ασφαλή λειτουργία του Δήμου, με ευρύτερο στόχο την πρόληψη και την προαγωγή της δημόσιας υγείας.</w:t>
      </w:r>
    </w:p>
    <w:p w:rsidR="00820C10" w:rsidRDefault="00820C10" w:rsidP="00820C10">
      <w:pPr>
        <w:tabs>
          <w:tab w:val="left" w:pos="5812"/>
        </w:tabs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Η αρμόδια Υπηρεσία για τις ενέργειες είναι το Τμήμα Υγειονομικής Πρόληψης και Επιδομάτων, της Διεύθυνσης </w:t>
      </w:r>
      <w:proofErr w:type="spellStart"/>
      <w:r>
        <w:rPr>
          <w:rFonts w:ascii="Arial" w:hAnsi="Arial" w:cs="Arial"/>
        </w:rPr>
        <w:t>Κοιν.Προστασίας</w:t>
      </w:r>
      <w:proofErr w:type="spellEnd"/>
      <w:r>
        <w:rPr>
          <w:rFonts w:ascii="Arial" w:hAnsi="Arial" w:cs="Arial"/>
        </w:rPr>
        <w:t>, Δημόσιας Υγείας, Παιδείας, Πολιτισμού, Αθλητισμού &amp; Νέας Γενιάς, που καλείται να ανταποκριθεί στην ανωτέρω περιγραφόμενη έκτακτη ανάγκη.</w:t>
      </w:r>
    </w:p>
    <w:p w:rsidR="00820C10" w:rsidRDefault="00820C10" w:rsidP="00820C10">
      <w:pPr>
        <w:tabs>
          <w:tab w:val="left" w:pos="5812"/>
        </w:tabs>
        <w:ind w:firstLine="284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Προκειμένου η Δ/νση να ανταποκριθεί στην εφαρμογή έκτακτων προληπτικών μέτρων, καθίσταται επιτακτική και κατεπείγουσα η ανάγκη της παροχής υπηρεσίας, </w:t>
      </w:r>
      <w:r>
        <w:rPr>
          <w:rFonts w:ascii="Arial" w:hAnsi="Arial" w:cs="Arial"/>
        </w:rPr>
        <w:lastRenderedPageBreak/>
        <w:t xml:space="preserve">με τη διαδικασία του κατεπείγοντος σύμφωνα με τις διατάξεις της παρ.2 </w:t>
      </w:r>
      <w:proofErr w:type="spellStart"/>
      <w:r>
        <w:rPr>
          <w:rFonts w:ascii="Arial" w:hAnsi="Arial" w:cs="Arial"/>
        </w:rPr>
        <w:t>περ</w:t>
      </w:r>
      <w:proofErr w:type="spellEnd"/>
      <w:r>
        <w:rPr>
          <w:rFonts w:ascii="Arial" w:hAnsi="Arial" w:cs="Arial"/>
        </w:rPr>
        <w:t xml:space="preserve">. γ του άρθρου 32 του Ν.4412/16 οι οποίες ορίζουν ότι: </w:t>
      </w:r>
      <w:r>
        <w:rPr>
          <w:rFonts w:ascii="Arial" w:hAnsi="Arial" w:cs="Arial"/>
          <w:i/>
        </w:rPr>
        <w:t xml:space="preserve">«…….2. </w:t>
      </w:r>
      <w:r>
        <w:rPr>
          <w:rFonts w:ascii="Arial" w:hAnsi="Arial" w:cs="Arial"/>
          <w:i/>
          <w:u w:val="single"/>
        </w:rPr>
        <w:t>Η διαδικασία με διαπραγμάτευση χωρίς προηγούμενη δημοσίευση</w:t>
      </w:r>
      <w:r>
        <w:rPr>
          <w:rFonts w:ascii="Arial" w:hAnsi="Arial" w:cs="Arial"/>
          <w:i/>
        </w:rPr>
        <w:t xml:space="preserve"> μπορεί να χρησιμοποιείται για δημόσιες συμβάσεις έργων, προμηθειών και υπηρεσιών σε οποιαδήποτε από τις κατωτέρω περιπτώσεις:  […] </w:t>
      </w:r>
      <w:r>
        <w:rPr>
          <w:rFonts w:ascii="Arial" w:hAnsi="Arial" w:cs="Arial"/>
          <w:i/>
          <w:u w:val="single"/>
        </w:rPr>
        <w:t>γ) στο μέτρο που είναι απολύτως απαραίτητο, εάν λόγω κατεπείγουσας ανάγκης οφειλόμενης σε γεγονότα απρόβλεπτα για την αναθέτουσα αρχή, δεν είναι δυνατή η τήρηση των προθεσμιών που προβλέπονται για τις ανοικτές, κλειστές ή ανταγωνιστικές διαδικασίες με διαπραγμάτευση. Οι περιστάσεις που επικαλούνται οι αναθέτουσες αρχές για την αιτιολόγηση της κατεπείγουσας ανάγκης δεν πρέπει σε καμία περίπτωση να απορρέουν από δική τους ευθύνη</w:t>
      </w:r>
      <w:r>
        <w:rPr>
          <w:rFonts w:ascii="Arial" w:hAnsi="Arial" w:cs="Arial"/>
          <w:i/>
        </w:rPr>
        <w:t>»</w:t>
      </w:r>
      <w:r>
        <w:rPr>
          <w:rFonts w:ascii="Arial" w:hAnsi="Arial" w:cs="Arial"/>
        </w:rPr>
        <w:t xml:space="preserve"> και του άρθρου 32</w:t>
      </w:r>
      <w:r>
        <w:rPr>
          <w:rFonts w:ascii="Arial" w:hAnsi="Arial" w:cs="Arial"/>
          <w:vertAlign w:val="superscript"/>
        </w:rPr>
        <w:t>Α</w:t>
      </w:r>
      <w:r>
        <w:rPr>
          <w:rFonts w:ascii="Arial" w:hAnsi="Arial" w:cs="Arial"/>
        </w:rPr>
        <w:t xml:space="preserve"> του Ν.4412/16 στο οποίο αναφέρεται ότι: </w:t>
      </w:r>
      <w:r>
        <w:rPr>
          <w:rFonts w:ascii="Arial" w:hAnsi="Arial" w:cs="Arial"/>
          <w:i/>
        </w:rPr>
        <w:t xml:space="preserve">«Εξαιρούνται της υποχρεωτικής εφαρμογής των άρθρων 22 παράγραφοι 1, 36, 72 παράγραφος 1 περίπτωση </w:t>
      </w:r>
      <w:proofErr w:type="spellStart"/>
      <w:r>
        <w:rPr>
          <w:rFonts w:ascii="Arial" w:hAnsi="Arial" w:cs="Arial"/>
          <w:i/>
        </w:rPr>
        <w:t>α΄</w:t>
      </w:r>
      <w:proofErr w:type="spellEnd"/>
      <w:r>
        <w:rPr>
          <w:rFonts w:ascii="Arial" w:hAnsi="Arial" w:cs="Arial"/>
          <w:i/>
        </w:rPr>
        <w:t xml:space="preserve">, 79 παράγραφοι 1 έως 4, και 221 παράγραφοι 8 και 9, οι ακόλουθες περιπτώσεις του άρθρου 32: ……β) λόγω του επείγοντος χαρακτήρα της ανάθεσης σύμφωνα με την περίπτωση </w:t>
      </w:r>
      <w:proofErr w:type="spellStart"/>
      <w:r>
        <w:rPr>
          <w:rFonts w:ascii="Arial" w:hAnsi="Arial" w:cs="Arial"/>
          <w:i/>
        </w:rPr>
        <w:t>γ΄</w:t>
      </w:r>
      <w:proofErr w:type="spellEnd"/>
      <w:r>
        <w:rPr>
          <w:rFonts w:ascii="Arial" w:hAnsi="Arial" w:cs="Arial"/>
          <w:i/>
        </w:rPr>
        <w:t xml:space="preserve"> της παραγράφου 2. ….Στις περιπτώσεις </w:t>
      </w:r>
      <w:proofErr w:type="spellStart"/>
      <w:r>
        <w:rPr>
          <w:rFonts w:ascii="Arial" w:hAnsi="Arial" w:cs="Arial"/>
          <w:i/>
        </w:rPr>
        <w:t>α΄</w:t>
      </w:r>
      <w:proofErr w:type="spellEnd"/>
      <w:r>
        <w:rPr>
          <w:rFonts w:ascii="Arial" w:hAnsi="Arial" w:cs="Arial"/>
          <w:i/>
        </w:rPr>
        <w:t xml:space="preserve"> και </w:t>
      </w:r>
      <w:proofErr w:type="spellStart"/>
      <w:r>
        <w:rPr>
          <w:rFonts w:ascii="Arial" w:hAnsi="Arial" w:cs="Arial"/>
          <w:i/>
        </w:rPr>
        <w:t>β΄</w:t>
      </w:r>
      <w:proofErr w:type="spellEnd"/>
      <w:r>
        <w:rPr>
          <w:rFonts w:ascii="Arial" w:hAnsi="Arial" w:cs="Arial"/>
          <w:i/>
        </w:rPr>
        <w:t xml:space="preserve"> η διαδικασία διεξάγεται σύμφωνα με τα οριζόμενα στους όρους της πρόσκλησης, όπου υπάρχει, </w:t>
      </w:r>
      <w:r>
        <w:rPr>
          <w:rFonts w:ascii="Arial" w:hAnsi="Arial" w:cs="Arial"/>
          <w:i/>
          <w:u w:val="single"/>
        </w:rPr>
        <w:t>και η αξιολόγηση των προσφορών μπορεί να γίνεται σε ενιαίο στάδιο με την ανάθεση της σύμβασης</w:t>
      </w:r>
      <w:r>
        <w:rPr>
          <w:rFonts w:ascii="Arial" w:hAnsi="Arial" w:cs="Arial"/>
          <w:i/>
        </w:rPr>
        <w:t xml:space="preserve">. Στην περίπτωση </w:t>
      </w:r>
      <w:proofErr w:type="spellStart"/>
      <w:r>
        <w:rPr>
          <w:rFonts w:ascii="Arial" w:hAnsi="Arial" w:cs="Arial"/>
          <w:i/>
        </w:rPr>
        <w:t>γ΄</w:t>
      </w:r>
      <w:proofErr w:type="spellEnd"/>
      <w:r>
        <w:rPr>
          <w:rFonts w:ascii="Arial" w:hAnsi="Arial" w:cs="Arial"/>
          <w:i/>
        </w:rPr>
        <w:t xml:space="preserve"> δεν απαιτείται προηγούμενη πρόσκληση και η διαδικασία διεξάγεται με βάση τα ιδιαίτερα χαρακτηριστικά της συναλλαγής. </w:t>
      </w:r>
      <w:r>
        <w:rPr>
          <w:rFonts w:ascii="Arial" w:hAnsi="Arial" w:cs="Arial"/>
          <w:i/>
          <w:u w:val="single"/>
        </w:rPr>
        <w:t>Η διαδικασία της διαπραγμάτευσης γίνεται από τριμελές όργανο, το οποίο συγκροτείται από την Αναθέτουσα Αρχή και εισηγείται προς το αποφαινόμενο όργανο για κάθε θέμα που ανακύπτει κατά την ανάθεση της σύμβασης</w:t>
      </w:r>
      <w:r>
        <w:rPr>
          <w:rFonts w:ascii="Arial" w:hAnsi="Arial" w:cs="Arial"/>
          <w:i/>
        </w:rPr>
        <w:t>.</w:t>
      </w:r>
    </w:p>
    <w:p w:rsidR="00820C10" w:rsidRPr="008E7C87" w:rsidRDefault="00820C10" w:rsidP="00820C10">
      <w:pPr>
        <w:jc w:val="both"/>
        <w:rPr>
          <w:rFonts w:ascii="Arial" w:eastAsia="SimSun" w:hAnsi="Arial" w:cs="Arial"/>
        </w:rPr>
      </w:pPr>
      <w:r>
        <w:rPr>
          <w:rFonts w:ascii="Arial" w:hAnsi="Arial" w:cs="Arial"/>
        </w:rPr>
        <w:t xml:space="preserve">Με βάση τα </w:t>
      </w:r>
      <w:proofErr w:type="spellStart"/>
      <w:r>
        <w:rPr>
          <w:rFonts w:ascii="Arial" w:hAnsi="Arial" w:cs="Arial"/>
        </w:rPr>
        <w:t>προλεχθέντα</w:t>
      </w:r>
      <w:proofErr w:type="spellEnd"/>
      <w:r>
        <w:rPr>
          <w:rFonts w:ascii="Arial" w:hAnsi="Arial" w:cs="Arial"/>
        </w:rPr>
        <w:t xml:space="preserve"> και προκειμένου να ανατεθεί σε ανάδοχο η ανωτέρω παροχή υπηρεσίας, συντάχθηκε η συνημμένη τεχνική έκθεση από το Τμήμα Υγειονομικής Πρόληψης και Επιδομάτων, της Διεύθυνσης </w:t>
      </w:r>
      <w:proofErr w:type="spellStart"/>
      <w:r>
        <w:rPr>
          <w:rFonts w:ascii="Arial" w:hAnsi="Arial" w:cs="Arial"/>
        </w:rPr>
        <w:t>Κοιν.Προστασίας</w:t>
      </w:r>
      <w:proofErr w:type="spellEnd"/>
      <w:r>
        <w:rPr>
          <w:rFonts w:ascii="Arial" w:hAnsi="Arial" w:cs="Arial"/>
        </w:rPr>
        <w:t xml:space="preserve">, Δημόσιας Υγείας, Παιδείας, Πολιτισμού, Αθλητισμού &amp; Νέας Γενιάς, προϋπολογισμού </w:t>
      </w:r>
      <w:r w:rsidR="00562AC6">
        <w:rPr>
          <w:rFonts w:ascii="Arial" w:hAnsi="Arial" w:cs="Arial"/>
          <w:b/>
        </w:rPr>
        <w:t>30.000</w:t>
      </w:r>
      <w:r>
        <w:rPr>
          <w:rFonts w:ascii="Arial" w:hAnsi="Arial" w:cs="Arial"/>
          <w:b/>
        </w:rPr>
        <w:t xml:space="preserve">€ </w:t>
      </w:r>
      <w:r>
        <w:rPr>
          <w:rFonts w:ascii="Arial" w:hAnsi="Arial" w:cs="Arial"/>
        </w:rPr>
        <w:t>(Η συγκεκριμένη υπηρεσία δεν υπόκεινται σε Φ.Π.Α</w:t>
      </w:r>
      <w:r>
        <w:rPr>
          <w:rFonts w:ascii="Arial" w:eastAsia="SimSun" w:hAnsi="Arial" w:cs="Arial"/>
        </w:rPr>
        <w:t xml:space="preserve"> σύμφωνα με το Ν.2859/2000(ΦΕΚ. 248/7-11-2000/ Τεύχος Α΄/Άρθρο 22)</w:t>
      </w:r>
      <w:r>
        <w:rPr>
          <w:rFonts w:ascii="Arial" w:hAnsi="Arial" w:cs="Arial"/>
        </w:rPr>
        <w:t xml:space="preserve"> με βάση την οποία προβλέπεται η παρακάτω παροχή υπηρεσίας:</w:t>
      </w:r>
    </w:p>
    <w:p w:rsidR="00820C10" w:rsidRDefault="00820C10" w:rsidP="00820C10">
      <w:pPr>
        <w:pStyle w:val="a4"/>
        <w:numPr>
          <w:ilvl w:val="0"/>
          <w:numId w:val="1"/>
        </w:numPr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Υλοποίηση Μοριακών τεστ (με ρινοφαρυγγικό δείγμα) για ανίχνευση του ιού </w:t>
      </w:r>
      <w:proofErr w:type="spellStart"/>
      <w:r>
        <w:rPr>
          <w:rFonts w:ascii="Arial" w:eastAsia="SimSun" w:hAnsi="Arial" w:cs="Arial"/>
          <w:lang w:val="en-US"/>
        </w:rPr>
        <w:t>Sarscov</w:t>
      </w:r>
      <w:proofErr w:type="spellEnd"/>
      <w:r>
        <w:rPr>
          <w:rFonts w:ascii="Arial" w:eastAsia="SimSun" w:hAnsi="Arial" w:cs="Arial"/>
        </w:rPr>
        <w:t xml:space="preserve">-2 που προκαλεί τη νόσο </w:t>
      </w:r>
      <w:r>
        <w:rPr>
          <w:rFonts w:ascii="Arial" w:eastAsia="SimSun" w:hAnsi="Arial" w:cs="Arial"/>
          <w:lang w:val="en-US"/>
        </w:rPr>
        <w:t>COVID</w:t>
      </w:r>
      <w:r>
        <w:rPr>
          <w:rFonts w:ascii="Arial" w:eastAsia="SimSun" w:hAnsi="Arial" w:cs="Arial"/>
        </w:rPr>
        <w:t xml:space="preserve">-19, με στόχο την πρόληψη, την έγκαιρη διάγνωση και τον περιορισμό της διασποράς του ανωτέρου ιού. </w:t>
      </w:r>
    </w:p>
    <w:p w:rsidR="00820C10" w:rsidRDefault="00820C10" w:rsidP="00820C10">
      <w:pPr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Η συγκεκριμένη εξέταση θα υλοποιείται σε εξειδικευμένο εργαστήριο μέσω της μεθόδου –PCR, ή σε χώρο του Δήμου</w:t>
      </w:r>
      <w:r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</w:rPr>
        <w:t>όταν οι συνθήκες το απαιτούν.</w:t>
      </w:r>
    </w:p>
    <w:p w:rsidR="00820C10" w:rsidRDefault="00820C10" w:rsidP="00820C10">
      <w:pPr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Απευθύνεται στη διοίκηση και στις υπηρεσίες του Δήμου, καθώς και σε άλλες πληθυσμιακές ή και ευπαθείς ομάδες της τοπικής κοινότητας.</w:t>
      </w:r>
    </w:p>
    <w:p w:rsidR="00820C10" w:rsidRDefault="00820C10" w:rsidP="00820C10">
      <w:pPr>
        <w:tabs>
          <w:tab w:val="left" w:pos="5812"/>
        </w:tabs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Επίσης, τονίζεται ότι για την ανωτέρω δαπάνη δεν υπάρχει εγγεγραμμένη πίστωση στον προϋπολογισμό του Δήμου, αλλά  σύμφωνα με τις διατάξεις  </w:t>
      </w:r>
      <w:r>
        <w:rPr>
          <w:rFonts w:ascii="Arial" w:hAnsi="Arial" w:cs="Arial"/>
          <w:b/>
        </w:rPr>
        <w:t>της παρ. 7 του άρθρου 158 Ν.3463/06 (Κ.Δ.Κ)</w:t>
      </w:r>
      <w:r>
        <w:rPr>
          <w:rFonts w:ascii="Arial" w:hAnsi="Arial" w:cs="Arial"/>
        </w:rPr>
        <w:t>, όταν συντρέχει κατεπείγουσα ανάγκη, όπως εν προκειμένω, επιτρέπεται η απευθείας ανάθεση προμηθειών, παροχής υπηρεσιών, εκπόνησης μελετών και εκτέλεσης έργων,  και η  αναγκαία τροποποίηση του προϋπολογισμού γίνεται στην πρώτη, μετά την ανάθεση, συνεδρίαση του συμβουλίου.</w:t>
      </w:r>
    </w:p>
    <w:p w:rsidR="00820C10" w:rsidRDefault="00820C10" w:rsidP="00820C10">
      <w:pPr>
        <w:tabs>
          <w:tab w:val="left" w:pos="5812"/>
        </w:tabs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Σύμφωνα με τα παραπάνω και επειδή οι εξαιρετικά επείγουσες ανάγκες  οφείλονται σε γεγονότα απρόβλεπτα και οι περιστάσεις της κατεπείγουσας ανάγκης σε καμία περίπτωση δεν απορρέουν από ευθύνη του Δήμου (ΕΛ.ΣΥΝ: ΚΠΕΔ στο VII Τμήμα Πράξη 201, 97/2017, 73/2018), παρακαλούμε την Οικονομική Επιτροπή, η οποία  καθίσταται αρμόδια σύμφωνα με τη διάταξη του άρθρου 72, παρ. ιδ' του Ν.3852/10 (Καλλικράτης), εφόσον συντρέχει εξαιρετικά επείγουσα περίπτωση, όπως εν προκειμένω, να αποφασίσει για τα εξής:</w:t>
      </w:r>
    </w:p>
    <w:p w:rsidR="00820C10" w:rsidRDefault="00820C10" w:rsidP="00820C1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Να εγκρίνει την κατεπείγουσα παροχή υπηρεσίας για την λήψη έκτακτων προληπτικών μέτρων, για τον περιορισμό της εξάπλωσης του </w:t>
      </w:r>
      <w:proofErr w:type="spellStart"/>
      <w:r>
        <w:rPr>
          <w:rFonts w:ascii="Arial" w:hAnsi="Arial" w:cs="Arial"/>
          <w:i/>
        </w:rPr>
        <w:t>κορωνοϊού</w:t>
      </w:r>
      <w:proofErr w:type="spellEnd"/>
      <w:r>
        <w:rPr>
          <w:rFonts w:ascii="Arial" w:hAnsi="Arial" w:cs="Arial"/>
          <w:i/>
        </w:rPr>
        <w:t xml:space="preserve"> σε χώρους του Δήμου Μοσχάτου-Ταύρου, με τη διαδικασία της διαπραγμάτευσης χωρίς προηγούμενη δημοσίευση σύμφωνα με  τα άρθρα. 32 παρ. 2 </w:t>
      </w:r>
      <w:proofErr w:type="spellStart"/>
      <w:r>
        <w:rPr>
          <w:rFonts w:ascii="Arial" w:hAnsi="Arial" w:cs="Arial"/>
          <w:i/>
        </w:rPr>
        <w:t>περ</w:t>
      </w:r>
      <w:proofErr w:type="spellEnd"/>
      <w:r>
        <w:rPr>
          <w:rFonts w:ascii="Arial" w:hAnsi="Arial" w:cs="Arial"/>
          <w:i/>
        </w:rPr>
        <w:t>. γ και 32Α του Ν. 4412/16.</w:t>
      </w:r>
    </w:p>
    <w:p w:rsidR="00820C10" w:rsidRDefault="00820C10" w:rsidP="00820C1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Να εγκρίνει τις τεχνικές προδιαγραφές της ανωτέρω υπηρεσίας</w:t>
      </w:r>
    </w:p>
    <w:p w:rsidR="00820C10" w:rsidRDefault="00820C10" w:rsidP="00820C1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Να ορίσει τριμελή επιτροπή διαπραγμάτευσης για την διεκπεραίωση της παροχής υπηρεσίας με την διαδικασία της διαπραγμάτευσης χωρίς προηγούμενη δημοσίευση (άρθρα 32 παρ.2 </w:t>
      </w:r>
      <w:proofErr w:type="spellStart"/>
      <w:r>
        <w:rPr>
          <w:rFonts w:ascii="Arial" w:hAnsi="Arial" w:cs="Arial"/>
          <w:i/>
        </w:rPr>
        <w:t>περ</w:t>
      </w:r>
      <w:proofErr w:type="spellEnd"/>
      <w:r>
        <w:rPr>
          <w:rFonts w:ascii="Arial" w:hAnsi="Arial" w:cs="Arial"/>
          <w:i/>
        </w:rPr>
        <w:t>. γ και 32</w:t>
      </w:r>
      <w:r>
        <w:rPr>
          <w:rFonts w:ascii="Arial" w:hAnsi="Arial" w:cs="Arial"/>
          <w:i/>
          <w:vertAlign w:val="superscript"/>
        </w:rPr>
        <w:t>Α</w:t>
      </w:r>
      <w:r>
        <w:rPr>
          <w:rFonts w:ascii="Arial" w:hAnsi="Arial" w:cs="Arial"/>
          <w:i/>
        </w:rPr>
        <w:t xml:space="preserve"> του Ν.4412/16) και</w:t>
      </w:r>
    </w:p>
    <w:p w:rsidR="00820C10" w:rsidRDefault="00820C10" w:rsidP="00820C1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Να εισηγηθεί την αναμόρφω</w:t>
      </w:r>
      <w:r w:rsidR="00711E01">
        <w:rPr>
          <w:rFonts w:ascii="Arial" w:hAnsi="Arial" w:cs="Arial"/>
          <w:i/>
        </w:rPr>
        <w:t>ση του προϋπολογισμού έτους 202</w:t>
      </w:r>
      <w:r w:rsidR="00711E01" w:rsidRPr="00711E01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 xml:space="preserve"> στην πρώτη συνεδρίαση του </w:t>
      </w:r>
      <w:r w:rsidR="006859D3">
        <w:rPr>
          <w:rFonts w:ascii="Arial" w:hAnsi="Arial" w:cs="Arial"/>
          <w:i/>
        </w:rPr>
        <w:t xml:space="preserve">Δημοτικού Συμβουλίου </w:t>
      </w:r>
      <w:r>
        <w:rPr>
          <w:rFonts w:ascii="Arial" w:hAnsi="Arial" w:cs="Arial"/>
          <w:i/>
        </w:rPr>
        <w:t>μετά την συγκεκριμένη ανάθεση.</w:t>
      </w:r>
    </w:p>
    <w:p w:rsidR="00820C10" w:rsidRDefault="00820C10" w:rsidP="00820C10">
      <w:pPr>
        <w:tabs>
          <w:tab w:val="left" w:pos="5812"/>
        </w:tabs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Σύμφωνα λοιπόν με τα </w:t>
      </w:r>
      <w:proofErr w:type="spellStart"/>
      <w:r>
        <w:rPr>
          <w:rFonts w:ascii="Arial" w:hAnsi="Arial" w:cs="Arial"/>
        </w:rPr>
        <w:t>προεκτεθέντα</w:t>
      </w:r>
      <w:proofErr w:type="spellEnd"/>
      <w:r>
        <w:rPr>
          <w:rFonts w:ascii="Arial" w:hAnsi="Arial" w:cs="Arial"/>
        </w:rPr>
        <w:t xml:space="preserve"> παρακαλούμε για την λήψη της σχετικής απόφασης.</w:t>
      </w:r>
    </w:p>
    <w:p w:rsidR="00562AC6" w:rsidRDefault="00562AC6" w:rsidP="00820C10">
      <w:pPr>
        <w:tabs>
          <w:tab w:val="left" w:pos="5812"/>
        </w:tabs>
        <w:ind w:firstLine="284"/>
        <w:jc w:val="both"/>
        <w:rPr>
          <w:rFonts w:ascii="Arial" w:hAnsi="Arial" w:cs="Arial"/>
        </w:rPr>
      </w:pPr>
    </w:p>
    <w:p w:rsidR="00820C10" w:rsidRDefault="00820C10" w:rsidP="00820C10">
      <w:pPr>
        <w:tabs>
          <w:tab w:val="left" w:pos="284"/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Ο Δ/ντής Κοινωνικών Υπηρεσιών</w:t>
      </w:r>
      <w:r>
        <w:rPr>
          <w:rFonts w:ascii="Arial" w:hAnsi="Arial" w:cs="Arial"/>
        </w:rPr>
        <w:tab/>
        <w:t>Η αρμόδια Αντιδήμαρχος</w:t>
      </w:r>
    </w:p>
    <w:p w:rsidR="00820C10" w:rsidRDefault="00820C10" w:rsidP="006859D3">
      <w:pPr>
        <w:tabs>
          <w:tab w:val="left" w:pos="709"/>
          <w:tab w:val="left" w:pos="595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Ιωάννης Ιωαννίδης                                                                  Βασιλική </w:t>
      </w:r>
      <w:proofErr w:type="spellStart"/>
      <w:r>
        <w:rPr>
          <w:rFonts w:ascii="Arial" w:hAnsi="Arial" w:cs="Arial"/>
        </w:rPr>
        <w:t>Καραβία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20C10" w:rsidRDefault="00820C10" w:rsidP="00820C10">
      <w:pPr>
        <w:tabs>
          <w:tab w:val="left" w:pos="5812"/>
        </w:tabs>
        <w:jc w:val="both"/>
        <w:rPr>
          <w:rFonts w:ascii="Arial" w:hAnsi="Arial" w:cs="Arial"/>
          <w:b/>
        </w:rPr>
      </w:pPr>
    </w:p>
    <w:p w:rsidR="00820C10" w:rsidRDefault="00820C10" w:rsidP="00820C10">
      <w:pPr>
        <w:tabs>
          <w:tab w:val="left" w:pos="284"/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20C10" w:rsidRDefault="00820C10" w:rsidP="00820C10">
      <w:pPr>
        <w:rPr>
          <w:rFonts w:ascii="Arial" w:hAnsi="Arial" w:cs="Arial"/>
        </w:rPr>
      </w:pPr>
    </w:p>
    <w:p w:rsidR="007D15E2" w:rsidRDefault="007D15E2"/>
    <w:sectPr w:rsidR="007D15E2" w:rsidSect="005313D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B0731"/>
    <w:multiLevelType w:val="hybridMultilevel"/>
    <w:tmpl w:val="43B014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0538B6"/>
    <w:multiLevelType w:val="hybridMultilevel"/>
    <w:tmpl w:val="DB0271C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20C10"/>
    <w:rsid w:val="00171119"/>
    <w:rsid w:val="003F0F09"/>
    <w:rsid w:val="005313D3"/>
    <w:rsid w:val="00562AC6"/>
    <w:rsid w:val="006859D3"/>
    <w:rsid w:val="00711E01"/>
    <w:rsid w:val="007D15E2"/>
    <w:rsid w:val="00820C10"/>
    <w:rsid w:val="008C3427"/>
    <w:rsid w:val="008E7C87"/>
    <w:rsid w:val="008F3CF3"/>
    <w:rsid w:val="00C01478"/>
    <w:rsid w:val="00D8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3D3"/>
  </w:style>
  <w:style w:type="paragraph" w:styleId="1">
    <w:name w:val="heading 1"/>
    <w:basedOn w:val="a"/>
    <w:next w:val="a"/>
    <w:link w:val="1Char"/>
    <w:qFormat/>
    <w:rsid w:val="00820C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20C10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caption"/>
    <w:basedOn w:val="a"/>
    <w:next w:val="a"/>
    <w:semiHidden/>
    <w:unhideWhenUsed/>
    <w:qFormat/>
    <w:rsid w:val="00820C1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820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1058</Words>
  <Characters>5717</Characters>
  <Application>Microsoft Office Word</Application>
  <DocSecurity>0</DocSecurity>
  <Lines>47</Lines>
  <Paragraphs>13</Paragraphs>
  <ScaleCrop>false</ScaleCrop>
  <Company/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8</cp:revision>
  <dcterms:created xsi:type="dcterms:W3CDTF">2021-03-31T08:28:00Z</dcterms:created>
  <dcterms:modified xsi:type="dcterms:W3CDTF">2021-09-16T08:09:00Z</dcterms:modified>
</cp:coreProperties>
</file>