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12" w:rsidRPr="009A7E8C" w:rsidRDefault="009A7E8C" w:rsidP="009A7E8C">
      <w:pPr>
        <w:jc w:val="center"/>
        <w:rPr>
          <w:rStyle w:val="-"/>
          <w:color w:val="000000" w:themeColor="text1"/>
          <w:sz w:val="32"/>
          <w:szCs w:val="32"/>
          <w:u w:val="none"/>
        </w:rPr>
      </w:pPr>
      <w:r w:rsidRPr="009A7E8C">
        <w:rPr>
          <w:rStyle w:val="-"/>
          <w:color w:val="000000" w:themeColor="text1"/>
          <w:sz w:val="32"/>
          <w:szCs w:val="32"/>
          <w:u w:val="none"/>
        </w:rPr>
        <w:t xml:space="preserve">          </w:t>
      </w:r>
      <w:r w:rsidR="001B6412" w:rsidRPr="009A7E8C">
        <w:rPr>
          <w:rStyle w:val="-"/>
          <w:color w:val="000000" w:themeColor="text1"/>
          <w:sz w:val="32"/>
          <w:szCs w:val="32"/>
          <w:u w:val="none"/>
        </w:rPr>
        <w:t>ΑΠΟΛΟΓΙΣΤΙΚΑ ΣΤΟΙΧΕΙΑ Κ.Ε.Π.</w:t>
      </w:r>
    </w:p>
    <w:p w:rsidR="001B6412" w:rsidRPr="009A7E8C" w:rsidRDefault="001B6412" w:rsidP="009A7E8C">
      <w:pPr>
        <w:ind w:left="720"/>
        <w:jc w:val="center"/>
        <w:rPr>
          <w:rStyle w:val="-"/>
          <w:color w:val="000000" w:themeColor="text1"/>
          <w:sz w:val="32"/>
          <w:szCs w:val="32"/>
          <w:u w:val="none"/>
        </w:rPr>
      </w:pPr>
      <w:r w:rsidRPr="009A7E8C">
        <w:rPr>
          <w:rStyle w:val="-"/>
          <w:color w:val="000000" w:themeColor="text1"/>
          <w:sz w:val="32"/>
          <w:szCs w:val="32"/>
          <w:u w:val="none"/>
        </w:rPr>
        <w:t>ΔΗΜΟΥ ΜΟΣΧΑΤΟΥ-ΤΑΥΡΟΥ</w:t>
      </w:r>
    </w:p>
    <w:p w:rsidR="001B6412" w:rsidRPr="001B6412" w:rsidRDefault="001B6412" w:rsidP="001B6412">
      <w:pPr>
        <w:ind w:left="720"/>
        <w:jc w:val="center"/>
        <w:rPr>
          <w:rStyle w:val="-"/>
          <w:color w:val="000000" w:themeColor="text1"/>
          <w:sz w:val="16"/>
          <w:szCs w:val="16"/>
        </w:rPr>
      </w:pPr>
    </w:p>
    <w:p w:rsidR="001B6412" w:rsidRPr="009A7E8C" w:rsidRDefault="001B6412" w:rsidP="001B6412">
      <w:pPr>
        <w:ind w:firstLine="720"/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Σας γνωρίζουμε ότι κατά το έτος </w:t>
      </w:r>
      <w:r w:rsidRPr="009A7E8C">
        <w:rPr>
          <w:rStyle w:val="-"/>
          <w:b/>
          <w:color w:val="000000" w:themeColor="text1"/>
          <w:sz w:val="28"/>
          <w:szCs w:val="28"/>
          <w:u w:val="none"/>
        </w:rPr>
        <w:t>2019</w:t>
      </w: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διεκπεραιώθηκαν στα Κ.Ε.Π. του Δήμου μας υποθέσεις που αφορούσαν κυρίως :</w:t>
      </w:r>
    </w:p>
    <w:p w:rsidR="001B6412" w:rsidRPr="009A7E8C" w:rsidRDefault="001B6412" w:rsidP="001B6412">
      <w:pPr>
        <w:ind w:firstLine="720"/>
        <w:jc w:val="both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>έκδοση πιστοποιητικών δημοτολογίου – ληξιαρχείου</w:t>
      </w: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(γέννησης,   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    </w:t>
      </w:r>
      <w:proofErr w:type="spellStart"/>
      <w:r w:rsidRPr="009A7E8C">
        <w:rPr>
          <w:rStyle w:val="-"/>
          <w:color w:val="000000" w:themeColor="text1"/>
          <w:sz w:val="28"/>
          <w:szCs w:val="28"/>
          <w:u w:val="none"/>
        </w:rPr>
        <w:t>οικογ.κατάστασης</w:t>
      </w:r>
      <w:proofErr w:type="spellEnd"/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, εγγυτέρων συγγενών, μεταδημοτεύσεις </w:t>
      </w:r>
      <w:proofErr w:type="spellStart"/>
      <w:r w:rsidRPr="009A7E8C">
        <w:rPr>
          <w:rStyle w:val="-"/>
          <w:color w:val="000000" w:themeColor="text1"/>
          <w:sz w:val="28"/>
          <w:szCs w:val="28"/>
          <w:u w:val="none"/>
        </w:rPr>
        <w:t>κ.λ.π</w:t>
      </w:r>
      <w:proofErr w:type="spellEnd"/>
      <w:r w:rsidRPr="009A7E8C">
        <w:rPr>
          <w:rStyle w:val="-"/>
          <w:color w:val="000000" w:themeColor="text1"/>
          <w:sz w:val="28"/>
          <w:szCs w:val="28"/>
          <w:u w:val="none"/>
        </w:rPr>
        <w:t>.)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>διαδικασίες Δ/νσης Μεταφορών</w:t>
      </w: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(άδειες οδήγησης, μεταβιβάσεις οχημάτων, άρση παρακράτησης </w:t>
      </w:r>
      <w:proofErr w:type="spellStart"/>
      <w:r w:rsidRPr="009A7E8C">
        <w:rPr>
          <w:rStyle w:val="-"/>
          <w:color w:val="000000" w:themeColor="text1"/>
          <w:sz w:val="28"/>
          <w:szCs w:val="28"/>
          <w:u w:val="none"/>
        </w:rPr>
        <w:t>κ.λ.π</w:t>
      </w:r>
      <w:proofErr w:type="spellEnd"/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.) </w:t>
      </w:r>
    </w:p>
    <w:p w:rsidR="001B6412" w:rsidRPr="009A7E8C" w:rsidRDefault="001B6412" w:rsidP="001B6412">
      <w:pPr>
        <w:ind w:left="720"/>
        <w:jc w:val="both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b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 xml:space="preserve">πιστοποιητικά Πρωτοδικείου, Ποινικού Μητρώου </w:t>
      </w:r>
    </w:p>
    <w:p w:rsidR="001B6412" w:rsidRPr="009A7E8C" w:rsidRDefault="001B6412" w:rsidP="001B6412">
      <w:pPr>
        <w:pStyle w:val="a3"/>
        <w:rPr>
          <w:rStyle w:val="-"/>
          <w:b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>θέματα Στρατολογίας</w:t>
      </w: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(απογραφή στρατευσίμων, πιστοποιητικά </w:t>
      </w:r>
      <w:r w:rsidR="009A7E8C">
        <w:rPr>
          <w:rStyle w:val="-"/>
          <w:color w:val="000000" w:themeColor="text1"/>
          <w:sz w:val="28"/>
          <w:szCs w:val="28"/>
          <w:u w:val="none"/>
          <w:lang w:val="en-US"/>
        </w:rPr>
        <w:t xml:space="preserve"> </w:t>
      </w:r>
    </w:p>
    <w:p w:rsidR="001B6412" w:rsidRPr="009A7E8C" w:rsidRDefault="001B6412" w:rsidP="001B6412">
      <w:pPr>
        <w:pStyle w:val="a3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b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 xml:space="preserve">πιστοποιητικά σπουδών Α.Ε.Ι. – Τ.Ε.Ι. </w:t>
      </w:r>
    </w:p>
    <w:p w:rsidR="001B6412" w:rsidRPr="009A7E8C" w:rsidRDefault="001B6412" w:rsidP="001B6412">
      <w:pPr>
        <w:pStyle w:val="a3"/>
        <w:ind w:left="0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1B6412" w:rsidRDefault="001B6412" w:rsidP="001B6412">
      <w:pPr>
        <w:numPr>
          <w:ilvl w:val="0"/>
          <w:numId w:val="1"/>
        </w:numPr>
        <w:jc w:val="both"/>
        <w:rPr>
          <w:rStyle w:val="-"/>
          <w:b/>
          <w:color w:val="000000" w:themeColor="text1"/>
          <w:sz w:val="28"/>
          <w:szCs w:val="28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>ηλεκτρονικές υπηρεσίες Ο.Α.Ε.Δ., βεβαιώσεις ανεργίας</w:t>
      </w:r>
      <w:r w:rsidRPr="001B6412">
        <w:rPr>
          <w:rStyle w:val="-"/>
          <w:b/>
          <w:color w:val="000000" w:themeColor="text1"/>
          <w:sz w:val="28"/>
          <w:szCs w:val="28"/>
        </w:rPr>
        <w:t xml:space="preserve"> </w:t>
      </w:r>
      <w:proofErr w:type="spellStart"/>
      <w:r w:rsidRPr="001B6412">
        <w:rPr>
          <w:rStyle w:val="-"/>
          <w:b/>
          <w:color w:val="000000" w:themeColor="text1"/>
          <w:sz w:val="28"/>
          <w:szCs w:val="28"/>
        </w:rPr>
        <w:t>κ.λ.π</w:t>
      </w:r>
      <w:proofErr w:type="spellEnd"/>
      <w:r w:rsidRPr="001B6412">
        <w:rPr>
          <w:rStyle w:val="-"/>
          <w:b/>
          <w:color w:val="000000" w:themeColor="text1"/>
          <w:sz w:val="28"/>
          <w:szCs w:val="28"/>
        </w:rPr>
        <w:t>.</w:t>
      </w:r>
    </w:p>
    <w:p w:rsidR="001B6412" w:rsidRPr="001B6412" w:rsidRDefault="001B6412" w:rsidP="001B6412">
      <w:pPr>
        <w:pStyle w:val="a3"/>
        <w:rPr>
          <w:rStyle w:val="-"/>
          <w:color w:val="000000" w:themeColor="text1"/>
          <w:sz w:val="16"/>
          <w:szCs w:val="16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b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 xml:space="preserve">χορήγηση ΑΜΚΑ </w:t>
      </w: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και </w:t>
      </w:r>
      <w:r w:rsidRPr="009A7E8C">
        <w:rPr>
          <w:rStyle w:val="-"/>
          <w:b/>
          <w:color w:val="000000" w:themeColor="text1"/>
          <w:sz w:val="28"/>
          <w:szCs w:val="28"/>
          <w:u w:val="none"/>
        </w:rPr>
        <w:t>Ηλεκτρονικού Παραβόλου</w:t>
      </w:r>
    </w:p>
    <w:p w:rsidR="001B6412" w:rsidRPr="009A7E8C" w:rsidRDefault="001B6412" w:rsidP="001B6412">
      <w:pPr>
        <w:pStyle w:val="a3"/>
        <w:rPr>
          <w:rStyle w:val="-"/>
          <w:b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numPr>
          <w:ilvl w:val="0"/>
          <w:numId w:val="1"/>
        </w:numPr>
        <w:jc w:val="both"/>
        <w:rPr>
          <w:rStyle w:val="-"/>
          <w:b/>
          <w:color w:val="000000" w:themeColor="text1"/>
          <w:sz w:val="28"/>
          <w:szCs w:val="28"/>
          <w:u w:val="none"/>
        </w:rPr>
      </w:pPr>
      <w:r w:rsidRPr="009A7E8C">
        <w:rPr>
          <w:rStyle w:val="-"/>
          <w:b/>
          <w:color w:val="000000" w:themeColor="text1"/>
          <w:sz w:val="28"/>
          <w:szCs w:val="28"/>
          <w:u w:val="none"/>
        </w:rPr>
        <w:t>επίδομα πετρελαίου θέρμανσης,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καθώς και πλήθος άλλων διαδικασιών, που ανάγονται στις αρμοδιότητες φορέων του Δημοσίου Τομέα .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16"/>
          <w:szCs w:val="16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Επίσης , σημαντικός  αριθμός  πολιτών  επισκέφθηκαν τα  Κ.Ε.Π. του Δήμου μας και εξυπηρετήθηκαν,  είτε ζητώντας διοικητικές πληροφορίες, είτε επικυρώσεις και γνήσιο υπογραφής.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</w:t>
      </w:r>
      <w:r w:rsidRPr="009A7E8C">
        <w:rPr>
          <w:rStyle w:val="-"/>
          <w:b/>
          <w:color w:val="000000" w:themeColor="text1"/>
          <w:sz w:val="28"/>
          <w:szCs w:val="28"/>
          <w:u w:val="none"/>
        </w:rPr>
        <w:t>ΣΥΝΟΛΙΚΑ ,  δεχθήκαμε πάνω από 100.000 επισκέψεις πολιτών</w:t>
      </w:r>
      <w:r w:rsidRPr="009A7E8C">
        <w:rPr>
          <w:rStyle w:val="-"/>
          <w:color w:val="000000" w:themeColor="text1"/>
          <w:sz w:val="28"/>
          <w:szCs w:val="28"/>
          <w:u w:val="none"/>
        </w:rPr>
        <w:t>, που εμπιστεύθηκαν την Υπηρεσία μας για τις υποθέσεις τους, που σχετίζονται με τον δημόσιο τομέα (αιτήσεις-πληροφορίες-επικυρώσεις) και εξυπηρετήθηκαν από αντίστοιχα 5 υπαλλήλους σε κάθε Κ.Ε.Π. και σε πλήρες ωράριο λειτουργίας (08.00 – 20.00 καθημερινά και 08.00-14.00 το Σάββατο).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                                                                     ΤΑΥΡΟΣ, 29/05/2020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                                                                       Η Δ/ΝΤΡΙΑ Κ.Ε.Π.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                                                                         ΡΟΥΧΑ ΕΛΕΝΗ</w:t>
      </w:r>
    </w:p>
    <w:p w:rsidR="001B6412" w:rsidRPr="009A7E8C" w:rsidRDefault="001B6412" w:rsidP="001B6412">
      <w:pPr>
        <w:jc w:val="both"/>
        <w:rPr>
          <w:rStyle w:val="-"/>
          <w:color w:val="000000" w:themeColor="text1"/>
          <w:sz w:val="28"/>
          <w:szCs w:val="28"/>
          <w:u w:val="none"/>
        </w:rPr>
      </w:pPr>
      <w:r w:rsidRPr="009A7E8C">
        <w:rPr>
          <w:rStyle w:val="-"/>
          <w:color w:val="000000" w:themeColor="text1"/>
          <w:sz w:val="28"/>
          <w:szCs w:val="28"/>
          <w:u w:val="none"/>
        </w:rPr>
        <w:t xml:space="preserve">                                                                                       ΠΕ1 Α΄</w:t>
      </w:r>
    </w:p>
    <w:p w:rsidR="00E249DF" w:rsidRPr="009A7E8C" w:rsidRDefault="00E249DF">
      <w:pPr>
        <w:rPr>
          <w:color w:val="000000" w:themeColor="text1"/>
        </w:rPr>
      </w:pPr>
    </w:p>
    <w:sectPr w:rsidR="00E249DF" w:rsidRPr="009A7E8C" w:rsidSect="00E249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412"/>
    <w:rsid w:val="001B6412"/>
    <w:rsid w:val="009A7E8C"/>
    <w:rsid w:val="00E2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B6412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1B641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kep</dc:creator>
  <cp:keywords/>
  <dc:description/>
  <cp:lastModifiedBy>kep</cp:lastModifiedBy>
  <cp:revision>4</cp:revision>
  <dcterms:created xsi:type="dcterms:W3CDTF">2020-09-08T10:02:00Z</dcterms:created>
  <dcterms:modified xsi:type="dcterms:W3CDTF">2020-09-08T10:04:00Z</dcterms:modified>
</cp:coreProperties>
</file>