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tblInd w:w="528" w:type="dxa"/>
        <w:tblLayout w:type="fixed"/>
        <w:tblLook w:val="04A0"/>
      </w:tblPr>
      <w:tblGrid>
        <w:gridCol w:w="1912"/>
        <w:gridCol w:w="78"/>
        <w:gridCol w:w="158"/>
        <w:gridCol w:w="126"/>
        <w:gridCol w:w="2972"/>
        <w:gridCol w:w="236"/>
        <w:gridCol w:w="4703"/>
      </w:tblGrid>
      <w:tr w:rsidR="00801604" w:rsidTr="00333122">
        <w:trPr>
          <w:cantSplit/>
          <w:trHeight w:val="388"/>
        </w:trPr>
        <w:tc>
          <w:tcPr>
            <w:tcW w:w="5246" w:type="dxa"/>
            <w:gridSpan w:val="5"/>
            <w:hideMark/>
          </w:tcPr>
          <w:p w:rsidR="00801604" w:rsidRDefault="00801604">
            <w:pPr>
              <w:spacing w:line="360" w:lineRule="auto"/>
              <w:ind w:left="3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color w:val="999999"/>
                <w:sz w:val="32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1604" w:rsidRDefault="00801604">
            <w:pPr>
              <w:pStyle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ΕΛΛΗΝΙΚΗ ΔΗΜΟΚΡΑΤΙΑ</w:t>
            </w:r>
          </w:p>
        </w:tc>
        <w:tc>
          <w:tcPr>
            <w:tcW w:w="236" w:type="dxa"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  <w:vMerge w:val="restart"/>
            <w:hideMark/>
          </w:tcPr>
          <w:p w:rsidR="00801604" w:rsidRDefault="00333122">
            <w:pPr>
              <w:rPr>
                <w:sz w:val="24"/>
                <w:szCs w:val="24"/>
              </w:rPr>
            </w:pPr>
            <w:r>
              <w:t xml:space="preserve">                 Μοσχάτο  19</w:t>
            </w:r>
            <w:r w:rsidR="00801604">
              <w:t>-</w:t>
            </w:r>
            <w:r w:rsidR="00801604" w:rsidRPr="00801604">
              <w:t>1</w:t>
            </w:r>
            <w:r>
              <w:t>1</w:t>
            </w:r>
            <w:r w:rsidR="00801604">
              <w:t>-2020</w:t>
            </w:r>
          </w:p>
          <w:p w:rsidR="00801604" w:rsidRDefault="00801604">
            <w:pPr>
              <w:rPr>
                <w:sz w:val="24"/>
                <w:szCs w:val="24"/>
              </w:rPr>
            </w:pPr>
            <w:r>
              <w:t xml:space="preserve">                 Αρ. </w:t>
            </w:r>
            <w:proofErr w:type="spellStart"/>
            <w:r>
              <w:t>Πρωτ</w:t>
            </w:r>
            <w:proofErr w:type="spellEnd"/>
            <w:r>
              <w:t>.: Δ.Υ.</w:t>
            </w:r>
          </w:p>
        </w:tc>
      </w:tr>
      <w:tr w:rsidR="00801604" w:rsidTr="00333122">
        <w:tc>
          <w:tcPr>
            <w:tcW w:w="5246" w:type="dxa"/>
            <w:gridSpan w:val="5"/>
            <w:hideMark/>
          </w:tcPr>
          <w:p w:rsidR="00801604" w:rsidRDefault="00801604">
            <w:pPr>
              <w:pStyle w:val="1"/>
              <w:rPr>
                <w:sz w:val="24"/>
              </w:rPr>
            </w:pPr>
            <w:r>
              <w:rPr>
                <w:sz w:val="24"/>
              </w:rPr>
              <w:t>ΔΗΜΟΣ  ΜΟΣΧΑΤΟΥ - ΤΑΥΡΟΥ</w:t>
            </w:r>
          </w:p>
        </w:tc>
        <w:tc>
          <w:tcPr>
            <w:tcW w:w="236" w:type="dxa"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  <w:vMerge/>
            <w:vAlign w:val="center"/>
            <w:hideMark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</w:tr>
      <w:tr w:rsidR="00801604" w:rsidTr="00333122">
        <w:tc>
          <w:tcPr>
            <w:tcW w:w="5246" w:type="dxa"/>
            <w:gridSpan w:val="5"/>
            <w:hideMark/>
          </w:tcPr>
          <w:p w:rsidR="00801604" w:rsidRDefault="008016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ΔΙΕΥΘΥΝΣΗ ΤΕΧΝΙΚΩΝ ΥΠΗΡΕΣΙΩΝ</w:t>
            </w:r>
          </w:p>
          <w:p w:rsidR="00801604" w:rsidRDefault="008016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ΚΑΙ ΔΟΜΗΣΗΣ</w:t>
            </w:r>
          </w:p>
        </w:tc>
        <w:tc>
          <w:tcPr>
            <w:tcW w:w="236" w:type="dxa"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  <w:vMerge w:val="restart"/>
          </w:tcPr>
          <w:p w:rsidR="00801604" w:rsidRDefault="00801604">
            <w:pPr>
              <w:pStyle w:val="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Προς :</w:t>
            </w:r>
          </w:p>
          <w:p w:rsidR="00801604" w:rsidRDefault="00801604" w:rsidP="00333122">
            <w:pPr>
              <w:spacing w:line="360" w:lineRule="auto"/>
              <w:jc w:val="both"/>
            </w:pPr>
            <w:r>
              <w:t>Πρόεδρο της Επιτροπής Ποιότητας Ζωής</w:t>
            </w:r>
          </w:p>
          <w:p w:rsidR="00801604" w:rsidRDefault="00801604">
            <w:pPr>
              <w:spacing w:line="360" w:lineRule="auto"/>
              <w:ind w:left="360"/>
              <w:jc w:val="both"/>
            </w:pPr>
          </w:p>
          <w:p w:rsidR="00801604" w:rsidRDefault="00801604" w:rsidP="00333122">
            <w:pPr>
              <w:spacing w:line="360" w:lineRule="auto"/>
              <w:ind w:left="360"/>
              <w:rPr>
                <w:sz w:val="24"/>
                <w:szCs w:val="24"/>
              </w:rPr>
            </w:pPr>
            <w:r>
              <w:t>Ενταύθα</w:t>
            </w:r>
          </w:p>
        </w:tc>
      </w:tr>
      <w:tr w:rsidR="00801604" w:rsidTr="00333122">
        <w:tc>
          <w:tcPr>
            <w:tcW w:w="5246" w:type="dxa"/>
            <w:gridSpan w:val="5"/>
            <w:hideMark/>
          </w:tcPr>
          <w:p w:rsidR="00801604" w:rsidRDefault="00801604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---------------------------</w:t>
            </w:r>
          </w:p>
        </w:tc>
        <w:tc>
          <w:tcPr>
            <w:tcW w:w="236" w:type="dxa"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  <w:vMerge/>
            <w:vAlign w:val="center"/>
            <w:hideMark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</w:tr>
      <w:tr w:rsidR="00801604" w:rsidTr="00333122">
        <w:tc>
          <w:tcPr>
            <w:tcW w:w="5246" w:type="dxa"/>
            <w:gridSpan w:val="5"/>
            <w:hideMark/>
          </w:tcPr>
          <w:p w:rsidR="00801604" w:rsidRDefault="00801604">
            <w:pPr>
              <w:rPr>
                <w:sz w:val="24"/>
                <w:szCs w:val="24"/>
              </w:rPr>
            </w:pPr>
            <w:proofErr w:type="spellStart"/>
            <w:r>
              <w:t>Ταχ</w:t>
            </w:r>
            <w:proofErr w:type="spellEnd"/>
            <w:r>
              <w:t>. Δ/</w:t>
            </w:r>
            <w:proofErr w:type="spellStart"/>
            <w:r>
              <w:t>νση</w:t>
            </w:r>
            <w:proofErr w:type="spellEnd"/>
            <w:r>
              <w:t xml:space="preserve">                :  Κοραή 36 &amp; Αγ. Γερασίμου,</w:t>
            </w:r>
          </w:p>
        </w:tc>
        <w:tc>
          <w:tcPr>
            <w:tcW w:w="236" w:type="dxa"/>
          </w:tcPr>
          <w:p w:rsidR="00801604" w:rsidRDefault="008016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3" w:type="dxa"/>
            <w:vMerge/>
            <w:vAlign w:val="center"/>
            <w:hideMark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</w:tr>
      <w:tr w:rsidR="00801604" w:rsidTr="00333122">
        <w:trPr>
          <w:cantSplit/>
        </w:trPr>
        <w:tc>
          <w:tcPr>
            <w:tcW w:w="1990" w:type="dxa"/>
            <w:gridSpan w:val="2"/>
            <w:hideMark/>
          </w:tcPr>
          <w:p w:rsidR="00801604" w:rsidRDefault="00801604">
            <w:pPr>
              <w:rPr>
                <w:sz w:val="24"/>
                <w:szCs w:val="24"/>
              </w:rPr>
            </w:pPr>
            <w:proofErr w:type="spellStart"/>
            <w:r>
              <w:t>Ταχ</w:t>
            </w:r>
            <w:proofErr w:type="spellEnd"/>
            <w:r>
              <w:t xml:space="preserve">. </w:t>
            </w:r>
            <w:proofErr w:type="spellStart"/>
            <w:r>
              <w:t>Κώδ</w:t>
            </w:r>
            <w:proofErr w:type="spellEnd"/>
            <w:r>
              <w:t xml:space="preserve">.      </w:t>
            </w:r>
          </w:p>
        </w:tc>
        <w:tc>
          <w:tcPr>
            <w:tcW w:w="284" w:type="dxa"/>
            <w:gridSpan w:val="2"/>
            <w:hideMark/>
          </w:tcPr>
          <w:p w:rsidR="00801604" w:rsidRDefault="00801604">
            <w:pPr>
              <w:jc w:val="center"/>
              <w:rPr>
                <w:sz w:val="24"/>
                <w:szCs w:val="24"/>
              </w:rPr>
            </w:pPr>
            <w:r>
              <w:t>:</w:t>
            </w:r>
          </w:p>
        </w:tc>
        <w:tc>
          <w:tcPr>
            <w:tcW w:w="2972" w:type="dxa"/>
            <w:hideMark/>
          </w:tcPr>
          <w:p w:rsidR="00801604" w:rsidRDefault="00801604">
            <w:pPr>
              <w:jc w:val="both"/>
              <w:rPr>
                <w:sz w:val="24"/>
                <w:szCs w:val="24"/>
              </w:rPr>
            </w:pPr>
            <w:r>
              <w:t>183 45, Μοσχάτο,</w:t>
            </w:r>
          </w:p>
        </w:tc>
        <w:tc>
          <w:tcPr>
            <w:tcW w:w="236" w:type="dxa"/>
          </w:tcPr>
          <w:p w:rsidR="00801604" w:rsidRDefault="008016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3" w:type="dxa"/>
            <w:vMerge/>
            <w:vAlign w:val="center"/>
            <w:hideMark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</w:tr>
      <w:tr w:rsidR="00801604" w:rsidTr="00333122">
        <w:trPr>
          <w:cantSplit/>
        </w:trPr>
        <w:tc>
          <w:tcPr>
            <w:tcW w:w="1990" w:type="dxa"/>
            <w:gridSpan w:val="2"/>
            <w:hideMark/>
          </w:tcPr>
          <w:p w:rsidR="00801604" w:rsidRDefault="00801604">
            <w:pPr>
              <w:rPr>
                <w:sz w:val="24"/>
                <w:szCs w:val="24"/>
              </w:rPr>
            </w:pPr>
            <w:r>
              <w:t>Τηλέφωνο</w:t>
            </w:r>
          </w:p>
        </w:tc>
        <w:tc>
          <w:tcPr>
            <w:tcW w:w="284" w:type="dxa"/>
            <w:gridSpan w:val="2"/>
            <w:hideMark/>
          </w:tcPr>
          <w:p w:rsidR="00801604" w:rsidRDefault="00801604">
            <w:pPr>
              <w:jc w:val="center"/>
              <w:rPr>
                <w:sz w:val="24"/>
                <w:szCs w:val="24"/>
              </w:rPr>
            </w:pPr>
            <w:r>
              <w:t>:</w:t>
            </w:r>
          </w:p>
        </w:tc>
        <w:tc>
          <w:tcPr>
            <w:tcW w:w="2972" w:type="dxa"/>
            <w:hideMark/>
          </w:tcPr>
          <w:p w:rsidR="00801604" w:rsidRDefault="00801604">
            <w:pPr>
              <w:rPr>
                <w:sz w:val="24"/>
                <w:szCs w:val="24"/>
              </w:rPr>
            </w:pPr>
            <w:r>
              <w:t>213-2019615,</w:t>
            </w:r>
          </w:p>
        </w:tc>
        <w:tc>
          <w:tcPr>
            <w:tcW w:w="236" w:type="dxa"/>
          </w:tcPr>
          <w:p w:rsidR="00801604" w:rsidRDefault="008016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3" w:type="dxa"/>
            <w:vMerge/>
            <w:vAlign w:val="center"/>
            <w:hideMark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</w:tr>
      <w:tr w:rsidR="00801604" w:rsidTr="00333122">
        <w:trPr>
          <w:cantSplit/>
        </w:trPr>
        <w:tc>
          <w:tcPr>
            <w:tcW w:w="1990" w:type="dxa"/>
            <w:gridSpan w:val="2"/>
            <w:hideMark/>
          </w:tcPr>
          <w:p w:rsidR="00801604" w:rsidRDefault="00801604">
            <w:pPr>
              <w:rPr>
                <w:sz w:val="24"/>
                <w:szCs w:val="24"/>
              </w:rPr>
            </w:pPr>
            <w:r>
              <w:t>FAX</w:t>
            </w:r>
          </w:p>
        </w:tc>
        <w:tc>
          <w:tcPr>
            <w:tcW w:w="284" w:type="dxa"/>
            <w:gridSpan w:val="2"/>
            <w:hideMark/>
          </w:tcPr>
          <w:p w:rsidR="00801604" w:rsidRDefault="00801604">
            <w:pPr>
              <w:jc w:val="center"/>
              <w:rPr>
                <w:sz w:val="24"/>
                <w:szCs w:val="24"/>
              </w:rPr>
            </w:pPr>
            <w:r>
              <w:t>:</w:t>
            </w:r>
          </w:p>
        </w:tc>
        <w:tc>
          <w:tcPr>
            <w:tcW w:w="2972" w:type="dxa"/>
            <w:hideMark/>
          </w:tcPr>
          <w:p w:rsidR="00801604" w:rsidRDefault="00801604">
            <w:pPr>
              <w:jc w:val="both"/>
              <w:rPr>
                <w:sz w:val="24"/>
                <w:szCs w:val="24"/>
              </w:rPr>
            </w:pPr>
            <w:r>
              <w:t>210-9416154.</w:t>
            </w:r>
          </w:p>
        </w:tc>
        <w:tc>
          <w:tcPr>
            <w:tcW w:w="236" w:type="dxa"/>
          </w:tcPr>
          <w:p w:rsidR="00801604" w:rsidRDefault="008016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3" w:type="dxa"/>
            <w:vMerge/>
            <w:vAlign w:val="center"/>
            <w:hideMark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</w:tr>
      <w:tr w:rsidR="00801604" w:rsidTr="00333122">
        <w:trPr>
          <w:cantSplit/>
          <w:trHeight w:val="90"/>
        </w:trPr>
        <w:tc>
          <w:tcPr>
            <w:tcW w:w="1912" w:type="dxa"/>
          </w:tcPr>
          <w:p w:rsidR="00801604" w:rsidRDefault="00801604">
            <w:pPr>
              <w:rPr>
                <w:sz w:val="8"/>
                <w:szCs w:val="8"/>
              </w:rPr>
            </w:pPr>
          </w:p>
        </w:tc>
        <w:tc>
          <w:tcPr>
            <w:tcW w:w="236" w:type="dxa"/>
            <w:gridSpan w:val="2"/>
          </w:tcPr>
          <w:p w:rsidR="00801604" w:rsidRDefault="00801604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3098" w:type="dxa"/>
            <w:gridSpan w:val="2"/>
          </w:tcPr>
          <w:p w:rsidR="00801604" w:rsidRDefault="00801604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:rsidR="00801604" w:rsidRDefault="00801604">
            <w:pPr>
              <w:rPr>
                <w:sz w:val="8"/>
                <w:szCs w:val="8"/>
              </w:rPr>
            </w:pPr>
          </w:p>
        </w:tc>
        <w:tc>
          <w:tcPr>
            <w:tcW w:w="4703" w:type="dxa"/>
            <w:vMerge/>
            <w:vAlign w:val="center"/>
            <w:hideMark/>
          </w:tcPr>
          <w:p w:rsidR="00801604" w:rsidRDefault="00801604">
            <w:pPr>
              <w:rPr>
                <w:sz w:val="24"/>
                <w:szCs w:val="24"/>
              </w:rPr>
            </w:pPr>
          </w:p>
        </w:tc>
      </w:tr>
    </w:tbl>
    <w:p w:rsidR="00801604" w:rsidRPr="00F31CC1" w:rsidRDefault="00801604" w:rsidP="00F31CC1">
      <w:pPr>
        <w:pStyle w:val="21"/>
        <w:tabs>
          <w:tab w:val="left" w:pos="851"/>
        </w:tabs>
        <w:spacing w:before="120" w:line="360" w:lineRule="auto"/>
        <w:ind w:left="720" w:right="170" w:hanging="720"/>
        <w:rPr>
          <w:b/>
          <w:sz w:val="22"/>
          <w:szCs w:val="22"/>
        </w:rPr>
      </w:pPr>
      <w:r>
        <w:rPr>
          <w:b/>
          <w:bCs/>
        </w:rPr>
        <w:t>ΘΕΜΑ</w:t>
      </w:r>
      <w:r>
        <w:rPr>
          <w:b/>
        </w:rPr>
        <w:t>:</w:t>
      </w:r>
      <w:r>
        <w:rPr>
          <w:b/>
        </w:rPr>
        <w:tab/>
      </w:r>
      <w:r w:rsidR="00333122">
        <w:rPr>
          <w:b/>
          <w:sz w:val="22"/>
          <w:szCs w:val="22"/>
        </w:rPr>
        <w:t xml:space="preserve">Λήψη απόφασης για την εγκατάσταση </w:t>
      </w:r>
      <w:r w:rsidR="00424FF8">
        <w:rPr>
          <w:b/>
          <w:sz w:val="22"/>
          <w:szCs w:val="22"/>
        </w:rPr>
        <w:t>σταθμού</w:t>
      </w:r>
      <w:r w:rsidR="00424FF8" w:rsidRPr="00424FF8">
        <w:rPr>
          <w:b/>
          <w:sz w:val="22"/>
          <w:szCs w:val="22"/>
        </w:rPr>
        <w:t xml:space="preserve"> </w:t>
      </w:r>
      <w:r w:rsidR="00333122">
        <w:rPr>
          <w:b/>
          <w:sz w:val="22"/>
          <w:szCs w:val="22"/>
        </w:rPr>
        <w:t xml:space="preserve">διανομής φυσικού αερίου 19/4 </w:t>
      </w:r>
      <w:r w:rsidR="00333122">
        <w:rPr>
          <w:b/>
          <w:sz w:val="22"/>
          <w:szCs w:val="22"/>
          <w:lang w:val="en-US"/>
        </w:rPr>
        <w:t>bar</w:t>
      </w:r>
      <w:r w:rsidR="00333122">
        <w:rPr>
          <w:b/>
          <w:sz w:val="22"/>
          <w:szCs w:val="22"/>
        </w:rPr>
        <w:t>.</w:t>
      </w:r>
    </w:p>
    <w:p w:rsidR="00801604" w:rsidRDefault="00801604" w:rsidP="00801604">
      <w:pPr>
        <w:pStyle w:val="21"/>
        <w:tabs>
          <w:tab w:val="left" w:pos="709"/>
          <w:tab w:val="left" w:pos="993"/>
        </w:tabs>
        <w:spacing w:before="120"/>
        <w:ind w:left="851" w:right="170" w:hanging="851"/>
        <w:rPr>
          <w:bCs/>
          <w:color w:val="000000"/>
          <w:sz w:val="22"/>
          <w:szCs w:val="22"/>
        </w:rPr>
      </w:pPr>
      <w:proofErr w:type="spellStart"/>
      <w:r>
        <w:t>Σχετ</w:t>
      </w:r>
      <w:proofErr w:type="spellEnd"/>
      <w:r>
        <w:t xml:space="preserve">. : </w:t>
      </w:r>
      <w:r>
        <w:tab/>
      </w:r>
      <w:r>
        <w:rPr>
          <w:bCs/>
          <w:color w:val="000000"/>
          <w:sz w:val="22"/>
          <w:szCs w:val="22"/>
        </w:rPr>
        <w:tab/>
      </w:r>
      <w:r w:rsidR="00333122">
        <w:t>Η</w:t>
      </w:r>
      <w:r>
        <w:rPr>
          <w:sz w:val="22"/>
          <w:szCs w:val="22"/>
        </w:rPr>
        <w:t xml:space="preserve"> με</w:t>
      </w:r>
      <w:r w:rsidR="00333122">
        <w:rPr>
          <w:bCs/>
          <w:color w:val="000000"/>
          <w:sz w:val="22"/>
          <w:szCs w:val="22"/>
        </w:rPr>
        <w:t xml:space="preserve"> αρ. </w:t>
      </w:r>
      <w:proofErr w:type="spellStart"/>
      <w:r w:rsidR="00333122">
        <w:rPr>
          <w:bCs/>
          <w:color w:val="000000"/>
          <w:sz w:val="22"/>
          <w:szCs w:val="22"/>
        </w:rPr>
        <w:t>πρωτ</w:t>
      </w:r>
      <w:proofErr w:type="spellEnd"/>
      <w:r w:rsidR="00333122">
        <w:rPr>
          <w:bCs/>
          <w:color w:val="000000"/>
          <w:sz w:val="22"/>
          <w:szCs w:val="22"/>
        </w:rPr>
        <w:t>. 17568</w:t>
      </w:r>
      <w:r>
        <w:rPr>
          <w:bCs/>
          <w:color w:val="000000"/>
          <w:sz w:val="22"/>
          <w:szCs w:val="22"/>
        </w:rPr>
        <w:t>/</w:t>
      </w:r>
      <w:r w:rsidR="00333122">
        <w:rPr>
          <w:bCs/>
          <w:color w:val="000000"/>
          <w:sz w:val="22"/>
          <w:szCs w:val="22"/>
        </w:rPr>
        <w:t>22-10-20</w:t>
      </w:r>
      <w:r>
        <w:rPr>
          <w:bCs/>
          <w:color w:val="000000"/>
          <w:sz w:val="22"/>
          <w:szCs w:val="22"/>
        </w:rPr>
        <w:t xml:space="preserve">20 αίτηση </w:t>
      </w:r>
      <w:r w:rsidR="00333122">
        <w:rPr>
          <w:bCs/>
          <w:color w:val="000000"/>
          <w:sz w:val="22"/>
          <w:szCs w:val="22"/>
        </w:rPr>
        <w:t>της Εταιρείας Διανομής Αερίου Αττικής</w:t>
      </w:r>
      <w:r>
        <w:rPr>
          <w:rFonts w:ascii="Arial" w:hAnsi="Arial" w:cs="Arial"/>
          <w:sz w:val="22"/>
          <w:szCs w:val="22"/>
        </w:rPr>
        <w:t>.</w:t>
      </w:r>
    </w:p>
    <w:p w:rsidR="00801604" w:rsidRDefault="00801604" w:rsidP="00801604">
      <w:pPr>
        <w:pStyle w:val="21"/>
        <w:tabs>
          <w:tab w:val="left" w:pos="709"/>
          <w:tab w:val="left" w:pos="993"/>
        </w:tabs>
        <w:spacing w:before="120"/>
        <w:ind w:left="851" w:right="170" w:hanging="851"/>
        <w:rPr>
          <w:bCs/>
          <w:color w:val="000000"/>
          <w:sz w:val="22"/>
          <w:szCs w:val="22"/>
        </w:rPr>
      </w:pPr>
    </w:p>
    <w:p w:rsidR="00801604" w:rsidRDefault="00801604" w:rsidP="00801604">
      <w:pPr>
        <w:pStyle w:val="21"/>
        <w:tabs>
          <w:tab w:val="left" w:pos="720"/>
        </w:tabs>
        <w:spacing w:line="276" w:lineRule="auto"/>
        <w:ind w:left="0" w:right="170"/>
        <w:rPr>
          <w:bCs/>
          <w:color w:val="000000"/>
        </w:rPr>
      </w:pPr>
      <w:r>
        <w:rPr>
          <w:bCs/>
          <w:color w:val="000000"/>
        </w:rPr>
        <w:tab/>
        <w:t>Σας υποβάλλουμε τον φάκελο της υπόθεσης που αναφέρεται στο θέμα και σας γνωρίζουμε ότι:</w:t>
      </w:r>
    </w:p>
    <w:p w:rsidR="00801604" w:rsidRDefault="00801604" w:rsidP="00801604">
      <w:pPr>
        <w:pStyle w:val="21"/>
        <w:tabs>
          <w:tab w:val="left" w:pos="720"/>
        </w:tabs>
        <w:spacing w:line="276" w:lineRule="auto"/>
        <w:ind w:left="0" w:right="170"/>
        <w:rPr>
          <w:bCs/>
          <w:color w:val="000000"/>
        </w:rPr>
      </w:pPr>
      <w:r>
        <w:rPr>
          <w:bCs/>
          <w:color w:val="000000"/>
        </w:rPr>
        <w:tab/>
        <w:t xml:space="preserve">Σύμφωνα με την παραπάνω σχετική αίτηση </w:t>
      </w:r>
      <w:r w:rsidR="00333122">
        <w:rPr>
          <w:bCs/>
          <w:color w:val="000000"/>
        </w:rPr>
        <w:t xml:space="preserve">της Εταιρείας </w:t>
      </w:r>
      <w:r w:rsidR="003D19A9">
        <w:rPr>
          <w:bCs/>
          <w:color w:val="000000"/>
        </w:rPr>
        <w:t>Διανομής</w:t>
      </w:r>
      <w:r w:rsidR="00333122">
        <w:rPr>
          <w:bCs/>
          <w:color w:val="000000"/>
        </w:rPr>
        <w:t xml:space="preserve"> Αερίου Αττικής, ζητείται η</w:t>
      </w:r>
      <w:r>
        <w:rPr>
          <w:bCs/>
          <w:color w:val="000000"/>
        </w:rPr>
        <w:t xml:space="preserve"> έγκριση για τη</w:t>
      </w:r>
      <w:r w:rsidR="00333122">
        <w:rPr>
          <w:bCs/>
          <w:color w:val="000000"/>
        </w:rPr>
        <w:t xml:space="preserve">ν εγκατάσταση </w:t>
      </w:r>
      <w:r w:rsidR="003D19A9">
        <w:rPr>
          <w:bCs/>
          <w:color w:val="000000"/>
        </w:rPr>
        <w:t>σταθμού διανομής φυσικού αερίου</w:t>
      </w:r>
      <w:r>
        <w:rPr>
          <w:bCs/>
          <w:color w:val="000000"/>
        </w:rPr>
        <w:t xml:space="preserve"> </w:t>
      </w:r>
      <w:r w:rsidR="003D19A9">
        <w:rPr>
          <w:bCs/>
          <w:color w:val="000000"/>
        </w:rPr>
        <w:t xml:space="preserve">επιφάνειας περίπου 30 μ2, επί της οδού </w:t>
      </w:r>
      <w:proofErr w:type="spellStart"/>
      <w:r w:rsidR="003D19A9">
        <w:rPr>
          <w:bCs/>
          <w:color w:val="000000"/>
        </w:rPr>
        <w:t>Ιλισσού</w:t>
      </w:r>
      <w:proofErr w:type="spellEnd"/>
      <w:r>
        <w:rPr>
          <w:bCs/>
          <w:color w:val="000000"/>
        </w:rPr>
        <w:t xml:space="preserve">, </w:t>
      </w:r>
      <w:r w:rsidR="003D19A9">
        <w:rPr>
          <w:bCs/>
          <w:color w:val="000000"/>
        </w:rPr>
        <w:t xml:space="preserve">στον χώρο πρασίνου που ορίζεται από τις οδούς Άνδρου, Μακεδονίας, Πάτμου και </w:t>
      </w:r>
      <w:proofErr w:type="spellStart"/>
      <w:r w:rsidR="003D19A9">
        <w:rPr>
          <w:bCs/>
          <w:color w:val="000000"/>
        </w:rPr>
        <w:t>Ιλισσού</w:t>
      </w:r>
      <w:proofErr w:type="spellEnd"/>
      <w:r w:rsidR="003D19A9">
        <w:rPr>
          <w:bCs/>
          <w:color w:val="000000"/>
        </w:rPr>
        <w:t xml:space="preserve">, </w:t>
      </w:r>
      <w:r>
        <w:rPr>
          <w:bCs/>
          <w:color w:val="000000"/>
        </w:rPr>
        <w:t>στην Κοινότητα του Μοσχάτου.</w:t>
      </w:r>
    </w:p>
    <w:p w:rsidR="00801604" w:rsidRDefault="00801604" w:rsidP="003D19A9">
      <w:pPr>
        <w:pStyle w:val="21"/>
        <w:tabs>
          <w:tab w:val="left" w:pos="720"/>
        </w:tabs>
        <w:spacing w:line="276" w:lineRule="auto"/>
        <w:ind w:left="0" w:right="170"/>
        <w:rPr>
          <w:bCs/>
          <w:color w:val="000000"/>
        </w:rPr>
      </w:pPr>
      <w:r>
        <w:rPr>
          <w:bCs/>
          <w:color w:val="000000"/>
        </w:rPr>
        <w:tab/>
        <w:t>Ύστερα από το άν</w:t>
      </w:r>
      <w:r w:rsidR="003D19A9">
        <w:rPr>
          <w:bCs/>
          <w:color w:val="000000"/>
        </w:rPr>
        <w:t xml:space="preserve">ω σχετικό και λαμβάνοντας υπόψη το παραπάνω αίτημα της εταιρείας </w:t>
      </w:r>
      <w:r>
        <w:rPr>
          <w:bCs/>
          <w:color w:val="000000"/>
        </w:rPr>
        <w:t>,</w:t>
      </w:r>
    </w:p>
    <w:p w:rsidR="00801604" w:rsidRDefault="00801604" w:rsidP="00801604">
      <w:pPr>
        <w:ind w:left="720" w:right="170"/>
        <w:jc w:val="both"/>
        <w:rPr>
          <w:bCs/>
          <w:color w:val="000000"/>
        </w:rPr>
      </w:pPr>
    </w:p>
    <w:p w:rsidR="00801604" w:rsidRDefault="00801604" w:rsidP="00801604">
      <w:pPr>
        <w:ind w:left="720" w:right="170" w:hanging="720"/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>εισηγούμαστε</w:t>
      </w:r>
    </w:p>
    <w:p w:rsidR="00801604" w:rsidRDefault="00801604" w:rsidP="00801604">
      <w:pPr>
        <w:ind w:left="720" w:right="170"/>
        <w:jc w:val="both"/>
        <w:rPr>
          <w:bCs/>
          <w:color w:val="000000"/>
        </w:rPr>
      </w:pPr>
    </w:p>
    <w:p w:rsidR="001767A9" w:rsidRDefault="00801604" w:rsidP="00801604">
      <w:pPr>
        <w:pStyle w:val="21"/>
        <w:tabs>
          <w:tab w:val="left" w:pos="720"/>
        </w:tabs>
        <w:spacing w:line="276" w:lineRule="auto"/>
        <w:ind w:left="0" w:right="170"/>
        <w:rPr>
          <w:bCs/>
          <w:color w:val="000000"/>
        </w:rPr>
      </w:pPr>
      <w:r>
        <w:rPr>
          <w:bCs/>
          <w:color w:val="000000"/>
        </w:rPr>
        <w:tab/>
        <w:t xml:space="preserve">τη λήψη σχετικής απόφασης για την </w:t>
      </w:r>
      <w:r w:rsidR="001767A9">
        <w:rPr>
          <w:bCs/>
          <w:color w:val="000000"/>
        </w:rPr>
        <w:t>έγκριση για την εγκατάσταση σταθμού διανομής φυσικού αερίου</w:t>
      </w:r>
      <w:r w:rsidR="00424FF8" w:rsidRPr="00424FF8">
        <w:rPr>
          <w:bCs/>
          <w:color w:val="000000"/>
        </w:rPr>
        <w:t>,</w:t>
      </w:r>
      <w:r w:rsidR="001767A9">
        <w:rPr>
          <w:bCs/>
          <w:color w:val="000000"/>
        </w:rPr>
        <w:t xml:space="preserve"> επιφάνειας περίπου 30 μ2, επί της οδού </w:t>
      </w:r>
      <w:proofErr w:type="spellStart"/>
      <w:r w:rsidR="001767A9">
        <w:rPr>
          <w:bCs/>
          <w:color w:val="000000"/>
        </w:rPr>
        <w:t>Ιλισσού</w:t>
      </w:r>
      <w:proofErr w:type="spellEnd"/>
      <w:r w:rsidR="001767A9">
        <w:rPr>
          <w:bCs/>
          <w:color w:val="000000"/>
        </w:rPr>
        <w:t>, στον χώρο πρασίνου</w:t>
      </w:r>
      <w:r w:rsidR="00424FF8" w:rsidRPr="00424FF8">
        <w:rPr>
          <w:bCs/>
          <w:color w:val="000000"/>
        </w:rPr>
        <w:t>,</w:t>
      </w:r>
      <w:r w:rsidR="001767A9">
        <w:rPr>
          <w:bCs/>
          <w:color w:val="000000"/>
        </w:rPr>
        <w:t xml:space="preserve"> που ορίζεται από τις οδούς Άνδρου, Μακεδονίας, Πάτμου και </w:t>
      </w:r>
      <w:proofErr w:type="spellStart"/>
      <w:r w:rsidR="001767A9">
        <w:rPr>
          <w:bCs/>
          <w:color w:val="000000"/>
        </w:rPr>
        <w:t>Ιλισσού</w:t>
      </w:r>
      <w:proofErr w:type="spellEnd"/>
      <w:r w:rsidR="001767A9">
        <w:rPr>
          <w:bCs/>
          <w:color w:val="000000"/>
        </w:rPr>
        <w:t xml:space="preserve"> </w:t>
      </w:r>
      <w:r w:rsidR="00424FF8">
        <w:rPr>
          <w:bCs/>
          <w:color w:val="000000"/>
        </w:rPr>
        <w:t>στην Κοινότητα του Μοσχάτου</w:t>
      </w:r>
      <w:r w:rsidR="00424FF8" w:rsidRPr="00424FF8">
        <w:rPr>
          <w:bCs/>
          <w:color w:val="000000"/>
        </w:rPr>
        <w:t>,</w:t>
      </w:r>
      <w:r>
        <w:rPr>
          <w:bCs/>
          <w:color w:val="000000"/>
        </w:rPr>
        <w:t xml:space="preserve"> </w:t>
      </w:r>
      <w:r w:rsidR="00424FF8">
        <w:rPr>
          <w:bCs/>
          <w:color w:val="000000"/>
        </w:rPr>
        <w:t>σύμφωνα με τα σχεδιαγράμματα που έχει καταθέσει με την αίτησή της η Εταιρεία.</w:t>
      </w:r>
    </w:p>
    <w:p w:rsidR="00801604" w:rsidRDefault="00571B4A" w:rsidP="00801604">
      <w:pPr>
        <w:pStyle w:val="21"/>
        <w:tabs>
          <w:tab w:val="left" w:pos="720"/>
        </w:tabs>
        <w:spacing w:line="276" w:lineRule="auto"/>
        <w:ind w:left="0" w:right="170"/>
        <w:rPr>
          <w:bCs/>
          <w:color w:val="000000"/>
        </w:rPr>
      </w:pPr>
      <w:r>
        <w:rPr>
          <w:bCs/>
          <w:color w:val="000000"/>
        </w:rPr>
        <w:lastRenderedPageBreak/>
        <w:tab/>
      </w:r>
      <w:r w:rsidR="00801604">
        <w:rPr>
          <w:bCs/>
          <w:color w:val="000000"/>
        </w:rPr>
        <w:t>Η απόφαση αυτή δεν θα αποτελεί τυχόν άλλη απαιτούμενη έγκριση, συναίνεση ή άδεια.</w:t>
      </w:r>
    </w:p>
    <w:p w:rsidR="001767A9" w:rsidRDefault="00571B4A" w:rsidP="00801604">
      <w:pPr>
        <w:pStyle w:val="21"/>
        <w:tabs>
          <w:tab w:val="left" w:pos="720"/>
        </w:tabs>
        <w:spacing w:line="276" w:lineRule="auto"/>
        <w:ind w:left="0" w:right="170"/>
        <w:rPr>
          <w:bCs/>
          <w:color w:val="000000"/>
        </w:rPr>
      </w:pPr>
      <w:r>
        <w:rPr>
          <w:bCs/>
          <w:color w:val="000000"/>
        </w:rPr>
        <w:tab/>
        <w:t xml:space="preserve"> </w:t>
      </w:r>
    </w:p>
    <w:p w:rsidR="00801604" w:rsidRDefault="00801604" w:rsidP="001767A9">
      <w:pPr>
        <w:pStyle w:val="21"/>
        <w:tabs>
          <w:tab w:val="left" w:pos="720"/>
        </w:tabs>
        <w:spacing w:line="276" w:lineRule="auto"/>
        <w:ind w:left="0" w:right="170"/>
        <w:rPr>
          <w:bCs/>
          <w:color w:val="000000"/>
        </w:rPr>
      </w:pPr>
      <w:r>
        <w:rPr>
          <w:bCs/>
          <w:color w:val="000000"/>
        </w:rPr>
        <w:tab/>
      </w:r>
    </w:p>
    <w:p w:rsidR="00801604" w:rsidRDefault="00801604" w:rsidP="00801604">
      <w:pPr>
        <w:pStyle w:val="21"/>
        <w:tabs>
          <w:tab w:val="left" w:pos="720"/>
        </w:tabs>
        <w:spacing w:line="276" w:lineRule="auto"/>
        <w:ind w:left="0" w:right="170"/>
        <w:rPr>
          <w:bCs/>
          <w:color w:val="000000"/>
        </w:rPr>
      </w:pPr>
    </w:p>
    <w:p w:rsidR="00801604" w:rsidRDefault="00801604" w:rsidP="00333122">
      <w:pPr>
        <w:ind w:right="27"/>
        <w:jc w:val="both"/>
        <w:rPr>
          <w:bCs/>
          <w:color w:val="000000"/>
          <w:sz w:val="8"/>
          <w:szCs w:val="8"/>
        </w:rPr>
      </w:pPr>
    </w:p>
    <w:tbl>
      <w:tblPr>
        <w:tblW w:w="0" w:type="auto"/>
        <w:jc w:val="center"/>
        <w:tblInd w:w="-1283" w:type="dxa"/>
        <w:tblLayout w:type="fixed"/>
        <w:tblLook w:val="04A0"/>
      </w:tblPr>
      <w:tblGrid>
        <w:gridCol w:w="3002"/>
        <w:gridCol w:w="3998"/>
        <w:gridCol w:w="2958"/>
      </w:tblGrid>
      <w:tr w:rsidR="00801604" w:rsidTr="00801604">
        <w:trPr>
          <w:cantSplit/>
          <w:trHeight w:val="409"/>
          <w:jc w:val="center"/>
        </w:trPr>
        <w:tc>
          <w:tcPr>
            <w:tcW w:w="3002" w:type="dxa"/>
          </w:tcPr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Ο Προϊστάμενος</w:t>
            </w: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</w:p>
          <w:p w:rsidR="00801604" w:rsidRDefault="00F31CC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Σαββίδης Νικόλαος</w:t>
            </w:r>
          </w:p>
          <w:p w:rsidR="00F31CC1" w:rsidRDefault="00F31CC1">
            <w:pPr>
              <w:jc w:val="center"/>
              <w:rPr>
                <w:bCs/>
                <w:i/>
                <w:color w:val="000000"/>
              </w:rPr>
            </w:pPr>
            <w:r>
              <w:t>Εργοδηγών/Τ.Ε.(Χ.Τ.Π)</w:t>
            </w:r>
          </w:p>
        </w:tc>
        <w:tc>
          <w:tcPr>
            <w:tcW w:w="3998" w:type="dxa"/>
          </w:tcPr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Ο Εντεταλμένος Σύμβουλος Τεχνικών Υπηρεσιών &amp; Δόμησης</w:t>
            </w:r>
          </w:p>
          <w:p w:rsidR="00801604" w:rsidRDefault="00801604">
            <w:pPr>
              <w:pStyle w:val="20"/>
              <w:spacing w:line="240" w:lineRule="auto"/>
              <w:jc w:val="center"/>
              <w:rPr>
                <w:bCs/>
                <w:i/>
                <w:color w:val="000000"/>
                <w:sz w:val="8"/>
                <w:szCs w:val="8"/>
              </w:rPr>
            </w:pPr>
          </w:p>
          <w:p w:rsidR="00801604" w:rsidRDefault="00801604">
            <w:pPr>
              <w:pStyle w:val="20"/>
              <w:spacing w:line="240" w:lineRule="auto"/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:rsidR="00801604" w:rsidRDefault="00801604">
            <w:pPr>
              <w:pStyle w:val="20"/>
              <w:spacing w:line="240" w:lineRule="auto"/>
              <w:jc w:val="center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</w:p>
          <w:p w:rsidR="00424FF8" w:rsidRDefault="00424FF8">
            <w:pPr>
              <w:pStyle w:val="20"/>
              <w:spacing w:line="240" w:lineRule="auto"/>
              <w:jc w:val="center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</w:p>
          <w:p w:rsidR="00424FF8" w:rsidRPr="00424FF8" w:rsidRDefault="00424FF8">
            <w:pPr>
              <w:pStyle w:val="20"/>
              <w:spacing w:line="240" w:lineRule="auto"/>
              <w:jc w:val="center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Σάββας Ιωάννης</w:t>
            </w:r>
          </w:p>
        </w:tc>
        <w:tc>
          <w:tcPr>
            <w:tcW w:w="2958" w:type="dxa"/>
          </w:tcPr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Η Διευθύντρια Τ.Υ. &amp; Δ.</w:t>
            </w: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Αμαλία </w:t>
            </w:r>
            <w:proofErr w:type="spellStart"/>
            <w:r>
              <w:rPr>
                <w:bCs/>
                <w:i/>
                <w:color w:val="000000"/>
              </w:rPr>
              <w:t>Τσιώλη</w:t>
            </w:r>
            <w:proofErr w:type="spellEnd"/>
          </w:p>
          <w:p w:rsidR="00801604" w:rsidRDefault="00801604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Πολιτικός Μηχανικός Τ.Ε.</w:t>
            </w:r>
          </w:p>
        </w:tc>
      </w:tr>
    </w:tbl>
    <w:p w:rsidR="00801604" w:rsidRDefault="00801604" w:rsidP="00801604">
      <w:pPr>
        <w:spacing w:before="120"/>
        <w:ind w:left="1800" w:right="170" w:hanging="1080"/>
        <w:jc w:val="both"/>
        <w:rPr>
          <w:bCs/>
          <w:color w:val="000000"/>
          <w:sz w:val="8"/>
          <w:szCs w:val="8"/>
        </w:rPr>
      </w:pPr>
    </w:p>
    <w:p w:rsidR="00801604" w:rsidRDefault="00801604" w:rsidP="00801604">
      <w:pPr>
        <w:ind w:right="27" w:firstLine="720"/>
        <w:jc w:val="both"/>
        <w:rPr>
          <w:bCs/>
          <w:color w:val="000000"/>
          <w:sz w:val="4"/>
          <w:szCs w:val="4"/>
        </w:rPr>
      </w:pPr>
    </w:p>
    <w:p w:rsidR="0014601A" w:rsidRDefault="0014601A"/>
    <w:sectPr w:rsidR="0014601A" w:rsidSect="007252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03A89"/>
    <w:multiLevelType w:val="hybridMultilevel"/>
    <w:tmpl w:val="BD72605E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01604"/>
    <w:rsid w:val="000738E7"/>
    <w:rsid w:val="0014601A"/>
    <w:rsid w:val="001767A9"/>
    <w:rsid w:val="00333122"/>
    <w:rsid w:val="003D19A9"/>
    <w:rsid w:val="00424FF8"/>
    <w:rsid w:val="004F27CB"/>
    <w:rsid w:val="00571B4A"/>
    <w:rsid w:val="00725240"/>
    <w:rsid w:val="00801604"/>
    <w:rsid w:val="00885474"/>
    <w:rsid w:val="00F3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40"/>
  </w:style>
  <w:style w:type="paragraph" w:styleId="1">
    <w:name w:val="heading 1"/>
    <w:basedOn w:val="a"/>
    <w:next w:val="a"/>
    <w:link w:val="1Char"/>
    <w:qFormat/>
    <w:rsid w:val="008016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Char"/>
    <w:unhideWhenUsed/>
    <w:qFormat/>
    <w:rsid w:val="00801604"/>
    <w:pPr>
      <w:keepNext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Char"/>
    <w:unhideWhenUsed/>
    <w:qFormat/>
    <w:rsid w:val="0080160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01604"/>
    <w:rPr>
      <w:rFonts w:ascii="Times New Roman" w:eastAsia="Times New Roman" w:hAnsi="Times New Roman" w:cs="Times New Roman"/>
      <w:b/>
      <w:szCs w:val="20"/>
    </w:rPr>
  </w:style>
  <w:style w:type="character" w:customStyle="1" w:styleId="2Char">
    <w:name w:val="Επικεφαλίδα 2 Char"/>
    <w:basedOn w:val="a0"/>
    <w:link w:val="2"/>
    <w:rsid w:val="00801604"/>
    <w:rPr>
      <w:rFonts w:ascii="Arial" w:eastAsia="Times New Roman" w:hAnsi="Arial" w:cs="Arial"/>
      <w:b/>
      <w:bCs/>
      <w:sz w:val="24"/>
      <w:szCs w:val="24"/>
    </w:rPr>
  </w:style>
  <w:style w:type="character" w:customStyle="1" w:styleId="3Char">
    <w:name w:val="Επικεφαλίδα 3 Char"/>
    <w:basedOn w:val="a0"/>
    <w:link w:val="3"/>
    <w:rsid w:val="0080160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0">
    <w:name w:val="Body Text 2"/>
    <w:basedOn w:val="a"/>
    <w:link w:val="2Char0"/>
    <w:semiHidden/>
    <w:unhideWhenUsed/>
    <w:rsid w:val="008016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0">
    <w:name w:val="Σώμα κείμενου 2 Char"/>
    <w:basedOn w:val="a0"/>
    <w:link w:val="20"/>
    <w:semiHidden/>
    <w:rsid w:val="0080160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Char1"/>
    <w:unhideWhenUsed/>
    <w:rsid w:val="00801604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1">
    <w:name w:val="Σώμα κείμενου με εσοχή 2 Char"/>
    <w:basedOn w:val="a0"/>
    <w:link w:val="21"/>
    <w:rsid w:val="0080160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80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01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Φάκλαρης</cp:lastModifiedBy>
  <cp:revision>2</cp:revision>
  <cp:lastPrinted>2020-11-20T07:18:00Z</cp:lastPrinted>
  <dcterms:created xsi:type="dcterms:W3CDTF">2020-11-20T07:19:00Z</dcterms:created>
  <dcterms:modified xsi:type="dcterms:W3CDTF">2020-11-20T07:19:00Z</dcterms:modified>
</cp:coreProperties>
</file>