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03B" w:rsidRPr="0076538F" w:rsidRDefault="000F403B">
      <w:pPr>
        <w:rPr>
          <w:rFonts w:ascii="Calibri" w:hAnsi="Calibri"/>
        </w:rPr>
      </w:pPr>
      <w:bookmarkStart w:id="0" w:name="_GoBack"/>
      <w:bookmarkEnd w:id="0"/>
    </w:p>
    <w:p w:rsidR="000F403B" w:rsidRPr="003F1455" w:rsidRDefault="000F403B" w:rsidP="000F403B">
      <w:pPr>
        <w:keepNext/>
        <w:spacing w:before="240" w:after="60"/>
        <w:jc w:val="center"/>
        <w:outlineLvl w:val="0"/>
        <w:rPr>
          <w:b/>
          <w:bCs/>
          <w:kern w:val="32"/>
          <w:sz w:val="44"/>
          <w:szCs w:val="44"/>
        </w:rPr>
      </w:pPr>
      <w:r w:rsidRPr="003F1455">
        <w:rPr>
          <w:b/>
          <w:bCs/>
          <w:kern w:val="32"/>
          <w:sz w:val="44"/>
          <w:szCs w:val="44"/>
        </w:rPr>
        <w:t>ΔΗΜΟΣ  ΜΟΣΧΑΤΟΥ – ΤΑΥΡΟΥ</w:t>
      </w:r>
    </w:p>
    <w:p w:rsidR="000F403B" w:rsidRPr="003F1455" w:rsidRDefault="0076538F" w:rsidP="00387DCC">
      <w:pPr>
        <w:jc w:val="center"/>
      </w:pPr>
      <w:r>
        <w:rPr>
          <w:noProof/>
        </w:rPr>
        <w:drawing>
          <wp:inline distT="0" distB="0" distL="0" distR="0">
            <wp:extent cx="1104900" cy="552450"/>
            <wp:effectExtent l="0" t="0" r="0" b="0"/>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srcRect/>
                    <a:stretch>
                      <a:fillRect/>
                    </a:stretch>
                  </pic:blipFill>
                  <pic:spPr bwMode="auto">
                    <a:xfrm>
                      <a:off x="0" y="0"/>
                      <a:ext cx="1104900" cy="552450"/>
                    </a:xfrm>
                    <a:prstGeom prst="rect">
                      <a:avLst/>
                    </a:prstGeom>
                    <a:noFill/>
                    <a:ln w="9525">
                      <a:noFill/>
                      <a:miter lim="800000"/>
                      <a:headEnd/>
                      <a:tailEnd/>
                    </a:ln>
                  </pic:spPr>
                </pic:pic>
              </a:graphicData>
            </a:graphic>
          </wp:inline>
        </w:drawing>
      </w:r>
    </w:p>
    <w:p w:rsidR="000F403B" w:rsidRPr="00FD34B1" w:rsidRDefault="000F403B" w:rsidP="000F403B">
      <w:pPr>
        <w:jc w:val="center"/>
        <w:rPr>
          <w:b/>
          <w:color w:val="262626"/>
          <w:sz w:val="32"/>
          <w:szCs w:val="32"/>
        </w:rPr>
      </w:pPr>
      <w:r w:rsidRPr="00FD34B1">
        <w:rPr>
          <w:b/>
          <w:color w:val="262626"/>
          <w:sz w:val="32"/>
          <w:szCs w:val="32"/>
        </w:rPr>
        <w:t xml:space="preserve">ΔΙΕΥΘΥΝΣΗ ΠΕΡΙΒΑΛΛΟΝΤΟΣ </w:t>
      </w:r>
    </w:p>
    <w:p w:rsidR="000F403B" w:rsidRPr="008C3E30" w:rsidRDefault="000F403B" w:rsidP="000F403B">
      <w:pPr>
        <w:jc w:val="center"/>
        <w:rPr>
          <w:b/>
          <w:color w:val="262626"/>
          <w:sz w:val="32"/>
          <w:szCs w:val="32"/>
        </w:rPr>
      </w:pPr>
      <w:r>
        <w:rPr>
          <w:b/>
          <w:color w:val="262626"/>
          <w:sz w:val="32"/>
          <w:szCs w:val="32"/>
        </w:rPr>
        <w:t>ΚΥΚΛΙΚΗΣ ΟΙΚΟΝΟΜΙΑΣ ΚΑΙ ΑΝΑΚΥΚΛΩΣΗΣ</w:t>
      </w:r>
    </w:p>
    <w:p w:rsidR="000F403B" w:rsidRPr="0076538F" w:rsidRDefault="000F403B" w:rsidP="000F403B">
      <w:pPr>
        <w:jc w:val="center"/>
        <w:rPr>
          <w:b/>
          <w:color w:val="262626"/>
          <w:sz w:val="16"/>
          <w:szCs w:val="16"/>
        </w:rPr>
      </w:pPr>
    </w:p>
    <w:p w:rsidR="000F403B" w:rsidRPr="003F1455" w:rsidRDefault="000F403B" w:rsidP="000F403B">
      <w:pPr>
        <w:jc w:val="center"/>
        <w:rPr>
          <w:b/>
          <w:color w:val="262626"/>
          <w:sz w:val="28"/>
          <w:szCs w:val="28"/>
        </w:rPr>
      </w:pPr>
      <w:r>
        <w:rPr>
          <w:b/>
          <w:color w:val="262626"/>
          <w:sz w:val="28"/>
          <w:szCs w:val="28"/>
        </w:rPr>
        <w:t>ΑΝΟΙΚΤΟΣ ΗΛΕΚΤΡΟΝΙΚΟΣ ΔΙΑΓΩΝΙΣΜΟΣ</w:t>
      </w:r>
    </w:p>
    <w:p w:rsidR="000F403B" w:rsidRPr="003F1455" w:rsidRDefault="000F403B" w:rsidP="00387DCC">
      <w:pPr>
        <w:spacing w:before="240" w:after="60" w:line="240" w:lineRule="exact"/>
        <w:jc w:val="center"/>
        <w:outlineLvl w:val="0"/>
        <w:rPr>
          <w:b/>
          <w:bCs/>
          <w:kern w:val="28"/>
          <w:sz w:val="28"/>
          <w:szCs w:val="28"/>
          <w:u w:val="single"/>
        </w:rPr>
      </w:pPr>
      <w:r>
        <w:rPr>
          <w:b/>
          <w:bCs/>
          <w:kern w:val="28"/>
          <w:sz w:val="28"/>
          <w:szCs w:val="28"/>
          <w:u w:val="single"/>
        </w:rPr>
        <w:t>ΜΕΛΕΤΗ  ΠΡΟΜΗΘΕΙΑΣ</w:t>
      </w:r>
    </w:p>
    <w:p w:rsidR="000F403B" w:rsidRPr="00FD34B1" w:rsidRDefault="000F403B" w:rsidP="00387DCC">
      <w:pPr>
        <w:spacing w:before="240" w:after="60" w:line="240" w:lineRule="exact"/>
        <w:jc w:val="center"/>
        <w:outlineLvl w:val="0"/>
        <w:rPr>
          <w:b/>
          <w:bCs/>
          <w:kern w:val="28"/>
          <w:sz w:val="32"/>
          <w:szCs w:val="32"/>
        </w:rPr>
      </w:pPr>
      <w:r w:rsidRPr="003F1455">
        <w:rPr>
          <w:b/>
          <w:bCs/>
          <w:kern w:val="28"/>
          <w:sz w:val="32"/>
          <w:szCs w:val="32"/>
        </w:rPr>
        <w:t xml:space="preserve">ΑΡΙΘΜΟΣ ΜΕΛΕΤΗΣ  :  </w:t>
      </w:r>
      <w:r w:rsidR="00A06DA3" w:rsidRPr="00A06DA3">
        <w:rPr>
          <w:b/>
          <w:bCs/>
          <w:kern w:val="28"/>
          <w:sz w:val="32"/>
          <w:szCs w:val="32"/>
        </w:rPr>
        <w:t>84</w:t>
      </w:r>
      <w:r w:rsidR="00A06DA3">
        <w:rPr>
          <w:b/>
          <w:bCs/>
          <w:kern w:val="28"/>
          <w:sz w:val="32"/>
          <w:szCs w:val="32"/>
        </w:rPr>
        <w:t>/</w:t>
      </w:r>
      <w:r>
        <w:rPr>
          <w:b/>
          <w:bCs/>
          <w:kern w:val="28"/>
          <w:sz w:val="32"/>
          <w:szCs w:val="32"/>
        </w:rPr>
        <w:t>20</w:t>
      </w:r>
      <w:r w:rsidR="00387DCC">
        <w:rPr>
          <w:b/>
          <w:bCs/>
          <w:kern w:val="28"/>
          <w:sz w:val="32"/>
          <w:szCs w:val="32"/>
        </w:rPr>
        <w:t>20</w:t>
      </w:r>
    </w:p>
    <w:p w:rsidR="000F403B" w:rsidRPr="003F1455" w:rsidRDefault="000F403B" w:rsidP="00387DCC">
      <w:pPr>
        <w:spacing w:before="240" w:after="60" w:line="240" w:lineRule="exact"/>
        <w:jc w:val="center"/>
        <w:outlineLvl w:val="0"/>
        <w:rPr>
          <w:b/>
          <w:bCs/>
          <w:kern w:val="28"/>
          <w:sz w:val="32"/>
          <w:szCs w:val="32"/>
          <w:u w:val="single"/>
        </w:rPr>
      </w:pPr>
      <w:r w:rsidRPr="003F1455">
        <w:rPr>
          <w:b/>
          <w:bCs/>
          <w:kern w:val="28"/>
          <w:sz w:val="32"/>
          <w:szCs w:val="32"/>
          <w:u w:val="single"/>
        </w:rPr>
        <w:t xml:space="preserve">ΤΙΤΛΟΣ </w:t>
      </w:r>
    </w:p>
    <w:p w:rsidR="000F403B" w:rsidRPr="003F1455" w:rsidRDefault="002B0E4D" w:rsidP="000F403B">
      <w:r>
        <w:rPr>
          <w:noProof/>
        </w:rPr>
        <mc:AlternateContent>
          <mc:Choice Requires="wps">
            <w:drawing>
              <wp:anchor distT="0" distB="0" distL="114300" distR="114300" simplePos="0" relativeHeight="251660288" behindDoc="0" locked="0" layoutInCell="1" allowOverlap="1">
                <wp:simplePos x="0" y="0"/>
                <wp:positionH relativeFrom="column">
                  <wp:posOffset>232410</wp:posOffset>
                </wp:positionH>
                <wp:positionV relativeFrom="paragraph">
                  <wp:posOffset>15240</wp:posOffset>
                </wp:positionV>
                <wp:extent cx="5867400" cy="756920"/>
                <wp:effectExtent l="9525" t="13970" r="9525" b="10160"/>
                <wp:wrapNone/>
                <wp:docPr id="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756920"/>
                        </a:xfrm>
                        <a:prstGeom prst="rect">
                          <a:avLst/>
                        </a:prstGeom>
                        <a:gradFill rotWithShape="1">
                          <a:gsLst>
                            <a:gs pos="0">
                              <a:srgbClr val="FFFFFF">
                                <a:alpha val="78000"/>
                              </a:srgbClr>
                            </a:gs>
                            <a:gs pos="100000">
                              <a:srgbClr val="D8D8D8"/>
                            </a:gs>
                          </a:gsLst>
                          <a:lin ang="5400000" scaled="1"/>
                        </a:gradFill>
                        <a:ln w="9525">
                          <a:solidFill>
                            <a:srgbClr val="D8D8D8"/>
                          </a:solidFill>
                          <a:miter lim="800000"/>
                          <a:headEnd/>
                          <a:tailEnd/>
                        </a:ln>
                      </wps:spPr>
                      <wps:txbx>
                        <w:txbxContent>
                          <w:p w:rsidR="00091F29" w:rsidRPr="00387DCC" w:rsidRDefault="00091F29" w:rsidP="000F403B">
                            <w:pPr>
                              <w:jc w:val="center"/>
                              <w:rPr>
                                <w:rFonts w:ascii="Calibri" w:hAnsi="Calibri" w:cs="Tahoma"/>
                                <w:b/>
                                <w:sz w:val="26"/>
                                <w:szCs w:val="26"/>
                              </w:rPr>
                            </w:pPr>
                            <w:r w:rsidRPr="00387DCC">
                              <w:rPr>
                                <w:rFonts w:ascii="Calibri" w:hAnsi="Calibri"/>
                                <w:b/>
                                <w:sz w:val="26"/>
                                <w:szCs w:val="26"/>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091F29" w:rsidRPr="004206AB" w:rsidRDefault="00091F29" w:rsidP="000F403B">
                            <w:pPr>
                              <w:jc w:val="center"/>
                              <w:rPr>
                                <w:b/>
                                <w:sz w:val="44"/>
                                <w:szCs w:val="4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18.3pt;margin-top:1.2pt;width:462pt;height:5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jkvpgIAABMFAAAOAAAAZHJzL2Uyb0RvYy54bWysVM1uEzEQviPxDpbvdDdR0qSrbqrSUoRU&#10;fqSCOE92vbsWXtvYTnbLteI9eAGEOHDgT32D7SsxttM0AnFBJNLK9sx8M/N9Yx8e9a0ga2YsVzKn&#10;o72UEiYLVXJZ5/TVy7MHc0qsA1mCUJLl9JJZerS4f++w0xkbq0aJkhmCINJmnc5p45zOksQWDWvB&#10;7inNJBorZVpwuDV1UhroEL0VyThN95NOmVIbVTBr8fQ0Guki4FcVK9zzqrLMEZFTrM2Frwnfpf8m&#10;i0PIagO64cWmDPiHKlrgEpNuoU7BAVkZ/gdUywujrKrcXqHaRFUVL1joAbsZpb91c9GAZqEXJMfq&#10;LU32/8EWz9YvDOFlTmeUSGhRouHD8H34PHy6uRq+Dtdk+DZ8wcWP4ePwc7i+eU/GnrRO2wxjLzRG&#10;u/6h6lH8QIDV56p4Y4lUJw3Imh0bo7qGQYlFj3xkshMacawHWXZPVYnZYeVUAOor03pGkSOC6Cje&#10;5VYw1jtS4OF0vj+bpGgq0Dab7h+Mg6IJZLfR2lj3mKmW+EVODQ5EQIf1uXW+GshuXTbylWdcCGKU&#10;e81dExS4ba22GBO8LNEK+0ljx6ZenghD1oAzdhZ+MYXQDcTT2TzFKmM6G91D6truwo3QCd380cYp&#10;Rp/O/X8T7kOw6G0tgkuCPCMXSIQPJ7YAwVDQyHYYydCTxxWSdDk9mI6nMY0SfGv7e06769ZyhzdW&#10;8DanvqvYF2Re4keyxB4hc8BFXGOlQm409zJHwV2/7NHRD8JSlZeoPtIdJMaXBBeNMu8o6fBW5tS+&#10;XYFhlIgnEhk/GE0m/hqHzWQ6Q72J2bUsdy0gC4TKqaNIkV+euHj1V9rwusFMcWalOsapq3gYiLuq&#10;NnXjzYuUx1fCX+3dffC6e8sWvwAAAP//AwBQSwMEFAAGAAgAAAAhAHQSLc3fAAAACAEAAA8AAABk&#10;cnMvZG93bnJldi54bWxMj8FOwzAQRO9I/IO1SNyok4BCCXEqVKkqEhyg0AM3N16SqPE6sp02+XuW&#10;ExxH8zT7tlxNthcn9KFzpCBdJCCQamc6ahR8fmxuliBC1GR07wgVzBhgVV1elLow7kzveNrFRvAI&#10;hUIraGMcCilD3aLVYeEGJO6+nbc6cvSNNF6fedz2MkuSXFrdEV9o9YDrFuvjbrQKNuN6dsf56+Xt&#10;frnt/PM+pPvtq1LXV9PTI4iIU/yD4Vef1aFip4MbyQTRK7jNcyYVZHcguH7IE84H5rI0B1mV8v8D&#10;1Q8AAAD//wMAUEsBAi0AFAAGAAgAAAAhALaDOJL+AAAA4QEAABMAAAAAAAAAAAAAAAAAAAAAAFtD&#10;b250ZW50X1R5cGVzXS54bWxQSwECLQAUAAYACAAAACEAOP0h/9YAAACUAQAACwAAAAAAAAAAAAAA&#10;AAAvAQAAX3JlbHMvLnJlbHNQSwECLQAUAAYACAAAACEASUY5L6YCAAATBQAADgAAAAAAAAAAAAAA&#10;AAAuAgAAZHJzL2Uyb0RvYy54bWxQSwECLQAUAAYACAAAACEAdBItzd8AAAAIAQAADwAAAAAAAAAA&#10;AAAAAAAABQAAZHJzL2Rvd25yZXYueG1sUEsFBgAAAAAEAAQA8wAAAAwGAAAAAA==&#10;" strokecolor="#d8d8d8">
                <v:fill opacity="51118f" color2="#d8d8d8" rotate="t" focus="100%" type="gradient"/>
                <v:textbox>
                  <w:txbxContent>
                    <w:p w:rsidR="00091F29" w:rsidRPr="00387DCC" w:rsidRDefault="00091F29" w:rsidP="000F403B">
                      <w:pPr>
                        <w:jc w:val="center"/>
                        <w:rPr>
                          <w:rFonts w:ascii="Calibri" w:hAnsi="Calibri" w:cs="Tahoma"/>
                          <w:b/>
                          <w:sz w:val="26"/>
                          <w:szCs w:val="26"/>
                        </w:rPr>
                      </w:pPr>
                      <w:r w:rsidRPr="00387DCC">
                        <w:rPr>
                          <w:rFonts w:ascii="Calibri" w:hAnsi="Calibri"/>
                          <w:b/>
                          <w:sz w:val="26"/>
                          <w:szCs w:val="26"/>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091F29" w:rsidRPr="004206AB" w:rsidRDefault="00091F29" w:rsidP="000F403B">
                      <w:pPr>
                        <w:jc w:val="center"/>
                        <w:rPr>
                          <w:b/>
                          <w:sz w:val="44"/>
                          <w:szCs w:val="44"/>
                        </w:rPr>
                      </w:pPr>
                    </w:p>
                  </w:txbxContent>
                </v:textbox>
              </v:shape>
            </w:pict>
          </mc:Fallback>
        </mc:AlternateContent>
      </w:r>
    </w:p>
    <w:p w:rsidR="000F403B" w:rsidRPr="003F1455" w:rsidRDefault="000F403B" w:rsidP="000F403B"/>
    <w:p w:rsidR="000F403B" w:rsidRPr="003F1455" w:rsidRDefault="000F403B" w:rsidP="000F403B"/>
    <w:p w:rsidR="000F403B" w:rsidRDefault="000F403B" w:rsidP="00387DCC">
      <w:pPr>
        <w:outlineLvl w:val="0"/>
        <w:rPr>
          <w:b/>
          <w:bCs/>
          <w:kern w:val="28"/>
          <w:sz w:val="28"/>
          <w:szCs w:val="28"/>
          <w:u w:val="single"/>
        </w:rPr>
      </w:pPr>
    </w:p>
    <w:p w:rsidR="00387DCC" w:rsidRDefault="00387DCC" w:rsidP="000F403B">
      <w:pPr>
        <w:ind w:left="-284"/>
        <w:jc w:val="center"/>
        <w:outlineLvl w:val="0"/>
        <w:rPr>
          <w:b/>
          <w:bCs/>
          <w:kern w:val="28"/>
          <w:sz w:val="28"/>
          <w:szCs w:val="28"/>
          <w:u w:val="single"/>
        </w:rPr>
      </w:pPr>
    </w:p>
    <w:p w:rsidR="000F403B" w:rsidRDefault="000F403B" w:rsidP="000F403B">
      <w:pPr>
        <w:ind w:left="-284"/>
        <w:jc w:val="center"/>
        <w:outlineLvl w:val="0"/>
        <w:rPr>
          <w:b/>
          <w:bCs/>
          <w:kern w:val="28"/>
          <w:sz w:val="28"/>
          <w:szCs w:val="28"/>
          <w:u w:val="single"/>
        </w:rPr>
      </w:pPr>
      <w:r w:rsidRPr="003F1455">
        <w:rPr>
          <w:b/>
          <w:bCs/>
          <w:kern w:val="28"/>
          <w:sz w:val="28"/>
          <w:szCs w:val="28"/>
          <w:u w:val="single"/>
        </w:rPr>
        <w:t>ΠΡΟΫΠΟΛΟΓΙΣΜΟΣ</w:t>
      </w:r>
    </w:p>
    <w:p w:rsidR="000F403B" w:rsidRPr="00EE23CF" w:rsidRDefault="000F403B" w:rsidP="000F403B">
      <w:pPr>
        <w:ind w:left="-284"/>
        <w:jc w:val="center"/>
        <w:outlineLvl w:val="0"/>
        <w:rPr>
          <w:b/>
          <w:bCs/>
          <w:kern w:val="28"/>
          <w:sz w:val="20"/>
          <w:szCs w:val="20"/>
        </w:rPr>
      </w:pPr>
    </w:p>
    <w:p w:rsidR="000F403B" w:rsidRPr="00EE23CF" w:rsidRDefault="00B9066E" w:rsidP="000F403B">
      <w:pPr>
        <w:jc w:val="center"/>
        <w:outlineLvl w:val="0"/>
        <w:rPr>
          <w:b/>
          <w:bCs/>
          <w:kern w:val="28"/>
        </w:rPr>
      </w:pPr>
      <w:r>
        <w:rPr>
          <w:b/>
          <w:bCs/>
          <w:kern w:val="28"/>
        </w:rPr>
        <w:t>ΕΚΤΙΜΩΜΕΝΗ ΔΑΠΑΝΗ :  193.881,44</w:t>
      </w:r>
      <w:r w:rsidR="000F403B" w:rsidRPr="00EE23CF">
        <w:rPr>
          <w:b/>
          <w:bCs/>
          <w:kern w:val="28"/>
        </w:rPr>
        <w:t xml:space="preserve">  ευρώ</w:t>
      </w:r>
    </w:p>
    <w:p w:rsidR="000F403B" w:rsidRPr="00EE26E8" w:rsidRDefault="000F403B" w:rsidP="000F403B">
      <w:pPr>
        <w:jc w:val="center"/>
        <w:outlineLvl w:val="0"/>
        <w:rPr>
          <w:b/>
          <w:bCs/>
          <w:kern w:val="28"/>
          <w:u w:val="single"/>
        </w:rPr>
      </w:pPr>
      <w:r w:rsidRPr="00EE26E8">
        <w:rPr>
          <w:b/>
          <w:bCs/>
          <w:kern w:val="28"/>
        </w:rPr>
        <w:t xml:space="preserve">                  </w:t>
      </w:r>
      <w:r>
        <w:rPr>
          <w:b/>
          <w:bCs/>
          <w:kern w:val="28"/>
        </w:rPr>
        <w:t xml:space="preserve"> </w:t>
      </w:r>
      <w:r w:rsidRPr="00EE26E8">
        <w:rPr>
          <w:b/>
          <w:bCs/>
          <w:kern w:val="28"/>
        </w:rPr>
        <w:t xml:space="preserve">      </w:t>
      </w:r>
      <w:r w:rsidRPr="00B24CEA">
        <w:rPr>
          <w:b/>
          <w:bCs/>
          <w:kern w:val="28"/>
        </w:rPr>
        <w:t xml:space="preserve">  </w:t>
      </w:r>
      <w:r w:rsidRPr="00EE26E8">
        <w:rPr>
          <w:b/>
          <w:bCs/>
          <w:kern w:val="28"/>
          <w:u w:val="single"/>
        </w:rPr>
        <w:t xml:space="preserve">ΦΠΑ (24%) :  </w:t>
      </w:r>
      <w:r w:rsidRPr="00B24CEA">
        <w:rPr>
          <w:b/>
          <w:bCs/>
          <w:kern w:val="28"/>
          <w:u w:val="single"/>
        </w:rPr>
        <w:t xml:space="preserve"> </w:t>
      </w:r>
      <w:r w:rsidR="0076538F">
        <w:rPr>
          <w:b/>
          <w:bCs/>
          <w:kern w:val="28"/>
          <w:u w:val="single"/>
        </w:rPr>
        <w:t xml:space="preserve"> 46.531,55</w:t>
      </w:r>
      <w:r w:rsidRPr="00EE26E8">
        <w:rPr>
          <w:b/>
          <w:bCs/>
          <w:kern w:val="28"/>
          <w:u w:val="single"/>
        </w:rPr>
        <w:t xml:space="preserve">  ευρώ</w:t>
      </w:r>
    </w:p>
    <w:p w:rsidR="000F403B" w:rsidRPr="00752CBD" w:rsidRDefault="000F403B" w:rsidP="000F403B">
      <w:pPr>
        <w:jc w:val="center"/>
        <w:outlineLvl w:val="0"/>
        <w:rPr>
          <w:b/>
          <w:bCs/>
          <w:kern w:val="28"/>
        </w:rPr>
      </w:pPr>
      <w:r w:rsidRPr="00EE23CF">
        <w:rPr>
          <w:b/>
          <w:bCs/>
          <w:kern w:val="28"/>
        </w:rPr>
        <w:t xml:space="preserve">  </w:t>
      </w:r>
      <w:r>
        <w:rPr>
          <w:b/>
          <w:bCs/>
          <w:kern w:val="28"/>
        </w:rPr>
        <w:t xml:space="preserve"> </w:t>
      </w:r>
      <w:r w:rsidR="00B9066E">
        <w:rPr>
          <w:b/>
          <w:bCs/>
          <w:kern w:val="28"/>
        </w:rPr>
        <w:t xml:space="preserve">     ΣΥΝΟΛΙΚΗ ΔΑΠΑΝΗ : 240.412,99</w:t>
      </w:r>
      <w:r w:rsidRPr="00EE23CF">
        <w:rPr>
          <w:b/>
          <w:bCs/>
          <w:kern w:val="28"/>
        </w:rPr>
        <w:t xml:space="preserve"> </w:t>
      </w:r>
      <w:r>
        <w:rPr>
          <w:b/>
          <w:bCs/>
          <w:kern w:val="28"/>
        </w:rPr>
        <w:t xml:space="preserve"> </w:t>
      </w:r>
      <w:r w:rsidRPr="00EE23CF">
        <w:rPr>
          <w:b/>
          <w:bCs/>
          <w:kern w:val="28"/>
        </w:rPr>
        <w:t>ευρώ</w:t>
      </w:r>
    </w:p>
    <w:p w:rsidR="008C3E30" w:rsidRPr="00752CBD" w:rsidRDefault="008C3E30" w:rsidP="000F403B">
      <w:pPr>
        <w:jc w:val="center"/>
        <w:outlineLvl w:val="0"/>
        <w:rPr>
          <w:b/>
          <w:bCs/>
          <w:kern w:val="28"/>
          <w:sz w:val="16"/>
          <w:szCs w:val="16"/>
        </w:rPr>
      </w:pPr>
    </w:p>
    <w:p w:rsidR="008C3E30" w:rsidRDefault="008C3E30" w:rsidP="008C3E30">
      <w:pPr>
        <w:jc w:val="center"/>
        <w:rPr>
          <w:b/>
          <w:lang w:val="en-US"/>
        </w:rPr>
      </w:pPr>
      <w:r>
        <w:rPr>
          <w:b/>
        </w:rPr>
        <w:t xml:space="preserve">ΧΡΗΜΑΤΟΔΟΤΗΣΗ </w:t>
      </w:r>
    </w:p>
    <w:p w:rsidR="008C3E30" w:rsidRDefault="008C3E30" w:rsidP="008C3E30">
      <w:pPr>
        <w:pStyle w:val="ac"/>
        <w:numPr>
          <w:ilvl w:val="0"/>
          <w:numId w:val="27"/>
        </w:numPr>
      </w:pPr>
      <w:r w:rsidRPr="008C3E30">
        <w:t>ΔΡΑΣΕΙΣ ΠΕΡΙΒΑΛΛΟΝΤΙΚΟΥ ΙΣΟΖΥΓΙΟΥ 2019-2020 ΣΤΟΝ ΑΞΟΝΑ ΠΡΟΤΕΡΑΙΟΤΗΤΑΣ 1(Α.Π.1) «ΑΣΤΙΚΗ ΑΝΑΖΩΟΓΟΝΗΣΗ 2019» - Α΄ ΠΡΟΣΚΛΗΣ</w:t>
      </w:r>
      <w:r w:rsidR="00752CBD">
        <w:t>Η-ΚΩΔΙΚΟΣ ΠΡΟΣΚΛΗΣΗΣ:ΠΕΡΙΒΑΛΛΟΝΤ</w:t>
      </w:r>
      <w:r w:rsidRPr="008C3E30">
        <w:t>ΙΚΟ ΙΣΟΖΥΓΙΟ 2019 ΤΟΥ ΠΡΑΣΙΝΟΥ ΤΑΜΕΙΟΥ ΝΠΔΔ»ΤΟΥ ΥΠΟΥΡΓΕΙΟΥ ΠΕΡΙΒΑΛΛΟΝΤΟΣ &amp; ΕΝΕΡΓΕΙΑΣ</w:t>
      </w:r>
      <w:r>
        <w:t xml:space="preserve"> : ΚΑΤΑ 192.330,00€</w:t>
      </w:r>
    </w:p>
    <w:p w:rsidR="008C3E30" w:rsidRPr="00933F0C" w:rsidRDefault="008C3E30" w:rsidP="00933F0C">
      <w:pPr>
        <w:pStyle w:val="ac"/>
        <w:numPr>
          <w:ilvl w:val="0"/>
          <w:numId w:val="27"/>
        </w:numPr>
      </w:pPr>
      <w:r>
        <w:t xml:space="preserve">ΔΗΜΟΣ ΜΟΣΧΑΤΟΥ ΤΑΥΡΟΥ: ΚΑΤΑ </w:t>
      </w:r>
      <w:r w:rsidR="00B9066E">
        <w:t>48.082,99</w:t>
      </w:r>
      <w:r w:rsidR="00933F0C">
        <w:t>€</w:t>
      </w:r>
    </w:p>
    <w:p w:rsidR="00387DCC" w:rsidRDefault="000F403B" w:rsidP="00387DCC">
      <w:pPr>
        <w:keepNext/>
        <w:spacing w:before="240" w:after="60"/>
        <w:jc w:val="center"/>
        <w:outlineLvl w:val="0"/>
        <w:rPr>
          <w:b/>
          <w:bCs/>
          <w:kern w:val="32"/>
          <w:u w:val="single"/>
        </w:rPr>
      </w:pPr>
      <w:r w:rsidRPr="00EE23CF">
        <w:rPr>
          <w:b/>
          <w:bCs/>
          <w:kern w:val="32"/>
          <w:u w:val="single"/>
        </w:rPr>
        <w:t xml:space="preserve">ΚΩΔΙΚΟΙ </w:t>
      </w:r>
      <w:r w:rsidRPr="000F403B">
        <w:rPr>
          <w:b/>
          <w:bCs/>
          <w:kern w:val="32"/>
          <w:u w:val="single"/>
        </w:rPr>
        <w:t xml:space="preserve"> </w:t>
      </w:r>
      <w:r w:rsidRPr="00EE23CF">
        <w:rPr>
          <w:b/>
          <w:bCs/>
          <w:kern w:val="32"/>
          <w:u w:val="single"/>
        </w:rPr>
        <w:t>ΠΡΟΫΠΟΛΟΓΙΣΜΟΥ</w:t>
      </w:r>
      <w:r>
        <w:rPr>
          <w:b/>
          <w:bCs/>
          <w:kern w:val="32"/>
          <w:u w:val="single"/>
        </w:rPr>
        <w:t xml:space="preserve">  </w:t>
      </w:r>
    </w:p>
    <w:p w:rsidR="000F403B" w:rsidRPr="00E7064E" w:rsidRDefault="00933F0C" w:rsidP="00387DCC">
      <w:pPr>
        <w:keepNext/>
        <w:spacing w:before="240" w:after="60"/>
        <w:jc w:val="center"/>
        <w:outlineLvl w:val="0"/>
      </w:pPr>
      <w:r w:rsidRPr="00E7064E">
        <w:rPr>
          <w:b/>
        </w:rPr>
        <w:t>Κ.Α.</w:t>
      </w:r>
      <w:r>
        <w:t xml:space="preserve"> 20.7135.0014</w:t>
      </w:r>
      <w:r w:rsidR="000F403B" w:rsidRPr="003F1455">
        <w:rPr>
          <w:b/>
          <w:bCs/>
        </w:rPr>
        <w:t xml:space="preserve">  </w:t>
      </w:r>
      <w:r w:rsidR="00E7064E">
        <w:t xml:space="preserve">  </w:t>
      </w:r>
    </w:p>
    <w:p w:rsidR="00387DCC" w:rsidRDefault="00387DCC" w:rsidP="00387DCC">
      <w:pPr>
        <w:keepNext/>
        <w:spacing w:before="240" w:after="60"/>
        <w:jc w:val="center"/>
        <w:outlineLvl w:val="0"/>
        <w:rPr>
          <w:b/>
          <w:bCs/>
          <w:kern w:val="32"/>
          <w:u w:val="single"/>
        </w:rPr>
      </w:pPr>
      <w:r>
        <w:rPr>
          <w:b/>
          <w:bCs/>
          <w:kern w:val="32"/>
          <w:u w:val="single"/>
          <w:lang w:val="en-US"/>
        </w:rPr>
        <w:t>CPV</w:t>
      </w:r>
    </w:p>
    <w:p w:rsidR="00387DCC" w:rsidRPr="00387DCC" w:rsidRDefault="00387DCC" w:rsidP="00387DCC">
      <w:pPr>
        <w:pStyle w:val="ac"/>
        <w:keepNext/>
        <w:numPr>
          <w:ilvl w:val="0"/>
          <w:numId w:val="29"/>
        </w:numPr>
        <w:spacing w:before="240" w:after="60"/>
        <w:outlineLvl w:val="0"/>
        <w:rPr>
          <w:bCs/>
          <w:kern w:val="32"/>
        </w:rPr>
      </w:pPr>
      <w:r w:rsidRPr="00387DCC">
        <w:rPr>
          <w:b/>
          <w:bCs/>
          <w:kern w:val="32"/>
        </w:rPr>
        <w:t>Ομάδα α)</w:t>
      </w:r>
      <w:r>
        <w:rPr>
          <w:bCs/>
          <w:kern w:val="32"/>
        </w:rPr>
        <w:t xml:space="preserve"> 44613400-4 συμπληρωματικός κωδικός: </w:t>
      </w:r>
      <w:r>
        <w:rPr>
          <w:bCs/>
          <w:kern w:val="32"/>
          <w:lang w:val="en-US"/>
        </w:rPr>
        <w:t>DA</w:t>
      </w:r>
      <w:r w:rsidRPr="00387DCC">
        <w:rPr>
          <w:bCs/>
          <w:kern w:val="32"/>
        </w:rPr>
        <w:t>18-5</w:t>
      </w:r>
    </w:p>
    <w:p w:rsidR="00387DCC" w:rsidRPr="00387DCC" w:rsidRDefault="00387DCC" w:rsidP="00387DCC">
      <w:pPr>
        <w:pStyle w:val="ac"/>
        <w:keepNext/>
        <w:numPr>
          <w:ilvl w:val="0"/>
          <w:numId w:val="29"/>
        </w:numPr>
        <w:spacing w:before="240" w:after="60"/>
        <w:outlineLvl w:val="0"/>
        <w:rPr>
          <w:bCs/>
          <w:kern w:val="32"/>
        </w:rPr>
      </w:pPr>
      <w:r w:rsidRPr="00387DCC">
        <w:rPr>
          <w:b/>
          <w:bCs/>
          <w:kern w:val="32"/>
        </w:rPr>
        <w:t>Ομάδα β)</w:t>
      </w:r>
      <w:r>
        <w:rPr>
          <w:bCs/>
          <w:kern w:val="32"/>
        </w:rPr>
        <w:t xml:space="preserve"> 42414400-5</w:t>
      </w:r>
    </w:p>
    <w:p w:rsidR="000F403B" w:rsidRPr="003F1455" w:rsidRDefault="000F403B" w:rsidP="000F403B">
      <w:pPr>
        <w:jc w:val="center"/>
        <w:rPr>
          <w:b/>
          <w:u w:val="single"/>
        </w:rPr>
      </w:pPr>
      <w:r w:rsidRPr="003F1455">
        <w:rPr>
          <w:b/>
          <w:u w:val="single"/>
        </w:rPr>
        <w:t>ΠΕΡΙΕΧΟΜΕΝΑ :</w:t>
      </w:r>
    </w:p>
    <w:p w:rsidR="000F403B" w:rsidRPr="003F1455" w:rsidRDefault="000F403B" w:rsidP="000F403B">
      <w:pPr>
        <w:jc w:val="center"/>
        <w:rPr>
          <w:b/>
          <w:u w:val="single"/>
        </w:rPr>
      </w:pPr>
    </w:p>
    <w:p w:rsidR="000F403B" w:rsidRPr="00752CBD" w:rsidRDefault="000F403B" w:rsidP="00752CBD">
      <w:pPr>
        <w:pStyle w:val="ac"/>
        <w:numPr>
          <w:ilvl w:val="0"/>
          <w:numId w:val="30"/>
        </w:numPr>
        <w:ind w:firstLine="1123"/>
        <w:rPr>
          <w:color w:val="0D0D0D"/>
        </w:rPr>
      </w:pPr>
      <w:r w:rsidRPr="00752CBD">
        <w:rPr>
          <w:color w:val="0D0D0D"/>
        </w:rPr>
        <w:t>ΤΕΧΝΙΚΗ ΕΚΘΕΣΗ</w:t>
      </w:r>
    </w:p>
    <w:p w:rsidR="000F403B" w:rsidRPr="00752CBD" w:rsidRDefault="000F403B" w:rsidP="00752CBD">
      <w:pPr>
        <w:pStyle w:val="ac"/>
        <w:numPr>
          <w:ilvl w:val="0"/>
          <w:numId w:val="30"/>
        </w:numPr>
        <w:ind w:firstLine="1123"/>
        <w:rPr>
          <w:color w:val="0D0D0D"/>
        </w:rPr>
      </w:pPr>
      <w:r w:rsidRPr="00752CBD">
        <w:rPr>
          <w:color w:val="0D0D0D"/>
        </w:rPr>
        <w:t>ΕΝΔΕΙΚΤΙΚΟΣ ΠΡΟΫΠΟΛΟΓΙΣΜΟΣ</w:t>
      </w:r>
    </w:p>
    <w:p w:rsidR="00752CBD" w:rsidRPr="00752CBD" w:rsidRDefault="00752CBD" w:rsidP="00752CBD">
      <w:pPr>
        <w:pStyle w:val="ac"/>
        <w:numPr>
          <w:ilvl w:val="0"/>
          <w:numId w:val="30"/>
        </w:numPr>
        <w:ind w:firstLine="1123"/>
        <w:rPr>
          <w:color w:val="0D0D0D"/>
        </w:rPr>
      </w:pPr>
      <w:r w:rsidRPr="00752CBD">
        <w:rPr>
          <w:color w:val="0D0D0D"/>
        </w:rPr>
        <w:t>ΤΕΧΝΙΚΗ ΠΕΡΙΓΡΑΦΗ-ΕΙΔΙΚΗ ΣΥΓΓΡΑΦΗ ΥΠΟΧΡΕΩΣΕΩΝ</w:t>
      </w:r>
    </w:p>
    <w:p w:rsidR="00752CBD" w:rsidRPr="00752CBD" w:rsidRDefault="00752CBD" w:rsidP="00752CBD">
      <w:pPr>
        <w:pStyle w:val="ac"/>
        <w:numPr>
          <w:ilvl w:val="0"/>
          <w:numId w:val="30"/>
        </w:numPr>
        <w:ind w:firstLine="1123"/>
        <w:rPr>
          <w:color w:val="0D0D0D"/>
        </w:rPr>
      </w:pPr>
      <w:r w:rsidRPr="00752CBD">
        <w:rPr>
          <w:color w:val="0D0D0D"/>
        </w:rPr>
        <w:t>ΓΕΝΙΚΗ ΣΥΓΓΡΑΦΗ ΥΠΟΧΡΕΩΣΕΩΝ</w:t>
      </w:r>
    </w:p>
    <w:p w:rsidR="00752CBD" w:rsidRPr="00752CBD" w:rsidRDefault="00752CBD" w:rsidP="00752CBD">
      <w:pPr>
        <w:pStyle w:val="ac"/>
        <w:numPr>
          <w:ilvl w:val="0"/>
          <w:numId w:val="30"/>
        </w:numPr>
        <w:ind w:firstLine="1123"/>
        <w:rPr>
          <w:color w:val="0D0D0D"/>
        </w:rPr>
      </w:pPr>
      <w:r w:rsidRPr="00752CBD">
        <w:rPr>
          <w:color w:val="0D0D0D"/>
        </w:rPr>
        <w:t>ΕΝΤΥΠΟ ΟΙΚΟΝΟΜΙΚΗΣ</w:t>
      </w:r>
      <w:r>
        <w:rPr>
          <w:color w:val="0D0D0D"/>
        </w:rPr>
        <w:t xml:space="preserve"> </w:t>
      </w:r>
      <w:r w:rsidRPr="00752CBD">
        <w:rPr>
          <w:color w:val="0D0D0D"/>
        </w:rPr>
        <w:t>ΠΡΟΣΦΟΡΑΣ</w:t>
      </w:r>
    </w:p>
    <w:p w:rsidR="000F403B" w:rsidRPr="00387DCC" w:rsidRDefault="000F403B" w:rsidP="00752CBD">
      <w:pPr>
        <w:ind w:left="2552"/>
        <w:rPr>
          <w:color w:val="0D0D0D"/>
        </w:rPr>
      </w:pPr>
    </w:p>
    <w:p w:rsidR="000F403B" w:rsidRPr="00387DCC" w:rsidRDefault="000F403B" w:rsidP="000F403B">
      <w:pPr>
        <w:jc w:val="center"/>
        <w:rPr>
          <w:b/>
          <w:color w:val="808080"/>
          <w:sz w:val="20"/>
          <w:szCs w:val="20"/>
        </w:rPr>
      </w:pPr>
    </w:p>
    <w:p w:rsidR="000F403B" w:rsidRPr="00FD34B1" w:rsidRDefault="00A06DA3" w:rsidP="000F403B">
      <w:pPr>
        <w:jc w:val="center"/>
        <w:rPr>
          <w:b/>
          <w:color w:val="808080"/>
        </w:rPr>
      </w:pPr>
      <w:r>
        <w:rPr>
          <w:b/>
          <w:color w:val="808080"/>
        </w:rPr>
        <w:t>ΣΕΠΤΕΜΒΡΙΟΣ</w:t>
      </w:r>
      <w:r w:rsidR="000F403B">
        <w:rPr>
          <w:b/>
          <w:color w:val="808080"/>
        </w:rPr>
        <w:t xml:space="preserve"> </w:t>
      </w:r>
      <w:r w:rsidR="00387DCC">
        <w:rPr>
          <w:b/>
          <w:color w:val="808080"/>
        </w:rPr>
        <w:t xml:space="preserve"> 2020</w:t>
      </w:r>
      <w:r w:rsidR="000F403B" w:rsidRPr="00FD34B1">
        <w:rPr>
          <w:b/>
          <w:color w:val="808080"/>
        </w:rPr>
        <w:t xml:space="preserve"> </w:t>
      </w:r>
    </w:p>
    <w:p w:rsidR="000F403B" w:rsidRPr="003F1455" w:rsidRDefault="000F403B" w:rsidP="000F403B">
      <w:pPr>
        <w:jc w:val="center"/>
        <w:rPr>
          <w:b/>
          <w:color w:val="808080"/>
          <w:sz w:val="18"/>
          <w:szCs w:val="18"/>
        </w:rPr>
      </w:pPr>
      <w:r w:rsidRPr="003F1455">
        <w:rPr>
          <w:b/>
          <w:color w:val="808080"/>
          <w:sz w:val="18"/>
          <w:szCs w:val="18"/>
        </w:rPr>
        <w:t>ΣΥΝΤΑΚΤΗΣ</w:t>
      </w:r>
    </w:p>
    <w:p w:rsidR="000F403B" w:rsidRPr="00FD34B1" w:rsidRDefault="004E1440" w:rsidP="000F403B">
      <w:pPr>
        <w:jc w:val="center"/>
        <w:rPr>
          <w:b/>
          <w:sz w:val="18"/>
          <w:szCs w:val="18"/>
        </w:rPr>
      </w:pPr>
      <w:r>
        <w:rPr>
          <w:b/>
          <w:sz w:val="18"/>
          <w:szCs w:val="18"/>
        </w:rPr>
        <w:t>ΠΑΣΧΑΛΙΝΟΣ ΝΙΚΟΛΑΟΣ</w:t>
      </w:r>
    </w:p>
    <w:p w:rsidR="000F403B" w:rsidRPr="003F1455" w:rsidRDefault="004E1440" w:rsidP="000F403B">
      <w:pPr>
        <w:jc w:val="center"/>
        <w:rPr>
          <w:b/>
          <w:color w:val="808080"/>
          <w:sz w:val="12"/>
          <w:szCs w:val="12"/>
        </w:rPr>
      </w:pPr>
      <w:r>
        <w:rPr>
          <w:b/>
          <w:color w:val="808080"/>
          <w:sz w:val="12"/>
          <w:szCs w:val="12"/>
        </w:rPr>
        <w:t>(ΠΟΛΙΤΙΚΟΣ ΜΗΧΑΝΙΚΟΣ Π</w:t>
      </w:r>
      <w:r w:rsidR="000F403B" w:rsidRPr="003F1455">
        <w:rPr>
          <w:b/>
          <w:color w:val="808080"/>
          <w:sz w:val="12"/>
          <w:szCs w:val="12"/>
        </w:rPr>
        <w:t>.Ε.</w:t>
      </w:r>
      <w:r>
        <w:rPr>
          <w:b/>
          <w:color w:val="808080"/>
          <w:sz w:val="12"/>
          <w:szCs w:val="12"/>
        </w:rPr>
        <w:t>3</w:t>
      </w:r>
      <w:r w:rsidR="000F403B" w:rsidRPr="003F1455">
        <w:rPr>
          <w:b/>
          <w:color w:val="808080"/>
          <w:sz w:val="12"/>
          <w:szCs w:val="12"/>
        </w:rPr>
        <w:t>)</w:t>
      </w:r>
    </w:p>
    <w:p w:rsidR="000F403B" w:rsidRPr="00CD11CF" w:rsidRDefault="000F403B" w:rsidP="000F403B">
      <w:pPr>
        <w:jc w:val="center"/>
        <w:rPr>
          <w:rFonts w:ascii="Tahoma" w:hAnsi="Tahoma" w:cs="Tahoma"/>
          <w:b/>
          <w:color w:val="808080"/>
          <w:sz w:val="12"/>
          <w:szCs w:val="12"/>
        </w:rPr>
      </w:pPr>
      <w:r w:rsidRPr="003F1455">
        <w:rPr>
          <w:b/>
          <w:color w:val="808080"/>
          <w:sz w:val="12"/>
          <w:szCs w:val="12"/>
        </w:rPr>
        <w:br w:type="page"/>
      </w:r>
    </w:p>
    <w:p w:rsidR="000F403B" w:rsidRDefault="000F403B">
      <w:pPr>
        <w:rPr>
          <w:rFonts w:ascii="Calibri" w:hAnsi="Calibri"/>
          <w:lang w:val="en-US"/>
        </w:rPr>
      </w:pPr>
    </w:p>
    <w:p w:rsidR="000F403B" w:rsidRDefault="000F403B">
      <w:pPr>
        <w:rPr>
          <w:rFonts w:ascii="Calibri" w:hAnsi="Calibri"/>
          <w:lang w:val="en-US"/>
        </w:rPr>
      </w:pPr>
    </w:p>
    <w:p w:rsidR="000F403B" w:rsidRDefault="000F403B">
      <w:pPr>
        <w:rPr>
          <w:rFonts w:ascii="Calibri" w:hAnsi="Calibri"/>
          <w:lang w:val="en-US"/>
        </w:rPr>
      </w:pPr>
    </w:p>
    <w:p w:rsidR="000F403B" w:rsidRDefault="000F403B">
      <w:pPr>
        <w:rPr>
          <w:rFonts w:ascii="Calibri" w:hAnsi="Calibri"/>
          <w:lang w:val="en-US"/>
        </w:rPr>
      </w:pPr>
    </w:p>
    <w:p w:rsidR="00191B2D" w:rsidRPr="002E14BB" w:rsidRDefault="00191B2D" w:rsidP="009372A3">
      <w:pPr>
        <w:rPr>
          <w:rFonts w:ascii="Calibri" w:hAnsi="Calibri"/>
          <w:sz w:val="22"/>
          <w:szCs w:val="22"/>
        </w:rPr>
      </w:pPr>
    </w:p>
    <w:tbl>
      <w:tblPr>
        <w:tblW w:w="0" w:type="auto"/>
        <w:tblLook w:val="04A0" w:firstRow="1" w:lastRow="0" w:firstColumn="1" w:lastColumn="0" w:noHBand="0" w:noVBand="1"/>
      </w:tblPr>
      <w:tblGrid>
        <w:gridCol w:w="4870"/>
        <w:gridCol w:w="4870"/>
      </w:tblGrid>
      <w:tr w:rsidR="00191B2D" w:rsidRPr="00E7064E" w:rsidTr="0004360C">
        <w:tc>
          <w:tcPr>
            <w:tcW w:w="4870" w:type="dxa"/>
          </w:tcPr>
          <w:p w:rsidR="00191B2D" w:rsidRPr="00E7064E" w:rsidRDefault="0076538F" w:rsidP="00191B2D">
            <w:pPr>
              <w:rPr>
                <w:rFonts w:ascii="Calibri" w:hAnsi="Calibri"/>
                <w:sz w:val="22"/>
                <w:szCs w:val="22"/>
              </w:rPr>
            </w:pPr>
            <w:r w:rsidRPr="00E7064E">
              <w:rPr>
                <w:rFonts w:ascii="Calibri" w:hAnsi="Calibri"/>
                <w:noProof/>
                <w:sz w:val="22"/>
                <w:szCs w:val="22"/>
              </w:rPr>
              <w:drawing>
                <wp:anchor distT="0" distB="0" distL="114300" distR="114300" simplePos="0" relativeHeight="251658240" behindDoc="0" locked="0" layoutInCell="1" allowOverlap="1">
                  <wp:simplePos x="0" y="0"/>
                  <wp:positionH relativeFrom="column">
                    <wp:posOffset>347980</wp:posOffset>
                  </wp:positionH>
                  <wp:positionV relativeFrom="page">
                    <wp:posOffset>-658495</wp:posOffset>
                  </wp:positionV>
                  <wp:extent cx="614045" cy="621030"/>
                  <wp:effectExtent l="19050" t="0" r="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00191B2D" w:rsidRPr="00E7064E">
              <w:rPr>
                <w:rFonts w:ascii="Calibri" w:hAnsi="Calibri"/>
                <w:sz w:val="22"/>
                <w:szCs w:val="22"/>
              </w:rPr>
              <w:t>ΕΛΛΗΝΙΚΗ ΔΗΜΟΚΡΑΤΙΑ</w:t>
            </w:r>
          </w:p>
          <w:p w:rsidR="00191B2D" w:rsidRPr="00E7064E" w:rsidRDefault="00E7064E" w:rsidP="00191B2D">
            <w:pPr>
              <w:rPr>
                <w:rFonts w:ascii="Calibri" w:hAnsi="Calibri"/>
                <w:sz w:val="22"/>
                <w:szCs w:val="22"/>
              </w:rPr>
            </w:pPr>
            <w:r>
              <w:rPr>
                <w:rFonts w:ascii="Calibri" w:hAnsi="Calibri"/>
                <w:sz w:val="22"/>
                <w:szCs w:val="22"/>
              </w:rPr>
              <w:t xml:space="preserve">ΝΟΜΟΣ </w:t>
            </w:r>
            <w:r w:rsidR="00C92E10" w:rsidRPr="00E7064E">
              <w:rPr>
                <w:rFonts w:ascii="Calibri" w:hAnsi="Calibri"/>
                <w:sz w:val="22"/>
                <w:szCs w:val="22"/>
              </w:rPr>
              <w:t xml:space="preserve"> ΑΤΤΙΚΗΣ</w:t>
            </w:r>
          </w:p>
          <w:p w:rsidR="00191B2D" w:rsidRPr="00E7064E" w:rsidRDefault="00347690" w:rsidP="00C92E10">
            <w:pPr>
              <w:rPr>
                <w:rFonts w:ascii="Calibri" w:hAnsi="Calibri"/>
                <w:b/>
                <w:iCs/>
                <w:sz w:val="22"/>
                <w:szCs w:val="22"/>
              </w:rPr>
            </w:pPr>
            <w:r w:rsidRPr="00E7064E">
              <w:rPr>
                <w:rFonts w:ascii="Calibri" w:hAnsi="Calibri"/>
                <w:b/>
                <w:iCs/>
                <w:sz w:val="22"/>
                <w:szCs w:val="22"/>
              </w:rPr>
              <w:t xml:space="preserve">ΔΗΜΟΣ ΜΟΣΧΑΤΟΥ </w:t>
            </w:r>
            <w:r w:rsidR="00251FB2" w:rsidRPr="00E7064E">
              <w:rPr>
                <w:rFonts w:ascii="Calibri" w:hAnsi="Calibri"/>
                <w:b/>
                <w:iCs/>
                <w:sz w:val="22"/>
                <w:szCs w:val="22"/>
              </w:rPr>
              <w:t>–</w:t>
            </w:r>
            <w:r w:rsidRPr="00E7064E">
              <w:rPr>
                <w:rFonts w:ascii="Calibri" w:hAnsi="Calibri"/>
                <w:b/>
                <w:iCs/>
                <w:sz w:val="22"/>
                <w:szCs w:val="22"/>
              </w:rPr>
              <w:t xml:space="preserve"> ΤΑΥΡΟΥ</w:t>
            </w:r>
          </w:p>
          <w:p w:rsidR="00251FB2" w:rsidRPr="00E7064E" w:rsidRDefault="00251FB2" w:rsidP="00C92E10">
            <w:pPr>
              <w:rPr>
                <w:rFonts w:ascii="Calibri" w:hAnsi="Calibri"/>
                <w:b/>
                <w:iCs/>
                <w:sz w:val="22"/>
                <w:szCs w:val="22"/>
              </w:rPr>
            </w:pPr>
            <w:r w:rsidRPr="00E7064E">
              <w:rPr>
                <w:rFonts w:ascii="Calibri" w:hAnsi="Calibri"/>
                <w:b/>
                <w:iCs/>
                <w:sz w:val="22"/>
                <w:szCs w:val="22"/>
              </w:rPr>
              <w:t>ΔΙΕΥΘΥΝΣΗ</w:t>
            </w:r>
            <w:r w:rsidR="00E7064E">
              <w:rPr>
                <w:rFonts w:ascii="Calibri" w:hAnsi="Calibri"/>
                <w:b/>
                <w:iCs/>
                <w:sz w:val="22"/>
                <w:szCs w:val="22"/>
              </w:rPr>
              <w:t>:</w:t>
            </w:r>
            <w:r w:rsidRPr="00E7064E">
              <w:rPr>
                <w:rFonts w:ascii="Calibri" w:hAnsi="Calibri"/>
                <w:b/>
                <w:iCs/>
                <w:sz w:val="22"/>
                <w:szCs w:val="22"/>
              </w:rPr>
              <w:t xml:space="preserve"> ΠΕΡΙΒΑΛΛΟΝΤΟΣ ΚΥΚΛΙΚΗΣ ΟΙΚΟΝΟΜΙΑΣ ΚΑΙ ΑΝΑΚΥΚΛΩΣΗΣ</w:t>
            </w:r>
          </w:p>
        </w:tc>
        <w:tc>
          <w:tcPr>
            <w:tcW w:w="4870" w:type="dxa"/>
          </w:tcPr>
          <w:p w:rsidR="00191B2D" w:rsidRPr="00E7064E" w:rsidRDefault="00251FB2" w:rsidP="00191B2D">
            <w:pPr>
              <w:rPr>
                <w:rFonts w:ascii="Calibri" w:hAnsi="Calibri"/>
                <w:b/>
                <w:sz w:val="22"/>
                <w:szCs w:val="22"/>
              </w:rPr>
            </w:pPr>
            <w:r w:rsidRPr="00E7064E">
              <w:rPr>
                <w:rFonts w:ascii="Calibri" w:hAnsi="Calibri"/>
                <w:b/>
                <w:sz w:val="22"/>
                <w:szCs w:val="22"/>
              </w:rPr>
              <w:t>ΜΕΛΕΤΗ</w:t>
            </w:r>
            <w:r w:rsidR="00191B2D" w:rsidRPr="00E7064E">
              <w:rPr>
                <w:rFonts w:ascii="Calibri" w:hAnsi="Calibri"/>
                <w:b/>
                <w:sz w:val="22"/>
                <w:szCs w:val="22"/>
              </w:rPr>
              <w:t xml:space="preserve">: </w:t>
            </w:r>
            <w:r w:rsidR="007201AD" w:rsidRPr="00E7064E">
              <w:rPr>
                <w:rFonts w:ascii="Calibri" w:hAnsi="Calibri"/>
                <w:b/>
                <w:sz w:val="22"/>
                <w:szCs w:val="22"/>
              </w:rPr>
              <w:t>“</w:t>
            </w:r>
            <w:r w:rsidR="00ED7AF0" w:rsidRPr="00E7064E">
              <w:rPr>
                <w:rFonts w:ascii="Calibri" w:hAnsi="Calibri"/>
                <w:b/>
                <w:sz w:val="21"/>
                <w:szCs w:val="21"/>
              </w:rPr>
              <w:t>Αισθητική, Λειτουργική και Περιβαλλοντική Αναβάθμιση Κοινοχρήστων Χώρων Δήμου ΜΟΣΧΑΤΟΥ - ΤΑΥΡΟΥ μέσω της ανάπτυξης συστήματος υπ</w:t>
            </w:r>
            <w:r w:rsidR="000A362D" w:rsidRPr="00E7064E">
              <w:rPr>
                <w:rFonts w:ascii="Calibri" w:hAnsi="Calibri"/>
                <w:b/>
                <w:sz w:val="21"/>
                <w:szCs w:val="21"/>
              </w:rPr>
              <w:t>ό</w:t>
            </w:r>
            <w:r w:rsidR="00ED7AF0" w:rsidRPr="00E7064E">
              <w:rPr>
                <w:rFonts w:ascii="Calibri" w:hAnsi="Calibri"/>
                <w:b/>
                <w:sz w:val="21"/>
                <w:szCs w:val="21"/>
              </w:rPr>
              <w:t>γει</w:t>
            </w:r>
            <w:r w:rsidR="00E17184" w:rsidRPr="00E7064E">
              <w:rPr>
                <w:rFonts w:ascii="Calibri" w:hAnsi="Calibri"/>
                <w:b/>
                <w:sz w:val="21"/>
                <w:szCs w:val="21"/>
              </w:rPr>
              <w:t>α</w:t>
            </w:r>
            <w:r w:rsidR="00ED7AF0" w:rsidRPr="00E7064E">
              <w:rPr>
                <w:rFonts w:ascii="Calibri" w:hAnsi="Calibri"/>
                <w:b/>
                <w:sz w:val="21"/>
                <w:szCs w:val="21"/>
              </w:rPr>
              <w:t>ς αποθήκευσης &amp; αποκομιδής των δημοτικών απορριμμάτων</w:t>
            </w:r>
            <w:r w:rsidR="007201AD" w:rsidRPr="00E7064E">
              <w:rPr>
                <w:rFonts w:ascii="Calibri" w:hAnsi="Calibri"/>
                <w:b/>
                <w:sz w:val="22"/>
                <w:szCs w:val="22"/>
              </w:rPr>
              <w:t>”</w:t>
            </w:r>
          </w:p>
          <w:p w:rsidR="00251FB2" w:rsidRPr="00E7064E" w:rsidRDefault="00251FB2" w:rsidP="00251FB2">
            <w:pPr>
              <w:rPr>
                <w:sz w:val="22"/>
                <w:szCs w:val="22"/>
              </w:rPr>
            </w:pPr>
            <w:r w:rsidRPr="00E7064E">
              <w:rPr>
                <w:sz w:val="22"/>
                <w:szCs w:val="22"/>
              </w:rPr>
              <w:t xml:space="preserve">Αρ. μελέτης :     </w:t>
            </w:r>
            <w:r w:rsidR="00A06DA3" w:rsidRPr="00A06DA3">
              <w:rPr>
                <w:b/>
                <w:sz w:val="22"/>
                <w:szCs w:val="22"/>
              </w:rPr>
              <w:t>84</w:t>
            </w:r>
            <w:r w:rsidRPr="00A06DA3">
              <w:rPr>
                <w:b/>
                <w:sz w:val="22"/>
                <w:szCs w:val="22"/>
              </w:rPr>
              <w:t xml:space="preserve"> / 2020</w:t>
            </w:r>
          </w:p>
          <w:p w:rsidR="00251FB2" w:rsidRPr="00E7064E" w:rsidRDefault="00251FB2" w:rsidP="00251FB2">
            <w:pPr>
              <w:rPr>
                <w:rFonts w:ascii="Calibri" w:hAnsi="Calibri"/>
                <w:b/>
                <w:sz w:val="22"/>
                <w:szCs w:val="22"/>
              </w:rPr>
            </w:pPr>
            <w:r w:rsidRPr="00E7064E">
              <w:rPr>
                <w:sz w:val="22"/>
                <w:szCs w:val="22"/>
              </w:rPr>
              <w:t xml:space="preserve">Προϋπ/σμός </w:t>
            </w:r>
            <w:r w:rsidR="0053474F">
              <w:rPr>
                <w:rFonts w:ascii="Calibri" w:hAnsi="Calibri"/>
                <w:b/>
                <w:sz w:val="22"/>
                <w:szCs w:val="22"/>
              </w:rPr>
              <w:t>240.412,99</w:t>
            </w:r>
            <w:r w:rsidRPr="00E7064E">
              <w:rPr>
                <w:rFonts w:ascii="Calibri" w:hAnsi="Calibri"/>
                <w:b/>
                <w:sz w:val="22"/>
                <w:szCs w:val="22"/>
              </w:rPr>
              <w:t xml:space="preserve"> </w:t>
            </w:r>
            <w:r w:rsidRPr="00E7064E">
              <w:rPr>
                <w:b/>
                <w:sz w:val="22"/>
                <w:szCs w:val="22"/>
              </w:rPr>
              <w:t>ευρώ</w:t>
            </w:r>
          </w:p>
          <w:p w:rsidR="00191B2D" w:rsidRPr="00E7064E" w:rsidRDefault="00191B2D" w:rsidP="009A0CEF">
            <w:pPr>
              <w:rPr>
                <w:rFonts w:ascii="Calibri" w:hAnsi="Calibri"/>
                <w:sz w:val="22"/>
                <w:szCs w:val="22"/>
              </w:rPr>
            </w:pPr>
          </w:p>
        </w:tc>
      </w:tr>
    </w:tbl>
    <w:p w:rsidR="00191B2D" w:rsidRPr="00E7064E" w:rsidRDefault="00191B2D" w:rsidP="009372A3">
      <w:pPr>
        <w:rPr>
          <w:rFonts w:ascii="Calibri" w:hAnsi="Calibri"/>
          <w:sz w:val="22"/>
          <w:szCs w:val="22"/>
        </w:rPr>
      </w:pPr>
    </w:p>
    <w:p w:rsidR="00253A87" w:rsidRPr="00E7064E" w:rsidRDefault="00253A87" w:rsidP="00AA6F83">
      <w:pPr>
        <w:spacing w:after="120"/>
        <w:jc w:val="center"/>
        <w:rPr>
          <w:rFonts w:ascii="Calibri" w:hAnsi="Calibri" w:cs="Arial"/>
          <w:b/>
          <w:sz w:val="22"/>
          <w:szCs w:val="22"/>
          <w:u w:val="single"/>
        </w:rPr>
      </w:pPr>
      <w:r w:rsidRPr="00E7064E">
        <w:rPr>
          <w:rFonts w:ascii="Calibri" w:hAnsi="Calibri" w:cs="Arial"/>
          <w:b/>
          <w:sz w:val="22"/>
          <w:szCs w:val="22"/>
          <w:u w:val="single"/>
        </w:rPr>
        <w:t xml:space="preserve">ΤΕΧΝΙΚΗ </w:t>
      </w:r>
      <w:r w:rsidR="002A19C9" w:rsidRPr="00E7064E">
        <w:rPr>
          <w:rFonts w:ascii="Calibri" w:hAnsi="Calibri" w:cs="Arial"/>
          <w:b/>
          <w:sz w:val="22"/>
          <w:szCs w:val="22"/>
          <w:u w:val="single"/>
        </w:rPr>
        <w:t>ΕΚΘΕΣΗ</w:t>
      </w:r>
    </w:p>
    <w:p w:rsidR="00CA1F01" w:rsidRPr="00AB0EE0" w:rsidRDefault="00CA1F01" w:rsidP="007201AD">
      <w:pPr>
        <w:jc w:val="both"/>
        <w:rPr>
          <w:rFonts w:ascii="Calibri" w:eastAsia="ComicSansMS" w:hAnsi="Calibri" w:cs="Arial"/>
          <w:sz w:val="22"/>
          <w:szCs w:val="22"/>
        </w:rPr>
      </w:pPr>
      <w:r w:rsidRPr="00E7064E">
        <w:rPr>
          <w:rFonts w:ascii="Calibri" w:eastAsia="ComicSansMS" w:hAnsi="Calibri" w:cs="Arial"/>
          <w:sz w:val="22"/>
          <w:szCs w:val="22"/>
        </w:rPr>
        <w:t xml:space="preserve">Η παρούσα μελέτη προμήθειας συντάχθηκε και αναφέρεται στην </w:t>
      </w:r>
      <w:r w:rsidR="007201AD" w:rsidRPr="00E7064E">
        <w:rPr>
          <w:rFonts w:ascii="Calibri" w:hAnsi="Calibri"/>
          <w:b/>
          <w:sz w:val="22"/>
          <w:szCs w:val="22"/>
        </w:rPr>
        <w:t>“</w:t>
      </w:r>
      <w:r w:rsidR="00ED7AF0" w:rsidRPr="00E7064E">
        <w:rPr>
          <w:rFonts w:ascii="Calibri" w:hAnsi="Calibri"/>
          <w:b/>
          <w:sz w:val="22"/>
          <w:szCs w:val="22"/>
        </w:rPr>
        <w:t>Αισθητική, Λειτουργική και Περιβαλλοντική Αναβάθμιση Κοινοχρήστων Χώρων Δήμου ΜΟΣΧΑΤΟΥ - ΤΑΥΡΟΥ μέσω της ανάπτυξης συστήματος υπ</w:t>
      </w:r>
      <w:r w:rsidR="000A362D" w:rsidRPr="00E7064E">
        <w:rPr>
          <w:rFonts w:ascii="Calibri" w:hAnsi="Calibri"/>
          <w:b/>
          <w:sz w:val="22"/>
          <w:szCs w:val="22"/>
        </w:rPr>
        <w:t>ό</w:t>
      </w:r>
      <w:r w:rsidR="00ED7AF0" w:rsidRPr="00E7064E">
        <w:rPr>
          <w:rFonts w:ascii="Calibri" w:hAnsi="Calibri"/>
          <w:b/>
          <w:sz w:val="22"/>
          <w:szCs w:val="22"/>
        </w:rPr>
        <w:t>γει</w:t>
      </w:r>
      <w:r w:rsidR="00E17184" w:rsidRPr="00E7064E">
        <w:rPr>
          <w:rFonts w:ascii="Calibri" w:hAnsi="Calibri"/>
          <w:b/>
          <w:sz w:val="22"/>
          <w:szCs w:val="22"/>
        </w:rPr>
        <w:t>α</w:t>
      </w:r>
      <w:r w:rsidR="00ED7AF0" w:rsidRPr="00E7064E">
        <w:rPr>
          <w:rFonts w:ascii="Calibri" w:hAnsi="Calibri"/>
          <w:b/>
          <w:sz w:val="22"/>
          <w:szCs w:val="22"/>
        </w:rPr>
        <w:t>ς αποθήκευσης &amp; αποκομιδής των δημοτικών απορριμμάτων</w:t>
      </w:r>
      <w:r w:rsidR="007201AD" w:rsidRPr="00E7064E">
        <w:rPr>
          <w:rFonts w:ascii="Calibri" w:hAnsi="Calibri"/>
          <w:b/>
          <w:sz w:val="22"/>
          <w:szCs w:val="22"/>
        </w:rPr>
        <w:t>”</w:t>
      </w:r>
      <w:r w:rsidRPr="00E7064E">
        <w:rPr>
          <w:rFonts w:ascii="Calibri" w:eastAsia="ComicSansMS" w:hAnsi="Calibri" w:cs="Arial"/>
          <w:sz w:val="22"/>
          <w:szCs w:val="22"/>
        </w:rPr>
        <w:t xml:space="preserve">, προκειμένου να </w:t>
      </w:r>
      <w:r w:rsidR="00990089" w:rsidRPr="00E7064E">
        <w:rPr>
          <w:rFonts w:ascii="Calibri" w:eastAsia="ComicSansMS" w:hAnsi="Calibri" w:cs="Arial"/>
          <w:sz w:val="22"/>
          <w:szCs w:val="22"/>
        </w:rPr>
        <w:t>υιοθετηθεί</w:t>
      </w:r>
      <w:r w:rsidR="00840E53" w:rsidRPr="00E7064E">
        <w:rPr>
          <w:rFonts w:ascii="Calibri" w:eastAsia="ComicSansMS" w:hAnsi="Calibri" w:cs="Arial"/>
          <w:sz w:val="22"/>
          <w:szCs w:val="22"/>
        </w:rPr>
        <w:t xml:space="preserve"> η </w:t>
      </w:r>
      <w:r w:rsidRPr="00E7064E">
        <w:rPr>
          <w:rFonts w:ascii="Calibri" w:eastAsia="ComicSansMS" w:hAnsi="Calibri" w:cs="Arial"/>
          <w:sz w:val="22"/>
          <w:szCs w:val="22"/>
        </w:rPr>
        <w:t>αν</w:t>
      </w:r>
      <w:r w:rsidR="00840E53" w:rsidRPr="00E7064E">
        <w:rPr>
          <w:rFonts w:ascii="Calibri" w:eastAsia="ComicSansMS" w:hAnsi="Calibri" w:cs="Arial"/>
          <w:sz w:val="22"/>
          <w:szCs w:val="22"/>
        </w:rPr>
        <w:t>άπτυξη ενός</w:t>
      </w:r>
      <w:r w:rsidRPr="00E7064E">
        <w:rPr>
          <w:rFonts w:ascii="Calibri" w:eastAsia="ComicSansMS" w:hAnsi="Calibri" w:cs="Arial"/>
          <w:sz w:val="22"/>
          <w:szCs w:val="22"/>
        </w:rPr>
        <w:t xml:space="preserve"> εναλλακτικού συστήματος </w:t>
      </w:r>
      <w:r w:rsidR="00840E53" w:rsidRPr="00E7064E">
        <w:rPr>
          <w:rFonts w:ascii="Calibri" w:eastAsia="ComicSansMS" w:hAnsi="Calibri" w:cs="Arial"/>
          <w:sz w:val="22"/>
          <w:szCs w:val="22"/>
        </w:rPr>
        <w:t xml:space="preserve">αποκομιδής απορριμμάτων </w:t>
      </w:r>
      <w:r w:rsidRPr="00E7064E">
        <w:rPr>
          <w:rFonts w:ascii="Calibri" w:eastAsia="ComicSansMS" w:hAnsi="Calibri" w:cs="Arial"/>
          <w:sz w:val="22"/>
          <w:szCs w:val="22"/>
        </w:rPr>
        <w:t>στον</w:t>
      </w:r>
      <w:r w:rsidRPr="00AB0EE0">
        <w:rPr>
          <w:rFonts w:ascii="Calibri" w:eastAsia="ComicSansMS" w:hAnsi="Calibri" w:cs="Arial"/>
          <w:sz w:val="22"/>
          <w:szCs w:val="22"/>
        </w:rPr>
        <w:t xml:space="preserve"> Δήμο, ώστε να καλυφθούν οι ανάγκες υγιεινής αποθήκευσης τους </w:t>
      </w:r>
      <w:r w:rsidR="009A0CEF" w:rsidRPr="00AB0EE0">
        <w:rPr>
          <w:rFonts w:ascii="Calibri" w:eastAsia="ComicSansMS" w:hAnsi="Calibri" w:cs="Arial"/>
          <w:sz w:val="22"/>
          <w:szCs w:val="22"/>
        </w:rPr>
        <w:t>.</w:t>
      </w:r>
    </w:p>
    <w:p w:rsidR="000B7E57" w:rsidRPr="00251FB2" w:rsidRDefault="000B7E57" w:rsidP="000B7E57">
      <w:pPr>
        <w:autoSpaceDE w:val="0"/>
        <w:autoSpaceDN w:val="0"/>
        <w:adjustRightInd w:val="0"/>
        <w:jc w:val="both"/>
        <w:rPr>
          <w:rFonts w:ascii="Calibri" w:eastAsia="ComicSansMS" w:hAnsi="Calibri" w:cs="Arial"/>
          <w:sz w:val="16"/>
          <w:szCs w:val="16"/>
        </w:rPr>
      </w:pPr>
    </w:p>
    <w:p w:rsidR="000B7E57" w:rsidRPr="00AB0EE0" w:rsidRDefault="000B7E57" w:rsidP="000B7E57">
      <w:pPr>
        <w:autoSpaceDE w:val="0"/>
        <w:autoSpaceDN w:val="0"/>
        <w:adjustRightInd w:val="0"/>
        <w:jc w:val="both"/>
        <w:rPr>
          <w:rFonts w:ascii="Calibri" w:eastAsia="ComicSansMS" w:hAnsi="Calibri" w:cs="Arial"/>
          <w:sz w:val="22"/>
          <w:szCs w:val="22"/>
        </w:rPr>
      </w:pPr>
      <w:r w:rsidRPr="00AB0EE0">
        <w:rPr>
          <w:rFonts w:ascii="Calibri" w:eastAsia="ComicSansMS" w:hAnsi="Calibri" w:cs="Arial"/>
          <w:sz w:val="22"/>
          <w:szCs w:val="22"/>
        </w:rPr>
        <w:t>Πιο συγκεκριμένα το σύστημα αφορά:</w:t>
      </w:r>
    </w:p>
    <w:p w:rsidR="00F347B8" w:rsidRPr="00AB0EE0" w:rsidRDefault="00F347B8" w:rsidP="000B7E57">
      <w:pPr>
        <w:autoSpaceDE w:val="0"/>
        <w:autoSpaceDN w:val="0"/>
        <w:adjustRightInd w:val="0"/>
        <w:jc w:val="both"/>
        <w:rPr>
          <w:rFonts w:ascii="Calibri" w:eastAsia="ComicSansMS" w:hAnsi="Calibri" w:cs="Arial"/>
          <w:sz w:val="22"/>
          <w:szCs w:val="22"/>
        </w:rPr>
      </w:pPr>
    </w:p>
    <w:p w:rsidR="00ED7AF0" w:rsidRDefault="000B7E57" w:rsidP="000B7E57">
      <w:pPr>
        <w:autoSpaceDE w:val="0"/>
        <w:autoSpaceDN w:val="0"/>
        <w:adjustRightInd w:val="0"/>
        <w:jc w:val="both"/>
        <w:rPr>
          <w:rFonts w:ascii="Calibri" w:eastAsia="ComicSansMS" w:hAnsi="Calibri" w:cs="Arial"/>
          <w:sz w:val="22"/>
          <w:szCs w:val="22"/>
        </w:rPr>
      </w:pPr>
      <w:r w:rsidRPr="00AB0EE0">
        <w:rPr>
          <w:rFonts w:ascii="Calibri" w:eastAsia="ComicSansMS" w:hAnsi="Calibri" w:cs="Arial"/>
          <w:sz w:val="22"/>
          <w:szCs w:val="22"/>
          <w:u w:val="single"/>
        </w:rPr>
        <w:t>Ομάδα 1</w:t>
      </w:r>
      <w:r w:rsidRPr="00AB0EE0">
        <w:rPr>
          <w:rFonts w:ascii="Calibri" w:eastAsia="ComicSansMS" w:hAnsi="Calibri" w:cs="Arial"/>
          <w:sz w:val="22"/>
          <w:szCs w:val="22"/>
        </w:rPr>
        <w:t xml:space="preserve">: </w:t>
      </w:r>
      <w:r w:rsidR="004C1037" w:rsidRPr="00142531">
        <w:rPr>
          <w:rFonts w:ascii="Calibri" w:hAnsi="Calibri" w:cs="Arial"/>
          <w:b/>
          <w:sz w:val="22"/>
          <w:szCs w:val="22"/>
        </w:rPr>
        <w:t xml:space="preserve">“ΠΡΟΜΗΘΕΙΑ </w:t>
      </w:r>
      <w:r w:rsidR="004C1037">
        <w:rPr>
          <w:rFonts w:ascii="Calibri" w:hAnsi="Calibri" w:cs="Arial"/>
          <w:b/>
          <w:sz w:val="22"/>
          <w:szCs w:val="22"/>
        </w:rPr>
        <w:t>&amp; ΕΓΚΑΤΑΣΤΑΣΗ ΥΠΟΓΕΙΩΝ ΚΑΔΩΝ ΑΠΟΡΡΙΜΜΑΤΩΝ</w:t>
      </w:r>
      <w:r w:rsidR="004C1037" w:rsidRPr="00142531">
        <w:rPr>
          <w:rFonts w:ascii="Calibri" w:hAnsi="Calibri" w:cs="Arial"/>
          <w:b/>
          <w:sz w:val="22"/>
          <w:szCs w:val="22"/>
        </w:rPr>
        <w:t>”</w:t>
      </w:r>
    </w:p>
    <w:p w:rsidR="004C1037" w:rsidRPr="00E7064E" w:rsidRDefault="004C1037" w:rsidP="004C1037">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rPr>
        <w:t xml:space="preserve">Αφορά την προμήθεια </w:t>
      </w:r>
      <w:r w:rsidRPr="00E7064E">
        <w:rPr>
          <w:rFonts w:ascii="Calibri" w:eastAsia="ComicSansMS" w:hAnsi="Calibri" w:cs="Arial"/>
          <w:b/>
          <w:sz w:val="22"/>
          <w:szCs w:val="22"/>
        </w:rPr>
        <w:t>δώδεκα (12)</w:t>
      </w:r>
      <w:r w:rsidRPr="00E7064E">
        <w:rPr>
          <w:rFonts w:ascii="Calibri" w:eastAsia="ComicSansMS" w:hAnsi="Calibri" w:cs="Arial"/>
          <w:sz w:val="22"/>
          <w:szCs w:val="22"/>
        </w:rPr>
        <w:t xml:space="preserve"> τεμ. υπόγειων κάδων συλλογής απορριμμάτων (χωρ. 3m³ περίπου έκαστος) οι οποίοι θα εγκατασταθούν σε επιλεγμένα κοινόχρη</w:t>
      </w:r>
      <w:r w:rsidR="009E75C3" w:rsidRPr="00E7064E">
        <w:rPr>
          <w:rFonts w:ascii="Calibri" w:eastAsia="ComicSansMS" w:hAnsi="Calibri" w:cs="Arial"/>
          <w:sz w:val="22"/>
          <w:szCs w:val="22"/>
        </w:rPr>
        <w:t>σ</w:t>
      </w:r>
      <w:r w:rsidRPr="00E7064E">
        <w:rPr>
          <w:rFonts w:ascii="Calibri" w:eastAsia="ComicSansMS" w:hAnsi="Calibri" w:cs="Arial"/>
          <w:sz w:val="22"/>
          <w:szCs w:val="22"/>
        </w:rPr>
        <w:t>τα σημεία του Δήμου.</w:t>
      </w:r>
    </w:p>
    <w:p w:rsidR="00ED7AF0" w:rsidRPr="00E7064E" w:rsidRDefault="00ED7AF0" w:rsidP="000B7E57">
      <w:pPr>
        <w:autoSpaceDE w:val="0"/>
        <w:autoSpaceDN w:val="0"/>
        <w:adjustRightInd w:val="0"/>
        <w:jc w:val="both"/>
        <w:rPr>
          <w:rFonts w:ascii="Calibri" w:eastAsia="ComicSansMS" w:hAnsi="Calibri" w:cs="Arial"/>
          <w:sz w:val="22"/>
          <w:szCs w:val="22"/>
        </w:rPr>
      </w:pPr>
    </w:p>
    <w:p w:rsidR="004C1037" w:rsidRPr="00E7064E" w:rsidRDefault="000B7E57" w:rsidP="000B7E57">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u w:val="single"/>
        </w:rPr>
        <w:t>Ομάδα 2</w:t>
      </w:r>
      <w:r w:rsidRPr="00E7064E">
        <w:rPr>
          <w:rFonts w:ascii="Calibri" w:eastAsia="ComicSansMS" w:hAnsi="Calibri" w:cs="Arial"/>
          <w:sz w:val="22"/>
          <w:szCs w:val="22"/>
        </w:rPr>
        <w:t xml:space="preserve">: </w:t>
      </w:r>
      <w:r w:rsidR="004C1037" w:rsidRPr="00E7064E">
        <w:rPr>
          <w:rFonts w:ascii="Calibri" w:hAnsi="Calibri" w:cs="Arial"/>
          <w:b/>
          <w:sz w:val="22"/>
          <w:szCs w:val="22"/>
        </w:rPr>
        <w:t>“ΠΡΟΜΗΘΕΙΑ &amp; ΕΓΚΑΤΑΣΤΑΣΗ ΓΕΡΑΝΩΝ ΕΠΙ ΑΠΟΡΡΙΜΜΑΤΟΦΟΡΩΝ ΓΙΑ ΤΗΝ ΑΠΟΚΟΜΙΔΗ ΥΠΟΓΕΙΩΝ ΚΑΔΩΝ ΑΠΟΡΡΙΜΜΑΤΩΝ”</w:t>
      </w:r>
    </w:p>
    <w:p w:rsidR="004C1037" w:rsidRPr="00E7064E" w:rsidRDefault="004C1037" w:rsidP="004C1037">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rPr>
        <w:t xml:space="preserve">Αφορά την προμήθεια </w:t>
      </w:r>
      <w:r w:rsidRPr="00E7064E">
        <w:rPr>
          <w:rFonts w:ascii="Calibri" w:eastAsia="ComicSansMS" w:hAnsi="Calibri" w:cs="Arial"/>
          <w:b/>
          <w:sz w:val="22"/>
          <w:szCs w:val="22"/>
        </w:rPr>
        <w:t>δύο (2)</w:t>
      </w:r>
      <w:r w:rsidRPr="00E7064E">
        <w:rPr>
          <w:rFonts w:ascii="Calibri" w:eastAsia="ComicSansMS" w:hAnsi="Calibri" w:cs="Arial"/>
          <w:sz w:val="22"/>
          <w:szCs w:val="22"/>
        </w:rPr>
        <w:t xml:space="preserve"> μηχανισμών υδραυλικού γερανού οι οποίοι θα προσαρμοστούν επί δύο απορριμματοφόρων οχημάτων (τύπου πρέσας) ιδιοκτησίας του Δήμου, προκειμένου να εξασφαλίζεται η αποκομιδή των ανωτέρω υπόγειων κάδων</w:t>
      </w:r>
    </w:p>
    <w:p w:rsidR="004C1037" w:rsidRPr="00E7064E" w:rsidRDefault="004C1037" w:rsidP="000B7E57">
      <w:pPr>
        <w:autoSpaceDE w:val="0"/>
        <w:autoSpaceDN w:val="0"/>
        <w:adjustRightInd w:val="0"/>
        <w:jc w:val="both"/>
        <w:rPr>
          <w:rFonts w:ascii="Calibri" w:eastAsia="ComicSansMS" w:hAnsi="Calibri" w:cs="Arial"/>
          <w:sz w:val="16"/>
          <w:szCs w:val="16"/>
        </w:rPr>
      </w:pPr>
    </w:p>
    <w:p w:rsidR="00CA1F01" w:rsidRPr="00E7064E" w:rsidRDefault="00CA1F01" w:rsidP="00CA1F01">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rPr>
        <w:t>Στο πλαίσιο της αναβάθμισης και ανάδειξης του αστικού φυσικού περιβάλλοντος, της βιώσιμης διαχείρισης των αστικών απορριμμάτων</w:t>
      </w:r>
      <w:r w:rsidR="00F12453" w:rsidRPr="00E7064E">
        <w:rPr>
          <w:rFonts w:ascii="Calibri" w:eastAsia="ComicSansMS" w:hAnsi="Calibri" w:cs="Arial"/>
          <w:sz w:val="22"/>
          <w:szCs w:val="22"/>
        </w:rPr>
        <w:t xml:space="preserve"> </w:t>
      </w:r>
      <w:r w:rsidRPr="00E7064E">
        <w:rPr>
          <w:rFonts w:ascii="Calibri" w:eastAsia="ComicSansMS" w:hAnsi="Calibri" w:cs="Arial"/>
          <w:sz w:val="22"/>
          <w:szCs w:val="22"/>
        </w:rPr>
        <w:t xml:space="preserve">και της βελτίωσης του αστικού εξοπλισμού </w:t>
      </w:r>
      <w:r w:rsidR="00387F6D" w:rsidRPr="00E7064E">
        <w:rPr>
          <w:rFonts w:ascii="Calibri" w:eastAsia="ComicSansMS" w:hAnsi="Calibri" w:cs="Arial"/>
          <w:sz w:val="22"/>
          <w:szCs w:val="22"/>
        </w:rPr>
        <w:t xml:space="preserve">στον </w:t>
      </w:r>
      <w:r w:rsidR="00DC76BA" w:rsidRPr="00E7064E">
        <w:rPr>
          <w:rFonts w:ascii="Calibri" w:eastAsia="ComicSansMS" w:hAnsi="Calibri" w:cs="Arial"/>
          <w:sz w:val="22"/>
          <w:szCs w:val="22"/>
        </w:rPr>
        <w:t xml:space="preserve">Δήμο </w:t>
      </w:r>
      <w:r w:rsidR="004C1037" w:rsidRPr="00E7064E">
        <w:rPr>
          <w:rFonts w:ascii="Calibri" w:eastAsia="ComicSansMS" w:hAnsi="Calibri" w:cs="Arial"/>
          <w:sz w:val="22"/>
          <w:szCs w:val="22"/>
        </w:rPr>
        <w:t>Μοσχάτου</w:t>
      </w:r>
      <w:r w:rsidR="008868FC">
        <w:rPr>
          <w:rFonts w:ascii="Calibri" w:eastAsia="ComicSansMS" w:hAnsi="Calibri" w:cs="Arial"/>
          <w:sz w:val="22"/>
          <w:szCs w:val="22"/>
        </w:rPr>
        <w:t>-Ταύ</w:t>
      </w:r>
      <w:r w:rsidR="003A2437" w:rsidRPr="00E7064E">
        <w:rPr>
          <w:rFonts w:ascii="Calibri" w:eastAsia="ComicSansMS" w:hAnsi="Calibri" w:cs="Arial"/>
          <w:sz w:val="22"/>
          <w:szCs w:val="22"/>
        </w:rPr>
        <w:t>ρου</w:t>
      </w:r>
      <w:r w:rsidRPr="00E7064E">
        <w:rPr>
          <w:rFonts w:ascii="Calibri" w:eastAsia="ComicSansMS" w:hAnsi="Calibri" w:cs="Arial"/>
          <w:sz w:val="22"/>
          <w:szCs w:val="22"/>
        </w:rPr>
        <w:t xml:space="preserve">, η ανάπτυξη ενός δικτύου υπογειoποίησης κάδων προσωρινής αποθήκευσης </w:t>
      </w:r>
      <w:r w:rsidR="006E64B4" w:rsidRPr="00E7064E">
        <w:rPr>
          <w:rFonts w:ascii="Calibri" w:eastAsia="ComicSansMS" w:hAnsi="Calibri" w:cs="Arial"/>
          <w:sz w:val="22"/>
          <w:szCs w:val="22"/>
        </w:rPr>
        <w:t xml:space="preserve">δημοτικών </w:t>
      </w:r>
      <w:r w:rsidRPr="00E7064E">
        <w:rPr>
          <w:rFonts w:ascii="Calibri" w:eastAsia="ComicSansMS" w:hAnsi="Calibri" w:cs="Arial"/>
          <w:sz w:val="22"/>
          <w:szCs w:val="22"/>
        </w:rPr>
        <w:t>απορριμμάτων</w:t>
      </w:r>
      <w:r w:rsidR="006E64B4" w:rsidRPr="00E7064E">
        <w:rPr>
          <w:rFonts w:ascii="Calibri" w:eastAsia="ComicSansMS" w:hAnsi="Calibri" w:cs="Arial"/>
          <w:sz w:val="22"/>
          <w:szCs w:val="22"/>
        </w:rPr>
        <w:t xml:space="preserve"> </w:t>
      </w:r>
      <w:r w:rsidR="006E64B4" w:rsidRPr="00E7064E">
        <w:rPr>
          <w:rFonts w:ascii="Calibri" w:hAnsi="Calibri" w:cs="Tahoma"/>
          <w:sz w:val="22"/>
          <w:szCs w:val="22"/>
        </w:rPr>
        <w:t>(</w:t>
      </w:r>
      <w:r w:rsidR="008868FC" w:rsidRPr="00E7064E">
        <w:rPr>
          <w:rFonts w:ascii="Calibri" w:hAnsi="Calibri" w:cs="Tahoma"/>
          <w:sz w:val="22"/>
          <w:szCs w:val="22"/>
        </w:rPr>
        <w:t>ανακυκλώσιμων</w:t>
      </w:r>
      <w:r w:rsidR="006E64B4" w:rsidRPr="00E7064E">
        <w:rPr>
          <w:rFonts w:ascii="Calibri" w:hAnsi="Calibri" w:cs="Tahoma"/>
          <w:sz w:val="22"/>
          <w:szCs w:val="22"/>
        </w:rPr>
        <w:t xml:space="preserve"> υλικών και σύμμεικτων οικιακών απορριμμάτων)</w:t>
      </w:r>
      <w:r w:rsidRPr="00E7064E">
        <w:rPr>
          <w:rFonts w:ascii="Calibri" w:eastAsia="ComicSansMS" w:hAnsi="Calibri" w:cs="Arial"/>
          <w:sz w:val="22"/>
          <w:szCs w:val="22"/>
        </w:rPr>
        <w:t>, αποτελεί βασικό σκοπό του Δήμου. Ένα εξαιρετικά σημαντικό πρόβλημα της προσωρινής αποθήκευσης αστικών απορριμμάτων, σε υπέργειους κάδους είναι η έκθεση των απορριμμάτων σε κοινή θέα και παράλληλα η δυσοσμία που αναδύεται και δημιουργεί ”κακές” εντυπώσεις, τόσο στους κατοίκους όσο και στους επισκέπτες τ</w:t>
      </w:r>
      <w:r w:rsidR="00331A6C" w:rsidRPr="00E7064E">
        <w:rPr>
          <w:rFonts w:ascii="Calibri" w:eastAsia="ComicSansMS" w:hAnsi="Calibri" w:cs="Arial"/>
          <w:sz w:val="22"/>
          <w:szCs w:val="22"/>
        </w:rPr>
        <w:t>ου Δ</w:t>
      </w:r>
      <w:r w:rsidR="00840E53" w:rsidRPr="00E7064E">
        <w:rPr>
          <w:rFonts w:ascii="Calibri" w:eastAsia="ComicSansMS" w:hAnsi="Calibri" w:cs="Arial"/>
          <w:sz w:val="22"/>
          <w:szCs w:val="22"/>
        </w:rPr>
        <w:t>ή</w:t>
      </w:r>
      <w:r w:rsidR="00331A6C" w:rsidRPr="00E7064E">
        <w:rPr>
          <w:rFonts w:ascii="Calibri" w:eastAsia="ComicSansMS" w:hAnsi="Calibri" w:cs="Arial"/>
          <w:sz w:val="22"/>
          <w:szCs w:val="22"/>
        </w:rPr>
        <w:t>μου</w:t>
      </w:r>
      <w:r w:rsidRPr="00E7064E">
        <w:rPr>
          <w:rFonts w:ascii="Calibri" w:eastAsia="ComicSansMS" w:hAnsi="Calibri" w:cs="Arial"/>
          <w:sz w:val="22"/>
          <w:szCs w:val="22"/>
        </w:rPr>
        <w:t xml:space="preserve"> μας</w:t>
      </w:r>
      <w:r w:rsidR="00FB48EF" w:rsidRPr="00E7064E">
        <w:rPr>
          <w:rFonts w:ascii="Calibri" w:eastAsia="ComicSansMS" w:hAnsi="Calibri" w:cs="Arial"/>
          <w:sz w:val="22"/>
          <w:szCs w:val="22"/>
        </w:rPr>
        <w:t xml:space="preserve"> (</w:t>
      </w:r>
      <w:r w:rsidR="00331A6C" w:rsidRPr="00E7064E">
        <w:rPr>
          <w:rFonts w:ascii="Calibri" w:eastAsia="ComicSansMS" w:hAnsi="Calibri" w:cs="Arial"/>
          <w:sz w:val="22"/>
          <w:szCs w:val="22"/>
        </w:rPr>
        <w:t>ιδια</w:t>
      </w:r>
      <w:r w:rsidR="00840E53" w:rsidRPr="00E7064E">
        <w:rPr>
          <w:rFonts w:ascii="Calibri" w:eastAsia="ComicSansMS" w:hAnsi="Calibri" w:cs="Arial"/>
          <w:sz w:val="22"/>
          <w:szCs w:val="22"/>
        </w:rPr>
        <w:t>ί</w:t>
      </w:r>
      <w:r w:rsidR="00331A6C" w:rsidRPr="00E7064E">
        <w:rPr>
          <w:rFonts w:ascii="Calibri" w:eastAsia="ComicSansMS" w:hAnsi="Calibri" w:cs="Arial"/>
          <w:sz w:val="22"/>
          <w:szCs w:val="22"/>
        </w:rPr>
        <w:t>τερα την θεριν</w:t>
      </w:r>
      <w:r w:rsidR="00840E53" w:rsidRPr="00E7064E">
        <w:rPr>
          <w:rFonts w:ascii="Calibri" w:eastAsia="ComicSansMS" w:hAnsi="Calibri" w:cs="Arial"/>
          <w:sz w:val="22"/>
          <w:szCs w:val="22"/>
        </w:rPr>
        <w:t>ή</w:t>
      </w:r>
      <w:r w:rsidR="00331A6C" w:rsidRPr="00E7064E">
        <w:rPr>
          <w:rFonts w:ascii="Calibri" w:eastAsia="ComicSansMS" w:hAnsi="Calibri" w:cs="Arial"/>
          <w:sz w:val="22"/>
          <w:szCs w:val="22"/>
        </w:rPr>
        <w:t xml:space="preserve"> περ</w:t>
      </w:r>
      <w:r w:rsidR="00840E53" w:rsidRPr="00E7064E">
        <w:rPr>
          <w:rFonts w:ascii="Calibri" w:eastAsia="ComicSansMS" w:hAnsi="Calibri" w:cs="Arial"/>
          <w:sz w:val="22"/>
          <w:szCs w:val="22"/>
        </w:rPr>
        <w:t>ί</w:t>
      </w:r>
      <w:r w:rsidR="00331A6C" w:rsidRPr="00E7064E">
        <w:rPr>
          <w:rFonts w:ascii="Calibri" w:eastAsia="ComicSansMS" w:hAnsi="Calibri" w:cs="Arial"/>
          <w:sz w:val="22"/>
          <w:szCs w:val="22"/>
        </w:rPr>
        <w:t>οδο</w:t>
      </w:r>
      <w:r w:rsidR="00FB48EF" w:rsidRPr="00E7064E">
        <w:rPr>
          <w:rFonts w:ascii="Calibri" w:eastAsia="ComicSansMS" w:hAnsi="Calibri" w:cs="Arial"/>
          <w:sz w:val="22"/>
          <w:szCs w:val="22"/>
        </w:rPr>
        <w:t>)</w:t>
      </w:r>
      <w:r w:rsidRPr="00E7064E">
        <w:rPr>
          <w:rFonts w:ascii="Calibri" w:eastAsia="ComicSansMS" w:hAnsi="Calibri" w:cs="Arial"/>
          <w:sz w:val="22"/>
          <w:szCs w:val="22"/>
        </w:rPr>
        <w:t>.</w:t>
      </w:r>
    </w:p>
    <w:p w:rsidR="00331A6C" w:rsidRPr="00E7064E" w:rsidRDefault="00331A6C" w:rsidP="00CA1F01">
      <w:pPr>
        <w:autoSpaceDE w:val="0"/>
        <w:autoSpaceDN w:val="0"/>
        <w:adjustRightInd w:val="0"/>
        <w:jc w:val="both"/>
        <w:rPr>
          <w:rFonts w:ascii="Calibri" w:eastAsia="ComicSansMS" w:hAnsi="Calibri" w:cs="Arial"/>
          <w:sz w:val="16"/>
          <w:szCs w:val="16"/>
        </w:rPr>
      </w:pPr>
    </w:p>
    <w:p w:rsidR="00CA1F01" w:rsidRPr="00E7064E" w:rsidRDefault="00990089" w:rsidP="00CA1F01">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rPr>
        <w:t>Η</w:t>
      </w:r>
      <w:r w:rsidR="00CA1F01" w:rsidRPr="00E7064E">
        <w:rPr>
          <w:rFonts w:ascii="Calibri" w:eastAsia="ComicSansMS" w:hAnsi="Calibri" w:cs="Arial"/>
          <w:sz w:val="22"/>
          <w:szCs w:val="22"/>
        </w:rPr>
        <w:t xml:space="preserve"> εγκατάσταση συστημάτων υπόγειων κάδων αστικών απορριμμάτων, συμβάλει στην προστασία και ανάδειξη του φυσικού περιβάλλοντος, με οφέλη </w:t>
      </w:r>
      <w:r w:rsidRPr="00E7064E">
        <w:rPr>
          <w:rFonts w:ascii="Calibri" w:eastAsia="ComicSansMS" w:hAnsi="Calibri" w:cs="Arial"/>
          <w:sz w:val="22"/>
          <w:szCs w:val="22"/>
        </w:rPr>
        <w:t xml:space="preserve">όπως </w:t>
      </w:r>
      <w:r w:rsidR="00CA1F01" w:rsidRPr="00E7064E">
        <w:rPr>
          <w:rFonts w:ascii="Calibri" w:eastAsia="ComicSansMS" w:hAnsi="Calibri" w:cs="Arial"/>
          <w:sz w:val="22"/>
          <w:szCs w:val="22"/>
        </w:rPr>
        <w:t>:</w:t>
      </w:r>
    </w:p>
    <w:p w:rsidR="00CA1F01" w:rsidRPr="00E7064E" w:rsidRDefault="0004360C"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1.</w:t>
      </w:r>
      <w:r w:rsidRPr="00E7064E">
        <w:rPr>
          <w:rFonts w:ascii="Calibri" w:eastAsia="ComicSansMS" w:hAnsi="Calibri" w:cs="Arial"/>
          <w:sz w:val="22"/>
          <w:szCs w:val="22"/>
        </w:rPr>
        <w:tab/>
      </w:r>
      <w:r w:rsidR="00CA1F01" w:rsidRPr="00E7064E">
        <w:rPr>
          <w:rFonts w:ascii="Calibri" w:eastAsia="ComicSansMS" w:hAnsi="Calibri" w:cs="Arial"/>
          <w:sz w:val="22"/>
          <w:szCs w:val="22"/>
        </w:rPr>
        <w:t>Αισθητική αναβάθμιση του περιβάλλοντος χώρου, της εικόνας και της ποιότητας ζωής.</w:t>
      </w:r>
    </w:p>
    <w:p w:rsidR="00CA1F01" w:rsidRPr="00E7064E" w:rsidRDefault="009E75C3"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2</w:t>
      </w:r>
      <w:r w:rsidR="0004360C" w:rsidRPr="00E7064E">
        <w:rPr>
          <w:rFonts w:ascii="Calibri" w:eastAsia="ComicSansMS" w:hAnsi="Calibri" w:cs="Arial"/>
          <w:sz w:val="22"/>
          <w:szCs w:val="22"/>
        </w:rPr>
        <w:t>.</w:t>
      </w:r>
      <w:r w:rsidR="0004360C" w:rsidRPr="00E7064E">
        <w:rPr>
          <w:rFonts w:ascii="Calibri" w:eastAsia="ComicSansMS" w:hAnsi="Calibri" w:cs="Arial"/>
          <w:sz w:val="22"/>
          <w:szCs w:val="22"/>
        </w:rPr>
        <w:tab/>
      </w:r>
      <w:r w:rsidR="00CA1F01" w:rsidRPr="00E7064E">
        <w:rPr>
          <w:rFonts w:ascii="Calibri" w:eastAsia="ComicSansMS" w:hAnsi="Calibri" w:cs="Arial"/>
          <w:sz w:val="22"/>
          <w:szCs w:val="22"/>
        </w:rPr>
        <w:t>Βελτίωση της ποιότητας ζωής.</w:t>
      </w:r>
    </w:p>
    <w:p w:rsidR="00CA1F01" w:rsidRPr="00E7064E" w:rsidRDefault="009E75C3"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3</w:t>
      </w:r>
      <w:r w:rsidR="0004360C" w:rsidRPr="00E7064E">
        <w:rPr>
          <w:rFonts w:ascii="Calibri" w:eastAsia="ComicSansMS" w:hAnsi="Calibri" w:cs="Arial"/>
          <w:sz w:val="22"/>
          <w:szCs w:val="22"/>
        </w:rPr>
        <w:t>.</w:t>
      </w:r>
      <w:r w:rsidR="0004360C" w:rsidRPr="00E7064E">
        <w:rPr>
          <w:rFonts w:ascii="Calibri" w:eastAsia="ComicSansMS" w:hAnsi="Calibri" w:cs="Arial"/>
          <w:sz w:val="22"/>
          <w:szCs w:val="22"/>
        </w:rPr>
        <w:tab/>
      </w:r>
      <w:r w:rsidR="00CA1F01" w:rsidRPr="00E7064E">
        <w:rPr>
          <w:rFonts w:ascii="Calibri" w:eastAsia="ComicSansMS" w:hAnsi="Calibri" w:cs="Arial"/>
          <w:sz w:val="22"/>
          <w:szCs w:val="22"/>
        </w:rPr>
        <w:t>Περισσότερο φιλικό προς το περιβάλλον και λειτουργικά αποτελεσματικό. Ουσιαστικά προσφέρει περιβάλλον καθαρό και ευχάριστο.</w:t>
      </w:r>
    </w:p>
    <w:p w:rsidR="00CA1F01" w:rsidRPr="00E7064E" w:rsidRDefault="009E75C3"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4</w:t>
      </w:r>
      <w:r w:rsidR="0004360C" w:rsidRPr="00E7064E">
        <w:rPr>
          <w:rFonts w:ascii="Calibri" w:eastAsia="ComicSansMS" w:hAnsi="Calibri" w:cs="Arial"/>
          <w:sz w:val="22"/>
          <w:szCs w:val="22"/>
        </w:rPr>
        <w:t>.</w:t>
      </w:r>
      <w:r w:rsidR="0004360C" w:rsidRPr="00E7064E">
        <w:rPr>
          <w:rFonts w:ascii="Calibri" w:eastAsia="ComicSansMS" w:hAnsi="Calibri" w:cs="Arial"/>
          <w:sz w:val="22"/>
          <w:szCs w:val="22"/>
        </w:rPr>
        <w:tab/>
      </w:r>
      <w:r w:rsidR="00CA1F01" w:rsidRPr="00E7064E">
        <w:rPr>
          <w:rFonts w:ascii="Calibri" w:eastAsia="ComicSansMS" w:hAnsi="Calibri" w:cs="Arial"/>
          <w:sz w:val="22"/>
          <w:szCs w:val="22"/>
        </w:rPr>
        <w:t>Περιορισμός της μόλυνσης του υδροφόρου ορίζοντα αφού ελαχιστοποιούν αισθητά την διαρροή υγρών.</w:t>
      </w:r>
    </w:p>
    <w:p w:rsidR="00CA1F01" w:rsidRPr="00E7064E" w:rsidRDefault="009E75C3"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5</w:t>
      </w:r>
      <w:r w:rsidR="00CA1F01" w:rsidRPr="00E7064E">
        <w:rPr>
          <w:rFonts w:ascii="Calibri" w:eastAsia="ComicSansMS" w:hAnsi="Calibri" w:cs="Arial"/>
          <w:sz w:val="22"/>
          <w:szCs w:val="22"/>
        </w:rPr>
        <w:t>.</w:t>
      </w:r>
      <w:r w:rsidR="0004360C" w:rsidRPr="00E7064E">
        <w:rPr>
          <w:rFonts w:ascii="Calibri" w:eastAsia="ComicSansMS" w:hAnsi="Calibri" w:cs="Arial"/>
          <w:sz w:val="22"/>
          <w:szCs w:val="22"/>
        </w:rPr>
        <w:tab/>
      </w:r>
      <w:r w:rsidR="00CA1F01" w:rsidRPr="00E7064E">
        <w:rPr>
          <w:rFonts w:ascii="Calibri" w:eastAsia="ComicSansMS" w:hAnsi="Calibri" w:cs="Arial"/>
          <w:sz w:val="22"/>
          <w:szCs w:val="22"/>
        </w:rPr>
        <w:t>Δεν υπάρχει οπτική επαφή με τα απορρίμματα, δεν υπάρχουν υπολείμματα απορριμμάτων.</w:t>
      </w:r>
    </w:p>
    <w:p w:rsidR="00CA1F01" w:rsidRPr="00E7064E" w:rsidRDefault="009E75C3"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6</w:t>
      </w:r>
      <w:r w:rsidR="00CA1F01" w:rsidRPr="00E7064E">
        <w:rPr>
          <w:rFonts w:ascii="Calibri" w:eastAsia="ComicSansMS" w:hAnsi="Calibri" w:cs="Arial"/>
          <w:sz w:val="22"/>
          <w:szCs w:val="22"/>
        </w:rPr>
        <w:t>.</w:t>
      </w:r>
      <w:r w:rsidR="0004360C" w:rsidRPr="00E7064E">
        <w:rPr>
          <w:rFonts w:ascii="Calibri" w:eastAsia="ComicSansMS" w:hAnsi="Calibri" w:cs="Arial"/>
          <w:sz w:val="22"/>
          <w:szCs w:val="22"/>
        </w:rPr>
        <w:tab/>
      </w:r>
      <w:r w:rsidR="00CA1F01" w:rsidRPr="00E7064E">
        <w:rPr>
          <w:rFonts w:ascii="Calibri" w:eastAsia="ComicSansMS" w:hAnsi="Calibri" w:cs="Arial"/>
          <w:sz w:val="22"/>
          <w:szCs w:val="22"/>
        </w:rPr>
        <w:t>Δεν υπάρχει επαφή με τα απορρίμματα ανθρώπων και ζώων.</w:t>
      </w:r>
    </w:p>
    <w:p w:rsidR="00CA1F01" w:rsidRPr="00E7064E" w:rsidRDefault="009E75C3"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7</w:t>
      </w:r>
      <w:r w:rsidR="00CA1F01" w:rsidRPr="00E7064E">
        <w:rPr>
          <w:rFonts w:ascii="Calibri" w:eastAsia="ComicSansMS" w:hAnsi="Calibri" w:cs="Arial"/>
          <w:sz w:val="22"/>
          <w:szCs w:val="22"/>
        </w:rPr>
        <w:t>.</w:t>
      </w:r>
      <w:r w:rsidR="0004360C" w:rsidRPr="00E7064E">
        <w:rPr>
          <w:rFonts w:ascii="Calibri" w:eastAsia="ComicSansMS" w:hAnsi="Calibri" w:cs="Arial"/>
          <w:sz w:val="22"/>
          <w:szCs w:val="22"/>
        </w:rPr>
        <w:tab/>
      </w:r>
      <w:r w:rsidR="00CA1F01" w:rsidRPr="00E7064E">
        <w:rPr>
          <w:rFonts w:ascii="Calibri" w:eastAsia="ComicSansMS" w:hAnsi="Calibri" w:cs="Arial"/>
          <w:sz w:val="22"/>
          <w:szCs w:val="22"/>
        </w:rPr>
        <w:t>Ελαχιστοποίηση της όχλησης που προκαλείται τόσο στο γενικότερο περιβάλλον όσο και στην καθημερινότητα των δημοτών.</w:t>
      </w:r>
    </w:p>
    <w:p w:rsidR="00CA1F01" w:rsidRPr="00E7064E" w:rsidRDefault="009E75C3"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8</w:t>
      </w:r>
      <w:r w:rsidR="00CA1F01" w:rsidRPr="00E7064E">
        <w:rPr>
          <w:rFonts w:ascii="Calibri" w:eastAsia="ComicSansMS" w:hAnsi="Calibri" w:cs="Arial"/>
          <w:sz w:val="22"/>
          <w:szCs w:val="22"/>
        </w:rPr>
        <w:t>.</w:t>
      </w:r>
      <w:r w:rsidR="0004360C" w:rsidRPr="00E7064E">
        <w:rPr>
          <w:rFonts w:ascii="Calibri" w:eastAsia="ComicSansMS" w:hAnsi="Calibri" w:cs="Arial"/>
          <w:sz w:val="22"/>
          <w:szCs w:val="22"/>
        </w:rPr>
        <w:tab/>
      </w:r>
      <w:r w:rsidR="00CA1F01" w:rsidRPr="00E7064E">
        <w:rPr>
          <w:rFonts w:ascii="Calibri" w:eastAsia="ComicSansMS" w:hAnsi="Calibri" w:cs="Arial"/>
          <w:sz w:val="22"/>
          <w:szCs w:val="22"/>
        </w:rPr>
        <w:t>Μεγαλύτερη αποθηκευτική ικανότητα, αυτό έχει σαν αποτέλεσμα την λιγότερο συχνή αποκομιδή, με ότι αυτό συνεπάγεται για το περιβάλλον και το κόστος αποκομιδής.</w:t>
      </w:r>
    </w:p>
    <w:p w:rsidR="00CA1F01" w:rsidRPr="00E7064E" w:rsidRDefault="00CA1F01" w:rsidP="00CA1F01">
      <w:pPr>
        <w:jc w:val="both"/>
        <w:rPr>
          <w:rFonts w:ascii="Calibri" w:hAnsi="Calibri" w:cs="Arial"/>
          <w:b/>
          <w:bCs/>
          <w:sz w:val="22"/>
          <w:szCs w:val="22"/>
        </w:rPr>
      </w:pPr>
    </w:p>
    <w:p w:rsidR="00CA1F01" w:rsidRPr="00E7064E" w:rsidRDefault="0004360C" w:rsidP="00CA1F01">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rPr>
        <w:br w:type="page"/>
      </w:r>
      <w:r w:rsidR="00CA1F01" w:rsidRPr="00E7064E">
        <w:rPr>
          <w:rFonts w:ascii="Calibri" w:eastAsia="ComicSansMS" w:hAnsi="Calibri" w:cs="Arial"/>
          <w:sz w:val="22"/>
          <w:szCs w:val="22"/>
        </w:rPr>
        <w:t>Ο Δήμος έχει επιλέξει σημεία χωροθέτησης των υπόγειων κάδων λαμβάνοντας υπόψη τα ακόλουθα κριτήρια:</w:t>
      </w:r>
    </w:p>
    <w:p w:rsidR="00CA1F01" w:rsidRPr="00E7064E" w:rsidRDefault="0004360C"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1.</w:t>
      </w:r>
      <w:r w:rsidRPr="00E7064E">
        <w:rPr>
          <w:rFonts w:ascii="Calibri" w:eastAsia="ComicSansMS" w:hAnsi="Calibri" w:cs="Arial"/>
          <w:sz w:val="22"/>
          <w:szCs w:val="22"/>
        </w:rPr>
        <w:tab/>
      </w:r>
      <w:r w:rsidR="00CA1F01" w:rsidRPr="00E7064E">
        <w:rPr>
          <w:rFonts w:ascii="Calibri" w:eastAsia="ComicSansMS" w:hAnsi="Calibri" w:cs="Arial"/>
          <w:sz w:val="22"/>
          <w:szCs w:val="22"/>
        </w:rPr>
        <w:t>Την αξία της περιοχής, ώστε να αναβαθμιστούν οι παρεχόμενες υπηρεσίες και η αισθητική τους.</w:t>
      </w:r>
    </w:p>
    <w:p w:rsidR="00CA1F01" w:rsidRPr="00E7064E" w:rsidRDefault="0004360C"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2.</w:t>
      </w:r>
      <w:r w:rsidRPr="00E7064E">
        <w:rPr>
          <w:rFonts w:ascii="Calibri" w:eastAsia="ComicSansMS" w:hAnsi="Calibri" w:cs="Arial"/>
          <w:sz w:val="22"/>
          <w:szCs w:val="22"/>
        </w:rPr>
        <w:tab/>
      </w:r>
      <w:r w:rsidR="00CA1F01" w:rsidRPr="00E7064E">
        <w:rPr>
          <w:rFonts w:ascii="Calibri" w:eastAsia="ComicSansMS" w:hAnsi="Calibri" w:cs="Arial"/>
          <w:sz w:val="22"/>
          <w:szCs w:val="22"/>
        </w:rPr>
        <w:t>Την υποβαθμισμένη ποιότητα περιβάλλοντος μιας περιοχής, ώστε να ξεκινήσει η αναβάθμιση της.</w:t>
      </w:r>
    </w:p>
    <w:p w:rsidR="00CA1F01" w:rsidRPr="00E7064E" w:rsidRDefault="0004360C"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3.</w:t>
      </w:r>
      <w:r w:rsidRPr="00E7064E">
        <w:rPr>
          <w:rFonts w:ascii="Calibri" w:eastAsia="ComicSansMS" w:hAnsi="Calibri" w:cs="Arial"/>
          <w:sz w:val="22"/>
          <w:szCs w:val="22"/>
        </w:rPr>
        <w:tab/>
      </w:r>
      <w:r w:rsidR="00CA1F01" w:rsidRPr="00E7064E">
        <w:rPr>
          <w:rFonts w:ascii="Calibri" w:eastAsia="ComicSansMS" w:hAnsi="Calibri" w:cs="Arial"/>
          <w:sz w:val="22"/>
          <w:szCs w:val="22"/>
        </w:rPr>
        <w:t>Την δυνατότητα διέλευσης απορριμματοφόρου από την περιοχή, ώστε να μπορεί να έχει πρόσβαση στην οδό που χωροθετήθηκε ο υπόγειος κάδος.</w:t>
      </w:r>
    </w:p>
    <w:p w:rsidR="00CA1F01" w:rsidRPr="00E7064E" w:rsidRDefault="0004360C" w:rsidP="0004360C">
      <w:pPr>
        <w:autoSpaceDE w:val="0"/>
        <w:autoSpaceDN w:val="0"/>
        <w:adjustRightInd w:val="0"/>
        <w:ind w:left="284" w:hanging="284"/>
        <w:jc w:val="both"/>
        <w:rPr>
          <w:rFonts w:ascii="Calibri" w:eastAsia="ComicSansMS" w:hAnsi="Calibri" w:cs="Arial"/>
          <w:sz w:val="22"/>
          <w:szCs w:val="22"/>
        </w:rPr>
      </w:pPr>
      <w:r w:rsidRPr="00E7064E">
        <w:rPr>
          <w:rFonts w:ascii="Calibri" w:eastAsia="ComicSansMS" w:hAnsi="Calibri" w:cs="Arial"/>
          <w:sz w:val="22"/>
          <w:szCs w:val="22"/>
        </w:rPr>
        <w:t>4.</w:t>
      </w:r>
      <w:r w:rsidRPr="00E7064E">
        <w:rPr>
          <w:rFonts w:ascii="Calibri" w:eastAsia="ComicSansMS" w:hAnsi="Calibri" w:cs="Arial"/>
          <w:sz w:val="22"/>
          <w:szCs w:val="22"/>
        </w:rPr>
        <w:tab/>
      </w:r>
      <w:r w:rsidR="00CA1F01" w:rsidRPr="00E7064E">
        <w:rPr>
          <w:rFonts w:ascii="Calibri" w:eastAsia="ComicSansMS" w:hAnsi="Calibri" w:cs="Arial"/>
          <w:sz w:val="22"/>
          <w:szCs w:val="22"/>
        </w:rPr>
        <w:t>Την μη ύπαρξη δικτύων κοινής ωφέλειας, ώστε αν δεν αποφευχθούν οι μετατοπίσεις τους τουλάχιστον να ελαχιστοποιηθούν.</w:t>
      </w:r>
    </w:p>
    <w:p w:rsidR="00CA1F01" w:rsidRPr="00E7064E" w:rsidRDefault="00CA1F01" w:rsidP="00CA1F01">
      <w:pPr>
        <w:autoSpaceDE w:val="0"/>
        <w:autoSpaceDN w:val="0"/>
        <w:adjustRightInd w:val="0"/>
        <w:jc w:val="both"/>
        <w:rPr>
          <w:rFonts w:ascii="Calibri" w:eastAsia="ComicSansMS" w:hAnsi="Calibri" w:cs="Arial"/>
          <w:sz w:val="22"/>
          <w:szCs w:val="22"/>
        </w:rPr>
      </w:pPr>
    </w:p>
    <w:p w:rsidR="00CA1F01" w:rsidRPr="00E7064E" w:rsidRDefault="00CA1F01" w:rsidP="00CA1F01">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rPr>
        <w:t xml:space="preserve">Η χωροθέτηση των υπόγειων κάδων προσωρινής αποθήκευσης απορριμμάτων, έχει σχεδιαστεί ώστε να καλυφθούν οι ανάγκες </w:t>
      </w:r>
      <w:r w:rsidR="004C1037" w:rsidRPr="00E7064E">
        <w:rPr>
          <w:rFonts w:ascii="Calibri" w:eastAsia="ComicSansMS" w:hAnsi="Calibri" w:cs="Arial"/>
          <w:sz w:val="22"/>
          <w:szCs w:val="22"/>
        </w:rPr>
        <w:t>κρίσιμων κοινόχρηστων χώρων στις Δ.Ε. Ταύρου και Μοσχάτου</w:t>
      </w:r>
      <w:r w:rsidRPr="00E7064E">
        <w:rPr>
          <w:rFonts w:ascii="Calibri" w:eastAsia="ComicSansMS" w:hAnsi="Calibri" w:cs="Arial"/>
          <w:sz w:val="22"/>
          <w:szCs w:val="22"/>
        </w:rPr>
        <w:t>.</w:t>
      </w:r>
    </w:p>
    <w:p w:rsidR="00CA1F01" w:rsidRPr="00E7064E" w:rsidRDefault="00CA1F01" w:rsidP="00CA1F01">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rPr>
        <w:t>Με τους υπό προμήθεια υπόγειους κάδους θα διασφαλιστεί η ασφαλής και απρόσκοπτη λειτουργία της προσωρινής αποθήκευσης, ενώ ταυτόχρονα επιτυγχάνεται ο βασικός σκοπός του Δήμου, δηλαδή της βελτίωσης του περιβάλλοντος, για την αναβάθμιση της ποιότητας της ζωής των κατοίκων</w:t>
      </w:r>
      <w:r w:rsidR="00331A6C" w:rsidRPr="00E7064E">
        <w:rPr>
          <w:rFonts w:ascii="Calibri" w:eastAsia="ComicSansMS" w:hAnsi="Calibri" w:cs="Arial"/>
          <w:sz w:val="22"/>
          <w:szCs w:val="22"/>
        </w:rPr>
        <w:t>.</w:t>
      </w:r>
    </w:p>
    <w:p w:rsidR="00CA1F01" w:rsidRPr="00E7064E" w:rsidRDefault="00CA1F01" w:rsidP="00CA1F01">
      <w:pPr>
        <w:autoSpaceDE w:val="0"/>
        <w:autoSpaceDN w:val="0"/>
        <w:adjustRightInd w:val="0"/>
        <w:jc w:val="both"/>
        <w:rPr>
          <w:rFonts w:ascii="Calibri" w:eastAsia="ComicSansMS" w:hAnsi="Calibri" w:cs="Arial"/>
          <w:sz w:val="22"/>
          <w:szCs w:val="22"/>
        </w:rPr>
      </w:pPr>
    </w:p>
    <w:p w:rsidR="00CA1F01" w:rsidRPr="00E7064E" w:rsidRDefault="00CA1F01" w:rsidP="00CA1F01">
      <w:pPr>
        <w:autoSpaceDE w:val="0"/>
        <w:autoSpaceDN w:val="0"/>
        <w:adjustRightInd w:val="0"/>
        <w:jc w:val="both"/>
        <w:rPr>
          <w:rFonts w:ascii="Calibri" w:eastAsia="ComicSansMS" w:hAnsi="Calibri" w:cs="Arial"/>
          <w:sz w:val="22"/>
          <w:szCs w:val="22"/>
        </w:rPr>
      </w:pPr>
      <w:r w:rsidRPr="00E7064E">
        <w:rPr>
          <w:rFonts w:ascii="Calibri" w:eastAsia="ComicSansMS" w:hAnsi="Calibri" w:cs="Arial"/>
          <w:sz w:val="22"/>
          <w:szCs w:val="22"/>
        </w:rPr>
        <w:t xml:space="preserve">Οι υπόγειοι κάδοι θα είναι τυποποιημένης βιομηχανικής κατασκευής με επαρκή, αποδεδειγμένη και δοκιμασμένη λειτουργία στην Ελλάδα. </w:t>
      </w:r>
      <w:r w:rsidRPr="00E7064E">
        <w:rPr>
          <w:rFonts w:ascii="Calibri" w:eastAsia="ComicSansMS" w:hAnsi="Calibri" w:cs="Arial"/>
          <w:b/>
          <w:bCs/>
          <w:sz w:val="22"/>
          <w:szCs w:val="22"/>
        </w:rPr>
        <w:t xml:space="preserve">Πρωτότυπα συστήματα υπόγειων κάδων που δεν έχουν δοκιμαστεί επιτυχώς δεν γίνονται δεκτά. </w:t>
      </w:r>
      <w:r w:rsidRPr="00E7064E">
        <w:rPr>
          <w:rFonts w:ascii="Calibri" w:eastAsia="ComicSansMS" w:hAnsi="Calibri" w:cs="Arial"/>
          <w:sz w:val="22"/>
          <w:szCs w:val="22"/>
        </w:rPr>
        <w:t>Το σύστημα των υπόγειων κάδων θα πρέπει να είναι στιβαρής, ανθεκτικής κατασκευής ώστε να διασφαλίζεται η μακρόχρονη χρήση του χωρίς προβλήματα. Ειδικότερα το υπέργειο τμήμα θα πρέπει να εμφανίζει ευχάριστο σχεδιασμό, ώστε να προσφέρει αρχιτεκτονική εναρμόνιση με τον περιβάλλοντα χώρο του σημείου εγκατάστασης.</w:t>
      </w:r>
    </w:p>
    <w:p w:rsidR="00CA1F01" w:rsidRPr="00E7064E" w:rsidRDefault="00CA1F01" w:rsidP="00CA1F01">
      <w:pPr>
        <w:autoSpaceDE w:val="0"/>
        <w:autoSpaceDN w:val="0"/>
        <w:adjustRightInd w:val="0"/>
        <w:jc w:val="both"/>
        <w:rPr>
          <w:rFonts w:ascii="Calibri" w:eastAsia="ComicSansMS" w:hAnsi="Calibri" w:cs="Arial"/>
          <w:sz w:val="22"/>
          <w:szCs w:val="22"/>
        </w:rPr>
      </w:pPr>
    </w:p>
    <w:p w:rsidR="00CA1F01" w:rsidRPr="00E7064E" w:rsidRDefault="00CA1F01" w:rsidP="00CA1F01">
      <w:pPr>
        <w:autoSpaceDE w:val="0"/>
        <w:autoSpaceDN w:val="0"/>
        <w:adjustRightInd w:val="0"/>
        <w:spacing w:after="120"/>
        <w:jc w:val="both"/>
        <w:rPr>
          <w:rFonts w:ascii="Calibri" w:eastAsia="ComicSansMS" w:hAnsi="Calibri" w:cs="Arial"/>
          <w:sz w:val="22"/>
          <w:szCs w:val="22"/>
        </w:rPr>
      </w:pPr>
      <w:r w:rsidRPr="00E7064E">
        <w:rPr>
          <w:rFonts w:ascii="Calibri" w:eastAsia="ComicSansMS" w:hAnsi="Calibri" w:cs="Arial"/>
          <w:sz w:val="22"/>
          <w:szCs w:val="22"/>
        </w:rPr>
        <w:t>Οι κάδοι θα είναι κατάλληλοι για την συλλογή τους, σε συνεργασία με συμβατικού τύπου απορριμματοφόρα οπίσθιας φόρτωσης, (με υπερκατασκευή τύπου πρέσας), εφοδιασμένα με υδραυλικό μηχανισμό γερανοφόρου (τύπου παπαγαλάκι). Η δε εκκένωσή τους θα επιτυγχάνεται υποχρεωτικά με προσαρμογή στους πλευρικούς βραχίονες ανατροπής, του ανυψωτικού μηχανισμού του απορριμματοφόρου οχήματος, με τον οποίο ανατρέπονται οι κοινοί τροχήλατοι κάδοι απορριμμάτων. Οι κάδοι θα είναι συγκροτημένοι με τέτοιο τρόπο, ώστε να παρέχουν τις απαιτούμενες συνθήκες ασφάλειας κατά τον χειρισμό τους.</w:t>
      </w:r>
    </w:p>
    <w:p w:rsidR="00CA1F01" w:rsidRPr="00E7064E" w:rsidRDefault="00CA1F01" w:rsidP="00CA1F01">
      <w:pPr>
        <w:autoSpaceDE w:val="0"/>
        <w:autoSpaceDN w:val="0"/>
        <w:adjustRightInd w:val="0"/>
        <w:spacing w:after="120"/>
        <w:jc w:val="both"/>
        <w:rPr>
          <w:rFonts w:ascii="Calibri" w:eastAsia="ComicSansMS" w:hAnsi="Calibri" w:cs="Arial"/>
          <w:sz w:val="22"/>
          <w:szCs w:val="22"/>
        </w:rPr>
      </w:pPr>
      <w:r w:rsidRPr="00E7064E">
        <w:rPr>
          <w:rFonts w:ascii="Calibri" w:eastAsia="ComicSansMS" w:hAnsi="Calibri" w:cs="Arial"/>
          <w:sz w:val="22"/>
          <w:szCs w:val="22"/>
        </w:rPr>
        <w:t>Ειδικότερα, οι προσφερόμενοι υπόγειοι κάδοι, θα πρέπει να συνεργάζονται με απορριμματοφόρα οχήματα του Δήμου</w:t>
      </w:r>
      <w:r w:rsidR="002603E3" w:rsidRPr="00E7064E">
        <w:rPr>
          <w:rFonts w:ascii="Calibri" w:eastAsia="ComicSansMS" w:hAnsi="Calibri" w:cs="Arial"/>
          <w:sz w:val="22"/>
          <w:szCs w:val="22"/>
        </w:rPr>
        <w:t xml:space="preserve">, εκ των οποίων </w:t>
      </w:r>
      <w:r w:rsidR="00DC76BA" w:rsidRPr="00E7064E">
        <w:rPr>
          <w:rFonts w:ascii="Calibri" w:eastAsia="ComicSansMS" w:hAnsi="Calibri" w:cs="Arial"/>
          <w:b/>
          <w:sz w:val="22"/>
          <w:szCs w:val="22"/>
        </w:rPr>
        <w:t>δύο</w:t>
      </w:r>
      <w:r w:rsidR="002603E3" w:rsidRPr="00E7064E">
        <w:rPr>
          <w:rFonts w:ascii="Calibri" w:eastAsia="ComicSansMS" w:hAnsi="Calibri" w:cs="Arial"/>
          <w:sz w:val="22"/>
          <w:szCs w:val="22"/>
        </w:rPr>
        <w:t xml:space="preserve"> θα εφοδιαστ</w:t>
      </w:r>
      <w:r w:rsidR="00DC76BA" w:rsidRPr="00E7064E">
        <w:rPr>
          <w:rFonts w:ascii="Calibri" w:eastAsia="ComicSansMS" w:hAnsi="Calibri" w:cs="Arial"/>
          <w:sz w:val="22"/>
          <w:szCs w:val="22"/>
        </w:rPr>
        <w:t>ούν</w:t>
      </w:r>
      <w:r w:rsidR="002603E3" w:rsidRPr="00E7064E">
        <w:rPr>
          <w:rFonts w:ascii="Calibri" w:eastAsia="ComicSansMS" w:hAnsi="Calibri" w:cs="Arial"/>
          <w:sz w:val="22"/>
          <w:szCs w:val="22"/>
        </w:rPr>
        <w:t xml:space="preserve"> με κατάλληλο μηχανισμό γερανού</w:t>
      </w:r>
      <w:r w:rsidRPr="00E7064E">
        <w:rPr>
          <w:rFonts w:ascii="Calibri" w:eastAsia="ComicSansMS" w:hAnsi="Calibri" w:cs="Arial"/>
          <w:sz w:val="22"/>
          <w:szCs w:val="22"/>
        </w:rPr>
        <w:t xml:space="preserve">. Η δε συμβατότητα συνεργασίας θα επαληθευτεί κατόπιν </w:t>
      </w:r>
      <w:r w:rsidR="00227563" w:rsidRPr="00E7064E">
        <w:rPr>
          <w:rFonts w:ascii="Calibri" w:eastAsia="ComicSansMS" w:hAnsi="Calibri" w:cs="Arial"/>
          <w:sz w:val="22"/>
          <w:szCs w:val="22"/>
        </w:rPr>
        <w:t>επίδειξης</w:t>
      </w:r>
      <w:r w:rsidRPr="00E7064E">
        <w:rPr>
          <w:rFonts w:ascii="Calibri" w:eastAsia="ComicSansMS" w:hAnsi="Calibri" w:cs="Arial"/>
          <w:sz w:val="22"/>
          <w:szCs w:val="22"/>
        </w:rPr>
        <w:t xml:space="preserve"> δείγματος, από τους υποψήφιους προμηθευτές.</w:t>
      </w:r>
    </w:p>
    <w:p w:rsidR="00CA1F01" w:rsidRPr="00E7064E" w:rsidRDefault="00CA1F01" w:rsidP="00CA1F01">
      <w:pPr>
        <w:autoSpaceDE w:val="0"/>
        <w:autoSpaceDN w:val="0"/>
        <w:adjustRightInd w:val="0"/>
        <w:spacing w:after="120"/>
        <w:jc w:val="both"/>
        <w:rPr>
          <w:rFonts w:ascii="Calibri" w:eastAsia="ComicSansMS" w:hAnsi="Calibri" w:cs="Arial"/>
          <w:sz w:val="22"/>
          <w:szCs w:val="22"/>
        </w:rPr>
      </w:pPr>
      <w:r w:rsidRPr="00E7064E">
        <w:rPr>
          <w:rFonts w:ascii="Calibri" w:eastAsia="ComicSansMS" w:hAnsi="Calibri" w:cs="Arial"/>
          <w:sz w:val="22"/>
          <w:szCs w:val="22"/>
        </w:rPr>
        <w:t>Τα υπό προμήθεια είδη θα πρέπει να ανταποκρίνονται, κατ΄ελάχιστο, στις Τεχνικές Προδιαγραφές, για το σκοπό που προορίζονται και συγκεκριμένα για την εξασφάλιση των συνθηκών υγιεινής του Δήμου.</w:t>
      </w:r>
    </w:p>
    <w:p w:rsidR="005A7070" w:rsidRPr="00E7064E" w:rsidRDefault="005A7070" w:rsidP="005A7070">
      <w:pPr>
        <w:shd w:val="clear" w:color="auto" w:fill="FFFFFF"/>
        <w:spacing w:after="80"/>
        <w:jc w:val="both"/>
        <w:rPr>
          <w:rFonts w:ascii="Calibri" w:eastAsia="Calibri" w:hAnsi="Calibri" w:cs="Arial"/>
          <w:b/>
          <w:sz w:val="22"/>
          <w:szCs w:val="22"/>
        </w:rPr>
      </w:pPr>
      <w:r w:rsidRPr="00E7064E">
        <w:rPr>
          <w:rFonts w:ascii="Calibri" w:hAnsi="Calibri" w:cs="Arial"/>
          <w:sz w:val="22"/>
          <w:szCs w:val="22"/>
        </w:rPr>
        <w:t>Ο προϋπολογισμός της σύμβασης ανέρχεται στο ποσό των €</w:t>
      </w:r>
      <w:r w:rsidR="00222A29" w:rsidRPr="00E7064E">
        <w:rPr>
          <w:rFonts w:ascii="Calibri" w:eastAsia="Calibri" w:hAnsi="Calibri" w:cs="Arial"/>
          <w:b/>
          <w:sz w:val="22"/>
          <w:szCs w:val="22"/>
        </w:rPr>
        <w:t>193.881,</w:t>
      </w:r>
      <w:r w:rsidR="0053474F">
        <w:rPr>
          <w:rFonts w:ascii="Calibri" w:eastAsia="Calibri" w:hAnsi="Calibri" w:cs="Arial"/>
          <w:b/>
          <w:sz w:val="22"/>
          <w:szCs w:val="22"/>
        </w:rPr>
        <w:t>44</w:t>
      </w:r>
      <w:r w:rsidRPr="00E7064E">
        <w:rPr>
          <w:rFonts w:ascii="Calibri" w:hAnsi="Calibri" w:cs="Arial"/>
          <w:b/>
          <w:bCs/>
          <w:sz w:val="22"/>
          <w:szCs w:val="22"/>
        </w:rPr>
        <w:t xml:space="preserve">, </w:t>
      </w:r>
      <w:r w:rsidRPr="00E7064E">
        <w:rPr>
          <w:rFonts w:ascii="Calibri" w:hAnsi="Calibri" w:cs="Arial"/>
          <w:sz w:val="22"/>
          <w:szCs w:val="22"/>
        </w:rPr>
        <w:t xml:space="preserve">συν </w:t>
      </w:r>
      <w:r w:rsidRPr="00E7064E">
        <w:rPr>
          <w:rFonts w:ascii="Calibri" w:hAnsi="Calibri" w:cs="Arial"/>
          <w:b/>
          <w:sz w:val="22"/>
          <w:szCs w:val="22"/>
        </w:rPr>
        <w:t>€</w:t>
      </w:r>
      <w:r w:rsidR="005F3C1B" w:rsidRPr="00E7064E">
        <w:rPr>
          <w:rFonts w:ascii="Calibri" w:eastAsia="Calibri" w:hAnsi="Calibri" w:cs="Arial"/>
          <w:b/>
          <w:sz w:val="22"/>
          <w:szCs w:val="22"/>
        </w:rPr>
        <w:t>46.531,55</w:t>
      </w:r>
      <w:r w:rsidRPr="00E7064E">
        <w:rPr>
          <w:rFonts w:ascii="Calibri" w:eastAsia="Calibri" w:hAnsi="Calibri" w:cs="Arial"/>
          <w:b/>
          <w:sz w:val="22"/>
          <w:szCs w:val="22"/>
        </w:rPr>
        <w:t xml:space="preserve"> </w:t>
      </w:r>
      <w:r w:rsidRPr="00E7064E">
        <w:rPr>
          <w:rFonts w:ascii="Calibri" w:hAnsi="Calibri" w:cs="Arial"/>
          <w:sz w:val="22"/>
          <w:szCs w:val="22"/>
        </w:rPr>
        <w:t>Φ.Π.Α. 24%</w:t>
      </w:r>
      <w:r w:rsidR="00DC76BA" w:rsidRPr="00E7064E">
        <w:rPr>
          <w:rFonts w:ascii="Calibri" w:hAnsi="Calibri" w:cs="Arial"/>
          <w:sz w:val="22"/>
          <w:szCs w:val="22"/>
        </w:rPr>
        <w:t xml:space="preserve"> και </w:t>
      </w:r>
      <w:r w:rsidRPr="00E7064E">
        <w:rPr>
          <w:rFonts w:ascii="Calibri" w:hAnsi="Calibri" w:cs="Arial"/>
          <w:sz w:val="22"/>
          <w:szCs w:val="22"/>
        </w:rPr>
        <w:t>,</w:t>
      </w:r>
      <w:r w:rsidRPr="00E7064E">
        <w:rPr>
          <w:rFonts w:ascii="Calibri" w:hAnsi="Calibri"/>
          <w:b/>
          <w:bCs/>
          <w:sz w:val="22"/>
          <w:szCs w:val="22"/>
        </w:rPr>
        <w:t xml:space="preserve"> </w:t>
      </w:r>
      <w:r w:rsidRPr="00E7064E">
        <w:rPr>
          <w:rFonts w:ascii="Calibri" w:hAnsi="Calibri"/>
          <w:bCs/>
          <w:sz w:val="22"/>
          <w:szCs w:val="22"/>
        </w:rPr>
        <w:t>ήτοι</w:t>
      </w:r>
      <w:r w:rsidRPr="00E7064E">
        <w:rPr>
          <w:rFonts w:ascii="Calibri" w:hAnsi="Calibri"/>
          <w:b/>
          <w:bCs/>
          <w:sz w:val="22"/>
          <w:szCs w:val="22"/>
        </w:rPr>
        <w:t xml:space="preserve"> </w:t>
      </w:r>
      <w:r w:rsidRPr="00E7064E">
        <w:rPr>
          <w:rFonts w:ascii="Calibri" w:hAnsi="Calibri" w:cs="Arial"/>
          <w:sz w:val="22"/>
          <w:szCs w:val="22"/>
        </w:rPr>
        <w:t>συνολικά €</w:t>
      </w:r>
      <w:r w:rsidR="0053474F">
        <w:rPr>
          <w:rFonts w:ascii="Calibri" w:eastAsia="Calibri" w:hAnsi="Calibri" w:cs="Arial"/>
          <w:b/>
          <w:sz w:val="22"/>
          <w:szCs w:val="22"/>
        </w:rPr>
        <w:t>240.412</w:t>
      </w:r>
      <w:r w:rsidR="00AB0EE0" w:rsidRPr="00E7064E">
        <w:rPr>
          <w:rFonts w:ascii="Calibri" w:eastAsia="Calibri" w:hAnsi="Calibri" w:cs="Arial"/>
          <w:b/>
          <w:sz w:val="22"/>
          <w:szCs w:val="22"/>
        </w:rPr>
        <w:t>,</w:t>
      </w:r>
      <w:r w:rsidR="0053474F">
        <w:rPr>
          <w:rFonts w:ascii="Calibri" w:eastAsia="Calibri" w:hAnsi="Calibri" w:cs="Arial"/>
          <w:b/>
          <w:sz w:val="22"/>
          <w:szCs w:val="22"/>
        </w:rPr>
        <w:t>99</w:t>
      </w:r>
      <w:r w:rsidRPr="00E7064E">
        <w:rPr>
          <w:rFonts w:ascii="Calibri" w:eastAsia="Calibri" w:hAnsi="Calibri" w:cs="Arial"/>
          <w:sz w:val="22"/>
          <w:szCs w:val="22"/>
        </w:rPr>
        <w:t>,</w:t>
      </w:r>
      <w:r w:rsidRPr="00E7064E">
        <w:rPr>
          <w:rFonts w:ascii="Calibri" w:hAnsi="Calibri" w:cs="Arial"/>
          <w:sz w:val="22"/>
          <w:szCs w:val="22"/>
        </w:rPr>
        <w:t xml:space="preserve"> και θα καλυφθεί με </w:t>
      </w:r>
      <w:r w:rsidR="005F3C1B" w:rsidRPr="00E7064E">
        <w:rPr>
          <w:rFonts w:ascii="Calibri" w:hAnsi="Calibri" w:cs="Arial"/>
          <w:sz w:val="22"/>
          <w:szCs w:val="22"/>
        </w:rPr>
        <w:t>δέσμευση ποσού</w:t>
      </w:r>
      <w:r w:rsidRPr="00E7064E">
        <w:rPr>
          <w:rFonts w:ascii="Calibri" w:hAnsi="Calibri" w:cs="Arial"/>
          <w:sz w:val="22"/>
          <w:szCs w:val="22"/>
        </w:rPr>
        <w:t xml:space="preserve"> </w:t>
      </w:r>
      <w:r w:rsidR="00B9066E">
        <w:rPr>
          <w:rFonts w:ascii="Calibri" w:hAnsi="Calibri" w:cs="Arial"/>
          <w:sz w:val="22"/>
          <w:szCs w:val="22"/>
        </w:rPr>
        <w:t>€240.412,99</w:t>
      </w:r>
      <w:r w:rsidRPr="00E7064E">
        <w:rPr>
          <w:rFonts w:ascii="Calibri" w:hAnsi="Calibri" w:cs="Arial"/>
          <w:sz w:val="22"/>
          <w:szCs w:val="22"/>
        </w:rPr>
        <w:t xml:space="preserve"> για το έτος 2020 βάσει της εγκεκριμέ</w:t>
      </w:r>
      <w:r w:rsidR="005F3C1B" w:rsidRPr="00E7064E">
        <w:rPr>
          <w:rFonts w:ascii="Calibri" w:hAnsi="Calibri" w:cs="Arial"/>
          <w:sz w:val="22"/>
          <w:szCs w:val="22"/>
        </w:rPr>
        <w:t xml:space="preserve">νης Απόφασης Ανάληψης </w:t>
      </w:r>
      <w:r w:rsidRPr="00E7064E">
        <w:rPr>
          <w:rFonts w:ascii="Calibri" w:hAnsi="Calibri" w:cs="Arial"/>
          <w:sz w:val="22"/>
          <w:szCs w:val="22"/>
        </w:rPr>
        <w:t>Υποχρέωσης, και βαρύνει την με Κ.Α.:</w:t>
      </w:r>
      <w:r w:rsidR="005F3C1B" w:rsidRPr="00E7064E">
        <w:rPr>
          <w:rFonts w:ascii="Calibri" w:hAnsi="Calibri" w:cs="Arial"/>
          <w:sz w:val="22"/>
          <w:szCs w:val="22"/>
        </w:rPr>
        <w:t xml:space="preserve"> 20.7135.0014</w:t>
      </w:r>
      <w:r w:rsidRPr="00E7064E">
        <w:rPr>
          <w:rFonts w:ascii="Calibri" w:hAnsi="Calibri" w:cs="Arial"/>
          <w:sz w:val="22"/>
          <w:szCs w:val="22"/>
        </w:rPr>
        <w:t xml:space="preserve"> σχ. πίστωση προϋπ</w:t>
      </w:r>
      <w:r w:rsidR="005F3C1B" w:rsidRPr="00E7064E">
        <w:rPr>
          <w:rFonts w:ascii="Calibri" w:hAnsi="Calibri" w:cs="Arial"/>
          <w:sz w:val="22"/>
          <w:szCs w:val="22"/>
        </w:rPr>
        <w:t xml:space="preserve">ολογισμού του οικονομικού έτους </w:t>
      </w:r>
      <w:r w:rsidRPr="00E7064E">
        <w:rPr>
          <w:rFonts w:ascii="Calibri" w:hAnsi="Calibri" w:cs="Arial"/>
          <w:sz w:val="22"/>
          <w:szCs w:val="22"/>
        </w:rPr>
        <w:t xml:space="preserve"> 2020 του </w:t>
      </w:r>
      <w:r w:rsidRPr="00E7064E">
        <w:rPr>
          <w:rFonts w:ascii="Calibri" w:hAnsi="Calibri" w:cs="Tahoma"/>
          <w:sz w:val="22"/>
          <w:szCs w:val="22"/>
        </w:rPr>
        <w:t>Δήμου</w:t>
      </w:r>
      <w:r w:rsidRPr="00E7064E">
        <w:rPr>
          <w:rFonts w:ascii="Calibri" w:hAnsi="Calibri" w:cs="Arial"/>
          <w:sz w:val="22"/>
          <w:szCs w:val="22"/>
        </w:rPr>
        <w:t>.</w:t>
      </w:r>
    </w:p>
    <w:p w:rsidR="007201AD" w:rsidRPr="00E7064E" w:rsidRDefault="005A7070" w:rsidP="007201AD">
      <w:pPr>
        <w:jc w:val="both"/>
        <w:rPr>
          <w:rFonts w:ascii="Calibri" w:hAnsi="Calibri"/>
          <w:b/>
          <w:sz w:val="22"/>
          <w:szCs w:val="22"/>
        </w:rPr>
      </w:pPr>
      <w:r w:rsidRPr="00E7064E">
        <w:rPr>
          <w:rFonts w:ascii="Calibri" w:hAnsi="Calibri" w:cs="Arial"/>
          <w:sz w:val="22"/>
          <w:szCs w:val="22"/>
        </w:rPr>
        <w:t xml:space="preserve">Η χρηματοδότηση προέρχεται από Πρόγραμμα Χρηματοδότησης του </w:t>
      </w:r>
      <w:r w:rsidR="00B5510D" w:rsidRPr="00E7064E">
        <w:rPr>
          <w:rFonts w:ascii="Calibri" w:hAnsi="Calibri" w:cs="Arial"/>
          <w:sz w:val="22"/>
          <w:szCs w:val="22"/>
        </w:rPr>
        <w:t>“</w:t>
      </w:r>
      <w:r w:rsidRPr="00E7064E">
        <w:rPr>
          <w:rFonts w:ascii="Calibri" w:hAnsi="Calibri" w:cs="Arial"/>
          <w:sz w:val="22"/>
          <w:szCs w:val="22"/>
        </w:rPr>
        <w:t>Πράσινου Ταμείου</w:t>
      </w:r>
      <w:r w:rsidR="00B5510D" w:rsidRPr="00E7064E">
        <w:rPr>
          <w:rFonts w:ascii="Calibri" w:hAnsi="Calibri" w:cs="Arial"/>
          <w:sz w:val="22"/>
          <w:szCs w:val="22"/>
        </w:rPr>
        <w:t>”</w:t>
      </w:r>
      <w:r w:rsidRPr="00E7064E">
        <w:rPr>
          <w:rFonts w:ascii="Calibri" w:hAnsi="Calibri" w:cs="Arial"/>
          <w:sz w:val="22"/>
          <w:szCs w:val="22"/>
        </w:rPr>
        <w:t xml:space="preserve"> ύψους </w:t>
      </w:r>
      <w:r w:rsidRPr="00E7064E">
        <w:rPr>
          <w:rFonts w:ascii="Calibri" w:hAnsi="Calibri" w:cs="Arial"/>
          <w:b/>
          <w:sz w:val="22"/>
          <w:szCs w:val="22"/>
        </w:rPr>
        <w:t>€</w:t>
      </w:r>
      <w:r w:rsidR="003A5AB6" w:rsidRPr="00E7064E">
        <w:rPr>
          <w:rFonts w:ascii="Calibri" w:hAnsi="Calibri" w:cs="Arial"/>
          <w:b/>
          <w:bCs/>
          <w:sz w:val="22"/>
          <w:szCs w:val="22"/>
        </w:rPr>
        <w:t>192.330.</w:t>
      </w:r>
      <w:r w:rsidR="005F3C1B" w:rsidRPr="00E7064E">
        <w:rPr>
          <w:rFonts w:ascii="Calibri" w:hAnsi="Calibri" w:cs="Arial"/>
          <w:b/>
          <w:bCs/>
          <w:sz w:val="22"/>
          <w:szCs w:val="22"/>
        </w:rPr>
        <w:t>00</w:t>
      </w:r>
      <w:r w:rsidRPr="00E7064E">
        <w:rPr>
          <w:rFonts w:ascii="Calibri" w:hAnsi="Calibri" w:cs="Arial"/>
          <w:sz w:val="22"/>
          <w:szCs w:val="22"/>
        </w:rPr>
        <w:t xml:space="preserve"> κατά ποσοστό 80% - δυνάμει της με αρ. </w:t>
      </w:r>
      <w:r w:rsidR="005F3C1B" w:rsidRPr="00E7064E">
        <w:rPr>
          <w:rFonts w:ascii="Calibri" w:hAnsi="Calibri" w:cs="Arial"/>
          <w:sz w:val="22"/>
          <w:szCs w:val="22"/>
        </w:rPr>
        <w:t>178.8</w:t>
      </w:r>
      <w:r w:rsidRPr="00E7064E">
        <w:rPr>
          <w:rFonts w:ascii="Calibri" w:hAnsi="Calibri" w:cs="Arial"/>
          <w:sz w:val="22"/>
          <w:szCs w:val="22"/>
        </w:rPr>
        <w:t xml:space="preserve">/2020 Απόφασης Δ.Σ. του Πράσινου Ταμείου (ΑΔΑ: </w:t>
      </w:r>
      <w:r w:rsidR="005F3C1B" w:rsidRPr="00E7064E">
        <w:rPr>
          <w:rFonts w:ascii="Calibri" w:hAnsi="Calibri" w:cs="Arial"/>
          <w:sz w:val="22"/>
          <w:szCs w:val="22"/>
        </w:rPr>
        <w:t>ΨΥΩΩ46Ψ844</w:t>
      </w:r>
      <w:r w:rsidRPr="00E7064E">
        <w:rPr>
          <w:rFonts w:ascii="Calibri" w:hAnsi="Calibri" w:cs="Arial"/>
          <w:sz w:val="22"/>
          <w:szCs w:val="22"/>
        </w:rPr>
        <w:t xml:space="preserve">) με ένταξη στο </w:t>
      </w:r>
      <w:r w:rsidRPr="00E7064E">
        <w:rPr>
          <w:rFonts w:ascii="Calibri" w:hAnsi="Calibri"/>
          <w:sz w:val="22"/>
          <w:szCs w:val="22"/>
        </w:rPr>
        <w:t xml:space="preserve">Χρηματοδοτικό Πρόγραμμα </w:t>
      </w:r>
      <w:r w:rsidRPr="00E7064E">
        <w:rPr>
          <w:rFonts w:ascii="Calibri" w:hAnsi="Calibri" w:cs="Arial"/>
          <w:b/>
          <w:sz w:val="22"/>
          <w:szCs w:val="22"/>
        </w:rPr>
        <w:t xml:space="preserve">«ΔΡΑΣΕΙΣ ΠΕΡΙΒΑΛΛΟΝΤΙΚΟΥ ΙΣΟΖΥΓΙΟΥ» 2019-2020, </w:t>
      </w:r>
      <w:r w:rsidRPr="00E7064E">
        <w:rPr>
          <w:rFonts w:ascii="Calibri" w:hAnsi="Calibri" w:cs="Arial"/>
          <w:sz w:val="22"/>
          <w:szCs w:val="22"/>
        </w:rPr>
        <w:t xml:space="preserve">στον </w:t>
      </w:r>
      <w:r w:rsidRPr="00E7064E">
        <w:rPr>
          <w:rFonts w:ascii="Calibri" w:hAnsi="Calibri" w:cs="Arial"/>
          <w:sz w:val="22"/>
          <w:szCs w:val="22"/>
          <w:lang w:val="en-US"/>
        </w:rPr>
        <w:t>A</w:t>
      </w:r>
      <w:r w:rsidRPr="00E7064E">
        <w:rPr>
          <w:rFonts w:ascii="Calibri" w:hAnsi="Calibri" w:cs="Arial"/>
          <w:sz w:val="22"/>
          <w:szCs w:val="22"/>
        </w:rPr>
        <w:t xml:space="preserve">ξονα </w:t>
      </w:r>
      <w:r w:rsidR="00CC3DAE" w:rsidRPr="00E7064E">
        <w:rPr>
          <w:rFonts w:ascii="Calibri" w:hAnsi="Calibri" w:cs="Arial"/>
          <w:sz w:val="22"/>
          <w:szCs w:val="22"/>
        </w:rPr>
        <w:t>Π</w:t>
      </w:r>
      <w:r w:rsidRPr="00E7064E">
        <w:rPr>
          <w:rFonts w:ascii="Calibri" w:hAnsi="Calibri" w:cs="Arial"/>
          <w:sz w:val="22"/>
          <w:szCs w:val="22"/>
        </w:rPr>
        <w:t xml:space="preserve">ροτεραιότητας 1 (Α.Π.1) «ΑΣΤΙΚΗ ΑΝΑΖΩΟΓΟΝΗΣΗ 2019» - Α’ Πρόσκληση - κωδικός πρόσκλησης: ΠΕΡΙΒΑΛΛΟΝΤΙΚΟ ΙΣΟΖΥΓΙΟ-2019, </w:t>
      </w:r>
      <w:r w:rsidRPr="00E7064E">
        <w:rPr>
          <w:rFonts w:ascii="Calibri" w:hAnsi="Calibri"/>
          <w:sz w:val="22"/>
          <w:szCs w:val="22"/>
        </w:rPr>
        <w:t xml:space="preserve">στο </w:t>
      </w:r>
      <w:r w:rsidRPr="00E7064E">
        <w:rPr>
          <w:rFonts w:ascii="Calibri" w:hAnsi="Calibri"/>
          <w:b/>
          <w:sz w:val="22"/>
          <w:szCs w:val="22"/>
          <w:u w:val="single"/>
        </w:rPr>
        <w:t>Μέτρο 2.</w:t>
      </w:r>
      <w:r w:rsidRPr="00E7064E">
        <w:rPr>
          <w:rFonts w:ascii="Calibri" w:hAnsi="Calibri"/>
          <w:b/>
          <w:sz w:val="22"/>
          <w:szCs w:val="22"/>
        </w:rPr>
        <w:t xml:space="preserve"> Παρεμβάσεις στον αστικό χώρο</w:t>
      </w:r>
      <w:r w:rsidRPr="00E7064E">
        <w:rPr>
          <w:rFonts w:ascii="Calibri" w:hAnsi="Calibri"/>
          <w:sz w:val="22"/>
          <w:szCs w:val="22"/>
        </w:rPr>
        <w:t xml:space="preserve"> και ειδικότερα στην επιλέξιμη </w:t>
      </w:r>
      <w:r w:rsidRPr="00E7064E">
        <w:rPr>
          <w:rFonts w:ascii="Calibri" w:hAnsi="Calibri"/>
          <w:b/>
          <w:sz w:val="22"/>
          <w:szCs w:val="22"/>
          <w:u w:val="single"/>
        </w:rPr>
        <w:t>Δράση 2.2.</w:t>
      </w:r>
      <w:r w:rsidRPr="00E7064E">
        <w:rPr>
          <w:rFonts w:ascii="Calibri" w:hAnsi="Calibri"/>
          <w:b/>
          <w:sz w:val="22"/>
          <w:szCs w:val="22"/>
        </w:rPr>
        <w:t xml:space="preserve"> Αναβάθμιση του αστικού εξοπλισμού κοινόχρηστων χώρων και χώρων πρασίνου, </w:t>
      </w:r>
      <w:r w:rsidRPr="00E7064E">
        <w:rPr>
          <w:rFonts w:ascii="Calibri" w:hAnsi="Calibri" w:cs="Arial"/>
          <w:sz w:val="22"/>
          <w:szCs w:val="22"/>
        </w:rPr>
        <w:t>χρηματοδότηση</w:t>
      </w:r>
      <w:r w:rsidR="0004360C" w:rsidRPr="00E7064E">
        <w:rPr>
          <w:rFonts w:ascii="Calibri" w:hAnsi="Calibri" w:cs="Arial"/>
          <w:sz w:val="22"/>
          <w:szCs w:val="22"/>
        </w:rPr>
        <w:t>ς</w:t>
      </w:r>
      <w:r w:rsidRPr="00E7064E">
        <w:rPr>
          <w:rFonts w:ascii="Calibri" w:hAnsi="Calibri" w:cs="Arial"/>
          <w:sz w:val="22"/>
          <w:szCs w:val="22"/>
        </w:rPr>
        <w:t xml:space="preserve"> της πράξης με τίτλο: </w:t>
      </w:r>
      <w:r w:rsidR="007201AD" w:rsidRPr="00E7064E">
        <w:rPr>
          <w:rFonts w:ascii="Calibri" w:hAnsi="Calibri"/>
          <w:b/>
          <w:sz w:val="22"/>
          <w:szCs w:val="22"/>
        </w:rPr>
        <w:t>“</w:t>
      </w:r>
      <w:r w:rsidR="00ED7AF0" w:rsidRPr="00E7064E">
        <w:rPr>
          <w:rFonts w:ascii="Calibri" w:hAnsi="Calibri"/>
          <w:b/>
          <w:sz w:val="22"/>
          <w:szCs w:val="22"/>
        </w:rPr>
        <w:t>Αισθητική, Λειτουργική και Περιβαλλοντική Αναβάθμιση Κοινοχρήστων Χώρων Δήμου ΜΟΣΧΑΤΟΥ - ΤΑΥΡΟΥ μέσω της ανάπτυξης συστήματος υπ</w:t>
      </w:r>
      <w:r w:rsidR="00222A29" w:rsidRPr="00E7064E">
        <w:rPr>
          <w:rFonts w:ascii="Calibri" w:hAnsi="Calibri"/>
          <w:b/>
          <w:sz w:val="22"/>
          <w:szCs w:val="22"/>
        </w:rPr>
        <w:t>ό</w:t>
      </w:r>
      <w:r w:rsidR="00ED7AF0" w:rsidRPr="00E7064E">
        <w:rPr>
          <w:rFonts w:ascii="Calibri" w:hAnsi="Calibri"/>
          <w:b/>
          <w:sz w:val="22"/>
          <w:szCs w:val="22"/>
        </w:rPr>
        <w:t>γει</w:t>
      </w:r>
      <w:r w:rsidR="00E17184" w:rsidRPr="00E7064E">
        <w:rPr>
          <w:rFonts w:ascii="Calibri" w:hAnsi="Calibri"/>
          <w:b/>
          <w:sz w:val="22"/>
          <w:szCs w:val="22"/>
        </w:rPr>
        <w:t>α</w:t>
      </w:r>
      <w:r w:rsidR="00ED7AF0" w:rsidRPr="00E7064E">
        <w:rPr>
          <w:rFonts w:ascii="Calibri" w:hAnsi="Calibri"/>
          <w:b/>
          <w:sz w:val="22"/>
          <w:szCs w:val="22"/>
        </w:rPr>
        <w:t>ς αποθήκευσης &amp; αποκομιδής των δημοτικών απορριμμάτων</w:t>
      </w:r>
      <w:r w:rsidR="007201AD" w:rsidRPr="00E7064E">
        <w:rPr>
          <w:rFonts w:ascii="Calibri" w:hAnsi="Calibri"/>
          <w:b/>
          <w:sz w:val="22"/>
          <w:szCs w:val="22"/>
        </w:rPr>
        <w:t>”</w:t>
      </w:r>
    </w:p>
    <w:p w:rsidR="005A7070" w:rsidRPr="00E7064E" w:rsidRDefault="005A7070" w:rsidP="005A7070">
      <w:pPr>
        <w:spacing w:after="80"/>
        <w:jc w:val="both"/>
        <w:rPr>
          <w:rFonts w:ascii="Calibri" w:hAnsi="Calibri"/>
          <w:sz w:val="22"/>
          <w:szCs w:val="22"/>
        </w:rPr>
      </w:pPr>
    </w:p>
    <w:p w:rsidR="005A7070" w:rsidRPr="00614362" w:rsidRDefault="005A7070" w:rsidP="00614362">
      <w:pPr>
        <w:spacing w:after="80"/>
        <w:jc w:val="both"/>
        <w:rPr>
          <w:rFonts w:ascii="Calibri" w:hAnsi="Calibri" w:cs="Arial"/>
          <w:bCs/>
          <w:sz w:val="22"/>
          <w:szCs w:val="22"/>
        </w:rPr>
      </w:pPr>
      <w:r w:rsidRPr="00E7064E">
        <w:rPr>
          <w:rFonts w:ascii="Calibri" w:hAnsi="Calibri" w:cs="Arial"/>
          <w:sz w:val="22"/>
          <w:szCs w:val="22"/>
        </w:rPr>
        <w:t xml:space="preserve">Το υπολειπόμενο ποσοστό 20% του προϋπολογισμού της προμήθειας ύψους </w:t>
      </w:r>
      <w:r w:rsidRPr="00E7064E">
        <w:rPr>
          <w:rFonts w:ascii="Calibri" w:hAnsi="Calibri" w:cs="Arial"/>
          <w:b/>
          <w:sz w:val="22"/>
          <w:szCs w:val="22"/>
        </w:rPr>
        <w:t>€</w:t>
      </w:r>
      <w:r w:rsidR="003A5AB6" w:rsidRPr="00E7064E">
        <w:rPr>
          <w:rFonts w:ascii="Calibri" w:hAnsi="Calibri" w:cs="Arial"/>
          <w:b/>
          <w:bCs/>
          <w:sz w:val="22"/>
          <w:szCs w:val="22"/>
        </w:rPr>
        <w:t>48.08</w:t>
      </w:r>
      <w:r w:rsidR="00B9066E">
        <w:rPr>
          <w:rFonts w:ascii="Calibri" w:hAnsi="Calibri" w:cs="Arial"/>
          <w:b/>
          <w:bCs/>
          <w:sz w:val="22"/>
          <w:szCs w:val="22"/>
        </w:rPr>
        <w:t>2</w:t>
      </w:r>
      <w:r w:rsidR="005F3C1B" w:rsidRPr="00E7064E">
        <w:rPr>
          <w:rFonts w:ascii="Calibri" w:hAnsi="Calibri" w:cs="Arial"/>
          <w:b/>
          <w:bCs/>
          <w:sz w:val="22"/>
          <w:szCs w:val="22"/>
        </w:rPr>
        <w:t>,</w:t>
      </w:r>
      <w:r w:rsidR="00B9066E">
        <w:rPr>
          <w:rFonts w:ascii="Calibri" w:hAnsi="Calibri" w:cs="Arial"/>
          <w:b/>
          <w:bCs/>
          <w:sz w:val="22"/>
          <w:szCs w:val="22"/>
        </w:rPr>
        <w:t>99</w:t>
      </w:r>
      <w:r w:rsidRPr="00E7064E">
        <w:rPr>
          <w:rFonts w:ascii="Calibri" w:hAnsi="Calibri" w:cs="Arial"/>
          <w:bCs/>
          <w:sz w:val="22"/>
          <w:szCs w:val="22"/>
        </w:rPr>
        <w:t xml:space="preserve"> θα καλυφθεί από ιδίους πόρους του Δήμου.</w:t>
      </w:r>
    </w:p>
    <w:p w:rsidR="000B7E57" w:rsidRPr="00E7064E" w:rsidRDefault="000B7E57" w:rsidP="000B7E57">
      <w:pPr>
        <w:spacing w:after="120"/>
        <w:jc w:val="both"/>
        <w:rPr>
          <w:rFonts w:ascii="Calibri" w:hAnsi="Calibri" w:cs="Arial"/>
          <w:sz w:val="22"/>
          <w:szCs w:val="22"/>
        </w:rPr>
      </w:pPr>
      <w:r w:rsidRPr="00E7064E">
        <w:rPr>
          <w:rFonts w:ascii="Calibri" w:hAnsi="Calibri" w:cs="Arial"/>
          <w:sz w:val="22"/>
          <w:szCs w:val="22"/>
        </w:rPr>
        <w:t>Ειδικότερα:</w:t>
      </w:r>
    </w:p>
    <w:p w:rsidR="000B7E57" w:rsidRPr="00E7064E" w:rsidRDefault="00BC7689" w:rsidP="000B7E57">
      <w:pPr>
        <w:spacing w:after="120"/>
        <w:jc w:val="both"/>
        <w:rPr>
          <w:rFonts w:ascii="Calibri" w:hAnsi="Calibri" w:cs="Arial"/>
          <w:sz w:val="22"/>
          <w:szCs w:val="22"/>
        </w:rPr>
      </w:pPr>
      <w:r w:rsidRPr="00E7064E">
        <w:rPr>
          <w:rFonts w:ascii="Calibri" w:hAnsi="Calibri" w:cs="Arial"/>
          <w:sz w:val="22"/>
          <w:szCs w:val="22"/>
        </w:rPr>
        <w:t>-</w:t>
      </w:r>
      <w:r w:rsidR="000B7E57" w:rsidRPr="00E7064E">
        <w:rPr>
          <w:rFonts w:ascii="Calibri" w:hAnsi="Calibri" w:cs="Arial"/>
          <w:sz w:val="22"/>
          <w:szCs w:val="22"/>
        </w:rPr>
        <w:t xml:space="preserve">για την </w:t>
      </w:r>
      <w:r w:rsidR="000B7E57" w:rsidRPr="00E7064E">
        <w:rPr>
          <w:rFonts w:ascii="Calibri" w:hAnsi="Calibri" w:cs="Arial"/>
          <w:b/>
          <w:sz w:val="22"/>
          <w:szCs w:val="22"/>
          <w:u w:val="single"/>
        </w:rPr>
        <w:t>Ομάδα 1</w:t>
      </w:r>
      <w:r w:rsidR="000B7E57" w:rsidRPr="00E7064E">
        <w:rPr>
          <w:rFonts w:ascii="Calibri" w:hAnsi="Calibri" w:cs="Arial"/>
          <w:sz w:val="22"/>
          <w:szCs w:val="22"/>
        </w:rPr>
        <w:t xml:space="preserve"> ο ενδεικτικός προϋπολογισμός είναι </w:t>
      </w:r>
      <w:r w:rsidR="000B7E57" w:rsidRPr="00E7064E">
        <w:rPr>
          <w:rFonts w:ascii="Calibri" w:hAnsi="Calibri" w:cs="Arial"/>
          <w:b/>
          <w:sz w:val="22"/>
          <w:szCs w:val="22"/>
        </w:rPr>
        <w:t>€</w:t>
      </w:r>
      <w:r w:rsidR="0053474F">
        <w:rPr>
          <w:rFonts w:ascii="Calibri" w:hAnsi="Calibri" w:cs="Arial"/>
          <w:b/>
          <w:sz w:val="22"/>
          <w:szCs w:val="22"/>
        </w:rPr>
        <w:t>178.412</w:t>
      </w:r>
      <w:r w:rsidR="00222A29" w:rsidRPr="00E7064E">
        <w:rPr>
          <w:rFonts w:ascii="Calibri" w:hAnsi="Calibri" w:cs="Arial"/>
          <w:b/>
          <w:sz w:val="22"/>
          <w:szCs w:val="22"/>
        </w:rPr>
        <w:t>,</w:t>
      </w:r>
      <w:r w:rsidR="0053474F">
        <w:rPr>
          <w:rFonts w:ascii="Calibri" w:hAnsi="Calibri" w:cs="Arial"/>
          <w:b/>
          <w:sz w:val="22"/>
          <w:szCs w:val="22"/>
        </w:rPr>
        <w:t>99</w:t>
      </w:r>
      <w:r w:rsidR="000B7E57" w:rsidRPr="00E7064E">
        <w:rPr>
          <w:rFonts w:ascii="Calibri" w:hAnsi="Calibri" w:cs="Arial"/>
          <w:sz w:val="22"/>
          <w:szCs w:val="22"/>
        </w:rPr>
        <w:t xml:space="preserve"> συμπ/νου του ΦΠΑ (Κωδικός αριθμός CPV 2008 προμηθευόμενου είδους: </w:t>
      </w:r>
      <w:r w:rsidR="000B7E57" w:rsidRPr="00E7064E">
        <w:rPr>
          <w:rFonts w:ascii="Calibri" w:hAnsi="Calibri" w:cs="Arial"/>
          <w:b/>
          <w:sz w:val="22"/>
          <w:szCs w:val="22"/>
        </w:rPr>
        <w:t>44613400-4</w:t>
      </w:r>
      <w:r w:rsidR="000B7E57" w:rsidRPr="00E7064E">
        <w:rPr>
          <w:rFonts w:ascii="Calibri" w:hAnsi="Calibri" w:cs="Arial"/>
          <w:sz w:val="22"/>
          <w:szCs w:val="22"/>
        </w:rPr>
        <w:t xml:space="preserve"> συμπληρωματικός κωδικός: </w:t>
      </w:r>
      <w:r w:rsidR="000B7E57" w:rsidRPr="00E7064E">
        <w:rPr>
          <w:rFonts w:ascii="Calibri" w:hAnsi="Calibri" w:cs="Arial"/>
          <w:b/>
          <w:sz w:val="22"/>
          <w:szCs w:val="22"/>
        </w:rPr>
        <w:t>DA18-5</w:t>
      </w:r>
      <w:r w:rsidR="000B7E57" w:rsidRPr="00E7064E">
        <w:rPr>
          <w:rFonts w:ascii="Calibri" w:hAnsi="Calibri" w:cs="Arial"/>
          <w:sz w:val="22"/>
          <w:szCs w:val="22"/>
        </w:rPr>
        <w:t>)</w:t>
      </w:r>
    </w:p>
    <w:p w:rsidR="000B7E57" w:rsidRPr="00E7064E" w:rsidRDefault="00BC7689" w:rsidP="00472C32">
      <w:pPr>
        <w:spacing w:after="120"/>
        <w:jc w:val="both"/>
        <w:rPr>
          <w:rFonts w:ascii="Calibri" w:hAnsi="Calibri" w:cs="Arial"/>
          <w:sz w:val="22"/>
          <w:szCs w:val="22"/>
        </w:rPr>
      </w:pPr>
      <w:r w:rsidRPr="00E7064E">
        <w:rPr>
          <w:rFonts w:ascii="Calibri" w:hAnsi="Calibri" w:cs="Arial"/>
          <w:sz w:val="22"/>
          <w:szCs w:val="22"/>
        </w:rPr>
        <w:t>-</w:t>
      </w:r>
      <w:r w:rsidR="000B7E57" w:rsidRPr="00E7064E">
        <w:rPr>
          <w:rFonts w:ascii="Calibri" w:hAnsi="Calibri" w:cs="Arial"/>
          <w:sz w:val="22"/>
          <w:szCs w:val="22"/>
        </w:rPr>
        <w:t xml:space="preserve">για την </w:t>
      </w:r>
      <w:r w:rsidR="000B7E57" w:rsidRPr="00E7064E">
        <w:rPr>
          <w:rFonts w:ascii="Calibri" w:hAnsi="Calibri" w:cs="Arial"/>
          <w:b/>
          <w:sz w:val="22"/>
          <w:szCs w:val="22"/>
          <w:u w:val="single"/>
        </w:rPr>
        <w:t>Ομάδα 2</w:t>
      </w:r>
      <w:r w:rsidR="000B7E57" w:rsidRPr="00E7064E">
        <w:rPr>
          <w:rFonts w:ascii="Calibri" w:hAnsi="Calibri" w:cs="Arial"/>
          <w:sz w:val="22"/>
          <w:szCs w:val="22"/>
        </w:rPr>
        <w:t xml:space="preserve"> ο ενδεικτικός προϋπολογισμός είναι </w:t>
      </w:r>
      <w:r w:rsidR="000B7E57" w:rsidRPr="00E7064E">
        <w:rPr>
          <w:rFonts w:ascii="Calibri" w:hAnsi="Calibri" w:cs="Arial"/>
          <w:b/>
          <w:sz w:val="22"/>
          <w:szCs w:val="22"/>
        </w:rPr>
        <w:t>€</w:t>
      </w:r>
      <w:r w:rsidR="00222A29" w:rsidRPr="00E7064E">
        <w:rPr>
          <w:rFonts w:ascii="Calibri" w:hAnsi="Calibri" w:cs="Arial"/>
          <w:b/>
          <w:sz w:val="22"/>
          <w:szCs w:val="22"/>
        </w:rPr>
        <w:t>62.000,00</w:t>
      </w:r>
      <w:r w:rsidR="000B7E57" w:rsidRPr="00E7064E">
        <w:rPr>
          <w:rFonts w:ascii="Calibri" w:hAnsi="Calibri" w:cs="Arial"/>
          <w:sz w:val="22"/>
          <w:szCs w:val="22"/>
        </w:rPr>
        <w:t xml:space="preserve"> συμπ/νου του ΦΠΑ (Κωδικός αριθμός CPV 2008 προμηθευόμενου είδους: </w:t>
      </w:r>
      <w:r w:rsidR="000B7E57" w:rsidRPr="00E7064E">
        <w:rPr>
          <w:rFonts w:ascii="Calibri" w:hAnsi="Calibri" w:cs="Arial"/>
          <w:b/>
          <w:sz w:val="22"/>
          <w:szCs w:val="22"/>
        </w:rPr>
        <w:t>42414400-5</w:t>
      </w:r>
      <w:r w:rsidR="000B7E57" w:rsidRPr="00E7064E">
        <w:rPr>
          <w:rFonts w:ascii="Calibri" w:hAnsi="Calibri" w:cs="Arial"/>
          <w:sz w:val="22"/>
          <w:szCs w:val="22"/>
        </w:rPr>
        <w:t>)</w:t>
      </w:r>
    </w:p>
    <w:p w:rsidR="009B5D15" w:rsidRPr="00E7064E" w:rsidRDefault="009B5D15" w:rsidP="009B5D15">
      <w:pPr>
        <w:spacing w:after="80"/>
        <w:jc w:val="both"/>
        <w:rPr>
          <w:rFonts w:ascii="Calibri" w:hAnsi="Calibri" w:cs="Arial"/>
          <w:sz w:val="22"/>
          <w:szCs w:val="22"/>
        </w:rPr>
      </w:pPr>
      <w:r w:rsidRPr="00E7064E">
        <w:rPr>
          <w:rFonts w:ascii="Calibri" w:hAnsi="Calibri" w:cs="Arial"/>
          <w:sz w:val="22"/>
          <w:szCs w:val="22"/>
        </w:rPr>
        <w:t xml:space="preserve">Η εκτέλεση της προμήθειας θα γίνει με Ανοικτό Δημόσιο Ηλεκτρονικό Διαγωνισμό (κάτω των ορίων) με βάση τους όρους που καθορίζει η Οικονομική Επιτροπή του Δήμου με κριτήριο κατακύρωσης την </w:t>
      </w:r>
      <w:r w:rsidRPr="00E7064E">
        <w:rPr>
          <w:rFonts w:ascii="Calibri" w:hAnsi="Calibri"/>
          <w:b/>
          <w:sz w:val="22"/>
          <w:szCs w:val="22"/>
        </w:rPr>
        <w:t>πλέον συμφέρουσα από οικονομική άποψη προσφορά βάσει της βέλτιστης σχέσης ποιότητας - τιμής (συμφερότερη από τεχνικο-οικονομική άποψη προσφορά) ανά Ομάδα / Τμήμα της Σύμβασης</w:t>
      </w:r>
      <w:r w:rsidRPr="00E7064E">
        <w:rPr>
          <w:rFonts w:ascii="Calibri" w:hAnsi="Calibri"/>
          <w:sz w:val="22"/>
          <w:szCs w:val="22"/>
        </w:rPr>
        <w:t xml:space="preserve">, </w:t>
      </w:r>
      <w:r w:rsidRPr="00E7064E">
        <w:rPr>
          <w:rFonts w:ascii="Calibri" w:hAnsi="Calibri" w:cs="Arial"/>
          <w:sz w:val="22"/>
          <w:szCs w:val="22"/>
        </w:rPr>
        <w:t>σύμφωνα με τις ελάχιστες τεχνικές προδιαγραφές της παρούσης μελέτης.</w:t>
      </w:r>
    </w:p>
    <w:p w:rsidR="009372A3" w:rsidRPr="00E7064E" w:rsidRDefault="009372A3" w:rsidP="00472C32">
      <w:pPr>
        <w:spacing w:after="120"/>
        <w:jc w:val="both"/>
        <w:rPr>
          <w:rFonts w:ascii="Calibri" w:hAnsi="Calibri" w:cs="Arial"/>
          <w:sz w:val="22"/>
          <w:szCs w:val="22"/>
        </w:rPr>
      </w:pPr>
    </w:p>
    <w:p w:rsidR="000A19D4" w:rsidRPr="00E7064E" w:rsidRDefault="000A19D4" w:rsidP="00472C32">
      <w:pPr>
        <w:spacing w:after="120"/>
        <w:jc w:val="both"/>
        <w:rPr>
          <w:rFonts w:ascii="Calibri" w:hAnsi="Calibri" w:cs="Arial"/>
          <w:sz w:val="22"/>
          <w:szCs w:val="22"/>
        </w:rPr>
      </w:pPr>
    </w:p>
    <w:tbl>
      <w:tblPr>
        <w:tblW w:w="9722" w:type="dxa"/>
        <w:tblLook w:val="04A0" w:firstRow="1" w:lastRow="0" w:firstColumn="1" w:lastColumn="0" w:noHBand="0" w:noVBand="1"/>
      </w:tblPr>
      <w:tblGrid>
        <w:gridCol w:w="4786"/>
        <w:gridCol w:w="4936"/>
      </w:tblGrid>
      <w:tr w:rsidR="00360DB8" w:rsidRPr="00E7064E" w:rsidTr="00360DB8">
        <w:trPr>
          <w:trHeight w:val="4441"/>
        </w:trPr>
        <w:tc>
          <w:tcPr>
            <w:tcW w:w="4786" w:type="dxa"/>
          </w:tcPr>
          <w:p w:rsidR="00360DB8" w:rsidRPr="00E7064E" w:rsidRDefault="00360DB8" w:rsidP="0053474F">
            <w:pPr>
              <w:jc w:val="center"/>
              <w:rPr>
                <w:sz w:val="22"/>
                <w:szCs w:val="22"/>
              </w:rPr>
            </w:pPr>
          </w:p>
          <w:p w:rsidR="00360DB8" w:rsidRPr="00E7064E" w:rsidRDefault="00360DB8" w:rsidP="00360DB8">
            <w:pPr>
              <w:jc w:val="center"/>
              <w:rPr>
                <w:sz w:val="22"/>
                <w:szCs w:val="22"/>
              </w:rPr>
            </w:pPr>
            <w:r w:rsidRPr="00E7064E">
              <w:rPr>
                <w:sz w:val="22"/>
                <w:szCs w:val="22"/>
              </w:rPr>
              <w:t>Ημερομηνία</w:t>
            </w:r>
          </w:p>
          <w:p w:rsidR="00360DB8" w:rsidRPr="00E7064E" w:rsidRDefault="00A06DA3" w:rsidP="00360DB8">
            <w:pPr>
              <w:jc w:val="center"/>
              <w:rPr>
                <w:sz w:val="22"/>
                <w:szCs w:val="22"/>
              </w:rPr>
            </w:pPr>
            <w:r>
              <w:rPr>
                <w:sz w:val="22"/>
                <w:szCs w:val="22"/>
              </w:rPr>
              <w:t>16-09</w:t>
            </w:r>
            <w:r w:rsidR="00360DB8" w:rsidRPr="00E7064E">
              <w:rPr>
                <w:sz w:val="22"/>
                <w:szCs w:val="22"/>
              </w:rPr>
              <w:t>-2020</w:t>
            </w:r>
          </w:p>
          <w:p w:rsidR="00360DB8" w:rsidRPr="00E7064E" w:rsidRDefault="00360DB8" w:rsidP="00360DB8">
            <w:pPr>
              <w:jc w:val="center"/>
              <w:rPr>
                <w:i/>
                <w:sz w:val="22"/>
                <w:szCs w:val="22"/>
              </w:rPr>
            </w:pPr>
          </w:p>
          <w:p w:rsidR="00360DB8" w:rsidRPr="00E7064E" w:rsidRDefault="00360DB8" w:rsidP="00360DB8">
            <w:pPr>
              <w:jc w:val="center"/>
              <w:rPr>
                <w:i/>
                <w:sz w:val="22"/>
                <w:szCs w:val="22"/>
              </w:rPr>
            </w:pPr>
            <w:r w:rsidRPr="00E7064E">
              <w:rPr>
                <w:i/>
                <w:sz w:val="22"/>
                <w:szCs w:val="22"/>
              </w:rPr>
              <w:t>ΣΥΝΤΑΧΘΗΚΕ</w:t>
            </w:r>
          </w:p>
          <w:p w:rsidR="00360DB8" w:rsidRPr="00E7064E" w:rsidRDefault="00360DB8" w:rsidP="00360DB8">
            <w:pPr>
              <w:jc w:val="center"/>
              <w:rPr>
                <w:sz w:val="22"/>
                <w:szCs w:val="22"/>
              </w:rPr>
            </w:pPr>
            <w:r w:rsidRPr="00E7064E">
              <w:rPr>
                <w:sz w:val="22"/>
                <w:szCs w:val="22"/>
              </w:rPr>
              <w:t>Ο  ΣΥΝΤΑΞΑΣ</w:t>
            </w:r>
          </w:p>
          <w:p w:rsidR="00360DB8" w:rsidRPr="00E7064E" w:rsidRDefault="00360DB8" w:rsidP="00360DB8">
            <w:pPr>
              <w:keepNext/>
              <w:jc w:val="center"/>
              <w:outlineLvl w:val="5"/>
              <w:rPr>
                <w:bCs/>
                <w:sz w:val="22"/>
                <w:szCs w:val="22"/>
              </w:rPr>
            </w:pPr>
          </w:p>
          <w:p w:rsidR="00360DB8" w:rsidRPr="00E7064E" w:rsidRDefault="00360DB8" w:rsidP="00360DB8">
            <w:pPr>
              <w:keepNext/>
              <w:jc w:val="center"/>
              <w:outlineLvl w:val="5"/>
              <w:rPr>
                <w:bCs/>
                <w:sz w:val="22"/>
                <w:szCs w:val="22"/>
              </w:rPr>
            </w:pPr>
          </w:p>
          <w:p w:rsidR="00360DB8" w:rsidRPr="00E7064E" w:rsidRDefault="00360DB8" w:rsidP="00360DB8">
            <w:pPr>
              <w:keepNext/>
              <w:jc w:val="center"/>
              <w:outlineLvl w:val="5"/>
              <w:rPr>
                <w:bCs/>
                <w:sz w:val="22"/>
                <w:szCs w:val="22"/>
              </w:rPr>
            </w:pPr>
          </w:p>
          <w:p w:rsidR="00360DB8" w:rsidRPr="00E7064E" w:rsidRDefault="00360DB8" w:rsidP="00B9066E">
            <w:pPr>
              <w:keepNext/>
              <w:outlineLvl w:val="5"/>
              <w:rPr>
                <w:bCs/>
                <w:sz w:val="22"/>
                <w:szCs w:val="22"/>
              </w:rPr>
            </w:pPr>
          </w:p>
          <w:p w:rsidR="00360DB8" w:rsidRPr="00E7064E" w:rsidRDefault="00360DB8" w:rsidP="00360DB8">
            <w:pPr>
              <w:keepNext/>
              <w:jc w:val="center"/>
              <w:outlineLvl w:val="5"/>
              <w:rPr>
                <w:bCs/>
                <w:sz w:val="22"/>
                <w:szCs w:val="22"/>
              </w:rPr>
            </w:pPr>
          </w:p>
          <w:p w:rsidR="00360DB8" w:rsidRPr="00E7064E" w:rsidRDefault="00360DB8" w:rsidP="00360DB8">
            <w:pPr>
              <w:jc w:val="center"/>
              <w:rPr>
                <w:sz w:val="22"/>
                <w:szCs w:val="22"/>
              </w:rPr>
            </w:pPr>
            <w:r w:rsidRPr="00E7064E">
              <w:rPr>
                <w:sz w:val="22"/>
                <w:szCs w:val="22"/>
              </w:rPr>
              <w:t>ΠΑΣΧΑΛΙΝΟΣ ΝΙΚΟΛΑΟΣ</w:t>
            </w:r>
          </w:p>
          <w:p w:rsidR="00360DB8" w:rsidRPr="00E7064E" w:rsidRDefault="00360DB8" w:rsidP="00360DB8">
            <w:pPr>
              <w:jc w:val="center"/>
              <w:rPr>
                <w:sz w:val="18"/>
                <w:szCs w:val="18"/>
              </w:rPr>
            </w:pPr>
            <w:r w:rsidRPr="00E7064E">
              <w:rPr>
                <w:sz w:val="18"/>
                <w:szCs w:val="18"/>
              </w:rPr>
              <w:t xml:space="preserve">ΠΕ3 ΠΟΛΙΤΙΚΩΝ ΜΗΧΑΝΙΚΩΝ  </w:t>
            </w:r>
          </w:p>
          <w:p w:rsidR="00360DB8" w:rsidRPr="00E7064E" w:rsidRDefault="00360DB8" w:rsidP="0053474F">
            <w:pPr>
              <w:keepNext/>
              <w:jc w:val="center"/>
              <w:outlineLvl w:val="5"/>
              <w:rPr>
                <w:bCs/>
                <w:sz w:val="22"/>
                <w:szCs w:val="22"/>
              </w:rPr>
            </w:pPr>
          </w:p>
          <w:p w:rsidR="00360DB8" w:rsidRPr="00E7064E" w:rsidRDefault="00360DB8" w:rsidP="0053474F">
            <w:pPr>
              <w:rPr>
                <w:sz w:val="22"/>
                <w:szCs w:val="22"/>
              </w:rPr>
            </w:pPr>
          </w:p>
        </w:tc>
        <w:tc>
          <w:tcPr>
            <w:tcW w:w="4936" w:type="dxa"/>
          </w:tcPr>
          <w:p w:rsidR="00360DB8" w:rsidRPr="00E7064E" w:rsidRDefault="00360DB8" w:rsidP="0053474F">
            <w:pPr>
              <w:jc w:val="center"/>
              <w:rPr>
                <w:sz w:val="22"/>
                <w:szCs w:val="22"/>
              </w:rPr>
            </w:pPr>
          </w:p>
          <w:p w:rsidR="00360DB8" w:rsidRPr="00E7064E" w:rsidRDefault="00360DB8" w:rsidP="00360DB8">
            <w:pPr>
              <w:jc w:val="center"/>
              <w:rPr>
                <w:sz w:val="22"/>
                <w:szCs w:val="22"/>
              </w:rPr>
            </w:pPr>
            <w:r w:rsidRPr="00E7064E">
              <w:rPr>
                <w:sz w:val="22"/>
                <w:szCs w:val="22"/>
              </w:rPr>
              <w:t>Ημερομηνία</w:t>
            </w:r>
          </w:p>
          <w:p w:rsidR="00360DB8" w:rsidRPr="00E7064E" w:rsidRDefault="00A06DA3" w:rsidP="00360DB8">
            <w:pPr>
              <w:jc w:val="center"/>
              <w:rPr>
                <w:sz w:val="22"/>
                <w:szCs w:val="22"/>
              </w:rPr>
            </w:pPr>
            <w:r>
              <w:rPr>
                <w:sz w:val="22"/>
                <w:szCs w:val="22"/>
              </w:rPr>
              <w:t>16-09</w:t>
            </w:r>
            <w:r w:rsidR="00360DB8" w:rsidRPr="00E7064E">
              <w:rPr>
                <w:sz w:val="22"/>
                <w:szCs w:val="22"/>
              </w:rPr>
              <w:t>-2020</w:t>
            </w:r>
          </w:p>
          <w:p w:rsidR="00360DB8" w:rsidRPr="00E7064E" w:rsidRDefault="00360DB8" w:rsidP="00360DB8">
            <w:pPr>
              <w:jc w:val="center"/>
              <w:rPr>
                <w:sz w:val="22"/>
                <w:szCs w:val="22"/>
              </w:rPr>
            </w:pPr>
          </w:p>
          <w:p w:rsidR="00360DB8" w:rsidRPr="00E7064E" w:rsidRDefault="00360DB8" w:rsidP="00360DB8">
            <w:pPr>
              <w:pStyle w:val="a5"/>
              <w:jc w:val="center"/>
              <w:rPr>
                <w:rFonts w:ascii="Times New Roman" w:hAnsi="Times New Roman"/>
                <w:lang w:val="el-GR"/>
              </w:rPr>
            </w:pPr>
            <w:r w:rsidRPr="00E7064E">
              <w:rPr>
                <w:rFonts w:ascii="Times New Roman" w:hAnsi="Times New Roman"/>
                <w:i/>
                <w:lang w:val="el-GR"/>
              </w:rPr>
              <w:t>ΘΕΩΡΗΘΗΚΕ</w:t>
            </w:r>
          </w:p>
          <w:p w:rsidR="00360DB8" w:rsidRPr="00E7064E" w:rsidRDefault="00360DB8" w:rsidP="00360DB8">
            <w:pPr>
              <w:pStyle w:val="a5"/>
              <w:jc w:val="center"/>
              <w:rPr>
                <w:rFonts w:ascii="Times New Roman" w:hAnsi="Times New Roman"/>
                <w:lang w:val="el-GR"/>
              </w:rPr>
            </w:pPr>
            <w:r w:rsidRPr="00E7064E">
              <w:rPr>
                <w:rFonts w:ascii="Times New Roman" w:hAnsi="Times New Roman"/>
                <w:lang w:val="el-GR"/>
              </w:rPr>
              <w:t xml:space="preserve">Ο </w:t>
            </w:r>
          </w:p>
          <w:p w:rsidR="00360DB8" w:rsidRPr="00E7064E" w:rsidRDefault="00360DB8" w:rsidP="00360DB8">
            <w:pPr>
              <w:pStyle w:val="a5"/>
              <w:jc w:val="center"/>
              <w:rPr>
                <w:rFonts w:ascii="Times New Roman" w:hAnsi="Times New Roman"/>
                <w:lang w:val="el-GR"/>
              </w:rPr>
            </w:pPr>
            <w:r w:rsidRPr="00E7064E">
              <w:rPr>
                <w:rFonts w:ascii="Times New Roman" w:hAnsi="Times New Roman"/>
                <w:lang w:val="el-GR"/>
              </w:rPr>
              <w:t>ΑΝΑΠΛΗΡΩΤΗΣ ΔΙΕΥΘΥΝΤΗΣ</w:t>
            </w:r>
          </w:p>
          <w:p w:rsidR="00360DB8" w:rsidRPr="00E7064E" w:rsidRDefault="00360DB8" w:rsidP="00360DB8">
            <w:pPr>
              <w:pStyle w:val="a5"/>
              <w:jc w:val="center"/>
              <w:rPr>
                <w:rFonts w:ascii="Times New Roman" w:hAnsi="Times New Roman"/>
                <w:lang w:val="el-GR"/>
              </w:rPr>
            </w:pPr>
          </w:p>
          <w:p w:rsidR="00360DB8" w:rsidRPr="00E7064E" w:rsidRDefault="00360DB8" w:rsidP="00360DB8">
            <w:pPr>
              <w:pStyle w:val="a5"/>
              <w:jc w:val="center"/>
              <w:rPr>
                <w:rFonts w:ascii="Times New Roman" w:hAnsi="Times New Roman"/>
                <w:lang w:val="el-GR"/>
              </w:rPr>
            </w:pPr>
          </w:p>
          <w:p w:rsidR="00360DB8" w:rsidRPr="00E7064E" w:rsidRDefault="00360DB8" w:rsidP="00B9066E">
            <w:pPr>
              <w:pStyle w:val="a5"/>
              <w:rPr>
                <w:rFonts w:ascii="Times New Roman" w:hAnsi="Times New Roman"/>
                <w:lang w:val="el-GR"/>
              </w:rPr>
            </w:pPr>
          </w:p>
          <w:p w:rsidR="00360DB8" w:rsidRPr="00E7064E" w:rsidRDefault="00360DB8" w:rsidP="00360DB8">
            <w:pPr>
              <w:pStyle w:val="a5"/>
              <w:jc w:val="center"/>
              <w:rPr>
                <w:rFonts w:ascii="Times New Roman" w:hAnsi="Times New Roman"/>
                <w:lang w:val="el-GR"/>
              </w:rPr>
            </w:pPr>
          </w:p>
          <w:p w:rsidR="00360DB8" w:rsidRPr="00E7064E" w:rsidRDefault="00360DB8" w:rsidP="00360DB8">
            <w:pPr>
              <w:pStyle w:val="a5"/>
              <w:jc w:val="center"/>
              <w:rPr>
                <w:rFonts w:ascii="Times New Roman" w:hAnsi="Times New Roman"/>
                <w:bCs/>
                <w:lang w:val="el-GR"/>
              </w:rPr>
            </w:pPr>
            <w:r w:rsidRPr="00E7064E">
              <w:rPr>
                <w:rFonts w:ascii="Times New Roman" w:hAnsi="Times New Roman"/>
                <w:bCs/>
                <w:lang w:val="el-GR"/>
              </w:rPr>
              <w:t>ΜΠΑΛΝΤΟΥΝΗΣ ΚΩΝΣΤΑΝΤΙΝΟΣ</w:t>
            </w:r>
          </w:p>
          <w:p w:rsidR="00360DB8" w:rsidRPr="00E7064E" w:rsidRDefault="00360DB8" w:rsidP="00360DB8">
            <w:pPr>
              <w:pStyle w:val="a5"/>
              <w:jc w:val="center"/>
              <w:rPr>
                <w:rFonts w:ascii="Times New Roman" w:hAnsi="Times New Roman"/>
                <w:sz w:val="18"/>
                <w:szCs w:val="18"/>
              </w:rPr>
            </w:pPr>
            <w:r w:rsidRPr="00E7064E">
              <w:rPr>
                <w:rFonts w:ascii="Times New Roman" w:hAnsi="Times New Roman"/>
                <w:sz w:val="18"/>
                <w:szCs w:val="18"/>
              </w:rPr>
              <w:t>ΤΕ13 ΓΕΩΠΟΝΩΝ</w:t>
            </w:r>
          </w:p>
          <w:p w:rsidR="00360DB8" w:rsidRPr="00E7064E" w:rsidRDefault="00360DB8" w:rsidP="0053474F">
            <w:pPr>
              <w:jc w:val="center"/>
              <w:rPr>
                <w:sz w:val="22"/>
                <w:szCs w:val="22"/>
              </w:rPr>
            </w:pPr>
          </w:p>
        </w:tc>
      </w:tr>
    </w:tbl>
    <w:p w:rsidR="00191B2D" w:rsidRPr="00AB0EE0" w:rsidRDefault="00253A87" w:rsidP="00FD4F7D">
      <w:pPr>
        <w:spacing w:after="120"/>
        <w:rPr>
          <w:rFonts w:ascii="Calibri" w:hAnsi="Calibri" w:cs="Tahoma"/>
          <w:sz w:val="22"/>
          <w:szCs w:val="22"/>
        </w:rPr>
      </w:pPr>
      <w:r w:rsidRPr="00AB0EE0">
        <w:rPr>
          <w:rFonts w:ascii="Calibri" w:hAnsi="Calibri" w:cs="Tahoma"/>
          <w:sz w:val="22"/>
          <w:szCs w:val="22"/>
        </w:rPr>
        <w:br w:type="page"/>
      </w:r>
    </w:p>
    <w:tbl>
      <w:tblPr>
        <w:tblW w:w="0" w:type="auto"/>
        <w:tblLook w:val="04A0" w:firstRow="1" w:lastRow="0" w:firstColumn="1" w:lastColumn="0" w:noHBand="0" w:noVBand="1"/>
      </w:tblPr>
      <w:tblGrid>
        <w:gridCol w:w="4870"/>
        <w:gridCol w:w="4870"/>
      </w:tblGrid>
      <w:tr w:rsidR="00191B2D" w:rsidRPr="00AB0EE0" w:rsidTr="0004360C">
        <w:tc>
          <w:tcPr>
            <w:tcW w:w="4870" w:type="dxa"/>
          </w:tcPr>
          <w:p w:rsidR="00191B2D" w:rsidRPr="00AB0EE0" w:rsidRDefault="00191B2D" w:rsidP="00C92E10">
            <w:pPr>
              <w:rPr>
                <w:rFonts w:ascii="Calibri" w:hAnsi="Calibri"/>
                <w:b/>
                <w:iCs/>
                <w:sz w:val="22"/>
                <w:szCs w:val="22"/>
              </w:rPr>
            </w:pPr>
          </w:p>
        </w:tc>
        <w:tc>
          <w:tcPr>
            <w:tcW w:w="4870" w:type="dxa"/>
          </w:tcPr>
          <w:p w:rsidR="00191B2D" w:rsidRPr="00AB0EE0" w:rsidRDefault="00191B2D" w:rsidP="002029AC">
            <w:pPr>
              <w:rPr>
                <w:rFonts w:ascii="Calibri" w:hAnsi="Calibri"/>
                <w:sz w:val="22"/>
                <w:szCs w:val="22"/>
              </w:rPr>
            </w:pPr>
          </w:p>
        </w:tc>
      </w:tr>
    </w:tbl>
    <w:p w:rsidR="00E7064E" w:rsidRDefault="00E7064E" w:rsidP="00E7064E">
      <w:pPr>
        <w:rPr>
          <w:rFonts w:ascii="Calibri" w:hAnsi="Calibri"/>
          <w:lang w:val="en-US"/>
        </w:rPr>
      </w:pPr>
    </w:p>
    <w:p w:rsidR="00E7064E" w:rsidRDefault="00E7064E" w:rsidP="00E7064E">
      <w:pPr>
        <w:rPr>
          <w:rFonts w:ascii="Calibri" w:hAnsi="Calibri"/>
          <w:lang w:val="en-US"/>
        </w:rPr>
      </w:pPr>
    </w:p>
    <w:p w:rsidR="00E7064E" w:rsidRDefault="00E7064E" w:rsidP="00E7064E">
      <w:pPr>
        <w:rPr>
          <w:rFonts w:ascii="Calibri" w:hAnsi="Calibri"/>
          <w:lang w:val="en-US"/>
        </w:rPr>
      </w:pPr>
    </w:p>
    <w:p w:rsidR="00E7064E" w:rsidRPr="002E14BB" w:rsidRDefault="00E7064E" w:rsidP="00E7064E">
      <w:pPr>
        <w:rPr>
          <w:rFonts w:ascii="Calibri" w:hAnsi="Calibri"/>
          <w:sz w:val="22"/>
          <w:szCs w:val="22"/>
        </w:rPr>
      </w:pPr>
    </w:p>
    <w:tbl>
      <w:tblPr>
        <w:tblW w:w="0" w:type="auto"/>
        <w:tblLook w:val="04A0" w:firstRow="1" w:lastRow="0" w:firstColumn="1" w:lastColumn="0" w:noHBand="0" w:noVBand="1"/>
      </w:tblPr>
      <w:tblGrid>
        <w:gridCol w:w="4870"/>
        <w:gridCol w:w="4870"/>
      </w:tblGrid>
      <w:tr w:rsidR="00E7064E" w:rsidRPr="00E7064E" w:rsidTr="0053474F">
        <w:tc>
          <w:tcPr>
            <w:tcW w:w="4870" w:type="dxa"/>
          </w:tcPr>
          <w:p w:rsidR="00E7064E" w:rsidRPr="00E7064E" w:rsidRDefault="00E7064E" w:rsidP="0053474F">
            <w:pPr>
              <w:rPr>
                <w:rFonts w:ascii="Calibri" w:hAnsi="Calibri"/>
                <w:sz w:val="22"/>
                <w:szCs w:val="22"/>
              </w:rPr>
            </w:pPr>
            <w:r w:rsidRPr="00E7064E">
              <w:rPr>
                <w:rFonts w:ascii="Calibri" w:hAnsi="Calibri"/>
                <w:noProof/>
                <w:sz w:val="22"/>
                <w:szCs w:val="22"/>
              </w:rPr>
              <w:drawing>
                <wp:anchor distT="0" distB="0" distL="114300" distR="114300" simplePos="0" relativeHeight="251662336" behindDoc="0" locked="0" layoutInCell="1" allowOverlap="1">
                  <wp:simplePos x="0" y="0"/>
                  <wp:positionH relativeFrom="column">
                    <wp:posOffset>347980</wp:posOffset>
                  </wp:positionH>
                  <wp:positionV relativeFrom="page">
                    <wp:posOffset>-658495</wp:posOffset>
                  </wp:positionV>
                  <wp:extent cx="614045" cy="621030"/>
                  <wp:effectExtent l="19050" t="0" r="0" b="0"/>
                  <wp:wrapNone/>
                  <wp:docPr id="2"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Pr="00E7064E">
              <w:rPr>
                <w:rFonts w:ascii="Calibri" w:hAnsi="Calibri"/>
                <w:sz w:val="22"/>
                <w:szCs w:val="22"/>
              </w:rPr>
              <w:t>ΕΛΛΗΝΙΚΗ ΔΗΜΟΚΡΑΤΙΑ</w:t>
            </w:r>
          </w:p>
          <w:p w:rsidR="00E7064E" w:rsidRPr="00E7064E" w:rsidRDefault="00E7064E" w:rsidP="0053474F">
            <w:pPr>
              <w:rPr>
                <w:rFonts w:ascii="Calibri" w:hAnsi="Calibri"/>
                <w:sz w:val="22"/>
                <w:szCs w:val="22"/>
              </w:rPr>
            </w:pPr>
            <w:r>
              <w:rPr>
                <w:rFonts w:ascii="Calibri" w:hAnsi="Calibri"/>
                <w:sz w:val="22"/>
                <w:szCs w:val="22"/>
              </w:rPr>
              <w:t xml:space="preserve">ΝΟΜΟΣ </w:t>
            </w:r>
            <w:r w:rsidRPr="00E7064E">
              <w:rPr>
                <w:rFonts w:ascii="Calibri" w:hAnsi="Calibri"/>
                <w:sz w:val="22"/>
                <w:szCs w:val="22"/>
              </w:rPr>
              <w:t xml:space="preserve"> ΑΤΤΙΚΗΣ</w:t>
            </w:r>
          </w:p>
          <w:p w:rsidR="00E7064E" w:rsidRPr="00E7064E" w:rsidRDefault="00E7064E" w:rsidP="0053474F">
            <w:pPr>
              <w:rPr>
                <w:rFonts w:ascii="Calibri" w:hAnsi="Calibri"/>
                <w:b/>
                <w:iCs/>
                <w:sz w:val="22"/>
                <w:szCs w:val="22"/>
              </w:rPr>
            </w:pPr>
            <w:r w:rsidRPr="00E7064E">
              <w:rPr>
                <w:rFonts w:ascii="Calibri" w:hAnsi="Calibri"/>
                <w:b/>
                <w:iCs/>
                <w:sz w:val="22"/>
                <w:szCs w:val="22"/>
              </w:rPr>
              <w:t>ΔΗΜΟΣ ΜΟΣΧΑΤΟΥ – ΤΑΥΡΟΥ</w:t>
            </w:r>
          </w:p>
          <w:p w:rsidR="00E7064E" w:rsidRPr="00E7064E" w:rsidRDefault="00E7064E" w:rsidP="0053474F">
            <w:pPr>
              <w:rPr>
                <w:rFonts w:ascii="Calibri" w:hAnsi="Calibri"/>
                <w:b/>
                <w:iCs/>
                <w:sz w:val="22"/>
                <w:szCs w:val="22"/>
              </w:rPr>
            </w:pPr>
            <w:r w:rsidRPr="00E7064E">
              <w:rPr>
                <w:rFonts w:ascii="Calibri" w:hAnsi="Calibri"/>
                <w:b/>
                <w:iCs/>
                <w:sz w:val="22"/>
                <w:szCs w:val="22"/>
              </w:rPr>
              <w:t>ΔΙΕΥΘΥΝΣΗ</w:t>
            </w:r>
            <w:r>
              <w:rPr>
                <w:rFonts w:ascii="Calibri" w:hAnsi="Calibri"/>
                <w:b/>
                <w:iCs/>
                <w:sz w:val="22"/>
                <w:szCs w:val="22"/>
              </w:rPr>
              <w:t>:</w:t>
            </w:r>
            <w:r w:rsidRPr="00E7064E">
              <w:rPr>
                <w:rFonts w:ascii="Calibri" w:hAnsi="Calibri"/>
                <w:b/>
                <w:iCs/>
                <w:sz w:val="22"/>
                <w:szCs w:val="22"/>
              </w:rPr>
              <w:t xml:space="preserve"> ΠΕΡΙΒΑΛΛΟΝΤΟΣ ΚΥΚΛΙΚΗΣ ΟΙΚΟΝΟΜΙΑΣ ΚΑΙ ΑΝΑΚΥΚΛΩΣΗΣ</w:t>
            </w:r>
          </w:p>
        </w:tc>
        <w:tc>
          <w:tcPr>
            <w:tcW w:w="4870" w:type="dxa"/>
          </w:tcPr>
          <w:p w:rsidR="00E7064E" w:rsidRPr="00E7064E" w:rsidRDefault="00E7064E" w:rsidP="0053474F">
            <w:pPr>
              <w:rPr>
                <w:rFonts w:ascii="Calibri" w:hAnsi="Calibri"/>
                <w:b/>
                <w:sz w:val="22"/>
                <w:szCs w:val="22"/>
              </w:rPr>
            </w:pPr>
            <w:r w:rsidRPr="00E7064E">
              <w:rPr>
                <w:rFonts w:ascii="Calibri" w:hAnsi="Calibri"/>
                <w:b/>
                <w:sz w:val="22"/>
                <w:szCs w:val="22"/>
              </w:rPr>
              <w:t>ΜΕΛΕΤΗ: “</w:t>
            </w:r>
            <w:r w:rsidRPr="00E7064E">
              <w:rPr>
                <w:rFonts w:ascii="Calibri" w:hAnsi="Calibri"/>
                <w:b/>
                <w:sz w:val="21"/>
                <w:szCs w:val="21"/>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7064E">
              <w:rPr>
                <w:rFonts w:ascii="Calibri" w:hAnsi="Calibri"/>
                <w:b/>
                <w:sz w:val="22"/>
                <w:szCs w:val="22"/>
              </w:rPr>
              <w:t>”</w:t>
            </w:r>
          </w:p>
          <w:p w:rsidR="00E7064E" w:rsidRPr="00E7064E" w:rsidRDefault="00E7064E" w:rsidP="0053474F">
            <w:pPr>
              <w:rPr>
                <w:sz w:val="22"/>
                <w:szCs w:val="22"/>
              </w:rPr>
            </w:pPr>
            <w:r w:rsidRPr="00E7064E">
              <w:rPr>
                <w:sz w:val="22"/>
                <w:szCs w:val="22"/>
              </w:rPr>
              <w:t xml:space="preserve">Αρ. μελέτης :     </w:t>
            </w:r>
            <w:r w:rsidRPr="00E7064E">
              <w:rPr>
                <w:b/>
                <w:sz w:val="22"/>
                <w:szCs w:val="22"/>
              </w:rPr>
              <w:t xml:space="preserve"> </w:t>
            </w:r>
            <w:r w:rsidR="00A06DA3">
              <w:rPr>
                <w:b/>
                <w:sz w:val="22"/>
                <w:szCs w:val="22"/>
              </w:rPr>
              <w:t>84</w:t>
            </w:r>
            <w:r w:rsidRPr="00E7064E">
              <w:rPr>
                <w:b/>
                <w:sz w:val="22"/>
                <w:szCs w:val="22"/>
              </w:rPr>
              <w:t>/ 2020</w:t>
            </w:r>
          </w:p>
          <w:p w:rsidR="00E7064E" w:rsidRPr="00E7064E" w:rsidRDefault="00E7064E" w:rsidP="0053474F">
            <w:pPr>
              <w:rPr>
                <w:rFonts w:ascii="Calibri" w:hAnsi="Calibri"/>
                <w:b/>
                <w:sz w:val="22"/>
                <w:szCs w:val="22"/>
              </w:rPr>
            </w:pPr>
            <w:r w:rsidRPr="00E7064E">
              <w:rPr>
                <w:sz w:val="22"/>
                <w:szCs w:val="22"/>
              </w:rPr>
              <w:t xml:space="preserve">Προϋπ/σμός </w:t>
            </w:r>
            <w:r w:rsidR="0053474F">
              <w:rPr>
                <w:rFonts w:ascii="Calibri" w:hAnsi="Calibri"/>
                <w:b/>
                <w:sz w:val="22"/>
                <w:szCs w:val="22"/>
              </w:rPr>
              <w:t>240.412,99</w:t>
            </w:r>
            <w:r w:rsidRPr="00E7064E">
              <w:rPr>
                <w:rFonts w:ascii="Calibri" w:hAnsi="Calibri"/>
                <w:b/>
                <w:sz w:val="22"/>
                <w:szCs w:val="22"/>
              </w:rPr>
              <w:t xml:space="preserve"> </w:t>
            </w:r>
            <w:r w:rsidRPr="00E7064E">
              <w:rPr>
                <w:b/>
                <w:sz w:val="22"/>
                <w:szCs w:val="22"/>
              </w:rPr>
              <w:t>ευρώ</w:t>
            </w:r>
          </w:p>
          <w:p w:rsidR="00E7064E" w:rsidRPr="00E7064E" w:rsidRDefault="00E7064E" w:rsidP="0053474F">
            <w:pPr>
              <w:rPr>
                <w:rFonts w:ascii="Calibri" w:hAnsi="Calibri"/>
                <w:sz w:val="22"/>
                <w:szCs w:val="22"/>
              </w:rPr>
            </w:pPr>
          </w:p>
        </w:tc>
      </w:tr>
    </w:tbl>
    <w:p w:rsidR="000B7E57" w:rsidRPr="00AB0EE0" w:rsidRDefault="000B7E57" w:rsidP="000B7E57">
      <w:pPr>
        <w:spacing w:after="120"/>
        <w:rPr>
          <w:rFonts w:ascii="Calibri" w:hAnsi="Calibri" w:cs="Tahoma"/>
          <w:sz w:val="22"/>
          <w:szCs w:val="22"/>
        </w:rPr>
      </w:pPr>
    </w:p>
    <w:p w:rsidR="000B7E57" w:rsidRPr="00AB0EE0" w:rsidRDefault="000B7E57" w:rsidP="000B7E57">
      <w:pPr>
        <w:spacing w:after="120"/>
        <w:jc w:val="center"/>
        <w:rPr>
          <w:rFonts w:ascii="Calibri" w:hAnsi="Calibri" w:cs="Arial"/>
          <w:b/>
          <w:sz w:val="28"/>
          <w:szCs w:val="28"/>
          <w:u w:val="single"/>
        </w:rPr>
      </w:pPr>
      <w:r w:rsidRPr="00AB0EE0">
        <w:rPr>
          <w:rFonts w:ascii="Calibri" w:hAnsi="Calibri" w:cs="Arial"/>
          <w:b/>
          <w:sz w:val="28"/>
          <w:szCs w:val="28"/>
          <w:u w:val="single"/>
        </w:rPr>
        <w:t>ΕΝΔΕΙΚΤΙΚΟΣ ΠΡΟΫΠΟΛΟΓΙΣΜΟΣ</w:t>
      </w:r>
    </w:p>
    <w:p w:rsidR="0004360C" w:rsidRDefault="0004360C" w:rsidP="0004360C">
      <w:pPr>
        <w:rPr>
          <w:rFonts w:ascii="Calibri" w:hAnsi="Calibri" w:cs="Arial"/>
          <w:b/>
          <w:sz w:val="22"/>
          <w:szCs w:val="22"/>
          <w:lang w:val="en-US"/>
        </w:rPr>
      </w:pPr>
    </w:p>
    <w:p w:rsidR="00222A29" w:rsidRDefault="00222A29" w:rsidP="00222A29">
      <w:pPr>
        <w:spacing w:after="120"/>
        <w:rPr>
          <w:rFonts w:ascii="Calibri" w:hAnsi="Calibri" w:cs="Arial"/>
          <w:b/>
          <w:sz w:val="22"/>
          <w:szCs w:val="22"/>
        </w:rPr>
      </w:pPr>
      <w:r w:rsidRPr="00142531">
        <w:rPr>
          <w:rFonts w:ascii="Calibri" w:hAnsi="Calibri" w:cs="Arial"/>
          <w:b/>
          <w:sz w:val="22"/>
          <w:szCs w:val="22"/>
          <w:u w:val="single"/>
        </w:rPr>
        <w:t>Ομάδα 1</w:t>
      </w:r>
      <w:r w:rsidRPr="00142531">
        <w:rPr>
          <w:rFonts w:ascii="Calibri" w:hAnsi="Calibri" w:cs="Arial"/>
          <w:b/>
          <w:sz w:val="22"/>
          <w:szCs w:val="22"/>
        </w:rPr>
        <w:t xml:space="preserve">: “ΠΡΟΜΗΘΕΙΑ </w:t>
      </w:r>
      <w:r>
        <w:rPr>
          <w:rFonts w:ascii="Calibri" w:hAnsi="Calibri" w:cs="Arial"/>
          <w:b/>
          <w:sz w:val="22"/>
          <w:szCs w:val="22"/>
        </w:rPr>
        <w:t>&amp; ΕΓΚΑΤΑΣΤΑΣΗ ΥΠΟΓΕΙΩΝ ΚΑΔΩΝ ΑΠΟΡΡΙΜΜΑΤΩΝ</w:t>
      </w:r>
      <w:r w:rsidRPr="00142531">
        <w:rPr>
          <w:rFonts w:ascii="Calibri" w:hAnsi="Calibri" w:cs="Arial"/>
          <w:b/>
          <w:sz w:val="22"/>
          <w:szCs w:val="22"/>
        </w:rPr>
        <w:t>”</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31"/>
        <w:gridCol w:w="1479"/>
        <w:gridCol w:w="1275"/>
      </w:tblGrid>
      <w:tr w:rsidR="00222A29" w:rsidRPr="00243E37" w:rsidTr="00F544BD">
        <w:trPr>
          <w:trHeight w:val="522"/>
        </w:trPr>
        <w:tc>
          <w:tcPr>
            <w:tcW w:w="6011" w:type="dxa"/>
            <w:shd w:val="clear" w:color="000000" w:fill="FFFFFF"/>
            <w:tcMar>
              <w:left w:w="57" w:type="dxa"/>
              <w:right w:w="57" w:type="dxa"/>
            </w:tcMar>
            <w:vAlign w:val="center"/>
            <w:hideMark/>
          </w:tcPr>
          <w:p w:rsidR="00222A29" w:rsidRPr="00243E37" w:rsidRDefault="00222A29" w:rsidP="00F544BD">
            <w:pPr>
              <w:jc w:val="center"/>
              <w:rPr>
                <w:rFonts w:ascii="Calibri" w:hAnsi="Calibri"/>
                <w:b/>
                <w:bCs/>
                <w:color w:val="000000"/>
                <w:sz w:val="22"/>
                <w:szCs w:val="22"/>
              </w:rPr>
            </w:pPr>
            <w:r w:rsidRPr="00243E37">
              <w:rPr>
                <w:rFonts w:ascii="Calibri" w:hAnsi="Calibri" w:cs="Arial"/>
                <w:b/>
                <w:bCs/>
                <w:color w:val="000000"/>
                <w:sz w:val="22"/>
                <w:szCs w:val="22"/>
              </w:rPr>
              <w:t>Περιγραφή</w:t>
            </w:r>
          </w:p>
        </w:tc>
        <w:tc>
          <w:tcPr>
            <w:tcW w:w="931" w:type="dxa"/>
            <w:shd w:val="clear" w:color="000000" w:fill="FFFFFF"/>
            <w:tcMar>
              <w:left w:w="57" w:type="dxa"/>
              <w:right w:w="57" w:type="dxa"/>
            </w:tcMar>
            <w:vAlign w:val="center"/>
            <w:hideMark/>
          </w:tcPr>
          <w:p w:rsidR="00222A29" w:rsidRPr="00243E37" w:rsidRDefault="00222A29" w:rsidP="00F544BD">
            <w:pPr>
              <w:jc w:val="center"/>
              <w:rPr>
                <w:rFonts w:ascii="Calibri" w:hAnsi="Calibri"/>
                <w:b/>
                <w:bCs/>
                <w:color w:val="000000"/>
                <w:sz w:val="22"/>
                <w:szCs w:val="22"/>
              </w:rPr>
            </w:pPr>
            <w:r w:rsidRPr="00243E37">
              <w:rPr>
                <w:rFonts w:ascii="Calibri" w:hAnsi="Calibri" w:cs="Arial"/>
                <w:b/>
                <w:bCs/>
                <w:color w:val="000000"/>
                <w:sz w:val="22"/>
                <w:szCs w:val="22"/>
              </w:rPr>
              <w:t>Ποσό</w:t>
            </w:r>
            <w:r>
              <w:rPr>
                <w:rFonts w:ascii="Calibri" w:hAnsi="Calibri" w:cs="Arial"/>
                <w:b/>
                <w:bCs/>
                <w:color w:val="000000"/>
                <w:sz w:val="22"/>
                <w:szCs w:val="22"/>
              </w:rPr>
              <w:t>-</w:t>
            </w:r>
            <w:r w:rsidRPr="00243E37">
              <w:rPr>
                <w:rFonts w:ascii="Calibri" w:hAnsi="Calibri" w:cs="Arial"/>
                <w:b/>
                <w:bCs/>
                <w:color w:val="000000"/>
                <w:sz w:val="22"/>
                <w:szCs w:val="22"/>
              </w:rPr>
              <w:t>τητα</w:t>
            </w:r>
          </w:p>
        </w:tc>
        <w:tc>
          <w:tcPr>
            <w:tcW w:w="1479" w:type="dxa"/>
            <w:shd w:val="clear" w:color="000000" w:fill="FFFFFF"/>
            <w:tcMar>
              <w:left w:w="57" w:type="dxa"/>
              <w:right w:w="57" w:type="dxa"/>
            </w:tcMar>
            <w:vAlign w:val="center"/>
            <w:hideMark/>
          </w:tcPr>
          <w:p w:rsidR="00222A29" w:rsidRPr="00243E37" w:rsidRDefault="00222A29" w:rsidP="00F544BD">
            <w:pPr>
              <w:jc w:val="center"/>
              <w:rPr>
                <w:rFonts w:ascii="Calibri" w:hAnsi="Calibri"/>
                <w:b/>
                <w:bCs/>
                <w:color w:val="000000"/>
                <w:sz w:val="22"/>
                <w:szCs w:val="22"/>
              </w:rPr>
            </w:pPr>
            <w:r w:rsidRPr="00243E37">
              <w:rPr>
                <w:rFonts w:ascii="Calibri" w:hAnsi="Calibri" w:cs="Arial"/>
                <w:b/>
                <w:bCs/>
                <w:color w:val="000000"/>
                <w:sz w:val="22"/>
                <w:szCs w:val="22"/>
              </w:rPr>
              <w:t>Τιμή μονάδας</w:t>
            </w:r>
            <w:r>
              <w:rPr>
                <w:rFonts w:ascii="Calibri" w:hAnsi="Calibri" w:cs="Arial"/>
                <w:b/>
                <w:bCs/>
                <w:color w:val="000000"/>
                <w:sz w:val="22"/>
                <w:szCs w:val="22"/>
              </w:rPr>
              <w:t xml:space="preserve"> </w:t>
            </w:r>
            <w:r w:rsidRPr="00243E37">
              <w:rPr>
                <w:rFonts w:ascii="Calibri" w:hAnsi="Calibri" w:cs="Arial"/>
                <w:b/>
                <w:bCs/>
                <w:color w:val="000000"/>
                <w:sz w:val="22"/>
                <w:szCs w:val="22"/>
              </w:rPr>
              <w:t>(€)</w:t>
            </w:r>
          </w:p>
        </w:tc>
        <w:tc>
          <w:tcPr>
            <w:tcW w:w="1275" w:type="dxa"/>
            <w:shd w:val="clear" w:color="000000" w:fill="FFFFFF"/>
            <w:tcMar>
              <w:left w:w="57" w:type="dxa"/>
              <w:right w:w="57" w:type="dxa"/>
            </w:tcMar>
            <w:vAlign w:val="center"/>
            <w:hideMark/>
          </w:tcPr>
          <w:p w:rsidR="00222A29" w:rsidRPr="00243E37" w:rsidRDefault="00222A29" w:rsidP="00F544BD">
            <w:pPr>
              <w:jc w:val="center"/>
              <w:rPr>
                <w:rFonts w:ascii="Calibri" w:hAnsi="Calibri"/>
                <w:b/>
                <w:bCs/>
                <w:color w:val="000000"/>
                <w:sz w:val="22"/>
                <w:szCs w:val="22"/>
              </w:rPr>
            </w:pPr>
            <w:r w:rsidRPr="00243E37">
              <w:rPr>
                <w:rFonts w:ascii="Calibri" w:hAnsi="Calibri" w:cs="Arial"/>
                <w:b/>
                <w:bCs/>
                <w:color w:val="000000"/>
                <w:sz w:val="22"/>
                <w:szCs w:val="22"/>
              </w:rPr>
              <w:t>Αξία (€)</w:t>
            </w:r>
          </w:p>
        </w:tc>
      </w:tr>
      <w:tr w:rsidR="00222A29" w:rsidRPr="00243E37" w:rsidTr="00F544BD">
        <w:trPr>
          <w:trHeight w:val="915"/>
        </w:trPr>
        <w:tc>
          <w:tcPr>
            <w:tcW w:w="6011" w:type="dxa"/>
            <w:shd w:val="clear" w:color="000000" w:fill="FFFFFF"/>
            <w:tcMar>
              <w:left w:w="57" w:type="dxa"/>
              <w:right w:w="57" w:type="dxa"/>
            </w:tcMar>
            <w:vAlign w:val="bottom"/>
            <w:hideMark/>
          </w:tcPr>
          <w:p w:rsidR="00222A29" w:rsidRPr="00243E37" w:rsidRDefault="00222A29" w:rsidP="00F544BD">
            <w:pPr>
              <w:rPr>
                <w:rFonts w:ascii="Calibri" w:hAnsi="Calibri"/>
                <w:color w:val="000000"/>
                <w:sz w:val="22"/>
                <w:szCs w:val="22"/>
              </w:rPr>
            </w:pPr>
            <w:r w:rsidRPr="00243E37">
              <w:rPr>
                <w:rFonts w:ascii="Calibri" w:hAnsi="Calibri" w:cs="Arial"/>
                <w:color w:val="000000"/>
                <w:sz w:val="22"/>
                <w:szCs w:val="22"/>
              </w:rPr>
              <w:t xml:space="preserve">Προμήθεια </w:t>
            </w:r>
            <w:r>
              <w:rPr>
                <w:rFonts w:ascii="Calibri" w:hAnsi="Calibri" w:cs="Arial"/>
                <w:color w:val="000000"/>
                <w:sz w:val="22"/>
                <w:szCs w:val="22"/>
              </w:rPr>
              <w:t>υπόγειου κάδων</w:t>
            </w:r>
            <w:r w:rsidRPr="00243E37">
              <w:rPr>
                <w:rFonts w:ascii="Calibri" w:hAnsi="Calibri" w:cs="Arial"/>
                <w:color w:val="000000"/>
                <w:sz w:val="22"/>
                <w:szCs w:val="22"/>
              </w:rPr>
              <w:t xml:space="preserve"> απορριμμάτων χωρ. 3m³ (εγκατεστημένου)</w:t>
            </w:r>
          </w:p>
          <w:p w:rsidR="00222A29" w:rsidRPr="00243E37" w:rsidRDefault="00222A29" w:rsidP="00F544BD">
            <w:pPr>
              <w:rPr>
                <w:rFonts w:ascii="Calibri" w:hAnsi="Calibri"/>
                <w:color w:val="000000"/>
                <w:sz w:val="22"/>
                <w:szCs w:val="22"/>
              </w:rPr>
            </w:pPr>
            <w:r w:rsidRPr="00243E37">
              <w:rPr>
                <w:rFonts w:ascii="Calibri" w:hAnsi="Calibri" w:cs="Arial"/>
                <w:color w:val="000000"/>
                <w:sz w:val="22"/>
                <w:szCs w:val="22"/>
              </w:rPr>
              <w:t>Κωδ. CPV: 44613400-4 (συμπληρωματικός κωδικός: DA18-5 )</w:t>
            </w:r>
          </w:p>
        </w:tc>
        <w:tc>
          <w:tcPr>
            <w:tcW w:w="931" w:type="dxa"/>
            <w:shd w:val="clear" w:color="000000" w:fill="FFFFFF"/>
            <w:tcMar>
              <w:left w:w="57" w:type="dxa"/>
              <w:right w:w="57" w:type="dxa"/>
            </w:tcMar>
            <w:vAlign w:val="bottom"/>
            <w:hideMark/>
          </w:tcPr>
          <w:p w:rsidR="00222A29" w:rsidRPr="00243E37" w:rsidRDefault="00222A29" w:rsidP="00F544BD">
            <w:pPr>
              <w:jc w:val="center"/>
              <w:rPr>
                <w:rFonts w:ascii="Calibri" w:hAnsi="Calibri"/>
                <w:color w:val="000000"/>
                <w:sz w:val="22"/>
                <w:szCs w:val="22"/>
              </w:rPr>
            </w:pPr>
            <w:r w:rsidRPr="00243E37">
              <w:rPr>
                <w:rFonts w:ascii="Calibri" w:hAnsi="Calibri" w:cs="Arial"/>
                <w:color w:val="000000"/>
                <w:sz w:val="22"/>
                <w:szCs w:val="22"/>
              </w:rPr>
              <w:t>1</w:t>
            </w:r>
            <w:r>
              <w:rPr>
                <w:rFonts w:ascii="Calibri" w:hAnsi="Calibri" w:cs="Arial"/>
                <w:color w:val="000000"/>
                <w:sz w:val="22"/>
                <w:szCs w:val="22"/>
              </w:rPr>
              <w:t>2 τεμ.</w:t>
            </w:r>
          </w:p>
        </w:tc>
        <w:tc>
          <w:tcPr>
            <w:tcW w:w="1479" w:type="dxa"/>
            <w:shd w:val="clear" w:color="000000" w:fill="FFFFFF"/>
            <w:tcMar>
              <w:left w:w="57" w:type="dxa"/>
              <w:right w:w="57" w:type="dxa"/>
            </w:tcMar>
            <w:vAlign w:val="bottom"/>
            <w:hideMark/>
          </w:tcPr>
          <w:p w:rsidR="00222A29" w:rsidRPr="0053474F" w:rsidRDefault="00222A29" w:rsidP="00F544BD">
            <w:pPr>
              <w:jc w:val="right"/>
              <w:rPr>
                <w:rFonts w:ascii="Calibri" w:hAnsi="Calibri"/>
                <w:b/>
                <w:bCs/>
                <w:color w:val="000000"/>
                <w:sz w:val="22"/>
                <w:szCs w:val="22"/>
              </w:rPr>
            </w:pPr>
            <w:r w:rsidRPr="003A2437">
              <w:rPr>
                <w:rFonts w:ascii="Calibri" w:hAnsi="Calibri"/>
                <w:b/>
                <w:bCs/>
                <w:color w:val="000000"/>
                <w:sz w:val="22"/>
                <w:szCs w:val="22"/>
              </w:rPr>
              <w:t>11.990,1</w:t>
            </w:r>
            <w:r w:rsidR="0053474F">
              <w:rPr>
                <w:rFonts w:ascii="Calibri" w:hAnsi="Calibri"/>
                <w:b/>
                <w:bCs/>
                <w:color w:val="000000"/>
                <w:sz w:val="22"/>
                <w:szCs w:val="22"/>
                <w:lang w:val="en-US"/>
              </w:rPr>
              <w:t>2</w:t>
            </w:r>
          </w:p>
        </w:tc>
        <w:tc>
          <w:tcPr>
            <w:tcW w:w="1275" w:type="dxa"/>
            <w:shd w:val="clear" w:color="000000" w:fill="FFFFFF"/>
            <w:tcMar>
              <w:left w:w="57" w:type="dxa"/>
              <w:right w:w="57" w:type="dxa"/>
            </w:tcMar>
            <w:vAlign w:val="bottom"/>
            <w:hideMark/>
          </w:tcPr>
          <w:p w:rsidR="00222A29" w:rsidRPr="003A2437" w:rsidRDefault="00222A29" w:rsidP="00F544BD">
            <w:pPr>
              <w:jc w:val="right"/>
              <w:rPr>
                <w:rFonts w:ascii="Calibri" w:hAnsi="Calibri"/>
                <w:color w:val="000000"/>
                <w:sz w:val="22"/>
                <w:szCs w:val="22"/>
              </w:rPr>
            </w:pPr>
            <w:r w:rsidRPr="003A2437">
              <w:rPr>
                <w:rFonts w:ascii="Calibri" w:hAnsi="Calibri"/>
                <w:color w:val="000000"/>
                <w:sz w:val="22"/>
                <w:szCs w:val="22"/>
              </w:rPr>
              <w:t>143.881,</w:t>
            </w:r>
            <w:r w:rsidR="0053474F">
              <w:rPr>
                <w:rFonts w:ascii="Calibri" w:hAnsi="Calibri"/>
                <w:color w:val="000000"/>
                <w:sz w:val="22"/>
                <w:szCs w:val="22"/>
              </w:rPr>
              <w:t>44</w:t>
            </w:r>
          </w:p>
        </w:tc>
      </w:tr>
      <w:tr w:rsidR="00222A29" w:rsidRPr="00243E37" w:rsidTr="00F544BD">
        <w:trPr>
          <w:trHeight w:val="315"/>
        </w:trPr>
        <w:tc>
          <w:tcPr>
            <w:tcW w:w="8421" w:type="dxa"/>
            <w:gridSpan w:val="3"/>
            <w:shd w:val="clear" w:color="000000" w:fill="FFFFFF"/>
            <w:tcMar>
              <w:left w:w="57" w:type="dxa"/>
              <w:right w:w="57" w:type="dxa"/>
            </w:tcMar>
            <w:vAlign w:val="bottom"/>
            <w:hideMark/>
          </w:tcPr>
          <w:p w:rsidR="00222A29" w:rsidRPr="00243E37" w:rsidRDefault="00222A29" w:rsidP="00F544BD">
            <w:pPr>
              <w:ind w:right="652" w:firstLineChars="1500" w:firstLine="3300"/>
              <w:jc w:val="right"/>
              <w:rPr>
                <w:rFonts w:ascii="Calibri" w:hAnsi="Calibri"/>
                <w:color w:val="000000"/>
                <w:sz w:val="22"/>
                <w:szCs w:val="22"/>
              </w:rPr>
            </w:pPr>
            <w:r>
              <w:rPr>
                <w:rFonts w:ascii="Calibri" w:hAnsi="Calibri"/>
                <w:color w:val="000000"/>
                <w:sz w:val="22"/>
                <w:szCs w:val="22"/>
                <w:lang w:val="en-US"/>
              </w:rPr>
              <w:t xml:space="preserve">    </w:t>
            </w:r>
            <w:r w:rsidRPr="00243E37">
              <w:rPr>
                <w:rFonts w:ascii="Calibri" w:hAnsi="Calibri"/>
                <w:color w:val="000000"/>
                <w:sz w:val="22"/>
                <w:szCs w:val="22"/>
                <w:lang w:val="en-US"/>
              </w:rPr>
              <w:t>ΣΥΝΟΛΟ</w:t>
            </w:r>
          </w:p>
        </w:tc>
        <w:tc>
          <w:tcPr>
            <w:tcW w:w="1275" w:type="dxa"/>
            <w:shd w:val="clear" w:color="000000" w:fill="FFFFFF"/>
            <w:tcMar>
              <w:left w:w="57" w:type="dxa"/>
              <w:right w:w="57" w:type="dxa"/>
            </w:tcMar>
            <w:vAlign w:val="bottom"/>
            <w:hideMark/>
          </w:tcPr>
          <w:p w:rsidR="00222A29" w:rsidRPr="003A2437" w:rsidRDefault="00222A29" w:rsidP="00F544BD">
            <w:pPr>
              <w:jc w:val="right"/>
              <w:rPr>
                <w:rFonts w:ascii="Calibri" w:hAnsi="Calibri"/>
                <w:b/>
                <w:bCs/>
                <w:color w:val="000000"/>
                <w:sz w:val="22"/>
                <w:szCs w:val="22"/>
              </w:rPr>
            </w:pPr>
            <w:r w:rsidRPr="003A2437">
              <w:rPr>
                <w:rFonts w:ascii="Calibri" w:hAnsi="Calibri"/>
                <w:b/>
                <w:bCs/>
                <w:color w:val="000000"/>
                <w:sz w:val="22"/>
                <w:szCs w:val="22"/>
              </w:rPr>
              <w:t>143.881,</w:t>
            </w:r>
            <w:r w:rsidR="0053474F">
              <w:rPr>
                <w:rFonts w:ascii="Calibri" w:hAnsi="Calibri"/>
                <w:b/>
                <w:bCs/>
                <w:color w:val="000000"/>
                <w:sz w:val="22"/>
                <w:szCs w:val="22"/>
              </w:rPr>
              <w:t>44</w:t>
            </w:r>
          </w:p>
        </w:tc>
      </w:tr>
      <w:tr w:rsidR="00222A29" w:rsidRPr="00243E37" w:rsidTr="00F544BD">
        <w:trPr>
          <w:trHeight w:val="315"/>
        </w:trPr>
        <w:tc>
          <w:tcPr>
            <w:tcW w:w="8421" w:type="dxa"/>
            <w:gridSpan w:val="3"/>
            <w:shd w:val="clear" w:color="000000" w:fill="FFFFFF"/>
            <w:tcMar>
              <w:left w:w="57" w:type="dxa"/>
              <w:right w:w="57" w:type="dxa"/>
            </w:tcMar>
            <w:vAlign w:val="bottom"/>
            <w:hideMark/>
          </w:tcPr>
          <w:p w:rsidR="00222A29" w:rsidRPr="00243E37" w:rsidRDefault="00222A29" w:rsidP="00F544BD">
            <w:pPr>
              <w:ind w:right="652" w:firstLineChars="1500" w:firstLine="3300"/>
              <w:jc w:val="right"/>
              <w:rPr>
                <w:rFonts w:ascii="Calibri" w:hAnsi="Calibri"/>
                <w:color w:val="000000"/>
                <w:sz w:val="22"/>
                <w:szCs w:val="22"/>
              </w:rPr>
            </w:pPr>
            <w:r w:rsidRPr="00243E37">
              <w:rPr>
                <w:rFonts w:ascii="Calibri" w:hAnsi="Calibri"/>
                <w:color w:val="000000"/>
                <w:sz w:val="22"/>
                <w:szCs w:val="22"/>
                <w:lang w:val="en-US"/>
              </w:rPr>
              <w:t>ΦΠΑ 24%</w:t>
            </w:r>
          </w:p>
        </w:tc>
        <w:tc>
          <w:tcPr>
            <w:tcW w:w="1275" w:type="dxa"/>
            <w:shd w:val="clear" w:color="000000" w:fill="FFFFFF"/>
            <w:tcMar>
              <w:left w:w="57" w:type="dxa"/>
              <w:right w:w="57" w:type="dxa"/>
            </w:tcMar>
            <w:vAlign w:val="bottom"/>
            <w:hideMark/>
          </w:tcPr>
          <w:p w:rsidR="00222A29" w:rsidRPr="003A2437" w:rsidRDefault="00222A29" w:rsidP="00F544BD">
            <w:pPr>
              <w:jc w:val="right"/>
              <w:rPr>
                <w:rFonts w:ascii="Calibri" w:hAnsi="Calibri"/>
                <w:color w:val="000000"/>
                <w:sz w:val="22"/>
                <w:szCs w:val="22"/>
              </w:rPr>
            </w:pPr>
            <w:r w:rsidRPr="003A2437">
              <w:rPr>
                <w:rFonts w:ascii="Calibri" w:hAnsi="Calibri"/>
                <w:color w:val="000000"/>
                <w:sz w:val="22"/>
                <w:szCs w:val="22"/>
              </w:rPr>
              <w:t>34.531,</w:t>
            </w:r>
            <w:r w:rsidR="0053474F">
              <w:rPr>
                <w:rFonts w:ascii="Calibri" w:hAnsi="Calibri"/>
                <w:color w:val="000000"/>
                <w:sz w:val="22"/>
                <w:szCs w:val="22"/>
              </w:rPr>
              <w:t>55</w:t>
            </w:r>
          </w:p>
        </w:tc>
      </w:tr>
      <w:tr w:rsidR="00222A29" w:rsidRPr="00243E37" w:rsidTr="00F544BD">
        <w:trPr>
          <w:trHeight w:val="315"/>
        </w:trPr>
        <w:tc>
          <w:tcPr>
            <w:tcW w:w="8421" w:type="dxa"/>
            <w:gridSpan w:val="3"/>
            <w:shd w:val="clear" w:color="000000" w:fill="FFFFFF"/>
            <w:tcMar>
              <w:left w:w="57" w:type="dxa"/>
              <w:right w:w="57" w:type="dxa"/>
            </w:tcMar>
            <w:vAlign w:val="bottom"/>
            <w:hideMark/>
          </w:tcPr>
          <w:p w:rsidR="00222A29" w:rsidRPr="00243E37" w:rsidRDefault="00222A29" w:rsidP="000F403B">
            <w:pPr>
              <w:ind w:right="652" w:firstLineChars="1500" w:firstLine="3313"/>
              <w:jc w:val="right"/>
              <w:rPr>
                <w:rFonts w:ascii="Calibri" w:hAnsi="Calibri"/>
                <w:b/>
                <w:bCs/>
                <w:color w:val="000000"/>
                <w:sz w:val="22"/>
                <w:szCs w:val="22"/>
              </w:rPr>
            </w:pPr>
            <w:r w:rsidRPr="00243E37">
              <w:rPr>
                <w:rFonts w:ascii="Calibri" w:hAnsi="Calibri"/>
                <w:b/>
                <w:bCs/>
                <w:color w:val="000000"/>
                <w:sz w:val="22"/>
                <w:szCs w:val="22"/>
                <w:lang w:val="en-US"/>
              </w:rPr>
              <w:t>ΓΕΝΙΚΟ ΣΥΝΟΛΟ</w:t>
            </w:r>
          </w:p>
        </w:tc>
        <w:tc>
          <w:tcPr>
            <w:tcW w:w="1275" w:type="dxa"/>
            <w:shd w:val="clear" w:color="000000" w:fill="FFFFFF"/>
            <w:tcMar>
              <w:left w:w="57" w:type="dxa"/>
              <w:right w:w="57" w:type="dxa"/>
            </w:tcMar>
            <w:vAlign w:val="bottom"/>
            <w:hideMark/>
          </w:tcPr>
          <w:p w:rsidR="00222A29" w:rsidRPr="003A2437" w:rsidRDefault="0053474F" w:rsidP="00F544BD">
            <w:pPr>
              <w:jc w:val="right"/>
              <w:rPr>
                <w:rFonts w:ascii="Calibri" w:hAnsi="Calibri"/>
                <w:b/>
                <w:bCs/>
                <w:color w:val="000000"/>
                <w:sz w:val="22"/>
                <w:szCs w:val="22"/>
              </w:rPr>
            </w:pPr>
            <w:r>
              <w:rPr>
                <w:rFonts w:ascii="Calibri" w:hAnsi="Calibri"/>
                <w:b/>
                <w:bCs/>
                <w:color w:val="000000"/>
                <w:sz w:val="22"/>
                <w:szCs w:val="22"/>
              </w:rPr>
              <w:t>178.412</w:t>
            </w:r>
            <w:r w:rsidR="00222A29" w:rsidRPr="003A2437">
              <w:rPr>
                <w:rFonts w:ascii="Calibri" w:hAnsi="Calibri"/>
                <w:b/>
                <w:bCs/>
                <w:color w:val="000000"/>
                <w:sz w:val="22"/>
                <w:szCs w:val="22"/>
              </w:rPr>
              <w:t>,</w:t>
            </w:r>
            <w:r>
              <w:rPr>
                <w:rFonts w:ascii="Calibri" w:hAnsi="Calibri"/>
                <w:b/>
                <w:bCs/>
                <w:color w:val="000000"/>
                <w:sz w:val="22"/>
                <w:szCs w:val="22"/>
              </w:rPr>
              <w:t>99</w:t>
            </w:r>
          </w:p>
        </w:tc>
      </w:tr>
    </w:tbl>
    <w:p w:rsidR="00222A29" w:rsidRPr="00142531" w:rsidRDefault="00222A29" w:rsidP="00B9066E">
      <w:pPr>
        <w:spacing w:after="120"/>
        <w:rPr>
          <w:rFonts w:ascii="Calibri" w:hAnsi="Calibri" w:cs="Arial"/>
          <w:b/>
          <w:sz w:val="22"/>
          <w:szCs w:val="22"/>
          <w:u w:val="single"/>
        </w:rPr>
      </w:pPr>
    </w:p>
    <w:p w:rsidR="00222A29" w:rsidRDefault="00222A29" w:rsidP="00222A29">
      <w:pPr>
        <w:spacing w:after="120"/>
        <w:rPr>
          <w:rFonts w:ascii="Calibri" w:hAnsi="Calibri" w:cs="Arial"/>
          <w:b/>
          <w:sz w:val="22"/>
          <w:szCs w:val="22"/>
        </w:rPr>
      </w:pPr>
      <w:r w:rsidRPr="00142531">
        <w:rPr>
          <w:rFonts w:ascii="Calibri" w:hAnsi="Calibri" w:cs="Arial"/>
          <w:b/>
          <w:sz w:val="22"/>
          <w:szCs w:val="22"/>
          <w:u w:val="single"/>
        </w:rPr>
        <w:t>Ομάδα 2</w:t>
      </w:r>
      <w:r w:rsidRPr="00142531">
        <w:rPr>
          <w:rFonts w:ascii="Calibri" w:hAnsi="Calibri" w:cs="Arial"/>
          <w:b/>
          <w:sz w:val="22"/>
          <w:szCs w:val="22"/>
        </w:rPr>
        <w:t xml:space="preserve">: “ΠΡΟΜΗΘΕΙΑ </w:t>
      </w:r>
      <w:r>
        <w:rPr>
          <w:rFonts w:ascii="Calibri" w:hAnsi="Calibri" w:cs="Arial"/>
          <w:b/>
          <w:sz w:val="22"/>
          <w:szCs w:val="22"/>
        </w:rPr>
        <w:t>&amp; ΕΓΚΑΤΑΣΤΑΣΗ Γ</w:t>
      </w:r>
      <w:r w:rsidRPr="00142531">
        <w:rPr>
          <w:rFonts w:ascii="Calibri" w:hAnsi="Calibri" w:cs="Arial"/>
          <w:b/>
          <w:sz w:val="22"/>
          <w:szCs w:val="22"/>
        </w:rPr>
        <w:t>ΕΡΑΝ</w:t>
      </w:r>
      <w:r>
        <w:rPr>
          <w:rFonts w:ascii="Calibri" w:hAnsi="Calibri" w:cs="Arial"/>
          <w:b/>
          <w:sz w:val="22"/>
          <w:szCs w:val="22"/>
        </w:rPr>
        <w:t>ΩΝ</w:t>
      </w:r>
      <w:r w:rsidRPr="00142531">
        <w:rPr>
          <w:rFonts w:ascii="Calibri" w:hAnsi="Calibri" w:cs="Arial"/>
          <w:b/>
          <w:sz w:val="22"/>
          <w:szCs w:val="22"/>
        </w:rPr>
        <w:t xml:space="preserve"> </w:t>
      </w:r>
      <w:r>
        <w:rPr>
          <w:rFonts w:ascii="Calibri" w:hAnsi="Calibri" w:cs="Arial"/>
          <w:b/>
          <w:sz w:val="22"/>
          <w:szCs w:val="22"/>
        </w:rPr>
        <w:t xml:space="preserve">ΕΠΙ ΑΠΟΡΡΙΜΜΑΤΟΦΟΡΩΝ </w:t>
      </w:r>
      <w:r w:rsidRPr="00142531">
        <w:rPr>
          <w:rFonts w:ascii="Calibri" w:hAnsi="Calibri" w:cs="Arial"/>
          <w:b/>
          <w:sz w:val="22"/>
          <w:szCs w:val="22"/>
        </w:rPr>
        <w:t xml:space="preserve">ΓΙΑ ΤΗΝ ΑΠΟΚΟΜΙΔΗ </w:t>
      </w:r>
      <w:r>
        <w:rPr>
          <w:rFonts w:ascii="Calibri" w:hAnsi="Calibri" w:cs="Arial"/>
          <w:b/>
          <w:sz w:val="22"/>
          <w:szCs w:val="22"/>
        </w:rPr>
        <w:t>ΥΠΟΓΕΙΩΝ ΚΑΔΩΝ ΑΠΟΡΡΙΜΜΑΤΩΝ</w:t>
      </w:r>
      <w:r w:rsidRPr="00142531">
        <w:rPr>
          <w:rFonts w:ascii="Calibri" w:hAnsi="Calibri" w:cs="Arial"/>
          <w:b/>
          <w:sz w:val="22"/>
          <w:szCs w:val="22"/>
        </w:rPr>
        <w:t>”</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23"/>
        <w:gridCol w:w="1487"/>
        <w:gridCol w:w="1275"/>
      </w:tblGrid>
      <w:tr w:rsidR="00222A29" w:rsidRPr="00243E37" w:rsidTr="00F544BD">
        <w:trPr>
          <w:trHeight w:val="600"/>
        </w:trPr>
        <w:tc>
          <w:tcPr>
            <w:tcW w:w="6011" w:type="dxa"/>
            <w:shd w:val="clear" w:color="000000" w:fill="FFFFFF"/>
            <w:tcMar>
              <w:left w:w="57" w:type="dxa"/>
              <w:right w:w="57" w:type="dxa"/>
            </w:tcMar>
            <w:vAlign w:val="center"/>
            <w:hideMark/>
          </w:tcPr>
          <w:p w:rsidR="00222A29" w:rsidRPr="00243E37" w:rsidRDefault="00222A29" w:rsidP="00F544BD">
            <w:pPr>
              <w:jc w:val="center"/>
              <w:rPr>
                <w:rFonts w:ascii="Calibri" w:hAnsi="Calibri"/>
                <w:b/>
                <w:bCs/>
                <w:color w:val="000000"/>
                <w:sz w:val="22"/>
                <w:szCs w:val="22"/>
              </w:rPr>
            </w:pPr>
            <w:r w:rsidRPr="00243E37">
              <w:rPr>
                <w:rFonts w:ascii="Calibri" w:hAnsi="Calibri" w:cs="Arial"/>
                <w:b/>
                <w:bCs/>
                <w:color w:val="000000"/>
                <w:sz w:val="22"/>
                <w:szCs w:val="22"/>
              </w:rPr>
              <w:t>Περιγραφή</w:t>
            </w:r>
          </w:p>
        </w:tc>
        <w:tc>
          <w:tcPr>
            <w:tcW w:w="923" w:type="dxa"/>
            <w:shd w:val="clear" w:color="000000" w:fill="FFFFFF"/>
            <w:tcMar>
              <w:left w:w="57" w:type="dxa"/>
              <w:right w:w="57" w:type="dxa"/>
            </w:tcMar>
            <w:vAlign w:val="center"/>
            <w:hideMark/>
          </w:tcPr>
          <w:p w:rsidR="00222A29" w:rsidRPr="00243E37" w:rsidRDefault="00222A29" w:rsidP="00F544BD">
            <w:pPr>
              <w:jc w:val="center"/>
              <w:rPr>
                <w:rFonts w:ascii="Calibri" w:hAnsi="Calibri"/>
                <w:b/>
                <w:bCs/>
                <w:color w:val="000000"/>
                <w:sz w:val="22"/>
                <w:szCs w:val="22"/>
              </w:rPr>
            </w:pPr>
            <w:r w:rsidRPr="00243E37">
              <w:rPr>
                <w:rFonts w:ascii="Calibri" w:hAnsi="Calibri" w:cs="Arial"/>
                <w:b/>
                <w:bCs/>
                <w:color w:val="000000"/>
                <w:sz w:val="22"/>
                <w:szCs w:val="22"/>
              </w:rPr>
              <w:t>Ποσό</w:t>
            </w:r>
            <w:r>
              <w:rPr>
                <w:rFonts w:ascii="Calibri" w:hAnsi="Calibri" w:cs="Arial"/>
                <w:b/>
                <w:bCs/>
                <w:color w:val="000000"/>
                <w:sz w:val="22"/>
                <w:szCs w:val="22"/>
              </w:rPr>
              <w:t>-</w:t>
            </w:r>
            <w:r w:rsidRPr="00243E37">
              <w:rPr>
                <w:rFonts w:ascii="Calibri" w:hAnsi="Calibri" w:cs="Arial"/>
                <w:b/>
                <w:bCs/>
                <w:color w:val="000000"/>
                <w:sz w:val="22"/>
                <w:szCs w:val="22"/>
              </w:rPr>
              <w:t>τητα</w:t>
            </w:r>
          </w:p>
        </w:tc>
        <w:tc>
          <w:tcPr>
            <w:tcW w:w="1487" w:type="dxa"/>
            <w:shd w:val="clear" w:color="000000" w:fill="FFFFFF"/>
            <w:tcMar>
              <w:left w:w="57" w:type="dxa"/>
              <w:right w:w="57" w:type="dxa"/>
            </w:tcMar>
            <w:vAlign w:val="center"/>
            <w:hideMark/>
          </w:tcPr>
          <w:p w:rsidR="00222A29" w:rsidRPr="00243E37" w:rsidRDefault="00222A29" w:rsidP="00F544BD">
            <w:pPr>
              <w:jc w:val="center"/>
              <w:rPr>
                <w:rFonts w:ascii="Calibri" w:hAnsi="Calibri"/>
                <w:b/>
                <w:bCs/>
                <w:color w:val="000000"/>
                <w:sz w:val="22"/>
                <w:szCs w:val="22"/>
              </w:rPr>
            </w:pPr>
            <w:r w:rsidRPr="00243E37">
              <w:rPr>
                <w:rFonts w:ascii="Calibri" w:hAnsi="Calibri" w:cs="Arial"/>
                <w:b/>
                <w:bCs/>
                <w:color w:val="000000"/>
                <w:sz w:val="22"/>
                <w:szCs w:val="22"/>
              </w:rPr>
              <w:t>Τιμή μονάδας</w:t>
            </w:r>
            <w:r>
              <w:rPr>
                <w:rFonts w:ascii="Calibri" w:hAnsi="Calibri" w:cs="Arial"/>
                <w:b/>
                <w:bCs/>
                <w:color w:val="000000"/>
                <w:sz w:val="22"/>
                <w:szCs w:val="22"/>
              </w:rPr>
              <w:t xml:space="preserve"> </w:t>
            </w:r>
            <w:r w:rsidRPr="00243E37">
              <w:rPr>
                <w:rFonts w:ascii="Calibri" w:hAnsi="Calibri" w:cs="Arial"/>
                <w:b/>
                <w:bCs/>
                <w:color w:val="000000"/>
                <w:sz w:val="22"/>
                <w:szCs w:val="22"/>
              </w:rPr>
              <w:t>(€)</w:t>
            </w:r>
          </w:p>
        </w:tc>
        <w:tc>
          <w:tcPr>
            <w:tcW w:w="1275" w:type="dxa"/>
            <w:shd w:val="clear" w:color="000000" w:fill="FFFFFF"/>
            <w:tcMar>
              <w:left w:w="57" w:type="dxa"/>
              <w:right w:w="57" w:type="dxa"/>
            </w:tcMar>
            <w:vAlign w:val="center"/>
            <w:hideMark/>
          </w:tcPr>
          <w:p w:rsidR="00222A29" w:rsidRPr="00243E37" w:rsidRDefault="00222A29" w:rsidP="00F544BD">
            <w:pPr>
              <w:jc w:val="center"/>
              <w:rPr>
                <w:rFonts w:ascii="Calibri" w:hAnsi="Calibri"/>
                <w:b/>
                <w:bCs/>
                <w:color w:val="000000"/>
                <w:sz w:val="22"/>
                <w:szCs w:val="22"/>
              </w:rPr>
            </w:pPr>
            <w:r w:rsidRPr="00243E37">
              <w:rPr>
                <w:rFonts w:ascii="Calibri" w:hAnsi="Calibri" w:cs="Arial"/>
                <w:b/>
                <w:bCs/>
                <w:color w:val="000000"/>
                <w:sz w:val="22"/>
                <w:szCs w:val="22"/>
              </w:rPr>
              <w:t>Αξία (€)</w:t>
            </w:r>
          </w:p>
        </w:tc>
      </w:tr>
      <w:tr w:rsidR="00222A29" w:rsidRPr="00243E37" w:rsidTr="00F544BD">
        <w:trPr>
          <w:trHeight w:val="444"/>
        </w:trPr>
        <w:tc>
          <w:tcPr>
            <w:tcW w:w="6011" w:type="dxa"/>
            <w:shd w:val="clear" w:color="000000" w:fill="FFFFFF"/>
            <w:tcMar>
              <w:left w:w="57" w:type="dxa"/>
              <w:right w:w="57" w:type="dxa"/>
            </w:tcMar>
            <w:vAlign w:val="bottom"/>
            <w:hideMark/>
          </w:tcPr>
          <w:p w:rsidR="00222A29" w:rsidRPr="00243E37" w:rsidRDefault="00222A29" w:rsidP="00F544BD">
            <w:pPr>
              <w:rPr>
                <w:rFonts w:ascii="Calibri" w:hAnsi="Calibri"/>
                <w:color w:val="000000"/>
                <w:sz w:val="22"/>
                <w:szCs w:val="22"/>
              </w:rPr>
            </w:pPr>
            <w:r w:rsidRPr="00243E37">
              <w:rPr>
                <w:rFonts w:ascii="Calibri" w:hAnsi="Calibri" w:cs="Arial"/>
                <w:color w:val="000000"/>
                <w:sz w:val="22"/>
                <w:szCs w:val="22"/>
              </w:rPr>
              <w:t>Προμήθεια υδραυλικού γερανού (τοποθετημένου επί απορριμματοφόρου τύπου πρέσας)</w:t>
            </w:r>
          </w:p>
          <w:p w:rsidR="00222A29" w:rsidRPr="00243E37" w:rsidRDefault="00222A29" w:rsidP="00F544BD">
            <w:pPr>
              <w:rPr>
                <w:rFonts w:ascii="Calibri" w:hAnsi="Calibri"/>
                <w:color w:val="000000"/>
                <w:sz w:val="22"/>
                <w:szCs w:val="22"/>
              </w:rPr>
            </w:pPr>
            <w:r w:rsidRPr="00243E37">
              <w:rPr>
                <w:rFonts w:ascii="Calibri" w:hAnsi="Calibri" w:cs="Arial"/>
                <w:color w:val="000000"/>
                <w:sz w:val="22"/>
                <w:szCs w:val="22"/>
              </w:rPr>
              <w:t>Κωδ. CPV: 42414400-5</w:t>
            </w:r>
          </w:p>
        </w:tc>
        <w:tc>
          <w:tcPr>
            <w:tcW w:w="923" w:type="dxa"/>
            <w:shd w:val="clear" w:color="000000" w:fill="FFFFFF"/>
            <w:tcMar>
              <w:left w:w="57" w:type="dxa"/>
              <w:right w:w="57" w:type="dxa"/>
            </w:tcMar>
            <w:vAlign w:val="bottom"/>
            <w:hideMark/>
          </w:tcPr>
          <w:p w:rsidR="00222A29" w:rsidRPr="00243E37" w:rsidRDefault="00222A29" w:rsidP="00F544BD">
            <w:pPr>
              <w:jc w:val="center"/>
              <w:rPr>
                <w:rFonts w:ascii="Calibri" w:hAnsi="Calibri"/>
                <w:color w:val="000000"/>
                <w:sz w:val="22"/>
                <w:szCs w:val="22"/>
              </w:rPr>
            </w:pPr>
            <w:r>
              <w:rPr>
                <w:rFonts w:ascii="Calibri" w:hAnsi="Calibri" w:cs="Arial"/>
                <w:color w:val="000000"/>
                <w:sz w:val="22"/>
                <w:szCs w:val="22"/>
              </w:rPr>
              <w:t>2 τεμ.</w:t>
            </w:r>
          </w:p>
        </w:tc>
        <w:tc>
          <w:tcPr>
            <w:tcW w:w="1487" w:type="dxa"/>
            <w:shd w:val="clear" w:color="000000" w:fill="FFFFFF"/>
            <w:tcMar>
              <w:left w:w="57" w:type="dxa"/>
              <w:right w:w="57" w:type="dxa"/>
            </w:tcMar>
            <w:vAlign w:val="bottom"/>
            <w:hideMark/>
          </w:tcPr>
          <w:p w:rsidR="00222A29" w:rsidRDefault="00222A29" w:rsidP="00F544BD">
            <w:pPr>
              <w:jc w:val="right"/>
              <w:rPr>
                <w:rFonts w:ascii="Calibri" w:hAnsi="Calibri"/>
                <w:b/>
                <w:bCs/>
                <w:color w:val="000000"/>
                <w:sz w:val="22"/>
                <w:szCs w:val="22"/>
              </w:rPr>
            </w:pPr>
            <w:r>
              <w:rPr>
                <w:rFonts w:ascii="Calibri" w:hAnsi="Calibri"/>
                <w:b/>
                <w:bCs/>
                <w:color w:val="000000"/>
                <w:sz w:val="22"/>
                <w:szCs w:val="22"/>
              </w:rPr>
              <w:t>25.000,00</w:t>
            </w:r>
          </w:p>
        </w:tc>
        <w:tc>
          <w:tcPr>
            <w:tcW w:w="1275" w:type="dxa"/>
            <w:shd w:val="clear" w:color="000000" w:fill="FFFFFF"/>
            <w:tcMar>
              <w:left w:w="57" w:type="dxa"/>
              <w:right w:w="57" w:type="dxa"/>
            </w:tcMar>
            <w:vAlign w:val="bottom"/>
            <w:hideMark/>
          </w:tcPr>
          <w:p w:rsidR="00222A29" w:rsidRDefault="00222A29" w:rsidP="00F544BD">
            <w:pPr>
              <w:jc w:val="right"/>
              <w:rPr>
                <w:rFonts w:ascii="Calibri" w:hAnsi="Calibri"/>
                <w:color w:val="000000"/>
                <w:sz w:val="22"/>
                <w:szCs w:val="22"/>
              </w:rPr>
            </w:pPr>
            <w:r>
              <w:rPr>
                <w:rFonts w:ascii="Calibri" w:hAnsi="Calibri"/>
                <w:color w:val="000000"/>
                <w:sz w:val="22"/>
                <w:szCs w:val="22"/>
              </w:rPr>
              <w:t>50.000,00</w:t>
            </w:r>
          </w:p>
        </w:tc>
      </w:tr>
      <w:tr w:rsidR="00222A29" w:rsidRPr="00243E37" w:rsidTr="00F544BD">
        <w:trPr>
          <w:trHeight w:val="315"/>
        </w:trPr>
        <w:tc>
          <w:tcPr>
            <w:tcW w:w="8421" w:type="dxa"/>
            <w:gridSpan w:val="3"/>
            <w:shd w:val="clear" w:color="000000" w:fill="FFFFFF"/>
            <w:tcMar>
              <w:left w:w="57" w:type="dxa"/>
              <w:right w:w="57" w:type="dxa"/>
            </w:tcMar>
            <w:vAlign w:val="bottom"/>
            <w:hideMark/>
          </w:tcPr>
          <w:p w:rsidR="00222A29" w:rsidRPr="00243E37" w:rsidRDefault="00222A29" w:rsidP="00F544BD">
            <w:pPr>
              <w:ind w:right="652" w:firstLineChars="1500" w:firstLine="3300"/>
              <w:jc w:val="right"/>
              <w:rPr>
                <w:rFonts w:ascii="Calibri" w:hAnsi="Calibri"/>
                <w:color w:val="000000"/>
                <w:sz w:val="22"/>
                <w:szCs w:val="22"/>
              </w:rPr>
            </w:pPr>
            <w:r w:rsidRPr="00243E37">
              <w:rPr>
                <w:rFonts w:ascii="Calibri" w:hAnsi="Calibri"/>
                <w:color w:val="000000"/>
                <w:sz w:val="22"/>
                <w:szCs w:val="22"/>
                <w:lang w:val="en-US"/>
              </w:rPr>
              <w:t>ΣΥΝΟΛΟ</w:t>
            </w:r>
          </w:p>
        </w:tc>
        <w:tc>
          <w:tcPr>
            <w:tcW w:w="1275" w:type="dxa"/>
            <w:shd w:val="clear" w:color="000000" w:fill="FFFFFF"/>
            <w:tcMar>
              <w:left w:w="57" w:type="dxa"/>
              <w:right w:w="57" w:type="dxa"/>
            </w:tcMar>
            <w:vAlign w:val="bottom"/>
            <w:hideMark/>
          </w:tcPr>
          <w:p w:rsidR="00222A29" w:rsidRDefault="00222A29" w:rsidP="00F544BD">
            <w:pPr>
              <w:jc w:val="right"/>
              <w:rPr>
                <w:rFonts w:ascii="Calibri" w:hAnsi="Calibri"/>
                <w:b/>
                <w:bCs/>
                <w:color w:val="000000"/>
                <w:sz w:val="22"/>
                <w:szCs w:val="22"/>
              </w:rPr>
            </w:pPr>
            <w:r>
              <w:rPr>
                <w:rFonts w:ascii="Calibri" w:hAnsi="Calibri"/>
                <w:b/>
                <w:bCs/>
                <w:color w:val="000000"/>
                <w:sz w:val="22"/>
                <w:szCs w:val="22"/>
              </w:rPr>
              <w:t>50.000,00</w:t>
            </w:r>
          </w:p>
        </w:tc>
      </w:tr>
      <w:tr w:rsidR="00222A29" w:rsidRPr="00243E37" w:rsidTr="00F544BD">
        <w:trPr>
          <w:trHeight w:val="315"/>
        </w:trPr>
        <w:tc>
          <w:tcPr>
            <w:tcW w:w="8421" w:type="dxa"/>
            <w:gridSpan w:val="3"/>
            <w:shd w:val="clear" w:color="000000" w:fill="FFFFFF"/>
            <w:tcMar>
              <w:left w:w="57" w:type="dxa"/>
              <w:right w:w="57" w:type="dxa"/>
            </w:tcMar>
            <w:vAlign w:val="bottom"/>
            <w:hideMark/>
          </w:tcPr>
          <w:p w:rsidR="00222A29" w:rsidRPr="00243E37" w:rsidRDefault="00222A29" w:rsidP="00F544BD">
            <w:pPr>
              <w:ind w:right="652" w:firstLineChars="1500" w:firstLine="3300"/>
              <w:jc w:val="right"/>
              <w:rPr>
                <w:rFonts w:ascii="Calibri" w:hAnsi="Calibri"/>
                <w:color w:val="000000"/>
                <w:sz w:val="22"/>
                <w:szCs w:val="22"/>
              </w:rPr>
            </w:pPr>
            <w:r w:rsidRPr="00243E37">
              <w:rPr>
                <w:rFonts w:ascii="Calibri" w:hAnsi="Calibri"/>
                <w:color w:val="000000"/>
                <w:sz w:val="22"/>
                <w:szCs w:val="22"/>
                <w:lang w:val="en-US"/>
              </w:rPr>
              <w:t>ΦΠΑ 24%</w:t>
            </w:r>
          </w:p>
        </w:tc>
        <w:tc>
          <w:tcPr>
            <w:tcW w:w="1275" w:type="dxa"/>
            <w:shd w:val="clear" w:color="000000" w:fill="FFFFFF"/>
            <w:tcMar>
              <w:left w:w="57" w:type="dxa"/>
              <w:right w:w="57" w:type="dxa"/>
            </w:tcMar>
            <w:vAlign w:val="bottom"/>
            <w:hideMark/>
          </w:tcPr>
          <w:p w:rsidR="00222A29" w:rsidRPr="003A2437" w:rsidRDefault="00222A29" w:rsidP="00F544BD">
            <w:pPr>
              <w:jc w:val="right"/>
              <w:rPr>
                <w:rFonts w:ascii="Calibri" w:hAnsi="Calibri"/>
                <w:color w:val="000000"/>
                <w:sz w:val="22"/>
                <w:szCs w:val="22"/>
                <w:lang w:val="en-US"/>
              </w:rPr>
            </w:pPr>
            <w:r w:rsidRPr="003A2437">
              <w:rPr>
                <w:rFonts w:ascii="Calibri" w:hAnsi="Calibri"/>
                <w:color w:val="000000"/>
                <w:sz w:val="22"/>
                <w:szCs w:val="22"/>
                <w:lang w:val="en-US"/>
              </w:rPr>
              <w:t>12</w:t>
            </w:r>
            <w:r w:rsidRPr="003A2437">
              <w:rPr>
                <w:rFonts w:ascii="Calibri" w:hAnsi="Calibri"/>
                <w:color w:val="000000"/>
                <w:sz w:val="22"/>
                <w:szCs w:val="22"/>
              </w:rPr>
              <w:t>.</w:t>
            </w:r>
            <w:r w:rsidRPr="003A2437">
              <w:rPr>
                <w:rFonts w:ascii="Calibri" w:hAnsi="Calibri"/>
                <w:color w:val="000000"/>
                <w:sz w:val="22"/>
                <w:szCs w:val="22"/>
                <w:lang w:val="en-US"/>
              </w:rPr>
              <w:t>000</w:t>
            </w:r>
            <w:r w:rsidRPr="003A2437">
              <w:rPr>
                <w:rFonts w:ascii="Calibri" w:hAnsi="Calibri"/>
                <w:color w:val="000000"/>
                <w:sz w:val="22"/>
                <w:szCs w:val="22"/>
              </w:rPr>
              <w:t>,</w:t>
            </w:r>
            <w:r w:rsidRPr="003A2437">
              <w:rPr>
                <w:rFonts w:ascii="Calibri" w:hAnsi="Calibri"/>
                <w:color w:val="000000"/>
                <w:sz w:val="22"/>
                <w:szCs w:val="22"/>
                <w:lang w:val="en-US"/>
              </w:rPr>
              <w:t>00</w:t>
            </w:r>
          </w:p>
        </w:tc>
      </w:tr>
      <w:tr w:rsidR="00222A29" w:rsidRPr="00243E37" w:rsidTr="00F544BD">
        <w:trPr>
          <w:trHeight w:val="315"/>
        </w:trPr>
        <w:tc>
          <w:tcPr>
            <w:tcW w:w="8421" w:type="dxa"/>
            <w:gridSpan w:val="3"/>
            <w:shd w:val="clear" w:color="000000" w:fill="FFFFFF"/>
            <w:tcMar>
              <w:left w:w="57" w:type="dxa"/>
              <w:right w:w="57" w:type="dxa"/>
            </w:tcMar>
            <w:vAlign w:val="bottom"/>
            <w:hideMark/>
          </w:tcPr>
          <w:p w:rsidR="00222A29" w:rsidRPr="00243E37" w:rsidRDefault="00222A29" w:rsidP="000F403B">
            <w:pPr>
              <w:ind w:right="652" w:firstLineChars="1500" w:firstLine="3313"/>
              <w:jc w:val="right"/>
              <w:rPr>
                <w:rFonts w:ascii="Calibri" w:hAnsi="Calibri"/>
                <w:b/>
                <w:bCs/>
                <w:color w:val="000000"/>
                <w:sz w:val="22"/>
                <w:szCs w:val="22"/>
              </w:rPr>
            </w:pPr>
            <w:r w:rsidRPr="00243E37">
              <w:rPr>
                <w:rFonts w:ascii="Calibri" w:hAnsi="Calibri"/>
                <w:b/>
                <w:bCs/>
                <w:color w:val="000000"/>
                <w:sz w:val="22"/>
                <w:szCs w:val="22"/>
                <w:lang w:val="en-US"/>
              </w:rPr>
              <w:t>ΓΕΝΙΚΟ ΣΥΝΟΛΟ</w:t>
            </w:r>
          </w:p>
        </w:tc>
        <w:tc>
          <w:tcPr>
            <w:tcW w:w="1275" w:type="dxa"/>
            <w:shd w:val="clear" w:color="000000" w:fill="FFFFFF"/>
            <w:tcMar>
              <w:left w:w="57" w:type="dxa"/>
              <w:right w:w="57" w:type="dxa"/>
            </w:tcMar>
            <w:vAlign w:val="bottom"/>
            <w:hideMark/>
          </w:tcPr>
          <w:p w:rsidR="00222A29" w:rsidRPr="003A2437" w:rsidRDefault="00222A29" w:rsidP="00F544BD">
            <w:pPr>
              <w:jc w:val="right"/>
              <w:rPr>
                <w:rFonts w:ascii="Calibri" w:hAnsi="Calibri"/>
                <w:b/>
                <w:bCs/>
                <w:color w:val="000000"/>
                <w:sz w:val="22"/>
                <w:szCs w:val="22"/>
                <w:lang w:val="en-US"/>
              </w:rPr>
            </w:pPr>
            <w:r w:rsidRPr="003A2437">
              <w:rPr>
                <w:rFonts w:ascii="Calibri" w:hAnsi="Calibri"/>
                <w:b/>
                <w:bCs/>
                <w:color w:val="000000"/>
                <w:sz w:val="22"/>
                <w:szCs w:val="22"/>
                <w:lang w:val="en-US"/>
              </w:rPr>
              <w:t>62</w:t>
            </w:r>
            <w:r w:rsidRPr="003A2437">
              <w:rPr>
                <w:rFonts w:ascii="Calibri" w:hAnsi="Calibri"/>
                <w:b/>
                <w:bCs/>
                <w:color w:val="000000"/>
                <w:sz w:val="22"/>
                <w:szCs w:val="22"/>
              </w:rPr>
              <w:t>.</w:t>
            </w:r>
            <w:r w:rsidRPr="003A2437">
              <w:rPr>
                <w:rFonts w:ascii="Calibri" w:hAnsi="Calibri"/>
                <w:b/>
                <w:bCs/>
                <w:color w:val="000000"/>
                <w:sz w:val="22"/>
                <w:szCs w:val="22"/>
                <w:lang w:val="en-US"/>
              </w:rPr>
              <w:t>000</w:t>
            </w:r>
            <w:r w:rsidRPr="003A2437">
              <w:rPr>
                <w:rFonts w:ascii="Calibri" w:hAnsi="Calibri"/>
                <w:b/>
                <w:bCs/>
                <w:color w:val="000000"/>
                <w:sz w:val="22"/>
                <w:szCs w:val="22"/>
              </w:rPr>
              <w:t>,</w:t>
            </w:r>
            <w:r w:rsidRPr="003A2437">
              <w:rPr>
                <w:rFonts w:ascii="Calibri" w:hAnsi="Calibri"/>
                <w:b/>
                <w:bCs/>
                <w:color w:val="000000"/>
                <w:sz w:val="22"/>
                <w:szCs w:val="22"/>
                <w:lang w:val="en-US"/>
              </w:rPr>
              <w:t>00</w:t>
            </w:r>
          </w:p>
        </w:tc>
      </w:tr>
    </w:tbl>
    <w:p w:rsidR="003A5AB6" w:rsidRPr="00B9066E" w:rsidRDefault="003A5AB6" w:rsidP="0004360C">
      <w:pPr>
        <w:rPr>
          <w:rFonts w:ascii="Calibri" w:hAnsi="Calibri" w:cs="Arial"/>
          <w:b/>
          <w:sz w:val="22"/>
          <w:szCs w:val="22"/>
        </w:rPr>
      </w:pPr>
    </w:p>
    <w:p w:rsidR="002029AC" w:rsidRPr="00614362" w:rsidRDefault="0004360C" w:rsidP="00614362">
      <w:pPr>
        <w:spacing w:after="120"/>
        <w:jc w:val="right"/>
        <w:rPr>
          <w:rFonts w:ascii="Calibri" w:hAnsi="Calibri"/>
          <w:sz w:val="22"/>
          <w:szCs w:val="22"/>
        </w:rPr>
      </w:pPr>
      <w:r w:rsidRPr="00AB0EE0">
        <w:rPr>
          <w:rFonts w:ascii="Calibri" w:hAnsi="Calibri"/>
          <w:b/>
          <w:sz w:val="22"/>
          <w:szCs w:val="22"/>
        </w:rPr>
        <w:t>ΣΥΝΟΛΙΚΟΣ ΠΡΟΫΠΟΛΟΓΙΣΜΟΣ</w:t>
      </w:r>
      <w:r w:rsidRPr="00AB0EE0">
        <w:rPr>
          <w:rFonts w:ascii="Calibri" w:hAnsi="Calibri"/>
          <w:sz w:val="22"/>
          <w:szCs w:val="22"/>
        </w:rPr>
        <w:t xml:space="preserve">: </w:t>
      </w:r>
      <w:r w:rsidRPr="00AB0EE0">
        <w:rPr>
          <w:rFonts w:ascii="Calibri" w:hAnsi="Calibri"/>
          <w:b/>
          <w:sz w:val="23"/>
          <w:szCs w:val="23"/>
        </w:rPr>
        <w:t>€</w:t>
      </w:r>
      <w:r w:rsidR="0053474F">
        <w:rPr>
          <w:rFonts w:ascii="Calibri" w:hAnsi="Calibri"/>
          <w:b/>
          <w:sz w:val="23"/>
          <w:szCs w:val="23"/>
          <w:lang w:val="en-US"/>
        </w:rPr>
        <w:t>240.41</w:t>
      </w:r>
      <w:r w:rsidR="0053474F">
        <w:rPr>
          <w:rFonts w:ascii="Calibri" w:hAnsi="Calibri"/>
          <w:b/>
          <w:sz w:val="23"/>
          <w:szCs w:val="23"/>
        </w:rPr>
        <w:t>2</w:t>
      </w:r>
      <w:r w:rsidR="00AB0EE0">
        <w:rPr>
          <w:rFonts w:ascii="Calibri" w:hAnsi="Calibri"/>
          <w:b/>
          <w:sz w:val="23"/>
          <w:szCs w:val="23"/>
          <w:lang w:val="en-US"/>
        </w:rPr>
        <w:t>,</w:t>
      </w:r>
      <w:r w:rsidR="0053474F">
        <w:rPr>
          <w:rFonts w:ascii="Calibri" w:hAnsi="Calibri"/>
          <w:b/>
          <w:sz w:val="23"/>
          <w:szCs w:val="23"/>
        </w:rPr>
        <w:t>99</w:t>
      </w:r>
    </w:p>
    <w:tbl>
      <w:tblPr>
        <w:tblW w:w="9722" w:type="dxa"/>
        <w:tblLook w:val="04A0" w:firstRow="1" w:lastRow="0" w:firstColumn="1" w:lastColumn="0" w:noHBand="0" w:noVBand="1"/>
      </w:tblPr>
      <w:tblGrid>
        <w:gridCol w:w="4786"/>
        <w:gridCol w:w="4936"/>
      </w:tblGrid>
      <w:tr w:rsidR="00B9066E" w:rsidRPr="00E7064E" w:rsidTr="00C33591">
        <w:trPr>
          <w:trHeight w:val="4441"/>
        </w:trPr>
        <w:tc>
          <w:tcPr>
            <w:tcW w:w="4786" w:type="dxa"/>
          </w:tcPr>
          <w:p w:rsidR="00B9066E" w:rsidRPr="00E7064E" w:rsidRDefault="00B9066E" w:rsidP="00C33591">
            <w:pPr>
              <w:jc w:val="center"/>
              <w:rPr>
                <w:sz w:val="22"/>
                <w:szCs w:val="22"/>
              </w:rPr>
            </w:pPr>
          </w:p>
          <w:p w:rsidR="00B9066E" w:rsidRPr="00E7064E" w:rsidRDefault="00B9066E" w:rsidP="00C33591">
            <w:pPr>
              <w:jc w:val="center"/>
              <w:rPr>
                <w:sz w:val="22"/>
                <w:szCs w:val="22"/>
              </w:rPr>
            </w:pPr>
            <w:r w:rsidRPr="00E7064E">
              <w:rPr>
                <w:sz w:val="22"/>
                <w:szCs w:val="22"/>
              </w:rPr>
              <w:t>Ημερομηνία</w:t>
            </w:r>
          </w:p>
          <w:p w:rsidR="00B9066E" w:rsidRPr="00E7064E" w:rsidRDefault="00A06DA3" w:rsidP="00C33591">
            <w:pPr>
              <w:jc w:val="center"/>
              <w:rPr>
                <w:sz w:val="22"/>
                <w:szCs w:val="22"/>
              </w:rPr>
            </w:pPr>
            <w:r>
              <w:rPr>
                <w:sz w:val="22"/>
                <w:szCs w:val="22"/>
              </w:rPr>
              <w:t>16-09</w:t>
            </w:r>
            <w:r w:rsidR="00B9066E" w:rsidRPr="00E7064E">
              <w:rPr>
                <w:sz w:val="22"/>
                <w:szCs w:val="22"/>
              </w:rPr>
              <w:t>-2020</w:t>
            </w:r>
          </w:p>
          <w:p w:rsidR="00B9066E" w:rsidRPr="00E7064E" w:rsidRDefault="00B9066E" w:rsidP="00C33591">
            <w:pPr>
              <w:jc w:val="center"/>
              <w:rPr>
                <w:i/>
                <w:sz w:val="22"/>
                <w:szCs w:val="22"/>
              </w:rPr>
            </w:pPr>
          </w:p>
          <w:p w:rsidR="00B9066E" w:rsidRPr="00E7064E" w:rsidRDefault="00B9066E" w:rsidP="00C33591">
            <w:pPr>
              <w:jc w:val="center"/>
              <w:rPr>
                <w:i/>
                <w:sz w:val="22"/>
                <w:szCs w:val="22"/>
              </w:rPr>
            </w:pPr>
            <w:r w:rsidRPr="00E7064E">
              <w:rPr>
                <w:i/>
                <w:sz w:val="22"/>
                <w:szCs w:val="22"/>
              </w:rPr>
              <w:t>ΣΥΝΤΑΧΘΗΚΕ</w:t>
            </w:r>
          </w:p>
          <w:p w:rsidR="00B9066E" w:rsidRPr="00E7064E" w:rsidRDefault="00B9066E" w:rsidP="00C33591">
            <w:pPr>
              <w:jc w:val="center"/>
              <w:rPr>
                <w:sz w:val="22"/>
                <w:szCs w:val="22"/>
              </w:rPr>
            </w:pPr>
            <w:r w:rsidRPr="00E7064E">
              <w:rPr>
                <w:sz w:val="22"/>
                <w:szCs w:val="22"/>
              </w:rPr>
              <w:t>Ο  ΣΥΝΤΑΞΑΣ</w:t>
            </w:r>
          </w:p>
          <w:p w:rsidR="00B9066E" w:rsidRPr="00E7064E" w:rsidRDefault="00B9066E" w:rsidP="00C33591">
            <w:pPr>
              <w:keepNext/>
              <w:jc w:val="center"/>
              <w:outlineLvl w:val="5"/>
              <w:rPr>
                <w:bCs/>
                <w:sz w:val="22"/>
                <w:szCs w:val="22"/>
              </w:rPr>
            </w:pPr>
          </w:p>
          <w:p w:rsidR="00B9066E" w:rsidRPr="00E7064E" w:rsidRDefault="00B9066E" w:rsidP="00C33591">
            <w:pPr>
              <w:keepNext/>
              <w:jc w:val="center"/>
              <w:outlineLvl w:val="5"/>
              <w:rPr>
                <w:bCs/>
                <w:sz w:val="22"/>
                <w:szCs w:val="22"/>
              </w:rPr>
            </w:pPr>
          </w:p>
          <w:p w:rsidR="00B9066E" w:rsidRPr="00E7064E" w:rsidRDefault="00B9066E" w:rsidP="00C33591">
            <w:pPr>
              <w:keepNext/>
              <w:jc w:val="center"/>
              <w:outlineLvl w:val="5"/>
              <w:rPr>
                <w:bCs/>
                <w:sz w:val="22"/>
                <w:szCs w:val="22"/>
              </w:rPr>
            </w:pPr>
          </w:p>
          <w:p w:rsidR="00B9066E" w:rsidRPr="00E7064E" w:rsidRDefault="00B9066E" w:rsidP="00B9066E">
            <w:pPr>
              <w:keepNext/>
              <w:outlineLvl w:val="5"/>
              <w:rPr>
                <w:bCs/>
                <w:sz w:val="22"/>
                <w:szCs w:val="22"/>
              </w:rPr>
            </w:pPr>
          </w:p>
          <w:p w:rsidR="00B9066E" w:rsidRPr="00E7064E" w:rsidRDefault="00B9066E" w:rsidP="00C33591">
            <w:pPr>
              <w:keepNext/>
              <w:jc w:val="center"/>
              <w:outlineLvl w:val="5"/>
              <w:rPr>
                <w:bCs/>
                <w:sz w:val="22"/>
                <w:szCs w:val="22"/>
              </w:rPr>
            </w:pPr>
          </w:p>
          <w:p w:rsidR="00B9066E" w:rsidRPr="00E7064E" w:rsidRDefault="00B9066E" w:rsidP="00C33591">
            <w:pPr>
              <w:jc w:val="center"/>
              <w:rPr>
                <w:sz w:val="22"/>
                <w:szCs w:val="22"/>
              </w:rPr>
            </w:pPr>
            <w:r w:rsidRPr="00E7064E">
              <w:rPr>
                <w:sz w:val="22"/>
                <w:szCs w:val="22"/>
              </w:rPr>
              <w:t>ΠΑΣΧΑΛΙΝΟΣ ΝΙΚΟΛΑΟΣ</w:t>
            </w:r>
          </w:p>
          <w:p w:rsidR="00B9066E" w:rsidRPr="00E7064E" w:rsidRDefault="00B9066E" w:rsidP="00C33591">
            <w:pPr>
              <w:jc w:val="center"/>
              <w:rPr>
                <w:sz w:val="18"/>
                <w:szCs w:val="18"/>
              </w:rPr>
            </w:pPr>
            <w:r w:rsidRPr="00E7064E">
              <w:rPr>
                <w:sz w:val="18"/>
                <w:szCs w:val="18"/>
              </w:rPr>
              <w:t xml:space="preserve">ΠΕ3 ΠΟΛΙΤΙΚΩΝ ΜΗΧΑΝΙΚΩΝ  </w:t>
            </w:r>
          </w:p>
          <w:p w:rsidR="00B9066E" w:rsidRPr="00E7064E" w:rsidRDefault="00B9066E" w:rsidP="00C33591">
            <w:pPr>
              <w:keepNext/>
              <w:jc w:val="center"/>
              <w:outlineLvl w:val="5"/>
              <w:rPr>
                <w:bCs/>
                <w:sz w:val="22"/>
                <w:szCs w:val="22"/>
              </w:rPr>
            </w:pPr>
          </w:p>
          <w:p w:rsidR="00B9066E" w:rsidRPr="00E7064E" w:rsidRDefault="00B9066E" w:rsidP="00C33591">
            <w:pPr>
              <w:rPr>
                <w:sz w:val="22"/>
                <w:szCs w:val="22"/>
              </w:rPr>
            </w:pPr>
          </w:p>
        </w:tc>
        <w:tc>
          <w:tcPr>
            <w:tcW w:w="4936" w:type="dxa"/>
          </w:tcPr>
          <w:p w:rsidR="00B9066E" w:rsidRPr="00E7064E" w:rsidRDefault="00B9066E" w:rsidP="00C33591">
            <w:pPr>
              <w:jc w:val="center"/>
              <w:rPr>
                <w:sz w:val="22"/>
                <w:szCs w:val="22"/>
              </w:rPr>
            </w:pPr>
          </w:p>
          <w:p w:rsidR="00B9066E" w:rsidRPr="00E7064E" w:rsidRDefault="00B9066E" w:rsidP="00C33591">
            <w:pPr>
              <w:jc w:val="center"/>
              <w:rPr>
                <w:sz w:val="22"/>
                <w:szCs w:val="22"/>
              </w:rPr>
            </w:pPr>
            <w:r w:rsidRPr="00E7064E">
              <w:rPr>
                <w:sz w:val="22"/>
                <w:szCs w:val="22"/>
              </w:rPr>
              <w:t>Ημερομηνία</w:t>
            </w:r>
          </w:p>
          <w:p w:rsidR="00B9066E" w:rsidRPr="00E7064E" w:rsidRDefault="00A06DA3" w:rsidP="00C33591">
            <w:pPr>
              <w:jc w:val="center"/>
              <w:rPr>
                <w:sz w:val="22"/>
                <w:szCs w:val="22"/>
              </w:rPr>
            </w:pPr>
            <w:r>
              <w:rPr>
                <w:sz w:val="22"/>
                <w:szCs w:val="22"/>
              </w:rPr>
              <w:t>16-09</w:t>
            </w:r>
            <w:r w:rsidR="00B9066E" w:rsidRPr="00E7064E">
              <w:rPr>
                <w:sz w:val="22"/>
                <w:szCs w:val="22"/>
              </w:rPr>
              <w:t>-2020</w:t>
            </w:r>
          </w:p>
          <w:p w:rsidR="00B9066E" w:rsidRPr="00E7064E" w:rsidRDefault="00B9066E" w:rsidP="00C33591">
            <w:pPr>
              <w:jc w:val="center"/>
              <w:rPr>
                <w:sz w:val="22"/>
                <w:szCs w:val="22"/>
              </w:rPr>
            </w:pPr>
          </w:p>
          <w:p w:rsidR="00B9066E" w:rsidRPr="00E7064E" w:rsidRDefault="00B9066E" w:rsidP="00C33591">
            <w:pPr>
              <w:pStyle w:val="a5"/>
              <w:jc w:val="center"/>
              <w:rPr>
                <w:rFonts w:ascii="Times New Roman" w:hAnsi="Times New Roman"/>
                <w:lang w:val="el-GR"/>
              </w:rPr>
            </w:pPr>
            <w:r w:rsidRPr="00E7064E">
              <w:rPr>
                <w:rFonts w:ascii="Times New Roman" w:hAnsi="Times New Roman"/>
                <w:i/>
                <w:lang w:val="el-GR"/>
              </w:rPr>
              <w:t>ΘΕΩΡΗΘΗΚΕ</w:t>
            </w:r>
          </w:p>
          <w:p w:rsidR="00B9066E" w:rsidRPr="00E7064E" w:rsidRDefault="00B9066E" w:rsidP="00C33591">
            <w:pPr>
              <w:pStyle w:val="a5"/>
              <w:jc w:val="center"/>
              <w:rPr>
                <w:rFonts w:ascii="Times New Roman" w:hAnsi="Times New Roman"/>
                <w:lang w:val="el-GR"/>
              </w:rPr>
            </w:pPr>
            <w:r w:rsidRPr="00E7064E">
              <w:rPr>
                <w:rFonts w:ascii="Times New Roman" w:hAnsi="Times New Roman"/>
                <w:lang w:val="el-GR"/>
              </w:rPr>
              <w:t xml:space="preserve">Ο </w:t>
            </w:r>
          </w:p>
          <w:p w:rsidR="00B9066E" w:rsidRPr="00E7064E" w:rsidRDefault="00B9066E" w:rsidP="00C33591">
            <w:pPr>
              <w:pStyle w:val="a5"/>
              <w:jc w:val="center"/>
              <w:rPr>
                <w:rFonts w:ascii="Times New Roman" w:hAnsi="Times New Roman"/>
                <w:lang w:val="el-GR"/>
              </w:rPr>
            </w:pPr>
            <w:r w:rsidRPr="00E7064E">
              <w:rPr>
                <w:rFonts w:ascii="Times New Roman" w:hAnsi="Times New Roman"/>
                <w:lang w:val="el-GR"/>
              </w:rPr>
              <w:t>ΑΝΑΠΛΗΡΩΤΗΣ ΔΙΕΥΘΥΝΤΗΣ</w:t>
            </w:r>
          </w:p>
          <w:p w:rsidR="00B9066E" w:rsidRPr="00E7064E" w:rsidRDefault="00B9066E" w:rsidP="00C33591">
            <w:pPr>
              <w:pStyle w:val="a5"/>
              <w:jc w:val="center"/>
              <w:rPr>
                <w:rFonts w:ascii="Times New Roman" w:hAnsi="Times New Roman"/>
                <w:lang w:val="el-GR"/>
              </w:rPr>
            </w:pPr>
          </w:p>
          <w:p w:rsidR="00B9066E" w:rsidRPr="00E7064E" w:rsidRDefault="00B9066E" w:rsidP="00C33591">
            <w:pPr>
              <w:pStyle w:val="a5"/>
              <w:jc w:val="center"/>
              <w:rPr>
                <w:rFonts w:ascii="Times New Roman" w:hAnsi="Times New Roman"/>
                <w:lang w:val="el-GR"/>
              </w:rPr>
            </w:pPr>
          </w:p>
          <w:p w:rsidR="00B9066E" w:rsidRPr="00E7064E" w:rsidRDefault="00B9066E" w:rsidP="00B9066E">
            <w:pPr>
              <w:pStyle w:val="a5"/>
              <w:rPr>
                <w:rFonts w:ascii="Times New Roman" w:hAnsi="Times New Roman"/>
                <w:lang w:val="el-GR"/>
              </w:rPr>
            </w:pPr>
          </w:p>
          <w:p w:rsidR="00B9066E" w:rsidRPr="00E7064E" w:rsidRDefault="00B9066E" w:rsidP="00C33591">
            <w:pPr>
              <w:pStyle w:val="a5"/>
              <w:jc w:val="center"/>
              <w:rPr>
                <w:rFonts w:ascii="Times New Roman" w:hAnsi="Times New Roman"/>
                <w:lang w:val="el-GR"/>
              </w:rPr>
            </w:pPr>
          </w:p>
          <w:p w:rsidR="00B9066E" w:rsidRPr="00E7064E" w:rsidRDefault="00B9066E" w:rsidP="00C33591">
            <w:pPr>
              <w:pStyle w:val="a5"/>
              <w:jc w:val="center"/>
              <w:rPr>
                <w:rFonts w:ascii="Times New Roman" w:hAnsi="Times New Roman"/>
                <w:bCs/>
                <w:lang w:val="el-GR"/>
              </w:rPr>
            </w:pPr>
            <w:r w:rsidRPr="00E7064E">
              <w:rPr>
                <w:rFonts w:ascii="Times New Roman" w:hAnsi="Times New Roman"/>
                <w:bCs/>
                <w:lang w:val="el-GR"/>
              </w:rPr>
              <w:t>ΜΠΑΛΝΤΟΥΝΗΣ ΚΩΝΣΤΑΝΤΙΝΟΣ</w:t>
            </w:r>
          </w:p>
          <w:p w:rsidR="00B9066E" w:rsidRPr="00E7064E" w:rsidRDefault="00B9066E" w:rsidP="00C33591">
            <w:pPr>
              <w:pStyle w:val="a5"/>
              <w:jc w:val="center"/>
              <w:rPr>
                <w:rFonts w:ascii="Times New Roman" w:hAnsi="Times New Roman"/>
                <w:sz w:val="18"/>
                <w:szCs w:val="18"/>
              </w:rPr>
            </w:pPr>
            <w:r w:rsidRPr="00E7064E">
              <w:rPr>
                <w:rFonts w:ascii="Times New Roman" w:hAnsi="Times New Roman"/>
                <w:sz w:val="18"/>
                <w:szCs w:val="18"/>
              </w:rPr>
              <w:t>ΤΕ13 ΓΕΩΠΟΝΩΝ</w:t>
            </w:r>
          </w:p>
          <w:p w:rsidR="00B9066E" w:rsidRPr="00E7064E" w:rsidRDefault="00B9066E" w:rsidP="00C33591">
            <w:pPr>
              <w:jc w:val="center"/>
              <w:rPr>
                <w:sz w:val="22"/>
                <w:szCs w:val="22"/>
              </w:rPr>
            </w:pPr>
          </w:p>
        </w:tc>
      </w:tr>
    </w:tbl>
    <w:p w:rsidR="00881AB8" w:rsidRPr="00AB0EE0" w:rsidRDefault="00881AB8" w:rsidP="00253A87">
      <w:pPr>
        <w:spacing w:after="120"/>
        <w:rPr>
          <w:rFonts w:ascii="Calibri" w:hAnsi="Calibri" w:cs="Tahoma"/>
          <w:sz w:val="22"/>
          <w:szCs w:val="22"/>
        </w:rPr>
      </w:pPr>
    </w:p>
    <w:p w:rsidR="00B9066E" w:rsidRDefault="00B9066E" w:rsidP="00B9066E">
      <w:pPr>
        <w:rPr>
          <w:rFonts w:ascii="Calibri" w:hAnsi="Calibri"/>
          <w:lang w:val="en-US"/>
        </w:rPr>
      </w:pPr>
    </w:p>
    <w:p w:rsidR="00B9066E" w:rsidRDefault="00B9066E" w:rsidP="00B9066E">
      <w:pPr>
        <w:rPr>
          <w:rFonts w:ascii="Calibri" w:hAnsi="Calibri"/>
          <w:lang w:val="en-US"/>
        </w:rPr>
      </w:pPr>
    </w:p>
    <w:p w:rsidR="00B9066E" w:rsidRPr="002E14BB" w:rsidRDefault="00B9066E" w:rsidP="00B9066E">
      <w:pPr>
        <w:rPr>
          <w:rFonts w:ascii="Calibri" w:hAnsi="Calibri"/>
          <w:sz w:val="22"/>
          <w:szCs w:val="22"/>
        </w:rPr>
      </w:pPr>
    </w:p>
    <w:tbl>
      <w:tblPr>
        <w:tblW w:w="0" w:type="auto"/>
        <w:tblLook w:val="04A0" w:firstRow="1" w:lastRow="0" w:firstColumn="1" w:lastColumn="0" w:noHBand="0" w:noVBand="1"/>
      </w:tblPr>
      <w:tblGrid>
        <w:gridCol w:w="4870"/>
        <w:gridCol w:w="4870"/>
      </w:tblGrid>
      <w:tr w:rsidR="00B9066E" w:rsidRPr="00E7064E" w:rsidTr="00C33591">
        <w:tc>
          <w:tcPr>
            <w:tcW w:w="4870" w:type="dxa"/>
          </w:tcPr>
          <w:p w:rsidR="00B9066E" w:rsidRPr="00E7064E" w:rsidRDefault="00B9066E" w:rsidP="00C33591">
            <w:pPr>
              <w:rPr>
                <w:rFonts w:ascii="Calibri" w:hAnsi="Calibri"/>
                <w:sz w:val="22"/>
                <w:szCs w:val="22"/>
              </w:rPr>
            </w:pPr>
            <w:r w:rsidRPr="00E7064E">
              <w:rPr>
                <w:rFonts w:ascii="Calibri" w:hAnsi="Calibri"/>
                <w:noProof/>
                <w:sz w:val="22"/>
                <w:szCs w:val="22"/>
              </w:rPr>
              <w:drawing>
                <wp:anchor distT="0" distB="0" distL="114300" distR="114300" simplePos="0" relativeHeight="251664384" behindDoc="0" locked="0" layoutInCell="1" allowOverlap="1">
                  <wp:simplePos x="0" y="0"/>
                  <wp:positionH relativeFrom="column">
                    <wp:posOffset>347980</wp:posOffset>
                  </wp:positionH>
                  <wp:positionV relativeFrom="page">
                    <wp:posOffset>-658495</wp:posOffset>
                  </wp:positionV>
                  <wp:extent cx="614045" cy="621030"/>
                  <wp:effectExtent l="19050" t="0" r="0" b="0"/>
                  <wp:wrapNone/>
                  <wp:docPr id="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Pr="00E7064E">
              <w:rPr>
                <w:rFonts w:ascii="Calibri" w:hAnsi="Calibri"/>
                <w:sz w:val="22"/>
                <w:szCs w:val="22"/>
              </w:rPr>
              <w:t>ΕΛΛΗΝΙΚΗ ΔΗΜΟΚΡΑΤΙΑ</w:t>
            </w:r>
          </w:p>
          <w:p w:rsidR="00B9066E" w:rsidRPr="00E7064E" w:rsidRDefault="00B9066E" w:rsidP="00C33591">
            <w:pPr>
              <w:rPr>
                <w:rFonts w:ascii="Calibri" w:hAnsi="Calibri"/>
                <w:sz w:val="22"/>
                <w:szCs w:val="22"/>
              </w:rPr>
            </w:pPr>
            <w:r>
              <w:rPr>
                <w:rFonts w:ascii="Calibri" w:hAnsi="Calibri"/>
                <w:sz w:val="22"/>
                <w:szCs w:val="22"/>
              </w:rPr>
              <w:t xml:space="preserve">ΝΟΜΟΣ </w:t>
            </w:r>
            <w:r w:rsidRPr="00E7064E">
              <w:rPr>
                <w:rFonts w:ascii="Calibri" w:hAnsi="Calibri"/>
                <w:sz w:val="22"/>
                <w:szCs w:val="22"/>
              </w:rPr>
              <w:t xml:space="preserve"> ΑΤΤΙΚΗΣ</w:t>
            </w:r>
          </w:p>
          <w:p w:rsidR="00B9066E" w:rsidRPr="00E7064E" w:rsidRDefault="00B9066E" w:rsidP="00C33591">
            <w:pPr>
              <w:rPr>
                <w:rFonts w:ascii="Calibri" w:hAnsi="Calibri"/>
                <w:b/>
                <w:iCs/>
                <w:sz w:val="22"/>
                <w:szCs w:val="22"/>
              </w:rPr>
            </w:pPr>
            <w:r w:rsidRPr="00E7064E">
              <w:rPr>
                <w:rFonts w:ascii="Calibri" w:hAnsi="Calibri"/>
                <w:b/>
                <w:iCs/>
                <w:sz w:val="22"/>
                <w:szCs w:val="22"/>
              </w:rPr>
              <w:t>ΔΗΜΟΣ ΜΟΣΧΑΤΟΥ – ΤΑΥΡΟΥ</w:t>
            </w:r>
          </w:p>
          <w:p w:rsidR="00B9066E" w:rsidRPr="00E7064E" w:rsidRDefault="00B9066E" w:rsidP="00C33591">
            <w:pPr>
              <w:rPr>
                <w:rFonts w:ascii="Calibri" w:hAnsi="Calibri"/>
                <w:b/>
                <w:iCs/>
                <w:sz w:val="22"/>
                <w:szCs w:val="22"/>
              </w:rPr>
            </w:pPr>
            <w:r w:rsidRPr="00E7064E">
              <w:rPr>
                <w:rFonts w:ascii="Calibri" w:hAnsi="Calibri"/>
                <w:b/>
                <w:iCs/>
                <w:sz w:val="22"/>
                <w:szCs w:val="22"/>
              </w:rPr>
              <w:t>ΔΙΕΥΘΥΝΣΗ</w:t>
            </w:r>
            <w:r>
              <w:rPr>
                <w:rFonts w:ascii="Calibri" w:hAnsi="Calibri"/>
                <w:b/>
                <w:iCs/>
                <w:sz w:val="22"/>
                <w:szCs w:val="22"/>
              </w:rPr>
              <w:t>:</w:t>
            </w:r>
            <w:r w:rsidRPr="00E7064E">
              <w:rPr>
                <w:rFonts w:ascii="Calibri" w:hAnsi="Calibri"/>
                <w:b/>
                <w:iCs/>
                <w:sz w:val="22"/>
                <w:szCs w:val="22"/>
              </w:rPr>
              <w:t xml:space="preserve"> ΠΕΡΙΒΑΛΛΟΝΤΟΣ ΚΥΚΛΙΚΗΣ ΟΙΚΟΝΟΜΙΑΣ ΚΑΙ ΑΝΑΚΥΚΛΩΣΗΣ</w:t>
            </w:r>
          </w:p>
        </w:tc>
        <w:tc>
          <w:tcPr>
            <w:tcW w:w="4870" w:type="dxa"/>
          </w:tcPr>
          <w:p w:rsidR="00B9066E" w:rsidRPr="00E7064E" w:rsidRDefault="00B9066E" w:rsidP="00C33591">
            <w:pPr>
              <w:rPr>
                <w:rFonts w:ascii="Calibri" w:hAnsi="Calibri"/>
                <w:b/>
                <w:sz w:val="22"/>
                <w:szCs w:val="22"/>
              </w:rPr>
            </w:pPr>
            <w:r w:rsidRPr="00E7064E">
              <w:rPr>
                <w:rFonts w:ascii="Calibri" w:hAnsi="Calibri"/>
                <w:b/>
                <w:sz w:val="22"/>
                <w:szCs w:val="22"/>
              </w:rPr>
              <w:t>ΜΕΛΕΤΗ: “</w:t>
            </w:r>
            <w:r w:rsidRPr="00E7064E">
              <w:rPr>
                <w:rFonts w:ascii="Calibri" w:hAnsi="Calibri"/>
                <w:b/>
                <w:sz w:val="21"/>
                <w:szCs w:val="21"/>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7064E">
              <w:rPr>
                <w:rFonts w:ascii="Calibri" w:hAnsi="Calibri"/>
                <w:b/>
                <w:sz w:val="22"/>
                <w:szCs w:val="22"/>
              </w:rPr>
              <w:t>”</w:t>
            </w:r>
          </w:p>
          <w:p w:rsidR="00B9066E" w:rsidRPr="00E7064E" w:rsidRDefault="00B9066E" w:rsidP="00C33591">
            <w:pPr>
              <w:rPr>
                <w:sz w:val="22"/>
                <w:szCs w:val="22"/>
              </w:rPr>
            </w:pPr>
            <w:r w:rsidRPr="00E7064E">
              <w:rPr>
                <w:sz w:val="22"/>
                <w:szCs w:val="22"/>
              </w:rPr>
              <w:t xml:space="preserve">Αρ. μελέτης :     </w:t>
            </w:r>
            <w:r w:rsidRPr="00E7064E">
              <w:rPr>
                <w:b/>
                <w:sz w:val="22"/>
                <w:szCs w:val="22"/>
              </w:rPr>
              <w:t xml:space="preserve"> </w:t>
            </w:r>
            <w:r w:rsidR="00A06DA3">
              <w:rPr>
                <w:b/>
                <w:sz w:val="22"/>
                <w:szCs w:val="22"/>
              </w:rPr>
              <w:t>84</w:t>
            </w:r>
            <w:r w:rsidRPr="00E7064E">
              <w:rPr>
                <w:b/>
                <w:sz w:val="22"/>
                <w:szCs w:val="22"/>
              </w:rPr>
              <w:t>/ 2020</w:t>
            </w:r>
          </w:p>
          <w:p w:rsidR="00B9066E" w:rsidRPr="00E7064E" w:rsidRDefault="00B9066E" w:rsidP="00C33591">
            <w:pPr>
              <w:rPr>
                <w:rFonts w:ascii="Calibri" w:hAnsi="Calibri"/>
                <w:b/>
                <w:sz w:val="22"/>
                <w:szCs w:val="22"/>
              </w:rPr>
            </w:pPr>
            <w:r w:rsidRPr="00E7064E">
              <w:rPr>
                <w:sz w:val="22"/>
                <w:szCs w:val="22"/>
              </w:rPr>
              <w:t xml:space="preserve">Προϋπ/σμός </w:t>
            </w:r>
            <w:r>
              <w:rPr>
                <w:rFonts w:ascii="Calibri" w:hAnsi="Calibri"/>
                <w:b/>
                <w:sz w:val="22"/>
                <w:szCs w:val="22"/>
              </w:rPr>
              <w:t>240.412,99</w:t>
            </w:r>
            <w:r w:rsidRPr="00E7064E">
              <w:rPr>
                <w:rFonts w:ascii="Calibri" w:hAnsi="Calibri"/>
                <w:b/>
                <w:sz w:val="22"/>
                <w:szCs w:val="22"/>
              </w:rPr>
              <w:t xml:space="preserve"> </w:t>
            </w:r>
            <w:r w:rsidRPr="00E7064E">
              <w:rPr>
                <w:b/>
                <w:sz w:val="22"/>
                <w:szCs w:val="22"/>
              </w:rPr>
              <w:t>ευρώ</w:t>
            </w:r>
          </w:p>
          <w:p w:rsidR="00B9066E" w:rsidRPr="00E7064E" w:rsidRDefault="00B9066E" w:rsidP="00C33591">
            <w:pPr>
              <w:rPr>
                <w:rFonts w:ascii="Calibri" w:hAnsi="Calibri"/>
                <w:sz w:val="22"/>
                <w:szCs w:val="22"/>
              </w:rPr>
            </w:pPr>
          </w:p>
        </w:tc>
      </w:tr>
    </w:tbl>
    <w:p w:rsidR="00FA4F32" w:rsidRPr="00B9066E" w:rsidRDefault="00FA4F32" w:rsidP="00B9066E">
      <w:pPr>
        <w:rPr>
          <w:rFonts w:ascii="Calibri" w:hAnsi="Calibri"/>
          <w:sz w:val="22"/>
          <w:szCs w:val="22"/>
        </w:rPr>
      </w:pPr>
    </w:p>
    <w:p w:rsidR="0010693E" w:rsidRPr="00AB0EE0" w:rsidRDefault="0010693E" w:rsidP="00F937DE">
      <w:pPr>
        <w:jc w:val="center"/>
        <w:rPr>
          <w:rFonts w:ascii="Calibri" w:hAnsi="Calibri"/>
          <w:b/>
          <w:sz w:val="28"/>
          <w:szCs w:val="28"/>
          <w:u w:val="single"/>
        </w:rPr>
      </w:pPr>
      <w:r w:rsidRPr="00AB0EE0">
        <w:rPr>
          <w:rFonts w:ascii="Calibri" w:hAnsi="Calibri"/>
          <w:b/>
          <w:bCs/>
          <w:sz w:val="28"/>
          <w:szCs w:val="28"/>
          <w:u w:val="single"/>
        </w:rPr>
        <w:t>ΕΙΔΙΚΗ ΣΥΓΓΡΑΦΗ ΥΠΟΧΡΕΩΣΕΩΝ</w:t>
      </w:r>
    </w:p>
    <w:p w:rsidR="0010693E" w:rsidRPr="00AB0EE0" w:rsidRDefault="0010693E" w:rsidP="00F937DE">
      <w:pPr>
        <w:rPr>
          <w:rFonts w:ascii="Calibri" w:hAnsi="Calibri"/>
          <w:sz w:val="22"/>
          <w:szCs w:val="22"/>
          <w:u w:val="single"/>
        </w:rPr>
      </w:pPr>
    </w:p>
    <w:p w:rsidR="00F937DE" w:rsidRPr="00AB0EE0" w:rsidRDefault="00F937DE" w:rsidP="00F937DE">
      <w:pPr>
        <w:rPr>
          <w:rFonts w:ascii="Calibri" w:hAnsi="Calibri"/>
          <w:sz w:val="22"/>
          <w:szCs w:val="22"/>
          <w:u w:val="single"/>
        </w:rPr>
      </w:pPr>
    </w:p>
    <w:p w:rsidR="00F937DE" w:rsidRPr="00B9066E" w:rsidRDefault="00F937DE" w:rsidP="00761F1E">
      <w:pPr>
        <w:spacing w:after="60"/>
        <w:rPr>
          <w:rFonts w:ascii="Calibri" w:hAnsi="Calibri" w:cs="Tahoma"/>
          <w:b/>
          <w:sz w:val="22"/>
          <w:szCs w:val="22"/>
        </w:rPr>
      </w:pPr>
      <w:r w:rsidRPr="00B9066E">
        <w:rPr>
          <w:rFonts w:ascii="Calibri" w:hAnsi="Calibri" w:cs="Tahoma"/>
          <w:b/>
          <w:sz w:val="22"/>
          <w:szCs w:val="22"/>
        </w:rPr>
        <w:t>ΑΡΘΡΟ 1</w:t>
      </w:r>
      <w:r w:rsidRPr="00B9066E">
        <w:rPr>
          <w:rFonts w:ascii="Calibri" w:hAnsi="Calibri" w:cs="Tahoma"/>
          <w:b/>
          <w:sz w:val="22"/>
          <w:szCs w:val="22"/>
          <w:vertAlign w:val="superscript"/>
        </w:rPr>
        <w:t>ο</w:t>
      </w:r>
      <w:r w:rsidRPr="00B9066E">
        <w:rPr>
          <w:rFonts w:ascii="Calibri" w:hAnsi="Calibri" w:cs="Tahoma"/>
          <w:b/>
          <w:sz w:val="22"/>
          <w:szCs w:val="22"/>
        </w:rPr>
        <w:t xml:space="preserve"> - Αντικείμενο </w:t>
      </w:r>
      <w:r w:rsidR="00640654" w:rsidRPr="00B9066E">
        <w:rPr>
          <w:rFonts w:ascii="Calibri" w:hAnsi="Calibri" w:cs="Tahoma"/>
          <w:b/>
          <w:sz w:val="22"/>
          <w:szCs w:val="22"/>
        </w:rPr>
        <w:t>Π</w:t>
      </w:r>
      <w:r w:rsidRPr="00B9066E">
        <w:rPr>
          <w:rFonts w:ascii="Calibri" w:hAnsi="Calibri" w:cs="Tahoma"/>
          <w:b/>
          <w:sz w:val="22"/>
          <w:szCs w:val="22"/>
        </w:rPr>
        <w:t>ρομήθειας</w:t>
      </w:r>
    </w:p>
    <w:p w:rsidR="00D92BC7" w:rsidRPr="00B9066E" w:rsidRDefault="00F937DE" w:rsidP="007201AD">
      <w:pPr>
        <w:jc w:val="both"/>
        <w:rPr>
          <w:rFonts w:ascii="Calibri" w:hAnsi="Calibri" w:cs="Tahoma"/>
          <w:sz w:val="22"/>
          <w:szCs w:val="22"/>
        </w:rPr>
      </w:pPr>
      <w:r w:rsidRPr="00B9066E">
        <w:rPr>
          <w:rFonts w:ascii="Calibri" w:hAnsi="Calibri" w:cs="Tahoma"/>
          <w:sz w:val="22"/>
          <w:szCs w:val="22"/>
        </w:rPr>
        <w:t xml:space="preserve">Η παρούσα συγγραφή αφορά στην </w:t>
      </w:r>
      <w:r w:rsidR="007201AD" w:rsidRPr="00B9066E">
        <w:rPr>
          <w:rFonts w:ascii="Calibri" w:hAnsi="Calibri"/>
          <w:b/>
          <w:sz w:val="22"/>
          <w:szCs w:val="22"/>
        </w:rPr>
        <w:t>“</w:t>
      </w:r>
      <w:r w:rsidR="00ED7AF0" w:rsidRPr="00B9066E">
        <w:rPr>
          <w:rFonts w:ascii="Calibri" w:hAnsi="Calibri"/>
          <w:b/>
          <w:sz w:val="22"/>
          <w:szCs w:val="22"/>
        </w:rPr>
        <w:t xml:space="preserve">Αισθητική, Λειτουργική και Περιβαλλοντική Αναβάθμιση Κοινοχρήστων Χώρων Δήμου ΜΟΣΧΑΤΟΥ - ΤΑΥΡΟΥ μέσω της ανάπτυξης συστήματος </w:t>
      </w:r>
      <w:r w:rsidR="00222A29" w:rsidRPr="00B9066E">
        <w:rPr>
          <w:rFonts w:ascii="Calibri" w:hAnsi="Calibri"/>
          <w:b/>
          <w:sz w:val="22"/>
          <w:szCs w:val="22"/>
        </w:rPr>
        <w:t>υπόγειας</w:t>
      </w:r>
      <w:r w:rsidR="00ED7AF0" w:rsidRPr="00B9066E">
        <w:rPr>
          <w:rFonts w:ascii="Calibri" w:hAnsi="Calibri"/>
          <w:b/>
          <w:sz w:val="22"/>
          <w:szCs w:val="22"/>
        </w:rPr>
        <w:t xml:space="preserve"> αποθήκευσης &amp; αποκομιδής των δημοτικών απορριμμάτων</w:t>
      </w:r>
      <w:r w:rsidR="007201AD" w:rsidRPr="00B9066E">
        <w:rPr>
          <w:rFonts w:ascii="Calibri" w:hAnsi="Calibri"/>
          <w:b/>
          <w:sz w:val="22"/>
          <w:szCs w:val="22"/>
        </w:rPr>
        <w:t xml:space="preserve">” </w:t>
      </w:r>
      <w:r w:rsidRPr="00B9066E">
        <w:rPr>
          <w:rFonts w:ascii="Calibri" w:hAnsi="Calibri" w:cs="Tahoma"/>
          <w:sz w:val="22"/>
          <w:szCs w:val="22"/>
        </w:rPr>
        <w:t xml:space="preserve">για τις ανάγκες της </w:t>
      </w:r>
      <w:r w:rsidR="00BD36AA" w:rsidRPr="00B9066E">
        <w:rPr>
          <w:rFonts w:ascii="Calibri" w:hAnsi="Calibri"/>
          <w:sz w:val="22"/>
          <w:szCs w:val="22"/>
        </w:rPr>
        <w:t>Δ/νσης Περιβάλλοντος, Κυκλικής Οικονομίας &amp; Ανακύκλωσης</w:t>
      </w:r>
      <w:r w:rsidR="00BD36AA" w:rsidRPr="00B9066E">
        <w:rPr>
          <w:rFonts w:ascii="Calibri" w:hAnsi="Calibri" w:cs="Tahoma"/>
          <w:sz w:val="22"/>
          <w:szCs w:val="22"/>
        </w:rPr>
        <w:t xml:space="preserve"> </w:t>
      </w:r>
      <w:r w:rsidRPr="00B9066E">
        <w:rPr>
          <w:rFonts w:ascii="Calibri" w:hAnsi="Calibri" w:cs="Tahoma"/>
          <w:sz w:val="22"/>
          <w:szCs w:val="22"/>
        </w:rPr>
        <w:t>του Δήμου.</w:t>
      </w:r>
    </w:p>
    <w:p w:rsidR="00BD36AA" w:rsidRPr="00BD36AA" w:rsidRDefault="00BD36AA" w:rsidP="007201AD">
      <w:pPr>
        <w:jc w:val="both"/>
        <w:rPr>
          <w:rFonts w:ascii="Calibri" w:hAnsi="Calibri" w:cs="Tahoma"/>
          <w:sz w:val="22"/>
          <w:szCs w:val="22"/>
        </w:rPr>
      </w:pPr>
    </w:p>
    <w:p w:rsidR="000B7E57" w:rsidRDefault="000B7E57" w:rsidP="007201AD">
      <w:pPr>
        <w:spacing w:after="60"/>
        <w:jc w:val="both"/>
        <w:rPr>
          <w:rFonts w:ascii="Calibri" w:hAnsi="Calibri" w:cs="Tahoma"/>
          <w:sz w:val="22"/>
          <w:szCs w:val="22"/>
        </w:rPr>
      </w:pPr>
      <w:r w:rsidRPr="00BD36AA">
        <w:rPr>
          <w:rFonts w:ascii="Calibri" w:hAnsi="Calibri" w:cs="Tahoma"/>
          <w:sz w:val="22"/>
          <w:szCs w:val="22"/>
        </w:rPr>
        <w:t>Πιο συγκεκριμένα το σύστημα αφορά:</w:t>
      </w:r>
    </w:p>
    <w:p w:rsidR="00BD36AA" w:rsidRPr="00BD36AA" w:rsidRDefault="00BD36AA" w:rsidP="007201AD">
      <w:pPr>
        <w:spacing w:after="60"/>
        <w:jc w:val="both"/>
        <w:rPr>
          <w:rFonts w:ascii="Calibri" w:hAnsi="Calibri" w:cs="Tahoma"/>
          <w:sz w:val="22"/>
          <w:szCs w:val="22"/>
        </w:rPr>
      </w:pPr>
    </w:p>
    <w:p w:rsidR="00BD36AA" w:rsidRPr="00B9066E" w:rsidRDefault="00BD36AA" w:rsidP="00BD36AA">
      <w:pPr>
        <w:autoSpaceDE w:val="0"/>
        <w:autoSpaceDN w:val="0"/>
        <w:adjustRightInd w:val="0"/>
        <w:jc w:val="both"/>
        <w:rPr>
          <w:rFonts w:ascii="Calibri" w:eastAsia="ComicSansMS" w:hAnsi="Calibri" w:cs="Arial"/>
          <w:sz w:val="22"/>
          <w:szCs w:val="22"/>
        </w:rPr>
      </w:pPr>
      <w:r w:rsidRPr="00B9066E">
        <w:rPr>
          <w:rFonts w:ascii="Calibri" w:eastAsia="ComicSansMS" w:hAnsi="Calibri" w:cs="Arial"/>
          <w:u w:val="single"/>
        </w:rPr>
        <w:t>Ομάδα 1</w:t>
      </w:r>
      <w:r w:rsidRPr="00B9066E">
        <w:rPr>
          <w:rFonts w:ascii="Calibri" w:eastAsia="ComicSansMS" w:hAnsi="Calibri" w:cs="Arial"/>
        </w:rPr>
        <w:t>:</w:t>
      </w:r>
      <w:r w:rsidRPr="00B9066E">
        <w:rPr>
          <w:rFonts w:ascii="Calibri" w:eastAsia="ComicSansMS" w:hAnsi="Calibri" w:cs="Arial"/>
          <w:sz w:val="22"/>
          <w:szCs w:val="22"/>
        </w:rPr>
        <w:t xml:space="preserve"> </w:t>
      </w:r>
      <w:r w:rsidRPr="00B9066E">
        <w:rPr>
          <w:rFonts w:ascii="Calibri" w:hAnsi="Calibri" w:cs="Arial"/>
          <w:b/>
          <w:sz w:val="22"/>
          <w:szCs w:val="22"/>
        </w:rPr>
        <w:t>“ΠΡΟΜΗΘΕΙΑ &amp; ΕΓΚΑΤΑΣΤΑΣΗ ΥΠΟΓΕΙΩΝ ΚΑΔΩΝ ΑΠΟΡΡΙΜΜΑΤΩΝ”</w:t>
      </w:r>
    </w:p>
    <w:p w:rsidR="00BD36AA" w:rsidRPr="00142531" w:rsidRDefault="00BD36AA" w:rsidP="00BD36AA">
      <w:pPr>
        <w:autoSpaceDE w:val="0"/>
        <w:autoSpaceDN w:val="0"/>
        <w:adjustRightInd w:val="0"/>
        <w:jc w:val="both"/>
        <w:rPr>
          <w:rFonts w:ascii="Calibri" w:eastAsia="ComicSansMS" w:hAnsi="Calibri" w:cs="Arial"/>
          <w:sz w:val="22"/>
          <w:szCs w:val="22"/>
        </w:rPr>
      </w:pPr>
      <w:r w:rsidRPr="00B9066E">
        <w:rPr>
          <w:rFonts w:ascii="Calibri" w:eastAsia="ComicSansMS" w:hAnsi="Calibri" w:cs="Arial"/>
          <w:sz w:val="22"/>
          <w:szCs w:val="22"/>
        </w:rPr>
        <w:t xml:space="preserve">Αφορά την προμήθεια </w:t>
      </w:r>
      <w:r w:rsidRPr="00B9066E">
        <w:rPr>
          <w:rFonts w:ascii="Calibri" w:eastAsia="ComicSansMS" w:hAnsi="Calibri" w:cs="Arial"/>
          <w:b/>
          <w:sz w:val="22"/>
          <w:szCs w:val="22"/>
        </w:rPr>
        <w:t>δώδεκα (12)</w:t>
      </w:r>
      <w:r w:rsidRPr="00B9066E">
        <w:rPr>
          <w:rFonts w:ascii="Calibri" w:eastAsia="ComicSansMS" w:hAnsi="Calibri" w:cs="Arial"/>
          <w:sz w:val="22"/>
          <w:szCs w:val="22"/>
        </w:rPr>
        <w:t xml:space="preserve"> τεμ. υπόγειων κάδων συλλογής απορριμμάτων (χωρ. 3m³ περίπου έκαστος) οι οποίοι θα εγκατασταθούν σε επιλεγμένα κοινόχρη</w:t>
      </w:r>
      <w:r w:rsidR="00C50723">
        <w:rPr>
          <w:rFonts w:ascii="Calibri" w:eastAsia="ComicSansMS" w:hAnsi="Calibri" w:cs="Arial"/>
          <w:sz w:val="22"/>
          <w:szCs w:val="22"/>
        </w:rPr>
        <w:t>σ</w:t>
      </w:r>
      <w:r w:rsidRPr="00B9066E">
        <w:rPr>
          <w:rFonts w:ascii="Calibri" w:eastAsia="ComicSansMS" w:hAnsi="Calibri" w:cs="Arial"/>
          <w:sz w:val="22"/>
          <w:szCs w:val="22"/>
        </w:rPr>
        <w:t>τα σημεία του Δήμου</w:t>
      </w:r>
      <w:r>
        <w:rPr>
          <w:rFonts w:ascii="Calibri" w:eastAsia="ComicSansMS" w:hAnsi="Calibri" w:cs="Arial"/>
          <w:sz w:val="22"/>
          <w:szCs w:val="22"/>
        </w:rPr>
        <w:t>.</w:t>
      </w:r>
    </w:p>
    <w:p w:rsidR="00BD36AA" w:rsidRDefault="00BD36AA" w:rsidP="00BD36AA">
      <w:pPr>
        <w:autoSpaceDE w:val="0"/>
        <w:autoSpaceDN w:val="0"/>
        <w:adjustRightInd w:val="0"/>
        <w:jc w:val="both"/>
        <w:rPr>
          <w:rFonts w:ascii="Calibri" w:eastAsia="ComicSansMS" w:hAnsi="Calibri" w:cs="Arial"/>
          <w:sz w:val="22"/>
          <w:szCs w:val="22"/>
        </w:rPr>
      </w:pPr>
    </w:p>
    <w:p w:rsidR="00BD36AA" w:rsidRPr="00C50723" w:rsidRDefault="00BD36AA" w:rsidP="00BD36AA">
      <w:pPr>
        <w:autoSpaceDE w:val="0"/>
        <w:autoSpaceDN w:val="0"/>
        <w:adjustRightInd w:val="0"/>
        <w:jc w:val="both"/>
        <w:rPr>
          <w:rFonts w:ascii="Calibri" w:eastAsia="ComicSansMS" w:hAnsi="Calibri" w:cs="Arial"/>
          <w:sz w:val="22"/>
          <w:szCs w:val="22"/>
        </w:rPr>
      </w:pPr>
      <w:r w:rsidRPr="00C50723">
        <w:rPr>
          <w:rFonts w:ascii="Calibri" w:eastAsia="ComicSansMS" w:hAnsi="Calibri" w:cs="Arial"/>
          <w:u w:val="single"/>
        </w:rPr>
        <w:t>Ομάδα 2</w:t>
      </w:r>
      <w:r w:rsidRPr="00C50723">
        <w:rPr>
          <w:rFonts w:ascii="Calibri" w:eastAsia="ComicSansMS" w:hAnsi="Calibri" w:cs="Arial"/>
          <w:sz w:val="22"/>
          <w:szCs w:val="22"/>
        </w:rPr>
        <w:t xml:space="preserve">: </w:t>
      </w:r>
      <w:r w:rsidRPr="00C50723">
        <w:rPr>
          <w:rFonts w:ascii="Calibri" w:hAnsi="Calibri" w:cs="Arial"/>
          <w:b/>
          <w:sz w:val="22"/>
          <w:szCs w:val="22"/>
        </w:rPr>
        <w:t>“ΠΡΟΜΗΘΕΙΑ &amp; ΕΓΚΑΤΑΣΤΑΣΗ ΓΕΡΑΝΩΝ ΕΠΙ ΑΠΟΡΡΙΜΜΑΤΟΦΟΡΩΝ ΓΙΑ ΤΗΝ ΑΠΟΚΟΜΙΔΗ ΥΠΟΓΕΙΩΝ ΚΑΔΩΝ ΑΠΟΡΡΙΜΜΑΤΩΝ”</w:t>
      </w:r>
    </w:p>
    <w:p w:rsidR="00BD36AA" w:rsidRPr="00C50723" w:rsidRDefault="00BD36AA" w:rsidP="00BD36AA">
      <w:pPr>
        <w:autoSpaceDE w:val="0"/>
        <w:autoSpaceDN w:val="0"/>
        <w:adjustRightInd w:val="0"/>
        <w:jc w:val="both"/>
        <w:rPr>
          <w:rFonts w:ascii="Calibri" w:eastAsia="ComicSansMS" w:hAnsi="Calibri" w:cs="Arial"/>
          <w:sz w:val="22"/>
          <w:szCs w:val="22"/>
        </w:rPr>
      </w:pPr>
      <w:r w:rsidRPr="00C50723">
        <w:rPr>
          <w:rFonts w:ascii="Calibri" w:eastAsia="ComicSansMS" w:hAnsi="Calibri" w:cs="Arial"/>
          <w:sz w:val="22"/>
          <w:szCs w:val="22"/>
        </w:rPr>
        <w:t xml:space="preserve">Αφορά την προμήθεια </w:t>
      </w:r>
      <w:r w:rsidRPr="00C50723">
        <w:rPr>
          <w:rFonts w:ascii="Calibri" w:eastAsia="ComicSansMS" w:hAnsi="Calibri" w:cs="Arial"/>
          <w:b/>
          <w:sz w:val="22"/>
          <w:szCs w:val="22"/>
        </w:rPr>
        <w:t>δύο (2)</w:t>
      </w:r>
      <w:r w:rsidRPr="00C50723">
        <w:rPr>
          <w:rFonts w:ascii="Calibri" w:eastAsia="ComicSansMS" w:hAnsi="Calibri" w:cs="Arial"/>
          <w:sz w:val="22"/>
          <w:szCs w:val="22"/>
        </w:rPr>
        <w:t xml:space="preserve"> μηχανισμών υδραυλικού γερανού οι οποίοι θα προσαρμοστούν επί δύο απορριμματοφόρων οχημάτων (τύπου πρέσας) ιδιοκτησίας του Δήμου, προκειμένου να εξασφαλίζεται η αποκομιδή των ανωτέρω υπόγειων κάδων</w:t>
      </w:r>
    </w:p>
    <w:p w:rsidR="004334EE" w:rsidRPr="00AB0EE0" w:rsidRDefault="004334EE" w:rsidP="000B7E57">
      <w:pPr>
        <w:spacing w:after="60"/>
        <w:jc w:val="both"/>
        <w:rPr>
          <w:rFonts w:ascii="Calibri" w:hAnsi="Calibri" w:cs="Tahoma"/>
          <w:sz w:val="22"/>
          <w:szCs w:val="22"/>
        </w:rPr>
      </w:pPr>
    </w:p>
    <w:p w:rsidR="000B7E57" w:rsidRPr="00AB0EE0" w:rsidRDefault="000B7E57" w:rsidP="00761F1E">
      <w:pPr>
        <w:spacing w:after="60"/>
        <w:jc w:val="both"/>
        <w:rPr>
          <w:rFonts w:ascii="Calibri" w:hAnsi="Calibri" w:cs="Tahoma"/>
          <w:sz w:val="22"/>
          <w:szCs w:val="22"/>
        </w:rPr>
      </w:pPr>
      <w:r w:rsidRPr="00AB0EE0">
        <w:rPr>
          <w:rFonts w:ascii="Calibri" w:hAnsi="Calibri" w:cs="Tahoma"/>
          <w:sz w:val="22"/>
          <w:szCs w:val="22"/>
        </w:rPr>
        <w:t>Ειδικότερα:</w:t>
      </w:r>
    </w:p>
    <w:p w:rsidR="00B14F04" w:rsidRPr="008C3E30" w:rsidRDefault="00B14F04" w:rsidP="00761F1E">
      <w:pPr>
        <w:spacing w:after="60"/>
        <w:jc w:val="both"/>
        <w:rPr>
          <w:rFonts w:ascii="Calibri" w:eastAsia="ComicSansMS" w:hAnsi="Calibri" w:cs="Arial"/>
          <w:b/>
          <w:sz w:val="22"/>
          <w:szCs w:val="22"/>
          <w:u w:val="single"/>
        </w:rPr>
      </w:pPr>
    </w:p>
    <w:p w:rsidR="000B7E57" w:rsidRPr="00C50723" w:rsidRDefault="000B7E57" w:rsidP="00761F1E">
      <w:pPr>
        <w:spacing w:after="60"/>
        <w:jc w:val="both"/>
        <w:rPr>
          <w:rFonts w:ascii="Calibri" w:eastAsia="ComicSansMS" w:hAnsi="Calibri" w:cs="Arial"/>
          <w:u w:val="single"/>
        </w:rPr>
      </w:pPr>
      <w:r w:rsidRPr="00C50723">
        <w:rPr>
          <w:rFonts w:ascii="Calibri" w:eastAsia="ComicSansMS" w:hAnsi="Calibri" w:cs="Arial"/>
          <w:b/>
          <w:u w:val="single"/>
        </w:rPr>
        <w:t>Ομάδα</w:t>
      </w:r>
      <w:r w:rsidR="001B0B7A" w:rsidRPr="00C50723">
        <w:rPr>
          <w:rFonts w:ascii="Calibri" w:eastAsia="ComicSansMS" w:hAnsi="Calibri" w:cs="Arial"/>
          <w:b/>
          <w:u w:val="single"/>
        </w:rPr>
        <w:t xml:space="preserve"> </w:t>
      </w:r>
      <w:r w:rsidRPr="00C50723">
        <w:rPr>
          <w:rFonts w:ascii="Calibri" w:eastAsia="ComicSansMS" w:hAnsi="Calibri" w:cs="Arial"/>
          <w:b/>
          <w:u w:val="single"/>
        </w:rPr>
        <w:t>1</w:t>
      </w:r>
      <w:r w:rsidRPr="00C50723">
        <w:rPr>
          <w:rFonts w:ascii="Calibri" w:eastAsia="ComicSansMS" w:hAnsi="Calibri" w:cs="Arial"/>
          <w:u w:val="single"/>
        </w:rPr>
        <w:t>:</w:t>
      </w:r>
    </w:p>
    <w:p w:rsidR="00F937DE" w:rsidRPr="00C50723" w:rsidRDefault="008A2A9A" w:rsidP="00761F1E">
      <w:pPr>
        <w:spacing w:after="60"/>
        <w:jc w:val="both"/>
        <w:rPr>
          <w:rFonts w:ascii="Calibri" w:hAnsi="Calibri" w:cs="Tahoma"/>
          <w:sz w:val="22"/>
          <w:szCs w:val="22"/>
        </w:rPr>
      </w:pPr>
      <w:r w:rsidRPr="00C50723">
        <w:rPr>
          <w:rFonts w:ascii="Calibri" w:hAnsi="Calibri" w:cs="Tahoma"/>
          <w:sz w:val="22"/>
          <w:szCs w:val="22"/>
        </w:rPr>
        <w:t>Τ</w:t>
      </w:r>
      <w:r w:rsidR="00F937DE" w:rsidRPr="00C50723">
        <w:rPr>
          <w:rFonts w:ascii="Calibri" w:hAnsi="Calibri" w:cs="Tahoma"/>
          <w:sz w:val="22"/>
          <w:szCs w:val="22"/>
        </w:rPr>
        <w:t xml:space="preserve">ο σύστημα θα αποτελείται από </w:t>
      </w:r>
      <w:bookmarkStart w:id="1" w:name="OLE_LINK1"/>
      <w:bookmarkStart w:id="2" w:name="OLE_LINK2"/>
      <w:r w:rsidR="004F71F4" w:rsidRPr="00C50723">
        <w:rPr>
          <w:rFonts w:ascii="Calibri" w:hAnsi="Calibri" w:cs="Tahoma"/>
          <w:b/>
          <w:sz w:val="22"/>
          <w:szCs w:val="22"/>
        </w:rPr>
        <w:t>1</w:t>
      </w:r>
      <w:r w:rsidR="009B5D15" w:rsidRPr="00C50723">
        <w:rPr>
          <w:rFonts w:ascii="Calibri" w:hAnsi="Calibri" w:cs="Tahoma"/>
          <w:b/>
          <w:sz w:val="22"/>
          <w:szCs w:val="22"/>
        </w:rPr>
        <w:t>2</w:t>
      </w:r>
      <w:r w:rsidR="003868E4" w:rsidRPr="00C50723">
        <w:rPr>
          <w:rFonts w:ascii="Calibri" w:hAnsi="Calibri" w:cs="Tahoma"/>
          <w:b/>
          <w:sz w:val="22"/>
          <w:szCs w:val="22"/>
        </w:rPr>
        <w:t xml:space="preserve"> </w:t>
      </w:r>
      <w:r w:rsidR="00430C88" w:rsidRPr="00C50723">
        <w:rPr>
          <w:rFonts w:ascii="Calibri" w:hAnsi="Calibri" w:cs="Tahoma"/>
          <w:b/>
          <w:sz w:val="22"/>
          <w:szCs w:val="22"/>
        </w:rPr>
        <w:t>τεμ.</w:t>
      </w:r>
      <w:r w:rsidR="009A74A7" w:rsidRPr="00C50723">
        <w:rPr>
          <w:rFonts w:ascii="Calibri" w:hAnsi="Calibri" w:cs="Tahoma"/>
          <w:b/>
          <w:sz w:val="22"/>
          <w:szCs w:val="22"/>
        </w:rPr>
        <w:t xml:space="preserve"> </w:t>
      </w:r>
      <w:r w:rsidR="009A74A7" w:rsidRPr="00C50723">
        <w:rPr>
          <w:rFonts w:ascii="Calibri" w:hAnsi="Calibri" w:cs="Tahoma"/>
          <w:sz w:val="22"/>
          <w:szCs w:val="22"/>
        </w:rPr>
        <w:t>υπόγειων κάδων</w:t>
      </w:r>
      <w:r w:rsidR="00F937DE" w:rsidRPr="00C50723">
        <w:rPr>
          <w:rFonts w:ascii="Calibri" w:hAnsi="Calibri" w:cs="Tahoma"/>
          <w:sz w:val="22"/>
          <w:szCs w:val="22"/>
        </w:rPr>
        <w:t xml:space="preserve">, προκειμένου να </w:t>
      </w:r>
      <w:r w:rsidR="004F71F4" w:rsidRPr="00C50723">
        <w:rPr>
          <w:rFonts w:ascii="Calibri" w:hAnsi="Calibri" w:cs="Tahoma"/>
          <w:sz w:val="22"/>
          <w:szCs w:val="22"/>
        </w:rPr>
        <w:t>αν</w:t>
      </w:r>
      <w:r w:rsidR="006E64B4" w:rsidRPr="00C50723">
        <w:rPr>
          <w:rFonts w:ascii="Calibri" w:hAnsi="Calibri" w:cs="Tahoma"/>
          <w:sz w:val="22"/>
          <w:szCs w:val="22"/>
        </w:rPr>
        <w:t>α</w:t>
      </w:r>
      <w:r w:rsidR="004F71F4" w:rsidRPr="00C50723">
        <w:rPr>
          <w:rFonts w:ascii="Calibri" w:hAnsi="Calibri" w:cs="Tahoma"/>
          <w:sz w:val="22"/>
          <w:szCs w:val="22"/>
        </w:rPr>
        <w:t>πτυ</w:t>
      </w:r>
      <w:r w:rsidR="008630E0" w:rsidRPr="00C50723">
        <w:rPr>
          <w:rFonts w:ascii="Calibri" w:hAnsi="Calibri" w:cs="Tahoma"/>
          <w:sz w:val="22"/>
          <w:szCs w:val="22"/>
        </w:rPr>
        <w:t>χθεί</w:t>
      </w:r>
      <w:r w:rsidR="004F71F4" w:rsidRPr="00C50723">
        <w:rPr>
          <w:rFonts w:ascii="Calibri" w:hAnsi="Calibri" w:cs="Tahoma"/>
          <w:sz w:val="22"/>
          <w:szCs w:val="22"/>
        </w:rPr>
        <w:t xml:space="preserve"> </w:t>
      </w:r>
      <w:r w:rsidR="00C50723" w:rsidRPr="00C50723">
        <w:rPr>
          <w:rFonts w:ascii="Calibri" w:hAnsi="Calibri" w:cs="Tahoma"/>
          <w:sz w:val="22"/>
          <w:szCs w:val="22"/>
        </w:rPr>
        <w:t>ένα</w:t>
      </w:r>
      <w:r w:rsidR="004F71F4" w:rsidRPr="00C50723">
        <w:rPr>
          <w:rFonts w:ascii="Calibri" w:hAnsi="Calibri" w:cs="Tahoma"/>
          <w:sz w:val="22"/>
          <w:szCs w:val="22"/>
        </w:rPr>
        <w:t xml:space="preserve"> </w:t>
      </w:r>
      <w:r w:rsidR="00F937DE" w:rsidRPr="00C50723">
        <w:rPr>
          <w:rFonts w:ascii="Calibri" w:hAnsi="Calibri" w:cs="Tahoma"/>
          <w:sz w:val="22"/>
          <w:szCs w:val="22"/>
        </w:rPr>
        <w:t>εναλλακτικ</w:t>
      </w:r>
      <w:r w:rsidR="00BD36AA" w:rsidRPr="00C50723">
        <w:rPr>
          <w:rFonts w:ascii="Calibri" w:hAnsi="Calibri" w:cs="Tahoma"/>
          <w:sz w:val="22"/>
          <w:szCs w:val="22"/>
        </w:rPr>
        <w:t>ό</w:t>
      </w:r>
      <w:r w:rsidR="00F937DE" w:rsidRPr="00C50723">
        <w:rPr>
          <w:rFonts w:ascii="Calibri" w:hAnsi="Calibri" w:cs="Tahoma"/>
          <w:sz w:val="22"/>
          <w:szCs w:val="22"/>
        </w:rPr>
        <w:t xml:space="preserve"> </w:t>
      </w:r>
      <w:r w:rsidR="00C50723" w:rsidRPr="00C50723">
        <w:rPr>
          <w:rFonts w:ascii="Calibri" w:hAnsi="Calibri" w:cs="Tahoma"/>
          <w:sz w:val="22"/>
          <w:szCs w:val="22"/>
        </w:rPr>
        <w:t>πρόγραμμα</w:t>
      </w:r>
      <w:r w:rsidR="00F937DE" w:rsidRPr="00C50723">
        <w:rPr>
          <w:rFonts w:ascii="Calibri" w:hAnsi="Calibri" w:cs="Tahoma"/>
          <w:sz w:val="22"/>
          <w:szCs w:val="22"/>
        </w:rPr>
        <w:t xml:space="preserve"> με την μέθοδο της υπογειοποίησης, ώστε να καλυφθούν οι ανάγκες υγιεινής αποθήκευσης των </w:t>
      </w:r>
      <w:r w:rsidR="006E64B4" w:rsidRPr="00C50723">
        <w:rPr>
          <w:rFonts w:ascii="Calibri" w:hAnsi="Calibri" w:cs="Tahoma"/>
          <w:sz w:val="22"/>
          <w:szCs w:val="22"/>
        </w:rPr>
        <w:t xml:space="preserve">δημοτικών </w:t>
      </w:r>
      <w:r w:rsidR="00F937DE" w:rsidRPr="00C50723">
        <w:rPr>
          <w:rFonts w:ascii="Calibri" w:hAnsi="Calibri" w:cs="Tahoma"/>
          <w:sz w:val="22"/>
          <w:szCs w:val="22"/>
        </w:rPr>
        <w:t xml:space="preserve">απορριμμάτων </w:t>
      </w:r>
      <w:r w:rsidR="006E64B4" w:rsidRPr="00C50723">
        <w:rPr>
          <w:rFonts w:ascii="Calibri" w:hAnsi="Calibri" w:cs="Tahoma"/>
          <w:sz w:val="22"/>
          <w:szCs w:val="22"/>
        </w:rPr>
        <w:t>(</w:t>
      </w:r>
      <w:r w:rsidR="00C50723" w:rsidRPr="00C50723">
        <w:rPr>
          <w:rFonts w:ascii="Calibri" w:hAnsi="Calibri" w:cs="Tahoma"/>
          <w:sz w:val="22"/>
          <w:szCs w:val="22"/>
        </w:rPr>
        <w:t>ανακυκλώσιμων</w:t>
      </w:r>
      <w:r w:rsidR="006E64B4" w:rsidRPr="00C50723">
        <w:rPr>
          <w:rFonts w:ascii="Calibri" w:hAnsi="Calibri" w:cs="Tahoma"/>
          <w:sz w:val="22"/>
          <w:szCs w:val="22"/>
        </w:rPr>
        <w:t xml:space="preserve"> υλικών και σύμμεικτων οικιακών απορριμμάτων) </w:t>
      </w:r>
      <w:r w:rsidR="00F937DE" w:rsidRPr="00C50723">
        <w:rPr>
          <w:rFonts w:ascii="Calibri" w:hAnsi="Calibri" w:cs="Tahoma"/>
          <w:sz w:val="22"/>
          <w:szCs w:val="22"/>
        </w:rPr>
        <w:t xml:space="preserve">σε </w:t>
      </w:r>
      <w:r w:rsidR="00BD36AA" w:rsidRPr="00C50723">
        <w:rPr>
          <w:rFonts w:ascii="Calibri" w:eastAsia="ComicSansMS" w:hAnsi="Calibri" w:cs="Arial"/>
          <w:sz w:val="22"/>
          <w:szCs w:val="22"/>
        </w:rPr>
        <w:t>κρίσιμους κοινόχρηστους χώρους στις Δ.Ε. Ταύρου και Μοσχάτου</w:t>
      </w:r>
      <w:r w:rsidR="00BD36AA" w:rsidRPr="00C50723">
        <w:rPr>
          <w:rFonts w:ascii="Calibri" w:hAnsi="Calibri" w:cs="Tahoma"/>
          <w:sz w:val="22"/>
          <w:szCs w:val="22"/>
        </w:rPr>
        <w:t xml:space="preserve"> </w:t>
      </w:r>
      <w:r w:rsidR="00F937DE" w:rsidRPr="00C50723">
        <w:rPr>
          <w:rFonts w:ascii="Calibri" w:hAnsi="Calibri" w:cs="Tahoma"/>
          <w:sz w:val="22"/>
          <w:szCs w:val="22"/>
        </w:rPr>
        <w:t>(π</w:t>
      </w:r>
      <w:r w:rsidR="00BD36AA" w:rsidRPr="00C50723">
        <w:rPr>
          <w:rFonts w:ascii="Calibri" w:hAnsi="Calibri" w:cs="Tahoma"/>
          <w:sz w:val="22"/>
          <w:szCs w:val="22"/>
        </w:rPr>
        <w:t>.</w:t>
      </w:r>
      <w:r w:rsidR="00F937DE" w:rsidRPr="00C50723">
        <w:rPr>
          <w:rFonts w:ascii="Calibri" w:hAnsi="Calibri" w:cs="Tahoma"/>
          <w:sz w:val="22"/>
          <w:szCs w:val="22"/>
        </w:rPr>
        <w:t>χ</w:t>
      </w:r>
      <w:r w:rsidR="00BD36AA" w:rsidRPr="00C50723">
        <w:rPr>
          <w:rFonts w:ascii="Calibri" w:hAnsi="Calibri" w:cs="Tahoma"/>
          <w:sz w:val="22"/>
          <w:szCs w:val="22"/>
        </w:rPr>
        <w:t>.</w:t>
      </w:r>
      <w:r w:rsidR="00F937DE" w:rsidRPr="00C50723">
        <w:rPr>
          <w:rFonts w:ascii="Calibri" w:hAnsi="Calibri" w:cs="Tahoma"/>
          <w:sz w:val="22"/>
          <w:szCs w:val="22"/>
        </w:rPr>
        <w:t xml:space="preserve"> πλατείες, </w:t>
      </w:r>
      <w:r w:rsidR="001816EB" w:rsidRPr="00C50723">
        <w:rPr>
          <w:rFonts w:ascii="Calibri" w:hAnsi="Calibri" w:cs="Tahoma"/>
          <w:sz w:val="22"/>
          <w:szCs w:val="22"/>
        </w:rPr>
        <w:t>δρόμοι</w:t>
      </w:r>
      <w:r w:rsidR="00F937DE" w:rsidRPr="00C50723">
        <w:rPr>
          <w:rFonts w:ascii="Calibri" w:hAnsi="Calibri" w:cs="Tahoma"/>
          <w:sz w:val="22"/>
          <w:szCs w:val="22"/>
        </w:rPr>
        <w:t xml:space="preserve"> με έντονη εμπορική</w:t>
      </w:r>
      <w:r w:rsidR="00757902" w:rsidRPr="00C50723">
        <w:rPr>
          <w:rFonts w:ascii="Calibri" w:hAnsi="Calibri" w:cs="Tahoma"/>
          <w:sz w:val="22"/>
          <w:szCs w:val="22"/>
        </w:rPr>
        <w:t xml:space="preserve"> </w:t>
      </w:r>
      <w:r w:rsidR="00F937DE" w:rsidRPr="00C50723">
        <w:rPr>
          <w:rFonts w:ascii="Calibri" w:hAnsi="Calibri" w:cs="Tahoma"/>
          <w:sz w:val="22"/>
          <w:szCs w:val="22"/>
        </w:rPr>
        <w:t>δραστηριότητα, κλπ).</w:t>
      </w:r>
    </w:p>
    <w:bookmarkEnd w:id="1"/>
    <w:bookmarkEnd w:id="2"/>
    <w:p w:rsidR="00D92BC7" w:rsidRPr="00C50723" w:rsidRDefault="008969A0" w:rsidP="008F6C7C">
      <w:pPr>
        <w:spacing w:after="60"/>
        <w:jc w:val="both"/>
        <w:rPr>
          <w:rFonts w:ascii="Calibri" w:hAnsi="Calibri" w:cs="Tahoma"/>
          <w:sz w:val="22"/>
          <w:szCs w:val="22"/>
        </w:rPr>
      </w:pPr>
      <w:r w:rsidRPr="00C50723">
        <w:rPr>
          <w:rFonts w:ascii="Calibri" w:hAnsi="Calibri" w:cs="Tahoma"/>
          <w:sz w:val="22"/>
          <w:szCs w:val="22"/>
        </w:rPr>
        <w:t>Οι</w:t>
      </w:r>
      <w:r w:rsidR="00F937DE" w:rsidRPr="00C50723">
        <w:rPr>
          <w:rFonts w:ascii="Calibri" w:hAnsi="Calibri" w:cs="Tahoma"/>
          <w:sz w:val="22"/>
          <w:szCs w:val="22"/>
        </w:rPr>
        <w:t xml:space="preserve"> υπόγει</w:t>
      </w:r>
      <w:r w:rsidRPr="00C50723">
        <w:rPr>
          <w:rFonts w:ascii="Calibri" w:hAnsi="Calibri" w:cs="Tahoma"/>
          <w:sz w:val="22"/>
          <w:szCs w:val="22"/>
        </w:rPr>
        <w:t>οι</w:t>
      </w:r>
      <w:r w:rsidR="00F937DE" w:rsidRPr="00C50723">
        <w:rPr>
          <w:rFonts w:ascii="Calibri" w:hAnsi="Calibri" w:cs="Tahoma"/>
          <w:sz w:val="22"/>
          <w:szCs w:val="22"/>
        </w:rPr>
        <w:t xml:space="preserve"> </w:t>
      </w:r>
      <w:r w:rsidRPr="00C50723">
        <w:rPr>
          <w:rFonts w:ascii="Calibri" w:hAnsi="Calibri" w:cs="Tahoma"/>
          <w:sz w:val="22"/>
          <w:szCs w:val="22"/>
        </w:rPr>
        <w:t>κάδοι</w:t>
      </w:r>
      <w:r w:rsidR="001B0B7A" w:rsidRPr="00C50723">
        <w:rPr>
          <w:rFonts w:ascii="Calibri" w:hAnsi="Calibri" w:cs="Tahoma"/>
          <w:sz w:val="22"/>
          <w:szCs w:val="22"/>
        </w:rPr>
        <w:t xml:space="preserve"> </w:t>
      </w:r>
      <w:r w:rsidR="00F937DE" w:rsidRPr="00C50723">
        <w:rPr>
          <w:rFonts w:ascii="Calibri" w:hAnsi="Calibri" w:cs="Tahoma"/>
          <w:sz w:val="22"/>
          <w:szCs w:val="22"/>
        </w:rPr>
        <w:t xml:space="preserve">θα παραδοθούν στις αποθήκες του Δήμου, προκειμένου να εγκατασταθούν περαιτέρω σε σημεία που θα υποδειχθούν από την Υπηρεσία σε </w:t>
      </w:r>
      <w:r w:rsidR="00C60371" w:rsidRPr="00C50723">
        <w:rPr>
          <w:rFonts w:ascii="Calibri" w:hAnsi="Calibri" w:cs="Tahoma"/>
          <w:sz w:val="22"/>
          <w:szCs w:val="22"/>
        </w:rPr>
        <w:t>“</w:t>
      </w:r>
      <w:r w:rsidR="00F937DE" w:rsidRPr="00C50723">
        <w:rPr>
          <w:rFonts w:ascii="Calibri" w:hAnsi="Calibri" w:cs="Tahoma"/>
          <w:sz w:val="22"/>
          <w:szCs w:val="22"/>
        </w:rPr>
        <w:t>συστοιχίες</w:t>
      </w:r>
      <w:r w:rsidR="00C60371" w:rsidRPr="00C50723">
        <w:rPr>
          <w:rFonts w:ascii="Calibri" w:hAnsi="Calibri" w:cs="Tahoma"/>
          <w:sz w:val="22"/>
          <w:szCs w:val="22"/>
        </w:rPr>
        <w:t>”</w:t>
      </w:r>
      <w:r w:rsidR="00F937DE" w:rsidRPr="00C50723">
        <w:rPr>
          <w:rFonts w:ascii="Calibri" w:hAnsi="Calibri" w:cs="Tahoma"/>
          <w:sz w:val="22"/>
          <w:szCs w:val="22"/>
        </w:rPr>
        <w:t xml:space="preserve"> </w:t>
      </w:r>
      <w:r w:rsidR="00CF2A1A" w:rsidRPr="00C50723">
        <w:rPr>
          <w:rFonts w:ascii="Calibri" w:hAnsi="Calibri" w:cs="Tahoma"/>
          <w:sz w:val="22"/>
          <w:szCs w:val="22"/>
        </w:rPr>
        <w:t>2</w:t>
      </w:r>
      <w:r w:rsidR="005B28B5" w:rsidRPr="00C50723">
        <w:rPr>
          <w:rFonts w:ascii="Calibri" w:hAnsi="Calibri" w:cs="Tahoma"/>
          <w:sz w:val="22"/>
          <w:szCs w:val="22"/>
        </w:rPr>
        <w:t>-</w:t>
      </w:r>
      <w:r w:rsidR="00CF2A1A" w:rsidRPr="00C50723">
        <w:rPr>
          <w:rFonts w:ascii="Calibri" w:hAnsi="Calibri" w:cs="Tahoma"/>
          <w:sz w:val="22"/>
          <w:szCs w:val="22"/>
        </w:rPr>
        <w:t>3</w:t>
      </w:r>
      <w:r w:rsidR="00F937DE" w:rsidRPr="00C50723">
        <w:rPr>
          <w:rFonts w:ascii="Calibri" w:hAnsi="Calibri" w:cs="Tahoma"/>
          <w:sz w:val="22"/>
          <w:szCs w:val="22"/>
        </w:rPr>
        <w:t xml:space="preserve"> τεμαχίων.</w:t>
      </w:r>
    </w:p>
    <w:p w:rsidR="00363312" w:rsidRPr="00C50723" w:rsidRDefault="00363312" w:rsidP="00363312">
      <w:pPr>
        <w:jc w:val="both"/>
        <w:rPr>
          <w:rFonts w:ascii="Calibri" w:eastAsia="ComicSansMS" w:hAnsi="Calibri" w:cs="Arial"/>
          <w:sz w:val="22"/>
          <w:szCs w:val="22"/>
        </w:rPr>
      </w:pPr>
      <w:r w:rsidRPr="00C50723">
        <w:rPr>
          <w:rFonts w:ascii="Calibri" w:eastAsia="ComicSansMS" w:hAnsi="Calibri" w:cs="Arial"/>
          <w:sz w:val="22"/>
          <w:szCs w:val="22"/>
        </w:rPr>
        <w:t>Παρατίθενται ενδεικτικ</w:t>
      </w:r>
      <w:r w:rsidR="00DC3DF0" w:rsidRPr="00C50723">
        <w:rPr>
          <w:rFonts w:ascii="Calibri" w:eastAsia="ComicSansMS" w:hAnsi="Calibri" w:cs="Arial"/>
          <w:sz w:val="22"/>
          <w:szCs w:val="22"/>
        </w:rPr>
        <w:t>έ</w:t>
      </w:r>
      <w:r w:rsidRPr="00C50723">
        <w:rPr>
          <w:rFonts w:ascii="Calibri" w:eastAsia="ComicSansMS" w:hAnsi="Calibri" w:cs="Arial"/>
          <w:sz w:val="22"/>
          <w:szCs w:val="22"/>
        </w:rPr>
        <w:t>ς (και όχι περιοριστικές) υποψήφιες θέσεις εγκατάστασης (και σε εφεδρικό αριθμό) των υπό προμήθεια υπόγειων κάδων :</w:t>
      </w:r>
    </w:p>
    <w:p w:rsidR="00EF6CC6" w:rsidRDefault="00806F28" w:rsidP="00363312">
      <w:pPr>
        <w:jc w:val="both"/>
        <w:rPr>
          <w:rFonts w:ascii="Calibri" w:eastAsia="ComicSansMS" w:hAnsi="Calibri" w:cs="Arial"/>
          <w:sz w:val="22"/>
          <w:szCs w:val="22"/>
        </w:rPr>
      </w:pPr>
      <w:r>
        <w:rPr>
          <w:rFonts w:ascii="Calibri" w:eastAsia="ComicSansMS" w:hAnsi="Calibri" w:cs="Arial"/>
          <w:sz w:val="22"/>
          <w:szCs w:val="22"/>
        </w:rPr>
        <w:br w:type="page"/>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
        <w:gridCol w:w="1276"/>
        <w:gridCol w:w="6520"/>
        <w:gridCol w:w="709"/>
        <w:gridCol w:w="425"/>
        <w:gridCol w:w="481"/>
      </w:tblGrid>
      <w:tr w:rsidR="00EF6CC6" w:rsidRPr="00B90723" w:rsidTr="006F3145">
        <w:trPr>
          <w:cantSplit/>
          <w:trHeight w:val="1474"/>
          <w:jc w:val="center"/>
        </w:trPr>
        <w:tc>
          <w:tcPr>
            <w:tcW w:w="341" w:type="dxa"/>
            <w:tcBorders>
              <w:top w:val="single" w:sz="2" w:space="0" w:color="auto"/>
              <w:left w:val="single" w:sz="2" w:space="0" w:color="auto"/>
              <w:bottom w:val="single" w:sz="2" w:space="0" w:color="auto"/>
              <w:right w:val="single" w:sz="2" w:space="0" w:color="auto"/>
            </w:tcBorders>
            <w:tcMar>
              <w:top w:w="28" w:type="dxa"/>
              <w:left w:w="0" w:type="dxa"/>
              <w:bottom w:w="28" w:type="dxa"/>
              <w:right w:w="0" w:type="dxa"/>
            </w:tcMar>
            <w:textDirection w:val="btLr"/>
            <w:vAlign w:val="center"/>
          </w:tcPr>
          <w:p w:rsidR="00EF6CC6" w:rsidRPr="00B90723" w:rsidRDefault="00EF6CC6" w:rsidP="006F3145">
            <w:pPr>
              <w:ind w:left="113" w:right="113"/>
              <w:jc w:val="center"/>
              <w:rPr>
                <w:rFonts w:ascii="Calibri" w:hAnsi="Calibri"/>
                <w:sz w:val="20"/>
                <w:szCs w:val="20"/>
              </w:rPr>
            </w:pPr>
            <w:r w:rsidRPr="00B90723">
              <w:rPr>
                <w:rFonts w:ascii="Calibri" w:hAnsi="Calibri"/>
                <w:sz w:val="20"/>
                <w:szCs w:val="20"/>
              </w:rPr>
              <w:t>Θέση</w:t>
            </w:r>
          </w:p>
        </w:tc>
        <w:tc>
          <w:tcPr>
            <w:tcW w:w="1276" w:type="dxa"/>
            <w:tcBorders>
              <w:top w:val="single" w:sz="2" w:space="0" w:color="auto"/>
              <w:left w:val="single" w:sz="2" w:space="0" w:color="auto"/>
              <w:bottom w:val="single" w:sz="2" w:space="0" w:color="auto"/>
              <w:right w:val="single" w:sz="2" w:space="0" w:color="auto"/>
            </w:tcBorders>
            <w:tcMar>
              <w:top w:w="28" w:type="dxa"/>
              <w:left w:w="0" w:type="dxa"/>
              <w:bottom w:w="28" w:type="dxa"/>
              <w:right w:w="0" w:type="dxa"/>
            </w:tcMar>
            <w:vAlign w:val="center"/>
          </w:tcPr>
          <w:p w:rsidR="00EF6CC6" w:rsidRPr="00B90723" w:rsidRDefault="00EF6CC6" w:rsidP="006F3145">
            <w:pPr>
              <w:jc w:val="center"/>
              <w:rPr>
                <w:rFonts w:ascii="Calibri" w:hAnsi="Calibri"/>
                <w:sz w:val="20"/>
                <w:szCs w:val="20"/>
                <w:lang w:val="en-US"/>
              </w:rPr>
            </w:pPr>
            <w:r w:rsidRPr="00B90723">
              <w:rPr>
                <w:rFonts w:ascii="Calibri" w:hAnsi="Calibri"/>
                <w:sz w:val="20"/>
                <w:szCs w:val="20"/>
              </w:rPr>
              <w:t>Γεωγρ. στίγμα</w:t>
            </w:r>
          </w:p>
          <w:p w:rsidR="00EF6CC6" w:rsidRPr="00B90723" w:rsidRDefault="00EF6CC6" w:rsidP="006F3145">
            <w:pPr>
              <w:jc w:val="center"/>
              <w:rPr>
                <w:rFonts w:ascii="Calibri" w:hAnsi="Calibri"/>
                <w:sz w:val="20"/>
                <w:szCs w:val="20"/>
              </w:rPr>
            </w:pPr>
            <w:r w:rsidRPr="00B90723">
              <w:rPr>
                <w:rFonts w:ascii="Calibri" w:hAnsi="Calibri"/>
                <w:sz w:val="20"/>
                <w:szCs w:val="20"/>
              </w:rPr>
              <w:t>ΕΓΣΑ 87</w:t>
            </w:r>
          </w:p>
        </w:tc>
        <w:tc>
          <w:tcPr>
            <w:tcW w:w="6520" w:type="dxa"/>
            <w:tcBorders>
              <w:top w:val="single" w:sz="2" w:space="0" w:color="auto"/>
              <w:left w:val="single" w:sz="2" w:space="0" w:color="auto"/>
              <w:bottom w:val="single" w:sz="2" w:space="0" w:color="auto"/>
              <w:right w:val="single" w:sz="2" w:space="0" w:color="auto"/>
            </w:tcBorders>
            <w:tcMar>
              <w:top w:w="28" w:type="dxa"/>
              <w:left w:w="0" w:type="dxa"/>
              <w:bottom w:w="28" w:type="dxa"/>
              <w:right w:w="0"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Περιγραφή θέσης</w:t>
            </w:r>
          </w:p>
        </w:tc>
        <w:tc>
          <w:tcPr>
            <w:tcW w:w="709" w:type="dxa"/>
            <w:tcBorders>
              <w:top w:val="single" w:sz="2" w:space="0" w:color="auto"/>
              <w:left w:val="single" w:sz="2" w:space="0" w:color="auto"/>
              <w:bottom w:val="single" w:sz="2" w:space="0" w:color="auto"/>
              <w:right w:val="single" w:sz="2" w:space="0" w:color="auto"/>
            </w:tcBorders>
            <w:tcMar>
              <w:left w:w="0" w:type="dxa"/>
              <w:right w:w="0" w:type="dxa"/>
            </w:tcMar>
            <w:textDirection w:val="btLr"/>
            <w:vAlign w:val="center"/>
          </w:tcPr>
          <w:p w:rsidR="00EF6CC6" w:rsidRPr="00B90723" w:rsidRDefault="00EF6CC6" w:rsidP="006F3145">
            <w:pPr>
              <w:ind w:left="113" w:right="113"/>
              <w:rPr>
                <w:rFonts w:ascii="Calibri" w:hAnsi="Calibri"/>
                <w:sz w:val="20"/>
                <w:szCs w:val="20"/>
              </w:rPr>
            </w:pPr>
            <w:r w:rsidRPr="00B90723">
              <w:rPr>
                <w:rFonts w:ascii="Calibri" w:hAnsi="Calibri"/>
                <w:sz w:val="20"/>
                <w:szCs w:val="20"/>
              </w:rPr>
              <w:t>Αρ</w:t>
            </w:r>
            <w:r>
              <w:rPr>
                <w:rFonts w:ascii="Calibri" w:hAnsi="Calibri"/>
                <w:sz w:val="20"/>
                <w:szCs w:val="20"/>
              </w:rPr>
              <w:t xml:space="preserve">. </w:t>
            </w:r>
            <w:r w:rsidRPr="00B90723">
              <w:rPr>
                <w:rFonts w:ascii="Calibri" w:hAnsi="Calibri"/>
                <w:sz w:val="20"/>
                <w:szCs w:val="20"/>
              </w:rPr>
              <w:t xml:space="preserve">υπόγειων </w:t>
            </w:r>
            <w:r>
              <w:rPr>
                <w:rFonts w:ascii="Calibri" w:hAnsi="Calibri"/>
                <w:sz w:val="20"/>
                <w:szCs w:val="20"/>
              </w:rPr>
              <w:t>κ</w:t>
            </w:r>
            <w:r w:rsidRPr="00B90723">
              <w:rPr>
                <w:rFonts w:ascii="Calibri" w:hAnsi="Calibri"/>
                <w:sz w:val="20"/>
                <w:szCs w:val="20"/>
              </w:rPr>
              <w:t>άδων</w:t>
            </w:r>
          </w:p>
        </w:tc>
        <w:tc>
          <w:tcPr>
            <w:tcW w:w="425" w:type="dxa"/>
            <w:tcBorders>
              <w:top w:val="single" w:sz="2" w:space="0" w:color="auto"/>
              <w:left w:val="single" w:sz="2" w:space="0" w:color="auto"/>
              <w:bottom w:val="single" w:sz="2" w:space="0" w:color="auto"/>
              <w:right w:val="single" w:sz="2" w:space="0" w:color="auto"/>
            </w:tcBorders>
            <w:tcMar>
              <w:left w:w="0" w:type="dxa"/>
              <w:right w:w="0" w:type="dxa"/>
            </w:tcMar>
            <w:textDirection w:val="btLr"/>
            <w:vAlign w:val="center"/>
          </w:tcPr>
          <w:p w:rsidR="00EF6CC6" w:rsidRPr="00B90723" w:rsidRDefault="00EF6CC6" w:rsidP="006F3145">
            <w:pPr>
              <w:ind w:left="113" w:right="113"/>
              <w:jc w:val="center"/>
              <w:rPr>
                <w:rFonts w:ascii="Calibri" w:hAnsi="Calibri"/>
                <w:sz w:val="20"/>
                <w:szCs w:val="20"/>
              </w:rPr>
            </w:pPr>
            <w:r w:rsidRPr="00B90723">
              <w:rPr>
                <w:rFonts w:ascii="Calibri" w:hAnsi="Calibri"/>
                <w:sz w:val="20"/>
                <w:szCs w:val="20"/>
              </w:rPr>
              <w:t>Σύμμεικτα</w:t>
            </w:r>
          </w:p>
        </w:tc>
        <w:tc>
          <w:tcPr>
            <w:tcW w:w="481" w:type="dxa"/>
            <w:tcBorders>
              <w:top w:val="single" w:sz="2" w:space="0" w:color="auto"/>
              <w:left w:val="single" w:sz="2" w:space="0" w:color="auto"/>
              <w:bottom w:val="single" w:sz="2" w:space="0" w:color="auto"/>
              <w:right w:val="single" w:sz="2" w:space="0" w:color="auto"/>
            </w:tcBorders>
            <w:tcMar>
              <w:left w:w="0" w:type="dxa"/>
              <w:right w:w="0" w:type="dxa"/>
            </w:tcMar>
            <w:textDirection w:val="btLr"/>
            <w:vAlign w:val="center"/>
          </w:tcPr>
          <w:p w:rsidR="00EF6CC6" w:rsidRPr="00B90723" w:rsidRDefault="00EF6CC6" w:rsidP="006F3145">
            <w:pPr>
              <w:ind w:left="113" w:right="113"/>
              <w:jc w:val="center"/>
              <w:rPr>
                <w:rFonts w:ascii="Calibri" w:hAnsi="Calibri"/>
                <w:sz w:val="20"/>
                <w:szCs w:val="20"/>
              </w:rPr>
            </w:pPr>
            <w:r w:rsidRPr="00B90723">
              <w:rPr>
                <w:rFonts w:ascii="Calibri" w:hAnsi="Calibri"/>
                <w:sz w:val="20"/>
                <w:szCs w:val="20"/>
              </w:rPr>
              <w:t>Ανακυκλώσιμα</w:t>
            </w:r>
          </w:p>
        </w:tc>
      </w:tr>
      <w:tr w:rsidR="00EF6CC6" w:rsidRPr="00B90723" w:rsidTr="006F3145">
        <w:trPr>
          <w:jc w:val="center"/>
        </w:trPr>
        <w:tc>
          <w:tcPr>
            <w:tcW w:w="9752" w:type="dxa"/>
            <w:gridSpan w:val="6"/>
            <w:tcBorders>
              <w:top w:val="single" w:sz="2" w:space="0" w:color="auto"/>
              <w:left w:val="single" w:sz="2" w:space="0" w:color="auto"/>
              <w:bottom w:val="single" w:sz="2" w:space="0" w:color="auto"/>
              <w:right w:val="single" w:sz="2" w:space="0" w:color="auto"/>
            </w:tcBorders>
            <w:shd w:val="clear" w:color="auto" w:fill="FFFF00"/>
            <w:tcMar>
              <w:top w:w="28" w:type="dxa"/>
              <w:left w:w="28" w:type="dxa"/>
              <w:bottom w:w="28" w:type="dxa"/>
              <w:right w:w="28" w:type="dxa"/>
            </w:tcMar>
            <w:vAlign w:val="center"/>
          </w:tcPr>
          <w:p w:rsidR="00EF6CC6" w:rsidRPr="00B90723" w:rsidRDefault="00EF6CC6" w:rsidP="006F3145">
            <w:pPr>
              <w:jc w:val="center"/>
              <w:rPr>
                <w:rFonts w:ascii="Calibri" w:hAnsi="Calibri"/>
                <w:b/>
                <w:sz w:val="20"/>
                <w:szCs w:val="20"/>
              </w:rPr>
            </w:pPr>
            <w:r w:rsidRPr="00B90723">
              <w:rPr>
                <w:rFonts w:ascii="Calibri" w:hAnsi="Calibri"/>
                <w:b/>
                <w:sz w:val="20"/>
                <w:szCs w:val="20"/>
              </w:rPr>
              <w:t>Δ.Ε. ΤΑΥΡΟΥ</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473287.58</w:t>
            </w:r>
          </w:p>
          <w:p w:rsidR="00EF6CC6" w:rsidRPr="00B90723" w:rsidRDefault="00EF6CC6" w:rsidP="006F3145">
            <w:pPr>
              <w:jc w:val="center"/>
              <w:rPr>
                <w:rFonts w:ascii="Calibri" w:hAnsi="Calibri"/>
                <w:sz w:val="20"/>
                <w:szCs w:val="20"/>
              </w:rPr>
            </w:pPr>
            <w:r w:rsidRPr="00B90723">
              <w:rPr>
                <w:rFonts w:ascii="Calibri" w:hAnsi="Calibri"/>
                <w:sz w:val="20"/>
                <w:szCs w:val="20"/>
              </w:rPr>
              <w:t>4201979.68</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Πειραιώς &amp; Θράκης (επί πεζοδρόμου) - πλησίον Εθν. Κέντρου Δημόσιας Διοίκησης</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2</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473345.79</w:t>
            </w:r>
          </w:p>
          <w:p w:rsidR="00EF6CC6" w:rsidRPr="00B90723" w:rsidRDefault="00EF6CC6" w:rsidP="006F3145">
            <w:pPr>
              <w:jc w:val="center"/>
              <w:rPr>
                <w:rFonts w:ascii="Calibri" w:hAnsi="Calibri"/>
                <w:sz w:val="20"/>
                <w:szCs w:val="20"/>
              </w:rPr>
            </w:pPr>
            <w:r w:rsidRPr="00B90723">
              <w:rPr>
                <w:rFonts w:ascii="Calibri" w:hAnsi="Calibri"/>
                <w:sz w:val="20"/>
                <w:szCs w:val="20"/>
              </w:rPr>
              <w:t>4202026.51</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Πειραιώς &amp; Πατρ. Ιωακείμ (επί πεζοδρόμου) - πλησίον 5</w:t>
            </w:r>
            <w:r w:rsidRPr="00B90723">
              <w:rPr>
                <w:rFonts w:ascii="Calibri" w:hAnsi="Calibri"/>
                <w:sz w:val="20"/>
                <w:szCs w:val="20"/>
                <w:vertAlign w:val="superscript"/>
              </w:rPr>
              <w:t>ου</w:t>
            </w:r>
            <w:r w:rsidRPr="00B90723">
              <w:rPr>
                <w:rFonts w:ascii="Calibri" w:hAnsi="Calibri"/>
                <w:sz w:val="20"/>
                <w:szCs w:val="20"/>
              </w:rPr>
              <w:t xml:space="preserve"> Δημοτικού Σχολείου Ταύρου</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3</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473378.86</w:t>
            </w:r>
          </w:p>
          <w:p w:rsidR="00EF6CC6" w:rsidRPr="00B90723" w:rsidRDefault="00EF6CC6" w:rsidP="006F3145">
            <w:pPr>
              <w:jc w:val="center"/>
              <w:rPr>
                <w:rFonts w:ascii="Calibri" w:hAnsi="Calibri"/>
                <w:sz w:val="20"/>
                <w:szCs w:val="20"/>
              </w:rPr>
            </w:pPr>
            <w:r w:rsidRPr="00B90723">
              <w:rPr>
                <w:rFonts w:ascii="Calibri" w:hAnsi="Calibri"/>
                <w:sz w:val="20"/>
                <w:szCs w:val="20"/>
              </w:rPr>
              <w:t>4201883.63</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Κλαζομένων &amp; Θράκης (επί πεζοδρόμου) - έναντι εργατικών πολυκατοικιών</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473177.51</w:t>
            </w:r>
          </w:p>
          <w:p w:rsidR="00EF6CC6" w:rsidRPr="00B90723" w:rsidRDefault="00EF6CC6" w:rsidP="006F3145">
            <w:pPr>
              <w:jc w:val="center"/>
              <w:rPr>
                <w:rFonts w:ascii="Calibri" w:hAnsi="Calibri"/>
                <w:sz w:val="20"/>
                <w:szCs w:val="20"/>
              </w:rPr>
            </w:pPr>
            <w:r w:rsidRPr="00B90723">
              <w:rPr>
                <w:rFonts w:ascii="Calibri" w:hAnsi="Calibri"/>
                <w:sz w:val="20"/>
                <w:szCs w:val="20"/>
              </w:rPr>
              <w:t>4202022.27</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Πλατεία Κόκκινου επί Σμύρνης - όπισθεν Ιδρύματος Μιχ. Κακογιάννη</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AC187F" w:rsidRDefault="00AC187F" w:rsidP="006F3145">
            <w:pPr>
              <w:jc w:val="center"/>
              <w:rPr>
                <w:rFonts w:ascii="Calibri" w:hAnsi="Calibri"/>
                <w:sz w:val="20"/>
                <w:szCs w:val="20"/>
                <w:lang w:val="en-US"/>
              </w:rPr>
            </w:pPr>
            <w:r>
              <w:rPr>
                <w:rFonts w:ascii="Calibri" w:hAnsi="Calibri"/>
                <w:sz w:val="20"/>
                <w:szCs w:val="20"/>
                <w:lang w:val="en-US"/>
              </w:rPr>
              <w:t>3</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AC187F" w:rsidRDefault="00AC187F" w:rsidP="006F3145">
            <w:pPr>
              <w:jc w:val="center"/>
              <w:rPr>
                <w:rFonts w:ascii="Calibri" w:hAnsi="Calibri"/>
                <w:sz w:val="20"/>
                <w:szCs w:val="20"/>
                <w:lang w:val="en-US"/>
              </w:rPr>
            </w:pPr>
            <w:r>
              <w:rPr>
                <w:rFonts w:ascii="Calibri" w:hAnsi="Calibri"/>
                <w:sz w:val="20"/>
                <w:szCs w:val="20"/>
                <w:lang w:val="en-US"/>
              </w:rPr>
              <w:t>2</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9752" w:type="dxa"/>
            <w:gridSpan w:val="6"/>
            <w:tcBorders>
              <w:top w:val="single" w:sz="2" w:space="0" w:color="auto"/>
              <w:left w:val="single" w:sz="2" w:space="0" w:color="auto"/>
              <w:bottom w:val="single" w:sz="2" w:space="0" w:color="auto"/>
              <w:right w:val="single" w:sz="2" w:space="0" w:color="auto"/>
            </w:tcBorders>
            <w:shd w:val="clear" w:color="auto" w:fill="FFFF00"/>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b/>
                <w:sz w:val="20"/>
                <w:szCs w:val="20"/>
              </w:rPr>
              <w:t>Δ.Ε. ΜΟΣΧΑΤΟΥ</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lang w:val="en-US"/>
              </w:rPr>
            </w:pPr>
            <w:r w:rsidRPr="00B90723">
              <w:rPr>
                <w:rFonts w:ascii="Calibri" w:hAnsi="Calibri"/>
                <w:sz w:val="20"/>
                <w:szCs w:val="20"/>
                <w:lang w:val="en-US"/>
              </w:rPr>
              <w:t>5</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472555.48</w:t>
            </w:r>
          </w:p>
          <w:p w:rsidR="00EF6CC6" w:rsidRPr="00B90723" w:rsidRDefault="00EF6CC6" w:rsidP="006F3145">
            <w:pPr>
              <w:jc w:val="center"/>
              <w:rPr>
                <w:rFonts w:ascii="Calibri" w:hAnsi="Calibri"/>
                <w:sz w:val="20"/>
                <w:szCs w:val="20"/>
              </w:rPr>
            </w:pPr>
            <w:r w:rsidRPr="00B90723">
              <w:rPr>
                <w:rFonts w:ascii="Calibri" w:hAnsi="Calibri"/>
                <w:sz w:val="20"/>
                <w:szCs w:val="20"/>
              </w:rPr>
              <w:t>4200742.75</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Αρτέμιδος &amp; Γράμμου (Ελ. Βενιζέλου) - εντός παρτεριού</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6</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471675.34</w:t>
            </w:r>
          </w:p>
          <w:p w:rsidR="00EF6CC6" w:rsidRPr="00B90723" w:rsidRDefault="00EF6CC6" w:rsidP="006F3145">
            <w:pPr>
              <w:jc w:val="center"/>
              <w:rPr>
                <w:rFonts w:ascii="Calibri" w:hAnsi="Calibri"/>
                <w:sz w:val="20"/>
                <w:szCs w:val="20"/>
              </w:rPr>
            </w:pPr>
            <w:r w:rsidRPr="00B90723">
              <w:rPr>
                <w:rFonts w:ascii="Calibri" w:hAnsi="Calibri"/>
                <w:sz w:val="20"/>
                <w:szCs w:val="20"/>
              </w:rPr>
              <w:t>4200314.25</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Πλατεία Μεταμορφώσεως - Στρ. Μακρυγιάννη &amp; Θερμοπυλών (εντός παρτεριού)</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AC187F" w:rsidRDefault="00AC187F" w:rsidP="006F3145">
            <w:pPr>
              <w:jc w:val="center"/>
              <w:rPr>
                <w:rFonts w:ascii="Calibri" w:hAnsi="Calibri"/>
                <w:sz w:val="20"/>
                <w:szCs w:val="20"/>
                <w:lang w:val="en-US"/>
              </w:rPr>
            </w:pPr>
            <w:r>
              <w:rPr>
                <w:rFonts w:ascii="Calibri" w:hAnsi="Calibri"/>
                <w:sz w:val="20"/>
                <w:szCs w:val="20"/>
                <w:lang w:val="en-US"/>
              </w:rPr>
              <w:t>3</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AC187F" w:rsidRDefault="00AC187F" w:rsidP="006F3145">
            <w:pPr>
              <w:jc w:val="center"/>
              <w:rPr>
                <w:rFonts w:ascii="Calibri" w:hAnsi="Calibri"/>
                <w:sz w:val="20"/>
                <w:szCs w:val="20"/>
                <w:lang w:val="en-US"/>
              </w:rPr>
            </w:pPr>
            <w:r>
              <w:rPr>
                <w:rFonts w:ascii="Calibri" w:hAnsi="Calibri"/>
                <w:sz w:val="20"/>
                <w:szCs w:val="20"/>
                <w:lang w:val="en-US"/>
              </w:rPr>
              <w:t>2</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7</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471551.51</w:t>
            </w:r>
          </w:p>
          <w:p w:rsidR="00EF6CC6" w:rsidRPr="00B90723" w:rsidRDefault="00EF6CC6" w:rsidP="006F3145">
            <w:pPr>
              <w:jc w:val="center"/>
              <w:rPr>
                <w:rFonts w:ascii="Calibri" w:hAnsi="Calibri"/>
                <w:sz w:val="20"/>
                <w:szCs w:val="20"/>
              </w:rPr>
            </w:pPr>
            <w:r w:rsidRPr="00B90723">
              <w:rPr>
                <w:rFonts w:ascii="Calibri" w:hAnsi="Calibri"/>
                <w:sz w:val="20"/>
                <w:szCs w:val="20"/>
              </w:rPr>
              <w:t>4199888.54</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Στρ. Μακρυγιάννη &amp; Λάμπ. Κατσώνη (επί πεζοδρόμου)</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lang w:val="en-US"/>
              </w:rPr>
            </w:pPr>
            <w:r w:rsidRPr="00B90723">
              <w:rPr>
                <w:rFonts w:ascii="Calibri" w:hAnsi="Calibri"/>
                <w:sz w:val="20"/>
                <w:szCs w:val="20"/>
                <w:lang w:val="en-US"/>
              </w:rPr>
              <w:t>8</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471489.82</w:t>
            </w:r>
          </w:p>
          <w:p w:rsidR="00EF6CC6" w:rsidRPr="00B90723" w:rsidRDefault="00EF6CC6" w:rsidP="006F3145">
            <w:pPr>
              <w:jc w:val="center"/>
              <w:rPr>
                <w:rFonts w:ascii="Calibri" w:hAnsi="Calibri"/>
                <w:sz w:val="20"/>
                <w:szCs w:val="20"/>
              </w:rPr>
            </w:pPr>
            <w:r w:rsidRPr="00B90723">
              <w:rPr>
                <w:rFonts w:ascii="Calibri" w:hAnsi="Calibri"/>
                <w:sz w:val="20"/>
                <w:szCs w:val="20"/>
              </w:rPr>
              <w:t>4199552.46</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Στρ. Μακρυγιάννη &amp; Αγ. Κων/νου - Αγ. Παντελεήμονας (εντός παρτεριού)</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34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9</w:t>
            </w:r>
          </w:p>
        </w:tc>
        <w:tc>
          <w:tcPr>
            <w:tcW w:w="127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471698.89</w:t>
            </w:r>
          </w:p>
          <w:p w:rsidR="00EF6CC6" w:rsidRPr="00B90723" w:rsidRDefault="00EF6CC6" w:rsidP="006F3145">
            <w:pPr>
              <w:jc w:val="center"/>
              <w:rPr>
                <w:rFonts w:ascii="Calibri" w:hAnsi="Calibri"/>
                <w:sz w:val="20"/>
                <w:szCs w:val="20"/>
              </w:rPr>
            </w:pPr>
            <w:r w:rsidRPr="00B90723">
              <w:rPr>
                <w:rFonts w:ascii="Calibri" w:hAnsi="Calibri"/>
                <w:sz w:val="20"/>
                <w:szCs w:val="20"/>
              </w:rPr>
              <w:t>4199766.30</w:t>
            </w:r>
          </w:p>
        </w:tc>
        <w:tc>
          <w:tcPr>
            <w:tcW w:w="65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rPr>
                <w:rFonts w:ascii="Calibri" w:hAnsi="Calibri"/>
                <w:sz w:val="20"/>
                <w:szCs w:val="20"/>
              </w:rPr>
            </w:pPr>
            <w:r w:rsidRPr="00B90723">
              <w:rPr>
                <w:rFonts w:ascii="Calibri" w:hAnsi="Calibri"/>
                <w:sz w:val="20"/>
                <w:szCs w:val="20"/>
              </w:rPr>
              <w:t>Χρυσ/μου Σμύρνης &amp; Κανάρη Κων/νου (εντός παρτεριού)</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2</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sz w:val="20"/>
                <w:szCs w:val="20"/>
              </w:rPr>
            </w:pPr>
            <w:r w:rsidRPr="00B90723">
              <w:rPr>
                <w:rFonts w:ascii="Calibri" w:hAnsi="Calibri"/>
                <w:sz w:val="20"/>
                <w:szCs w:val="20"/>
              </w:rPr>
              <w:t>1</w:t>
            </w:r>
          </w:p>
        </w:tc>
      </w:tr>
      <w:tr w:rsidR="00EF6CC6" w:rsidRPr="00B90723" w:rsidTr="006F3145">
        <w:trPr>
          <w:jc w:val="center"/>
        </w:trPr>
        <w:tc>
          <w:tcPr>
            <w:tcW w:w="8137" w:type="dxa"/>
            <w:gridSpan w:val="3"/>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vAlign w:val="center"/>
          </w:tcPr>
          <w:p w:rsidR="00EF6CC6" w:rsidRPr="00B90723" w:rsidRDefault="00EF6CC6" w:rsidP="006F3145">
            <w:pPr>
              <w:ind w:right="397"/>
              <w:jc w:val="right"/>
              <w:rPr>
                <w:rFonts w:ascii="Calibri" w:hAnsi="Calibri"/>
                <w:b/>
                <w:sz w:val="20"/>
                <w:szCs w:val="20"/>
              </w:rPr>
            </w:pPr>
            <w:r w:rsidRPr="00B90723">
              <w:rPr>
                <w:rFonts w:ascii="Calibri" w:hAnsi="Calibri"/>
                <w:b/>
                <w:sz w:val="20"/>
                <w:szCs w:val="20"/>
              </w:rPr>
              <w:t>ΣΥΝΟΛΟ</w:t>
            </w:r>
          </w:p>
        </w:tc>
        <w:tc>
          <w:tcPr>
            <w:tcW w:w="709"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AC187F" w:rsidRDefault="00AC187F" w:rsidP="006F3145">
            <w:pPr>
              <w:jc w:val="center"/>
              <w:rPr>
                <w:rFonts w:ascii="Calibri" w:hAnsi="Calibri"/>
                <w:b/>
                <w:color w:val="000000"/>
                <w:sz w:val="20"/>
                <w:szCs w:val="20"/>
                <w:lang w:val="en-US"/>
              </w:rPr>
            </w:pPr>
            <w:r>
              <w:rPr>
                <w:rFonts w:ascii="Calibri" w:hAnsi="Calibri"/>
                <w:b/>
                <w:color w:val="000000"/>
                <w:sz w:val="20"/>
                <w:szCs w:val="20"/>
                <w:lang w:val="en-US"/>
              </w:rPr>
              <w:t>20</w:t>
            </w:r>
          </w:p>
        </w:tc>
        <w:tc>
          <w:tcPr>
            <w:tcW w:w="425"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AC187F" w:rsidRDefault="00AC187F" w:rsidP="006F3145">
            <w:pPr>
              <w:jc w:val="center"/>
              <w:rPr>
                <w:rFonts w:ascii="Calibri" w:hAnsi="Calibri"/>
                <w:b/>
                <w:color w:val="000000"/>
                <w:sz w:val="20"/>
                <w:szCs w:val="20"/>
                <w:lang w:val="en-US"/>
              </w:rPr>
            </w:pPr>
            <w:r>
              <w:rPr>
                <w:rFonts w:ascii="Calibri" w:hAnsi="Calibri"/>
                <w:b/>
                <w:color w:val="000000"/>
                <w:sz w:val="20"/>
                <w:szCs w:val="20"/>
                <w:lang w:val="en-US"/>
              </w:rPr>
              <w:t>11</w:t>
            </w:r>
          </w:p>
        </w:tc>
        <w:tc>
          <w:tcPr>
            <w:tcW w:w="481" w:type="dxa"/>
            <w:tcBorders>
              <w:top w:val="single" w:sz="2" w:space="0" w:color="auto"/>
              <w:left w:val="single" w:sz="2" w:space="0" w:color="auto"/>
              <w:bottom w:val="single" w:sz="2" w:space="0" w:color="auto"/>
              <w:right w:val="single" w:sz="2" w:space="0" w:color="auto"/>
            </w:tcBorders>
            <w:tcMar>
              <w:left w:w="28" w:type="dxa"/>
              <w:right w:w="28" w:type="dxa"/>
            </w:tcMar>
            <w:vAlign w:val="center"/>
          </w:tcPr>
          <w:p w:rsidR="00EF6CC6" w:rsidRPr="00B90723" w:rsidRDefault="00EF6CC6" w:rsidP="006F3145">
            <w:pPr>
              <w:jc w:val="center"/>
              <w:rPr>
                <w:rFonts w:ascii="Calibri" w:hAnsi="Calibri"/>
                <w:b/>
                <w:color w:val="000000"/>
                <w:sz w:val="20"/>
                <w:szCs w:val="20"/>
              </w:rPr>
            </w:pPr>
            <w:r w:rsidRPr="00B90723">
              <w:rPr>
                <w:rFonts w:ascii="Calibri" w:hAnsi="Calibri"/>
                <w:b/>
                <w:color w:val="000000"/>
                <w:sz w:val="20"/>
                <w:szCs w:val="20"/>
              </w:rPr>
              <w:t>9</w:t>
            </w:r>
          </w:p>
        </w:tc>
      </w:tr>
    </w:tbl>
    <w:p w:rsidR="00222A29" w:rsidRDefault="00222A29" w:rsidP="00363312">
      <w:pPr>
        <w:jc w:val="both"/>
        <w:rPr>
          <w:rFonts w:ascii="Calibri" w:eastAsia="ComicSansMS" w:hAnsi="Calibri" w:cs="Arial"/>
          <w:sz w:val="22"/>
          <w:szCs w:val="22"/>
        </w:rPr>
      </w:pPr>
    </w:p>
    <w:p w:rsidR="00222A29" w:rsidRPr="00AB0EE0" w:rsidRDefault="00222A29" w:rsidP="00363312">
      <w:pPr>
        <w:jc w:val="both"/>
        <w:rPr>
          <w:rFonts w:ascii="Calibri" w:eastAsia="ComicSansMS" w:hAnsi="Calibri" w:cs="Arial"/>
          <w:sz w:val="22"/>
          <w:szCs w:val="22"/>
        </w:rPr>
      </w:pPr>
    </w:p>
    <w:p w:rsidR="00F937DE" w:rsidRPr="00C50723" w:rsidRDefault="00F937DE" w:rsidP="00761F1E">
      <w:pPr>
        <w:spacing w:after="60"/>
        <w:jc w:val="both"/>
        <w:rPr>
          <w:rFonts w:ascii="Calibri" w:hAnsi="Calibri" w:cs="Tahoma"/>
          <w:sz w:val="22"/>
          <w:szCs w:val="22"/>
        </w:rPr>
      </w:pPr>
      <w:r w:rsidRPr="00AB0EE0">
        <w:rPr>
          <w:rFonts w:ascii="Calibri" w:hAnsi="Calibri" w:cs="Tahoma"/>
          <w:sz w:val="22"/>
          <w:szCs w:val="22"/>
        </w:rPr>
        <w:t xml:space="preserve">Η ιεράρχηση των προτεραιοτήτων για την τελική επιλογή των σημείων εγκατάστασης θα επιβεβαιωθεί </w:t>
      </w:r>
      <w:r w:rsidRPr="00C50723">
        <w:rPr>
          <w:rFonts w:ascii="Calibri" w:hAnsi="Calibri" w:cs="Tahoma"/>
          <w:sz w:val="22"/>
          <w:szCs w:val="22"/>
        </w:rPr>
        <w:t>από την Υπηρεσία κατά την υπογραφή της σύμβασης με τον ανάδοχο.</w:t>
      </w:r>
    </w:p>
    <w:p w:rsidR="00D92BC7" w:rsidRPr="00C50723" w:rsidRDefault="00F937DE" w:rsidP="00B16BD4">
      <w:pPr>
        <w:spacing w:after="60"/>
        <w:jc w:val="both"/>
        <w:rPr>
          <w:rFonts w:ascii="Calibri" w:hAnsi="Calibri" w:cs="Tahoma"/>
          <w:sz w:val="22"/>
          <w:szCs w:val="22"/>
        </w:rPr>
      </w:pPr>
      <w:r w:rsidRPr="00C50723">
        <w:rPr>
          <w:rFonts w:ascii="Calibri" w:hAnsi="Calibri" w:cs="Tahoma"/>
          <w:sz w:val="22"/>
          <w:szCs w:val="22"/>
        </w:rPr>
        <w:t xml:space="preserve">Στις προβλεπόμενες θέσεις λειτουργίας των υπόγειων </w:t>
      </w:r>
      <w:r w:rsidR="008969A0" w:rsidRPr="00C50723">
        <w:rPr>
          <w:rFonts w:ascii="Calibri" w:hAnsi="Calibri" w:cs="Tahoma"/>
          <w:sz w:val="22"/>
          <w:szCs w:val="22"/>
        </w:rPr>
        <w:t>κάδων</w:t>
      </w:r>
      <w:r w:rsidR="00413766" w:rsidRPr="00C50723">
        <w:rPr>
          <w:rFonts w:ascii="Calibri" w:hAnsi="Calibri" w:cs="Tahoma"/>
          <w:sz w:val="22"/>
          <w:szCs w:val="22"/>
        </w:rPr>
        <w:t xml:space="preserve"> </w:t>
      </w:r>
      <w:r w:rsidRPr="00C50723">
        <w:rPr>
          <w:rFonts w:ascii="Calibri" w:hAnsi="Calibri" w:cs="Tahoma"/>
          <w:sz w:val="22"/>
          <w:szCs w:val="22"/>
        </w:rPr>
        <w:t xml:space="preserve">οι απαιτούμενες εργασίες εγκατάστασης τους θα πραγματοποιηθούν με δαπάνη </w:t>
      </w:r>
      <w:r w:rsidRPr="00C50723">
        <w:rPr>
          <w:rFonts w:ascii="Calibri" w:hAnsi="Calibri" w:cs="Tahoma"/>
          <w:sz w:val="22"/>
          <w:szCs w:val="22"/>
          <w:u w:val="single"/>
        </w:rPr>
        <w:t>του Αναδόχου</w:t>
      </w:r>
      <w:r w:rsidRPr="00C50723">
        <w:rPr>
          <w:rFonts w:ascii="Calibri" w:hAnsi="Calibri" w:cs="Tahoma"/>
          <w:sz w:val="22"/>
          <w:szCs w:val="22"/>
        </w:rPr>
        <w:t xml:space="preserve"> </w:t>
      </w:r>
      <w:r w:rsidRPr="00C50723">
        <w:rPr>
          <w:rFonts w:ascii="Calibri" w:hAnsi="Calibri" w:cs="Tahoma"/>
          <w:sz w:val="22"/>
          <w:szCs w:val="22"/>
          <w:u w:val="single"/>
        </w:rPr>
        <w:t>ως περιγράφεται αναλυτικά</w:t>
      </w:r>
      <w:r w:rsidRPr="00C50723">
        <w:rPr>
          <w:rFonts w:ascii="Calibri" w:hAnsi="Calibri" w:cs="Tahoma"/>
          <w:sz w:val="22"/>
          <w:szCs w:val="22"/>
        </w:rPr>
        <w:t xml:space="preserve"> </w:t>
      </w:r>
      <w:r w:rsidRPr="007C1962">
        <w:rPr>
          <w:rFonts w:ascii="Calibri" w:hAnsi="Calibri" w:cs="Tahoma"/>
          <w:sz w:val="22"/>
          <w:szCs w:val="22"/>
        </w:rPr>
        <w:t xml:space="preserve">στη παράγραφο </w:t>
      </w:r>
      <w:r w:rsidR="00240EE7" w:rsidRPr="007C1962">
        <w:rPr>
          <w:rFonts w:ascii="Calibri" w:hAnsi="Calibri" w:cs="Tahoma"/>
          <w:sz w:val="22"/>
          <w:szCs w:val="22"/>
        </w:rPr>
        <w:t>2.1.</w:t>
      </w:r>
      <w:r w:rsidR="005C321F" w:rsidRPr="007C1962">
        <w:rPr>
          <w:rFonts w:ascii="Calibri" w:hAnsi="Calibri" w:cs="Tahoma"/>
          <w:sz w:val="22"/>
          <w:szCs w:val="22"/>
        </w:rPr>
        <w:t>4</w:t>
      </w:r>
      <w:r w:rsidRPr="00C50723">
        <w:rPr>
          <w:rFonts w:ascii="Calibri" w:hAnsi="Calibri" w:cs="Tahoma"/>
          <w:sz w:val="22"/>
          <w:szCs w:val="22"/>
        </w:rPr>
        <w:t xml:space="preserve"> του άρθρου </w:t>
      </w:r>
      <w:r w:rsidR="0089137C" w:rsidRPr="00C50723">
        <w:rPr>
          <w:rFonts w:ascii="Calibri" w:hAnsi="Calibri" w:cs="Tahoma"/>
          <w:sz w:val="22"/>
          <w:szCs w:val="22"/>
        </w:rPr>
        <w:t>2</w:t>
      </w:r>
      <w:r w:rsidRPr="00C50723">
        <w:rPr>
          <w:rFonts w:ascii="Calibri" w:hAnsi="Calibri" w:cs="Tahoma"/>
          <w:sz w:val="22"/>
          <w:szCs w:val="22"/>
        </w:rPr>
        <w:t xml:space="preserve"> της παρούσας.</w:t>
      </w:r>
    </w:p>
    <w:p w:rsidR="005A2854" w:rsidRPr="00AB0EE0" w:rsidRDefault="005A2854" w:rsidP="005A2854">
      <w:pPr>
        <w:autoSpaceDE w:val="0"/>
        <w:autoSpaceDN w:val="0"/>
        <w:adjustRightInd w:val="0"/>
        <w:jc w:val="both"/>
        <w:rPr>
          <w:rFonts w:ascii="Calibri" w:eastAsia="ComicSansMS" w:hAnsi="Calibri" w:cs="Arial"/>
          <w:sz w:val="22"/>
          <w:szCs w:val="22"/>
        </w:rPr>
      </w:pPr>
      <w:r w:rsidRPr="00AB0EE0">
        <w:rPr>
          <w:rFonts w:ascii="Calibri" w:eastAsia="ComicSansMS" w:hAnsi="Calibri" w:cs="Arial"/>
          <w:sz w:val="22"/>
          <w:szCs w:val="22"/>
        </w:rPr>
        <w:t>Οι προς προμήθεια υπόγειοι κάδοι θα πρέπει να είναι απολύτως καινούργιοι, αμεταχείριστοι, σύγχρονοι, εξελιγμένου και γνωστού τύπου σύμφωνα με τις Τεχνικές Προδιαγραφές.</w:t>
      </w:r>
    </w:p>
    <w:p w:rsidR="005A2854" w:rsidRPr="00AB0EE0" w:rsidRDefault="008969A0" w:rsidP="005A2854">
      <w:pPr>
        <w:autoSpaceDE w:val="0"/>
        <w:autoSpaceDN w:val="0"/>
        <w:adjustRightInd w:val="0"/>
        <w:jc w:val="both"/>
        <w:rPr>
          <w:rFonts w:ascii="Calibri" w:eastAsia="ComicSansMS" w:hAnsi="Calibri" w:cs="Arial"/>
          <w:sz w:val="22"/>
          <w:szCs w:val="22"/>
        </w:rPr>
      </w:pPr>
      <w:r w:rsidRPr="00AB0EE0">
        <w:rPr>
          <w:rFonts w:ascii="Calibri" w:eastAsia="ComicSansMS" w:hAnsi="Calibri" w:cs="Arial"/>
          <w:sz w:val="22"/>
          <w:szCs w:val="22"/>
        </w:rPr>
        <w:t>Θ</w:t>
      </w:r>
      <w:r w:rsidR="005A2854" w:rsidRPr="00AB0EE0">
        <w:rPr>
          <w:rFonts w:ascii="Calibri" w:eastAsia="ComicSansMS" w:hAnsi="Calibri" w:cs="Arial"/>
          <w:sz w:val="22"/>
          <w:szCs w:val="22"/>
        </w:rPr>
        <w:t>α πρέπει υποχρεωτικά:</w:t>
      </w:r>
    </w:p>
    <w:p w:rsidR="005A2854" w:rsidRPr="00AB0EE0" w:rsidRDefault="00803541"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1.</w:t>
      </w:r>
      <w:r w:rsidRPr="00AB0EE0">
        <w:rPr>
          <w:rFonts w:ascii="Calibri" w:eastAsia="ComicSansMS" w:hAnsi="Calibri" w:cs="Arial"/>
          <w:sz w:val="22"/>
          <w:szCs w:val="22"/>
        </w:rPr>
        <w:tab/>
      </w:r>
      <w:r w:rsidR="005A2854" w:rsidRPr="00AB0EE0">
        <w:rPr>
          <w:rFonts w:ascii="Calibri" w:eastAsia="ComicSansMS" w:hAnsi="Calibri" w:cs="Arial"/>
          <w:sz w:val="22"/>
          <w:szCs w:val="22"/>
        </w:rPr>
        <w:t xml:space="preserve">Να είναι τυποποιημένης βιομηχανικής κατασκευής και να έχουν αποδεδειγμένη και δοκιμασμένη λειτουργία στην </w:t>
      </w:r>
      <w:r w:rsidR="005A2854" w:rsidRPr="00AB0EE0">
        <w:rPr>
          <w:rFonts w:ascii="Calibri" w:hAnsi="Calibri" w:cs="Tahoma"/>
          <w:sz w:val="22"/>
          <w:szCs w:val="22"/>
        </w:rPr>
        <w:t>Ελλάδα (τουλάχιστον 3ετίας</w:t>
      </w:r>
      <w:r w:rsidR="005A2854" w:rsidRPr="00AB0EE0">
        <w:rPr>
          <w:rFonts w:ascii="Calibri" w:hAnsi="Calibri" w:cs="Tahoma"/>
          <w:color w:val="FF0000"/>
          <w:sz w:val="22"/>
          <w:szCs w:val="22"/>
        </w:rPr>
        <w:t xml:space="preserve"> </w:t>
      </w:r>
      <w:r w:rsidR="005A2854" w:rsidRPr="00AB0EE0">
        <w:rPr>
          <w:rFonts w:ascii="Calibri" w:hAnsi="Calibri" w:cs="Tahoma"/>
          <w:sz w:val="22"/>
          <w:szCs w:val="22"/>
        </w:rPr>
        <w:t xml:space="preserve">με ελάχιστο πλήθος εγκατεστημένων μονάδων, </w:t>
      </w:r>
      <w:r w:rsidR="00DC3DF0" w:rsidRPr="00AB0EE0">
        <w:rPr>
          <w:rFonts w:ascii="Calibri" w:hAnsi="Calibri" w:cs="Tahoma"/>
          <w:sz w:val="22"/>
          <w:szCs w:val="22"/>
        </w:rPr>
        <w:t xml:space="preserve">ίσο έως </w:t>
      </w:r>
      <w:r w:rsidR="005A2854" w:rsidRPr="00AB0EE0">
        <w:rPr>
          <w:rFonts w:ascii="Calibri" w:hAnsi="Calibri" w:cs="Tahoma"/>
          <w:sz w:val="22"/>
          <w:szCs w:val="22"/>
        </w:rPr>
        <w:t>διπλάσιο της δημοπρατούμενης ποσότητας).</w:t>
      </w:r>
      <w:r w:rsidR="005A2854" w:rsidRPr="00AB0EE0">
        <w:rPr>
          <w:rFonts w:ascii="Calibri" w:eastAsia="ComicSansMS" w:hAnsi="Calibri" w:cs="Arial"/>
          <w:sz w:val="22"/>
          <w:szCs w:val="22"/>
        </w:rPr>
        <w:t xml:space="preserve"> Πρωτότυπα συστήματα υπόγειων κάδων, που δεν έχουν δοκιμαστεί επιτυχώς δεν γίνονται δεκτά.</w:t>
      </w:r>
    </w:p>
    <w:p w:rsidR="005A2854" w:rsidRPr="00AB0EE0" w:rsidRDefault="00803541"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2.</w:t>
      </w:r>
      <w:r w:rsidRPr="00AB0EE0">
        <w:rPr>
          <w:rFonts w:ascii="Calibri" w:eastAsia="ComicSansMS" w:hAnsi="Calibri" w:cs="Arial"/>
          <w:sz w:val="22"/>
          <w:szCs w:val="22"/>
        </w:rPr>
        <w:tab/>
      </w:r>
      <w:r w:rsidR="005A2854" w:rsidRPr="00AB0EE0">
        <w:rPr>
          <w:rFonts w:ascii="Calibri" w:eastAsia="ComicSansMS" w:hAnsi="Calibri" w:cs="Arial"/>
          <w:sz w:val="22"/>
          <w:szCs w:val="22"/>
        </w:rPr>
        <w:t>Να είναι στιβαρής, ανθεκτικής κατασκευής, ώστε να διασφαλίζεται η μακρόχρονη χρήση τους χωρίς προβλήματα. Ειδικότερα το υπέργειο τμήμα θα πρέπει να εμφανίζει, ευχάριστο σχεδιασμό ώστε να προσφέρει αρχιτεκτονική εναρμόνιση, με τον περιβάλλοντα χώρο του σημείου εγκατάστασης.</w:t>
      </w:r>
    </w:p>
    <w:p w:rsidR="005A2854" w:rsidRPr="00AB0EE0" w:rsidRDefault="00803541"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3.</w:t>
      </w:r>
      <w:r w:rsidRPr="00AB0EE0">
        <w:rPr>
          <w:rFonts w:ascii="Calibri" w:eastAsia="ComicSansMS" w:hAnsi="Calibri" w:cs="Arial"/>
          <w:sz w:val="22"/>
          <w:szCs w:val="22"/>
        </w:rPr>
        <w:tab/>
      </w:r>
      <w:r w:rsidR="005A2854" w:rsidRPr="00AB0EE0">
        <w:rPr>
          <w:rFonts w:ascii="Calibri" w:eastAsia="ComicSansMS" w:hAnsi="Calibri" w:cs="Arial"/>
          <w:sz w:val="22"/>
          <w:szCs w:val="22"/>
        </w:rPr>
        <w:t>Να είναι συγκροτημένοι με τέτοιο τρόπο, ώστε να παρέχουν τις απαιτούμενες συνθήκες ασφάλειας κατά τον χειρισμό τους. Ειδικότερα δε - και όπου εφαρμόζεται - τα επί μέρους τμήματα των κάδων θα πρέπει να ανταποκρίνονται στα ευρωπαϊκά πρότυπα EN-13071-1 και EN-13071-2.</w:t>
      </w:r>
    </w:p>
    <w:p w:rsidR="005A2854" w:rsidRPr="00AB0EE0" w:rsidRDefault="005A2854"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4.</w:t>
      </w:r>
      <w:r w:rsidR="00803541" w:rsidRPr="00AB0EE0">
        <w:rPr>
          <w:rFonts w:ascii="Calibri" w:eastAsia="ComicSansMS" w:hAnsi="Calibri" w:cs="Arial"/>
          <w:sz w:val="22"/>
          <w:szCs w:val="22"/>
        </w:rPr>
        <w:tab/>
      </w:r>
      <w:r w:rsidRPr="00AB0EE0">
        <w:rPr>
          <w:rFonts w:ascii="Calibri" w:eastAsia="ComicSansMS" w:hAnsi="Calibri" w:cs="Arial"/>
          <w:sz w:val="22"/>
          <w:szCs w:val="22"/>
        </w:rPr>
        <w:t>Να είναι κατά το δυνατόν απλοί στο σχεδιασμό και στην λειτουργία τους, ώστε να προσφέρουν εύκολο χειρισμό, εύκολες συνθήκες συντήρησης και εύκολες συνθήκες πρόσβασης για συντήρηση και καθαρισμό οπότε απαιτείται. Θα εκτιμηθεί ιδιαίτερα η ευκολία της διαδικασίας εγκατάστασης των υπό προμήθεια υπόγειων κάδων, στα προβλεπόμενα σημεία λειτουργίας</w:t>
      </w:r>
    </w:p>
    <w:p w:rsidR="005A2854" w:rsidRPr="00AB0EE0" w:rsidRDefault="005A2854"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5.</w:t>
      </w:r>
      <w:r w:rsidR="00803541" w:rsidRPr="00AB0EE0">
        <w:rPr>
          <w:rFonts w:ascii="Calibri" w:eastAsia="ComicSansMS" w:hAnsi="Calibri" w:cs="Arial"/>
          <w:sz w:val="22"/>
          <w:szCs w:val="22"/>
        </w:rPr>
        <w:tab/>
      </w:r>
      <w:r w:rsidRPr="00AB0EE0">
        <w:rPr>
          <w:rFonts w:ascii="Calibri" w:eastAsia="ComicSansMS" w:hAnsi="Calibri" w:cs="Arial"/>
          <w:sz w:val="22"/>
          <w:szCs w:val="22"/>
        </w:rPr>
        <w:t>Να παρέχουν αποδεδειγμένα επαρκή στεγανότητα κατά των υγρών, λάσπης και δυσάρεστων οσμών και να αποτρέπουν την είσοδο βρόχινων νερών, εντόμων κλπ</w:t>
      </w:r>
    </w:p>
    <w:p w:rsidR="005A2854" w:rsidRPr="00AB0EE0" w:rsidRDefault="005A2854"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6.</w:t>
      </w:r>
      <w:r w:rsidR="00803541" w:rsidRPr="00AB0EE0">
        <w:rPr>
          <w:rFonts w:ascii="Calibri" w:eastAsia="ComicSansMS" w:hAnsi="Calibri" w:cs="Arial"/>
          <w:sz w:val="22"/>
          <w:szCs w:val="22"/>
        </w:rPr>
        <w:tab/>
      </w:r>
      <w:r w:rsidRPr="00AB0EE0">
        <w:rPr>
          <w:rFonts w:ascii="Calibri" w:eastAsia="ComicSansMS" w:hAnsi="Calibri" w:cs="Arial"/>
          <w:sz w:val="22"/>
          <w:szCs w:val="22"/>
        </w:rPr>
        <w:t>Να συντελούν στην συμβατότητα, αφού οι κάδοι αποθήκευσης θα πρέπει υποχρεωτικά, να είναι κατάλληλοι για συνεργασία με τον υφιστάμενο στόλο απορριμματοφόρων του Δήμου, δηλαδή συμβατικού τύπου απορριμματοφόρα οπίσθιας φόρτωσης, με μηχανισμό τύπου πρέσας. Η δε εκκένωσή τους υποχρεωτικά θα επιτυγχάνεται, με προσαρμογή στους πλευρικούς βραχίονες ανατροπής του ανυψωτικού μηχανισμού του απορριμματοφόρου οχήματος, με τον οποίο ανατρέπονται οι συμβατικοί τροχήλατοι κάδοι απορριμμάτων. Η δε συμβατότητα συνεργασίας θα επαληθευτεί, κατόπιν προσκόμισης δείγματος από τους υποψήφιους προμηθευτές.</w:t>
      </w:r>
    </w:p>
    <w:p w:rsidR="005A2854" w:rsidRPr="00AB0EE0" w:rsidRDefault="00803541"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7.</w:t>
      </w:r>
      <w:r w:rsidRPr="00AB0EE0">
        <w:rPr>
          <w:rFonts w:ascii="Calibri" w:eastAsia="ComicSansMS" w:hAnsi="Calibri" w:cs="Arial"/>
          <w:sz w:val="22"/>
          <w:szCs w:val="22"/>
        </w:rPr>
        <w:tab/>
      </w:r>
      <w:r w:rsidR="005A2854" w:rsidRPr="00AB0EE0">
        <w:rPr>
          <w:rFonts w:ascii="Calibri" w:eastAsia="ComicSansMS" w:hAnsi="Calibri" w:cs="Arial"/>
          <w:sz w:val="22"/>
          <w:szCs w:val="22"/>
        </w:rPr>
        <w:t>Να είναι ιδιαίτερα εύχρηστοι και με γεωμετρικά χαρακτηριστικά πλάτους και μήκους, που δεν θα υπερβαίνει τα 2m περίπου, έτσι ώστε να μπορούν να σχηματίζουν “νησίδες” συμπαγών διαστάσεων με “συστοιχίες” μιας και περισσοτέρων μονάδων και να μπορούν να εισαχθούν σε κατάλληλα σκάμματα, που θα διαμορφώσει ο ανάδοχος, για την περισυλλογή οικιακών, εμπορικών απορριμμάτων από σημεία της πόλης.</w:t>
      </w:r>
    </w:p>
    <w:p w:rsidR="005A2854" w:rsidRPr="00AB0EE0" w:rsidRDefault="005A2854"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8.</w:t>
      </w:r>
      <w:r w:rsidR="00803541" w:rsidRPr="00AB0EE0">
        <w:rPr>
          <w:rFonts w:ascii="Calibri" w:eastAsia="ComicSansMS" w:hAnsi="Calibri" w:cs="Arial"/>
          <w:sz w:val="22"/>
          <w:szCs w:val="22"/>
        </w:rPr>
        <w:tab/>
      </w:r>
      <w:r w:rsidRPr="00AB0EE0">
        <w:rPr>
          <w:rFonts w:ascii="Calibri" w:eastAsia="ComicSansMS" w:hAnsi="Calibri" w:cs="Arial"/>
          <w:sz w:val="22"/>
          <w:szCs w:val="22"/>
        </w:rPr>
        <w:t>Το βάθος των σκαμμάτων που απαιτείται για την εγκατάστασή τους, να μην υπερβαίνει περίπου τα 2 έως 2,2m, ώστε να περιοριστούν οι πιθανότητες παρεμβολών με τα υφιστάμενα υπόγεια δίκτυα Ο.Κ.Ω.</w:t>
      </w:r>
    </w:p>
    <w:p w:rsidR="005A2854" w:rsidRPr="00AB0EE0" w:rsidRDefault="00803541"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9.</w:t>
      </w:r>
      <w:r w:rsidRPr="00AB0EE0">
        <w:rPr>
          <w:rFonts w:ascii="Calibri" w:eastAsia="ComicSansMS" w:hAnsi="Calibri" w:cs="Arial"/>
          <w:sz w:val="22"/>
          <w:szCs w:val="22"/>
        </w:rPr>
        <w:tab/>
      </w:r>
      <w:r w:rsidR="005A2854" w:rsidRPr="00AB0EE0">
        <w:rPr>
          <w:rFonts w:ascii="Calibri" w:eastAsia="ComicSansMS" w:hAnsi="Calibri" w:cs="Arial"/>
          <w:sz w:val="22"/>
          <w:szCs w:val="22"/>
        </w:rPr>
        <w:t>Το προστατευτικό φρεάτιο εκ σκυροδέματος θα πρέπει να είναι τέτοιων χαρακτηριστικών (αποδεδειγμένα στεγανό), ώστε να διασφαλίζεται η δυνατότητα εγκατάστασής του και σε σημεία της πόλης με υψηλή στάθμη υδροφόρου ορίζοντα</w:t>
      </w:r>
      <w:r w:rsidR="00A6745C" w:rsidRPr="00AB0EE0">
        <w:rPr>
          <w:rFonts w:ascii="Calibri" w:eastAsia="ComicSansMS" w:hAnsi="Calibri" w:cs="Arial"/>
          <w:sz w:val="22"/>
          <w:szCs w:val="22"/>
        </w:rPr>
        <w:t>.</w:t>
      </w:r>
    </w:p>
    <w:p w:rsidR="005A2854" w:rsidRDefault="00803541" w:rsidP="00803541">
      <w:pPr>
        <w:autoSpaceDE w:val="0"/>
        <w:autoSpaceDN w:val="0"/>
        <w:adjustRightInd w:val="0"/>
        <w:ind w:left="426" w:hanging="426"/>
        <w:jc w:val="both"/>
        <w:rPr>
          <w:rFonts w:ascii="Calibri" w:eastAsia="ComicSansMS" w:hAnsi="Calibri" w:cs="Arial"/>
          <w:sz w:val="22"/>
          <w:szCs w:val="22"/>
        </w:rPr>
      </w:pPr>
      <w:r w:rsidRPr="00AB0EE0">
        <w:rPr>
          <w:rFonts w:ascii="Calibri" w:eastAsia="ComicSansMS" w:hAnsi="Calibri" w:cs="Arial"/>
          <w:sz w:val="22"/>
          <w:szCs w:val="22"/>
        </w:rPr>
        <w:t>10.</w:t>
      </w:r>
      <w:r w:rsidRPr="00AB0EE0">
        <w:rPr>
          <w:rFonts w:ascii="Calibri" w:eastAsia="ComicSansMS" w:hAnsi="Calibri" w:cs="Arial"/>
          <w:sz w:val="22"/>
          <w:szCs w:val="22"/>
        </w:rPr>
        <w:tab/>
      </w:r>
      <w:r w:rsidR="005A2854" w:rsidRPr="00AB0EE0">
        <w:rPr>
          <w:rFonts w:ascii="Calibri" w:eastAsia="ComicSansMS" w:hAnsi="Calibri" w:cs="Arial"/>
          <w:sz w:val="22"/>
          <w:szCs w:val="22"/>
        </w:rPr>
        <w:t>Η συγκρότηση κάθε ενός υπόγειου κάδου, θα προσφέρει μια συνολική γεωμετρική αποθηκευτική χωρητικότητα 3.000 lit περίπου (±10%).</w:t>
      </w:r>
    </w:p>
    <w:p w:rsidR="0025465A" w:rsidRDefault="0025465A" w:rsidP="00803541">
      <w:pPr>
        <w:autoSpaceDE w:val="0"/>
        <w:autoSpaceDN w:val="0"/>
        <w:adjustRightInd w:val="0"/>
        <w:ind w:left="426" w:hanging="426"/>
        <w:jc w:val="both"/>
        <w:rPr>
          <w:rFonts w:ascii="Calibri" w:eastAsia="ComicSansMS" w:hAnsi="Calibri" w:cs="Arial"/>
          <w:sz w:val="22"/>
          <w:szCs w:val="22"/>
        </w:rPr>
      </w:pPr>
    </w:p>
    <w:p w:rsidR="0025465A" w:rsidRPr="00AB0EE0" w:rsidRDefault="0025465A" w:rsidP="00803541">
      <w:pPr>
        <w:autoSpaceDE w:val="0"/>
        <w:autoSpaceDN w:val="0"/>
        <w:adjustRightInd w:val="0"/>
        <w:ind w:left="426" w:hanging="426"/>
        <w:jc w:val="both"/>
        <w:rPr>
          <w:rFonts w:ascii="Calibri" w:eastAsia="ComicSansMS" w:hAnsi="Calibri" w:cs="Arial"/>
          <w:sz w:val="22"/>
          <w:szCs w:val="22"/>
        </w:rPr>
      </w:pPr>
    </w:p>
    <w:p w:rsidR="005A2854" w:rsidRPr="00AB0EE0" w:rsidRDefault="005A2854" w:rsidP="00761F1E">
      <w:pPr>
        <w:spacing w:after="60"/>
        <w:jc w:val="both"/>
        <w:rPr>
          <w:rFonts w:ascii="Calibri" w:hAnsi="Calibri" w:cs="Tahoma"/>
          <w:sz w:val="22"/>
          <w:szCs w:val="22"/>
        </w:rPr>
      </w:pPr>
    </w:p>
    <w:p w:rsidR="000B7E57" w:rsidRPr="00C50723" w:rsidRDefault="000B7E57" w:rsidP="000B7E57">
      <w:pPr>
        <w:spacing w:after="60"/>
        <w:jc w:val="both"/>
        <w:rPr>
          <w:rFonts w:ascii="Calibri" w:hAnsi="Calibri" w:cs="Tahoma"/>
          <w:u w:val="single"/>
        </w:rPr>
      </w:pPr>
      <w:r w:rsidRPr="00C50723">
        <w:rPr>
          <w:rFonts w:ascii="Calibri" w:hAnsi="Calibri" w:cs="Tahoma"/>
          <w:b/>
          <w:u w:val="single"/>
        </w:rPr>
        <w:t>Ομάδα</w:t>
      </w:r>
      <w:r w:rsidR="001B0B7A" w:rsidRPr="00C50723">
        <w:rPr>
          <w:rFonts w:ascii="Calibri" w:hAnsi="Calibri" w:cs="Tahoma"/>
          <w:b/>
          <w:u w:val="single"/>
        </w:rPr>
        <w:t xml:space="preserve"> </w:t>
      </w:r>
      <w:r w:rsidRPr="00C50723">
        <w:rPr>
          <w:rFonts w:ascii="Calibri" w:hAnsi="Calibri" w:cs="Tahoma"/>
          <w:b/>
          <w:u w:val="single"/>
        </w:rPr>
        <w:t>2</w:t>
      </w:r>
      <w:r w:rsidRPr="00C50723">
        <w:rPr>
          <w:rFonts w:ascii="Calibri" w:hAnsi="Calibri" w:cs="Tahoma"/>
          <w:u w:val="single"/>
        </w:rPr>
        <w:t>:</w:t>
      </w:r>
    </w:p>
    <w:p w:rsidR="000B7E57" w:rsidRPr="00C50723" w:rsidRDefault="000B7E57" w:rsidP="000B7E57">
      <w:pPr>
        <w:spacing w:after="60"/>
        <w:jc w:val="both"/>
        <w:rPr>
          <w:rFonts w:ascii="Calibri" w:hAnsi="Calibri" w:cs="Tahoma"/>
          <w:sz w:val="22"/>
          <w:szCs w:val="22"/>
        </w:rPr>
      </w:pPr>
      <w:r w:rsidRPr="00C50723">
        <w:rPr>
          <w:rFonts w:ascii="Calibri" w:hAnsi="Calibri" w:cs="Tahoma"/>
          <w:sz w:val="22"/>
          <w:szCs w:val="22"/>
        </w:rPr>
        <w:t>Ο</w:t>
      </w:r>
      <w:r w:rsidR="00803541" w:rsidRPr="00C50723">
        <w:rPr>
          <w:rFonts w:ascii="Calibri" w:hAnsi="Calibri" w:cs="Tahoma"/>
          <w:sz w:val="22"/>
          <w:szCs w:val="22"/>
        </w:rPr>
        <w:t>ι</w:t>
      </w:r>
      <w:r w:rsidRPr="00C50723">
        <w:rPr>
          <w:rFonts w:ascii="Calibri" w:hAnsi="Calibri" w:cs="Tahoma"/>
          <w:sz w:val="22"/>
          <w:szCs w:val="22"/>
        </w:rPr>
        <w:t xml:space="preserve"> μηχανισμ</w:t>
      </w:r>
      <w:r w:rsidR="00803541" w:rsidRPr="00C50723">
        <w:rPr>
          <w:rFonts w:ascii="Calibri" w:hAnsi="Calibri" w:cs="Tahoma"/>
          <w:sz w:val="22"/>
          <w:szCs w:val="22"/>
        </w:rPr>
        <w:t>οί</w:t>
      </w:r>
      <w:r w:rsidRPr="00C50723">
        <w:rPr>
          <w:rFonts w:ascii="Calibri" w:hAnsi="Calibri" w:cs="Tahoma"/>
          <w:sz w:val="22"/>
          <w:szCs w:val="22"/>
        </w:rPr>
        <w:t xml:space="preserve"> υδραυλικού γερανού θα είναι έντεχνης κατασκευής, κατάλληλο</w:t>
      </w:r>
      <w:r w:rsidR="00803541" w:rsidRPr="00C50723">
        <w:rPr>
          <w:rFonts w:ascii="Calibri" w:hAnsi="Calibri" w:cs="Tahoma"/>
          <w:sz w:val="22"/>
          <w:szCs w:val="22"/>
        </w:rPr>
        <w:t>ι</w:t>
      </w:r>
      <w:r w:rsidRPr="00C50723">
        <w:rPr>
          <w:rFonts w:ascii="Calibri" w:hAnsi="Calibri" w:cs="Tahoma"/>
          <w:sz w:val="22"/>
          <w:szCs w:val="22"/>
        </w:rPr>
        <w:t xml:space="preserve"> να τοποθετηθ</w:t>
      </w:r>
      <w:r w:rsidR="00803541" w:rsidRPr="00C50723">
        <w:rPr>
          <w:rFonts w:ascii="Calibri" w:hAnsi="Calibri" w:cs="Tahoma"/>
          <w:sz w:val="22"/>
          <w:szCs w:val="22"/>
        </w:rPr>
        <w:t>ούν</w:t>
      </w:r>
      <w:r w:rsidRPr="00C50723">
        <w:rPr>
          <w:rFonts w:ascii="Calibri" w:hAnsi="Calibri" w:cs="Tahoma"/>
          <w:sz w:val="22"/>
          <w:szCs w:val="22"/>
        </w:rPr>
        <w:t xml:space="preserve"> επί της υπερκατασκευής </w:t>
      </w:r>
      <w:r w:rsidR="00803541" w:rsidRPr="00C50723">
        <w:rPr>
          <w:rFonts w:ascii="Calibri" w:hAnsi="Calibri" w:cs="Tahoma"/>
          <w:b/>
          <w:sz w:val="22"/>
          <w:szCs w:val="22"/>
        </w:rPr>
        <w:t>δύο</w:t>
      </w:r>
      <w:r w:rsidRPr="00C50723">
        <w:rPr>
          <w:rFonts w:ascii="Calibri" w:hAnsi="Calibri" w:cs="Tahoma"/>
          <w:sz w:val="22"/>
          <w:szCs w:val="22"/>
        </w:rPr>
        <w:t xml:space="preserve"> απορριμματοφόρ</w:t>
      </w:r>
      <w:r w:rsidR="00803541" w:rsidRPr="00C50723">
        <w:rPr>
          <w:rFonts w:ascii="Calibri" w:hAnsi="Calibri" w:cs="Tahoma"/>
          <w:sz w:val="22"/>
          <w:szCs w:val="22"/>
        </w:rPr>
        <w:t>ων</w:t>
      </w:r>
      <w:r w:rsidRPr="00C50723">
        <w:rPr>
          <w:rFonts w:ascii="Calibri" w:hAnsi="Calibri" w:cs="Tahoma"/>
          <w:sz w:val="22"/>
          <w:szCs w:val="22"/>
        </w:rPr>
        <w:t xml:space="preserve"> </w:t>
      </w:r>
      <w:r w:rsidR="00803541" w:rsidRPr="00C50723">
        <w:rPr>
          <w:rFonts w:ascii="Calibri" w:hAnsi="Calibri" w:cs="Tahoma"/>
          <w:sz w:val="22"/>
          <w:szCs w:val="22"/>
        </w:rPr>
        <w:t>οχημάτων</w:t>
      </w:r>
      <w:r w:rsidRPr="00C50723">
        <w:rPr>
          <w:rFonts w:ascii="Calibri" w:hAnsi="Calibri" w:cs="Tahoma"/>
          <w:sz w:val="22"/>
          <w:szCs w:val="22"/>
        </w:rPr>
        <w:t xml:space="preserve"> </w:t>
      </w:r>
      <w:r w:rsidR="00577E8D" w:rsidRPr="00C50723">
        <w:rPr>
          <w:rFonts w:ascii="Calibri" w:hAnsi="Calibri" w:cs="Tahoma"/>
          <w:sz w:val="22"/>
          <w:szCs w:val="22"/>
        </w:rPr>
        <w:t>(</w:t>
      </w:r>
      <w:r w:rsidRPr="00C50723">
        <w:rPr>
          <w:rFonts w:ascii="Calibri" w:hAnsi="Calibri" w:cs="Tahoma"/>
          <w:sz w:val="22"/>
          <w:szCs w:val="22"/>
        </w:rPr>
        <w:t>τύπου πρέσας</w:t>
      </w:r>
      <w:r w:rsidR="00577E8D" w:rsidRPr="00C50723">
        <w:rPr>
          <w:rFonts w:ascii="Calibri" w:hAnsi="Calibri" w:cs="Tahoma"/>
          <w:sz w:val="22"/>
          <w:szCs w:val="22"/>
        </w:rPr>
        <w:t>)</w:t>
      </w:r>
      <w:r w:rsidRPr="00C50723">
        <w:rPr>
          <w:rFonts w:ascii="Calibri" w:hAnsi="Calibri" w:cs="Tahoma"/>
          <w:sz w:val="22"/>
          <w:szCs w:val="22"/>
        </w:rPr>
        <w:t>, περιορισμένου απόβαρου και κατάλληλης ανυψωτικής ικανότητας. Ο γερανός θα λειτουργεί με σύστημα απλού γάντζου και θα πρέπει να είναι ικανός να παραλάβει με χειρισμό κατάλληλου χειριστηρίου ένα κάδο βυθισμένο στο έδαφος και να τον κινήσει προς τον ανυψωτικό μηχανισμό του απορριμματοφόρου ώστε ο κάδος να μπορεί να ανατραπεί μέσα στη χοάνη για την εκκένωση των απορριμμάτων και στη συνέχεια να επανατοποθετήσει τον κάδο στην αρχική του θέση.</w:t>
      </w:r>
    </w:p>
    <w:p w:rsidR="005A2854" w:rsidRPr="00AB0EE0" w:rsidRDefault="005A2854" w:rsidP="00761F1E">
      <w:pPr>
        <w:spacing w:after="60"/>
        <w:jc w:val="both"/>
        <w:rPr>
          <w:rFonts w:ascii="Calibri" w:hAnsi="Calibri" w:cs="Tahoma"/>
          <w:sz w:val="22"/>
          <w:szCs w:val="22"/>
        </w:rPr>
      </w:pPr>
    </w:p>
    <w:p w:rsidR="00F937DE" w:rsidRPr="00AB0EE0" w:rsidRDefault="00F937DE" w:rsidP="00761F1E">
      <w:pPr>
        <w:spacing w:after="60"/>
        <w:rPr>
          <w:rFonts w:ascii="Calibri" w:hAnsi="Calibri" w:cs="Tahoma"/>
          <w:b/>
          <w:sz w:val="22"/>
          <w:szCs w:val="22"/>
        </w:rPr>
      </w:pPr>
      <w:r w:rsidRPr="00AB0EE0">
        <w:rPr>
          <w:rFonts w:ascii="Calibri" w:hAnsi="Calibri" w:cs="Tahoma"/>
          <w:b/>
          <w:sz w:val="22"/>
          <w:szCs w:val="22"/>
        </w:rPr>
        <w:t>ΑΡΘΡΟ 2</w:t>
      </w:r>
      <w:r w:rsidRPr="00AB0EE0">
        <w:rPr>
          <w:rFonts w:ascii="Calibri" w:hAnsi="Calibri" w:cs="Tahoma"/>
          <w:b/>
          <w:sz w:val="22"/>
          <w:szCs w:val="22"/>
          <w:vertAlign w:val="superscript"/>
        </w:rPr>
        <w:t>ο</w:t>
      </w:r>
      <w:r w:rsidRPr="00AB0EE0">
        <w:rPr>
          <w:rFonts w:ascii="Calibri" w:hAnsi="Calibri" w:cs="Tahoma"/>
          <w:b/>
          <w:sz w:val="22"/>
          <w:szCs w:val="22"/>
        </w:rPr>
        <w:t xml:space="preserve"> - Τεχνικές </w:t>
      </w:r>
      <w:r w:rsidR="00640654" w:rsidRPr="00AB0EE0">
        <w:rPr>
          <w:rFonts w:ascii="Calibri" w:hAnsi="Calibri" w:cs="Tahoma"/>
          <w:b/>
          <w:sz w:val="22"/>
          <w:szCs w:val="22"/>
        </w:rPr>
        <w:t>Π</w:t>
      </w:r>
      <w:r w:rsidRPr="00AB0EE0">
        <w:rPr>
          <w:rFonts w:ascii="Calibri" w:hAnsi="Calibri" w:cs="Tahoma"/>
          <w:b/>
          <w:sz w:val="22"/>
          <w:szCs w:val="22"/>
        </w:rPr>
        <w:t>ροδιαγραφές</w:t>
      </w:r>
    </w:p>
    <w:p w:rsidR="000B7E57" w:rsidRPr="00AB0EE0" w:rsidRDefault="000B7E57" w:rsidP="000B7E57">
      <w:pPr>
        <w:shd w:val="clear" w:color="auto" w:fill="FFFFFF"/>
        <w:spacing w:after="60"/>
        <w:ind w:left="200" w:hanging="200"/>
        <w:jc w:val="both"/>
        <w:rPr>
          <w:rFonts w:ascii="Calibri" w:hAnsi="Calibri" w:cs="Arial"/>
          <w:b/>
          <w:sz w:val="22"/>
          <w:szCs w:val="22"/>
          <w:u w:val="single"/>
        </w:rPr>
      </w:pPr>
    </w:p>
    <w:p w:rsidR="000B7E57" w:rsidRPr="00AB0EE0" w:rsidRDefault="000B7E57" w:rsidP="000B7E57">
      <w:pPr>
        <w:shd w:val="clear" w:color="auto" w:fill="FFFFFF"/>
        <w:spacing w:after="60"/>
        <w:ind w:left="200" w:hanging="200"/>
        <w:jc w:val="both"/>
        <w:rPr>
          <w:rFonts w:ascii="Calibri" w:hAnsi="Calibri" w:cs="Arial"/>
          <w:b/>
          <w:u w:val="single"/>
        </w:rPr>
      </w:pPr>
      <w:r w:rsidRPr="009E75C3">
        <w:rPr>
          <w:rFonts w:ascii="Calibri" w:hAnsi="Calibri" w:cs="Arial"/>
          <w:b/>
          <w:u w:val="single"/>
        </w:rPr>
        <w:t>2.1 Ομάδα</w:t>
      </w:r>
      <w:r w:rsidR="00FE31A6" w:rsidRPr="009E75C3">
        <w:rPr>
          <w:rFonts w:ascii="Calibri" w:hAnsi="Calibri" w:cs="Arial"/>
          <w:b/>
          <w:u w:val="single"/>
        </w:rPr>
        <w:t xml:space="preserve"> </w:t>
      </w:r>
      <w:r w:rsidRPr="009E75C3">
        <w:rPr>
          <w:rFonts w:ascii="Calibri" w:hAnsi="Calibri" w:cs="Arial"/>
          <w:b/>
          <w:u w:val="single"/>
        </w:rPr>
        <w:t>1</w:t>
      </w:r>
      <w:r w:rsidRPr="00AB0EE0">
        <w:rPr>
          <w:rFonts w:ascii="Calibri" w:hAnsi="Calibri" w:cs="Arial"/>
          <w:b/>
          <w:u w:val="single"/>
        </w:rPr>
        <w:t xml:space="preserve">: Υπόγειοι </w:t>
      </w:r>
      <w:r w:rsidR="00577E8D" w:rsidRPr="00AB0EE0">
        <w:rPr>
          <w:rFonts w:ascii="Calibri" w:hAnsi="Calibri" w:cs="Arial"/>
          <w:b/>
          <w:u w:val="single"/>
        </w:rPr>
        <w:t>Κ</w:t>
      </w:r>
      <w:r w:rsidRPr="00AB0EE0">
        <w:rPr>
          <w:rFonts w:ascii="Calibri" w:hAnsi="Calibri" w:cs="Arial"/>
          <w:b/>
          <w:u w:val="single"/>
        </w:rPr>
        <w:t>άδοι</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Τα υπό προμήθεια υλικά θα πρέπει να είναι απολύτως καινούργια, και αμεταχείριστα, σύγχρονα, εξελιγμένου και γνωστού τύπου σύμφωνα με τις ανωτέρω τεχνικές προδιαγραφές.</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 xml:space="preserve">Κάθε </w:t>
      </w:r>
      <w:r w:rsidR="007D0B10" w:rsidRPr="00AB0EE0">
        <w:rPr>
          <w:rFonts w:ascii="Calibri" w:hAnsi="Calibri" w:cs="Arial"/>
          <w:sz w:val="22"/>
          <w:szCs w:val="22"/>
        </w:rPr>
        <w:t>κάδος</w:t>
      </w:r>
      <w:r w:rsidR="008969A0" w:rsidRPr="00AB0EE0">
        <w:rPr>
          <w:rFonts w:ascii="Calibri" w:hAnsi="Calibri" w:cs="Arial"/>
          <w:sz w:val="22"/>
          <w:szCs w:val="22"/>
        </w:rPr>
        <w:t xml:space="preserve"> </w:t>
      </w:r>
      <w:r w:rsidRPr="00AB0EE0">
        <w:rPr>
          <w:rFonts w:ascii="Calibri" w:hAnsi="Calibri" w:cs="Arial"/>
          <w:sz w:val="22"/>
          <w:szCs w:val="22"/>
        </w:rPr>
        <w:t>υπόγει</w:t>
      </w:r>
      <w:r w:rsidR="008969A0" w:rsidRPr="00AB0EE0">
        <w:rPr>
          <w:rFonts w:ascii="Calibri" w:hAnsi="Calibri" w:cs="Arial"/>
          <w:sz w:val="22"/>
          <w:szCs w:val="22"/>
        </w:rPr>
        <w:t>ας</w:t>
      </w:r>
      <w:r w:rsidR="001B0B7A" w:rsidRPr="00AB0EE0">
        <w:rPr>
          <w:rFonts w:ascii="Calibri" w:hAnsi="Calibri" w:cs="Arial"/>
          <w:sz w:val="22"/>
          <w:szCs w:val="22"/>
        </w:rPr>
        <w:t xml:space="preserve"> </w:t>
      </w:r>
      <w:r w:rsidRPr="00AB0EE0">
        <w:rPr>
          <w:rFonts w:ascii="Calibri" w:hAnsi="Calibri" w:cs="Arial"/>
          <w:sz w:val="22"/>
          <w:szCs w:val="22"/>
        </w:rPr>
        <w:t xml:space="preserve">αποθήκευσης απορριμμάτων θα αποτελείται από το </w:t>
      </w:r>
      <w:r w:rsidRPr="00AB0EE0">
        <w:rPr>
          <w:rFonts w:ascii="Calibri" w:hAnsi="Calibri" w:cs="Arial"/>
          <w:sz w:val="22"/>
          <w:szCs w:val="22"/>
          <w:u w:val="single"/>
        </w:rPr>
        <w:t>υπόγειο και το υπέργειο τμήμα</w:t>
      </w:r>
      <w:r w:rsidRPr="00AB0EE0">
        <w:rPr>
          <w:rFonts w:ascii="Calibri" w:hAnsi="Calibri" w:cs="Arial"/>
          <w:sz w:val="22"/>
          <w:szCs w:val="22"/>
        </w:rPr>
        <w:t>.</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b/>
          <w:sz w:val="22"/>
          <w:szCs w:val="22"/>
          <w:u w:val="single"/>
        </w:rPr>
      </w:pPr>
      <w:r w:rsidRPr="00AB0EE0">
        <w:rPr>
          <w:rFonts w:ascii="Calibri" w:hAnsi="Calibri" w:cs="Arial"/>
          <w:b/>
          <w:sz w:val="22"/>
          <w:szCs w:val="22"/>
          <w:u w:val="single"/>
        </w:rPr>
        <w:t>2.1.1.</w:t>
      </w:r>
      <w:r w:rsidRPr="00AB0EE0">
        <w:rPr>
          <w:rFonts w:ascii="Calibri" w:hAnsi="Calibri" w:cs="Arial"/>
          <w:b/>
          <w:sz w:val="22"/>
          <w:szCs w:val="22"/>
          <w:u w:val="single"/>
        </w:rPr>
        <w:tab/>
        <w:t>Υπόγειο τμήμα</w:t>
      </w: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2.1.1.1</w:t>
      </w:r>
      <w:r w:rsidRPr="00AB0EE0">
        <w:rPr>
          <w:rFonts w:ascii="Calibri" w:hAnsi="Calibri" w:cs="Arial"/>
          <w:sz w:val="22"/>
          <w:szCs w:val="22"/>
        </w:rPr>
        <w:tab/>
      </w:r>
      <w:r w:rsidRPr="00AB0EE0">
        <w:rPr>
          <w:rFonts w:ascii="Calibri" w:hAnsi="Calibri" w:cs="Arial"/>
          <w:sz w:val="22"/>
          <w:szCs w:val="22"/>
          <w:u w:val="single"/>
        </w:rPr>
        <w:t>Προστατευτικό φρεάτιο</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Για την σταθεροποίηση του εδάφους και την στεγανοποίηση του συστήματος, το υπόγειο τμήμα θα αποτελείται από ένα φρεάτιο από προκατασκευασμένο οπλισμένο σκυρόδεμα κατάλληλων προδιαγραφών ώστε να διασφαλίζεται η αντοχή της κατασκευής.</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Το εν λόγω προστατευτικό φρεάτιο θα είναι σχήματος κόλουρης πυραμίδας περίπου με εξωτερικές διαστάσεις (ΜxΠxΥ) 1,7x1,7x1,9m περίπου και το οποίο δύναται να εγκατασταθεί σε ένα σκάμμα ανάλογων διαστάσεων μετά από εκσκαφή του εδάφους. Το φρεάτιο ολόσωμης (μονομπλόκ) κατασκευής θα είναι κατασκευασμένο από οπλισμένο σκυρόδεμα κατηγορίας αντοχής C30/37 τουλάχιστον με κατάλληλες προσμίξεις για την εξασφάλιση της στεγανότητας, (ως ορίζεται στον Ελληνικό Κανονισμό Τεχνολογίας Σκυροδέματος ΦΕΚ 1561 Β’2016, στο πρότυπο ΕΛΟΤ ΕΝ 206-1 ή ανάλογο πρότυπο) ενώ ο οπλισμός του θα είναι από κατάλληλης αντοχής χάλυβα. Η εκσκαφή του σκάμματος θα πραγματοποιηθεί με φροντίδα και δαπάνη του αναδόχου.</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Επισημαίνεται ότι για την εξασφάλιση της μέγιστης δυνατής στεγανότητας του υπόγειου φρεατίου από σκυρόδεμα, είναι επιβεβλημένη η σκυροδέτηση του σε μία φάση (μονομπλόκ), ώστε να αποφευχθούν οι ενώσεις που αποτελούν και σημεία αστοχίας, σ’ ότι αφορά την στεγανότητα.</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Το βάρος του φρεατίου θα είναι 4tn τουλάχιστον ώστε να αποφεύγονται προβλήματα άνωσης σε σημεία</w:t>
      </w:r>
      <w:r w:rsidRPr="00AB0EE0">
        <w:rPr>
          <w:rFonts w:ascii="Calibri" w:hAnsi="Calibri" w:cs="Arial"/>
          <w:color w:val="FF0000"/>
          <w:sz w:val="22"/>
          <w:szCs w:val="22"/>
        </w:rPr>
        <w:t xml:space="preserve"> </w:t>
      </w:r>
      <w:r w:rsidRPr="00AB0EE0">
        <w:rPr>
          <w:rFonts w:ascii="Calibri" w:hAnsi="Calibri" w:cs="Arial"/>
          <w:sz w:val="22"/>
          <w:szCs w:val="22"/>
        </w:rPr>
        <w:t>με υψηλή στάθμη υδροφόρου ορίζοντα, τα τοιχώματα του θα είναι ικανού πάχους (120 mm τουλάχιστον) ώστε να παρέχεται η απαιτούμενη αντοχή στην πίεση του εδάφους και να αποτρέπεται η εισροή τυχόν υδροφόρου ορίζοντα ή των νερών της βροχής εντός αυτού καθώς και η διαρροή τυχόν υγρών και στραγγισμάτων στο υπέδαφος.</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Προς τεκμηρίωση της αντοχής στις πιέσεις του εδάφους και τις στεγανότητας, οι υποψήφιοι θα πρέπει υποχρεωτικά να προσκομίσουν: σχέδια και αναλυτική στοιχειοθέτηση (μελέτη) και στατικούς υπολογισμούς σύμφωνα με τους ισχύοντες ευρωκώδικες.</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Επισημαίνεται ότι για την εξασφάλιση της ποιότητας, ιδιαίτερα ο κατασκευαστής του προστατευτικού φρεατίου εκ σκυροδέματος θα πρέπει να κατέχει πιστοποίηση ISO 9001.</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Το προστατευτικό φρεάτιο θα πρέπει να είναι σχεδιασμένο με τρόπο ώστε να επιτρέπει εύκολο καθαρισμό του εσωτερικού χώρου.</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Για την διευκόλυνση της εγκατάστασής του, το προκατασκευασμένο φρεάτιο κατά την παράδοσή του θα πρέπει να είναι έτοιμο για χρήση και να έχει κατάλληλες διατάξεις που θα επιτρέπουν την εύκολη και ασφαλή εναπόθεσή του και προσαρμογή του μέσα στο σκάμμα.</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Το φρεάτιο εγκαθίσταται σε σκάμμα ανάλογων διαστάσεων μετά από εκσκαφή του εδάφους.</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Επιπλέον ο πυθμένας του σκάμματος θα πρέπει να έχει επαρκή θεμελίωση ώστε να μην παρουσιάζονται προβλήματα καθίζησης του προκατασκευασμένου φρεατίου μέσα στο έδαφος. Η θεμελίωση θα πραγματοποιηθεί με διάστρωση σκυροδέματος (μπετόν καθαριότητας πάχους 10 cm τουλάχιστον και κατηγορίας αντοχής C12/15 τουλάχιστον, ως ορίζεται στον Ελληνικό Κανονισμό Τεχνολογίας Σκυροδέματος ΦΕΚ 1561 Β’2016, στο πρότυπο ΕΛΟΤ ΕΝ 206 ή ανάλογο πρότυπο).</w:t>
      </w:r>
    </w:p>
    <w:p w:rsidR="005E45A0" w:rsidRPr="00AB0EE0" w:rsidRDefault="005E45A0" w:rsidP="005E45A0">
      <w:pPr>
        <w:shd w:val="clear" w:color="auto" w:fill="FFFFFF"/>
        <w:spacing w:after="60"/>
        <w:jc w:val="both"/>
        <w:rPr>
          <w:rFonts w:ascii="Calibri" w:hAnsi="Calibri" w:cs="Arial"/>
          <w:sz w:val="22"/>
          <w:szCs w:val="22"/>
        </w:rPr>
      </w:pPr>
      <w:r w:rsidRPr="00AB0EE0">
        <w:rPr>
          <w:rFonts w:ascii="Calibri" w:hAnsi="Calibri" w:cs="Arial"/>
          <w:sz w:val="22"/>
          <w:szCs w:val="22"/>
        </w:rPr>
        <w:t>Κατά την εγκατάστασή του, το φρεάτιο θα πρέπει να είναι κατάλληλα «αλφαδιασμένο» με την άνω επιφάνεια του περιβάλλοντα χώρου. Περιμετρικά θα πρέπει να υπάρχουν κατάλληλα κανάλια αποστράγγισης μέσω των οποίων θα μπορεί να διαφεύγει το νερό της βροχής χωρίς να παρουσιάζεται πρόβλημα εισροής μέσα στον χώρο του κάδου.</w:t>
      </w:r>
    </w:p>
    <w:p w:rsidR="00803541" w:rsidRPr="00AB0EE0" w:rsidRDefault="00803541"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2.1.1.2</w:t>
      </w:r>
      <w:r w:rsidRPr="00AB0EE0">
        <w:rPr>
          <w:rFonts w:ascii="Calibri" w:hAnsi="Calibri" w:cs="Arial"/>
          <w:sz w:val="22"/>
          <w:szCs w:val="22"/>
        </w:rPr>
        <w:tab/>
      </w:r>
      <w:r w:rsidRPr="00AB0EE0">
        <w:rPr>
          <w:rFonts w:ascii="Calibri" w:hAnsi="Calibri" w:cs="Arial"/>
          <w:sz w:val="22"/>
          <w:szCs w:val="22"/>
          <w:u w:val="single"/>
        </w:rPr>
        <w:t>Κάδος αποθήκευσης απορριμμάτων</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 xml:space="preserve">Ο εσωτερικός χώρος του ως άνω προστατευτικού φρεατίου θα στεγάζει τον κάδο αποθήκευσης των απορριμμάτων </w:t>
      </w:r>
      <w:r w:rsidRPr="00AB0EE0">
        <w:rPr>
          <w:rStyle w:val="10"/>
          <w:rFonts w:ascii="Calibri" w:hAnsi="Calibri"/>
          <w:sz w:val="22"/>
          <w:szCs w:val="22"/>
        </w:rPr>
        <w:t>χωρ. 2,5</w:t>
      </w:r>
      <w:r w:rsidRPr="00AB0EE0">
        <w:rPr>
          <w:rStyle w:val="10"/>
          <w:rFonts w:ascii="Calibri" w:hAnsi="Calibri"/>
          <w:sz w:val="22"/>
          <w:szCs w:val="22"/>
          <w:lang w:val="en-US"/>
        </w:rPr>
        <w:t>m</w:t>
      </w:r>
      <w:r w:rsidRPr="00AB0EE0">
        <w:rPr>
          <w:rStyle w:val="10"/>
          <w:rFonts w:ascii="Calibri" w:hAnsi="Calibri"/>
          <w:sz w:val="22"/>
          <w:szCs w:val="22"/>
        </w:rPr>
        <w:t>³ τουλάχιστον ±10%</w:t>
      </w:r>
      <w:r w:rsidRPr="00AB0EE0">
        <w:rPr>
          <w:rFonts w:ascii="Calibri" w:hAnsi="Calibri" w:cs="Arial"/>
          <w:sz w:val="22"/>
          <w:szCs w:val="22"/>
        </w:rPr>
        <w:t>.</w:t>
      </w:r>
    </w:p>
    <w:p w:rsidR="00115467" w:rsidRPr="00AB0EE0" w:rsidRDefault="00115467" w:rsidP="00115467">
      <w:pPr>
        <w:spacing w:after="80"/>
        <w:jc w:val="both"/>
        <w:rPr>
          <w:rStyle w:val="10"/>
          <w:rFonts w:ascii="Calibri" w:hAnsi="Calibri"/>
          <w:sz w:val="22"/>
          <w:szCs w:val="22"/>
        </w:rPr>
      </w:pPr>
      <w:r w:rsidRPr="00AB0EE0">
        <w:rPr>
          <w:rStyle w:val="10"/>
          <w:rFonts w:ascii="Calibri" w:hAnsi="Calibri"/>
          <w:sz w:val="22"/>
          <w:szCs w:val="22"/>
        </w:rPr>
        <w:t>Ο κάδος αποθήκευσης απορριμμάτων θα πρέπει να είναι κατασκευασμένος από σκληρό πλαστικό (</w:t>
      </w:r>
      <w:r w:rsidRPr="00AB0EE0">
        <w:rPr>
          <w:rFonts w:ascii="Calibri" w:hAnsi="Calibri" w:cs="Arial"/>
          <w:sz w:val="22"/>
          <w:szCs w:val="22"/>
        </w:rPr>
        <w:t>κατά προτίμηση από πολυαιθυλένιο ή ισοδύναμο</w:t>
      </w:r>
      <w:r w:rsidRPr="00AB0EE0">
        <w:rPr>
          <w:rStyle w:val="10"/>
          <w:rFonts w:ascii="Calibri" w:hAnsi="Calibri"/>
          <w:sz w:val="22"/>
          <w:szCs w:val="22"/>
        </w:rPr>
        <w:t xml:space="preserve"> και όχι μεταλλικός για να συμβάλλει στη μείωση θορύβου κατά τις διαδικασίες αποκομιδής), πλήρως ανθεκτικό στη διάβρωση και επαρκώς εύκαμπτο ώστε να αντέχει σε κτυπήματα και προσκρούσεις και να συμβάλλει στη μείωση θορύβου κατά τις διαδικασίες αποκομιδής. Ο δε πυθμένας του θα πρέπει να είναι απόλυτα στεγανός έναντι των υγρών. </w:t>
      </w:r>
      <w:r w:rsidRPr="00AB0EE0">
        <w:rPr>
          <w:rFonts w:ascii="Calibri" w:hAnsi="Calibri" w:cs="Arial"/>
          <w:sz w:val="22"/>
          <w:szCs w:val="22"/>
        </w:rPr>
        <w:t>Το σώμα του πλαστικού κάδου θα πρέπει να είναι κατασκευασμένο σε ενιαίο κέλυφος (μονομπλόκ) με τοιχώματα πάχους 9mm τουλάχιστον χωρίς ραφές και συγκολλήσεις.</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Αν χρησιμοποιούνται μεταλλικά στοιχεία ή εξαρτήματα στην συγκρότηση του κάδου, αυτά θα πρέπει να έχουν υποβληθεί σε κατάλληλη επεξεργασία προστασίας έναντι της διάβρωσης.</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Το καθαρό βάρος του κάδου αποθήκευσης δεν θα είναι μεγαλύτερο των 150 kg. Ο κάδος αποθήκευσης θα πρέπει να έχει την ικανότητα ασφαλούς αποθήκευσης οικιακού τύπου απορριμμάτων με χαρακτηριστικά που επικρατούν σε Δήμους της Ελλάδας και να έχει αντοχή στα αντίστοιχα φορτία που ασκούνται κατά της διαδικασίες αποκομιδής. Ιδιαίτερα η αντοχή του πλαστικού κελύφους στα ανωτέρω φορτία πρέπει να επιτυγχάνεται χωρίς την αναγκαιότητα να περιβάλλεται από κάποιο ενισχυτικό πλαίσιο (π.χ. από μέταλλο το οποίο κινδυνεύει λόγω της υγρασίας που αναπτύσσεται εντός του φρεατίου να υποστεί διάβρωση).</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 xml:space="preserve">Ειδικότερα ο κάδος αποθήκευσης θα πρέπει να συμμορφώνεται με τις απαιτήσεις του προτύπου EN-13071-1 και θα προσκομίζεται σχετικό πιστοποιητικό ως ορίζεται στην παρ. </w:t>
      </w:r>
      <w:r w:rsidRPr="00806F28">
        <w:rPr>
          <w:rFonts w:ascii="Calibri" w:hAnsi="Calibri" w:cs="Arial"/>
          <w:sz w:val="22"/>
          <w:szCs w:val="22"/>
        </w:rPr>
        <w:t>2.1.</w:t>
      </w:r>
      <w:r w:rsidR="005C321F" w:rsidRPr="00806F28">
        <w:rPr>
          <w:rFonts w:ascii="Calibri" w:hAnsi="Calibri" w:cs="Arial"/>
          <w:sz w:val="22"/>
          <w:szCs w:val="22"/>
        </w:rPr>
        <w:t>5</w:t>
      </w:r>
      <w:r w:rsidRPr="00806F28">
        <w:rPr>
          <w:rFonts w:ascii="Calibri" w:hAnsi="Calibri" w:cs="Arial"/>
          <w:sz w:val="22"/>
          <w:szCs w:val="22"/>
        </w:rPr>
        <w:t>.1</w:t>
      </w:r>
      <w:r w:rsidR="005C321F" w:rsidRPr="00806F28">
        <w:rPr>
          <w:rFonts w:ascii="Calibri" w:hAnsi="Calibri" w:cs="Arial"/>
          <w:sz w:val="22"/>
          <w:szCs w:val="22"/>
        </w:rPr>
        <w:t>5</w:t>
      </w:r>
      <w:r w:rsidRPr="00AB0EE0">
        <w:rPr>
          <w:rFonts w:ascii="Calibri" w:hAnsi="Calibri" w:cs="Arial"/>
          <w:sz w:val="22"/>
          <w:szCs w:val="22"/>
        </w:rPr>
        <w:t xml:space="preserve"> της παρούσας.</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2.1.1.3</w:t>
      </w:r>
      <w:r w:rsidRPr="00AB0EE0">
        <w:rPr>
          <w:rFonts w:ascii="Calibri" w:hAnsi="Calibri" w:cs="Arial"/>
          <w:sz w:val="22"/>
          <w:szCs w:val="22"/>
        </w:rPr>
        <w:tab/>
      </w:r>
      <w:r w:rsidRPr="00AB0EE0">
        <w:rPr>
          <w:rFonts w:ascii="Calibri" w:hAnsi="Calibri" w:cs="Arial"/>
          <w:sz w:val="22"/>
          <w:szCs w:val="22"/>
          <w:u w:val="single"/>
        </w:rPr>
        <w:t>Τρόπος αποκομιδής κάδου αποθήκευσης</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Η εκκένωση του κάδου αποθήκευσης θα πρέπει να επιτυγχάνεται υποχρεωτικά, με την ανατροπή του μέσα στη χοάνη οπίσθιας φόρτωσης, ενός συμβατικού απορριμματοφόρου οχήματος (τύπου πρέσας), σε συνεργασία με τους πλευρικούς βραχίονες, (κατά DIN) κλασσικού τύπου ανυψωτικού μηχανισμού. Προς τούτο τα γεωμετρικά χαρακτηριστικά του κάδου, θα πρέπει να είναι συμβατά για συνεργασία με τον ανυψωτικό μηχανισμό.</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Ο κάδος αποθήκευσης θα πρέπει να είναι εφοδιασμένος με διατάξεις παραλαβής και ανέλκυσης, από το προστατευτικό φρεάτιο οι οποίες θα συνεργάζονται με σύστημα απλού γάντζου αγκίστρωσης. Ο αναγκαίος μηχανισμός για την παραλαβή και την ανέλκυση του κάδου από το έδαφος, θα πρέπει να είναι τέτοιων γεωμετρικών χαρακτηριστικών και βάρους, ώστε να μπορεί υποχρεωτικά να προσαρμοστεί, στον υπάρχοντα στόλο απορριμματοφόρων οπίσθιας φόρτωσης του Δήμου.</w:t>
      </w:r>
    </w:p>
    <w:p w:rsidR="000B7E57" w:rsidRDefault="000B7E57" w:rsidP="000B7E57">
      <w:pPr>
        <w:shd w:val="clear" w:color="auto" w:fill="FFFFFF"/>
        <w:spacing w:after="60"/>
        <w:ind w:left="200" w:hanging="200"/>
        <w:jc w:val="both"/>
        <w:rPr>
          <w:rFonts w:ascii="Calibri" w:hAnsi="Calibri" w:cs="Arial"/>
          <w:sz w:val="22"/>
          <w:szCs w:val="22"/>
        </w:rPr>
      </w:pPr>
    </w:p>
    <w:p w:rsidR="00614362" w:rsidRDefault="00614362" w:rsidP="000B7E57">
      <w:pPr>
        <w:shd w:val="clear" w:color="auto" w:fill="FFFFFF"/>
        <w:spacing w:after="60"/>
        <w:ind w:left="200" w:hanging="200"/>
        <w:jc w:val="both"/>
        <w:rPr>
          <w:rFonts w:ascii="Calibri" w:hAnsi="Calibri" w:cs="Arial"/>
          <w:sz w:val="22"/>
          <w:szCs w:val="22"/>
        </w:rPr>
      </w:pPr>
    </w:p>
    <w:p w:rsidR="00614362" w:rsidRPr="00AB0EE0" w:rsidRDefault="00614362"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2.1.1.4</w:t>
      </w:r>
      <w:r w:rsidRPr="00AB0EE0">
        <w:rPr>
          <w:rFonts w:ascii="Calibri" w:hAnsi="Calibri" w:cs="Arial"/>
          <w:sz w:val="22"/>
          <w:szCs w:val="22"/>
        </w:rPr>
        <w:tab/>
      </w:r>
      <w:r w:rsidR="008630E0" w:rsidRPr="00AB0EE0">
        <w:rPr>
          <w:rFonts w:ascii="Calibri" w:hAnsi="Calibri" w:cs="Arial"/>
          <w:sz w:val="22"/>
          <w:szCs w:val="22"/>
        </w:rPr>
        <w:t xml:space="preserve"> </w:t>
      </w:r>
      <w:r w:rsidRPr="00AB0EE0">
        <w:rPr>
          <w:rFonts w:ascii="Calibri" w:hAnsi="Calibri" w:cs="Arial"/>
          <w:sz w:val="22"/>
          <w:szCs w:val="22"/>
          <w:u w:val="single"/>
        </w:rPr>
        <w:t>Πλατφόρμα ασφαλείας</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Για την ασφάλεια του κοινού αλλά και του προσωπικού αποκομιδής κατά την διαδικασία εξαγωγής, ανύψωσης και αποκομιδής του κάδου, ο εσωτερικός χώρος του υπόγειου προστατευτικού φρεατίου θα πρέπει να είναι εξοπλισμένος με μια μετακινούμενη πλατφόρμα η οποία θα βρίσκεται κάτω από τον κάδο ή στα πλάγια του όταν αυτός είναι βυθισμένος εντός του φρεατίου. Κατά την εξαγωγή του κάδου η εν λόγω πλατφόρμα θα μετακινείται προς τα πάνω ώστε να καλύπτει με ασφάλεια το άνοιγμα του υπόγειου τμήματος και να προστατεύει τους διερχόμενους εν όσο ο κάδος βρίσκεται απομακρυσμένος από το χώρο του φρεατίου.</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Η εν λόγω πλατφόρμα ασφαλείας θα πρέπει να έχει αντοχή φορτίου ενός ατόμου βάρους έως 150 kg που τυχόν στέκεται πάνω σε αυτή. Η πλατφόρμα θα υποχωρεί προς τα κάτω μόνο κατά την εκ νέου βύθιση του κάδου εντός του φρεατίου.</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Αν χρησιμοποιούνται μεταλλικά στοιχεία ή εξαρτήματα στην συγκρότηση της πλατφόρμας ασφαλείας, αυτά θα πρέπει να έχουν υποβληθεί σε κατάλληλη επεξεργασία προστασίας έναντι της διάβρωσης.</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 xml:space="preserve">Ειδικότερα η πλατφόρμα ασφαλείας θα πρέπει να συμμορφώνεται με τις απαιτήσεις του προτύπου EN-13071-2 και θα προσκομίζεται σχετικό πιστοποιητικό ως ορίζεται στην παρ. </w:t>
      </w:r>
      <w:r w:rsidR="005C321F" w:rsidRPr="00806F28">
        <w:rPr>
          <w:rFonts w:ascii="Calibri" w:hAnsi="Calibri" w:cs="Arial"/>
          <w:sz w:val="22"/>
          <w:szCs w:val="22"/>
        </w:rPr>
        <w:t>2.1.5.15</w:t>
      </w:r>
      <w:r w:rsidR="005C321F" w:rsidRPr="00AB0EE0">
        <w:rPr>
          <w:rFonts w:ascii="Calibri" w:hAnsi="Calibri" w:cs="Arial"/>
          <w:sz w:val="22"/>
          <w:szCs w:val="22"/>
        </w:rPr>
        <w:t xml:space="preserve"> </w:t>
      </w:r>
      <w:r w:rsidRPr="00AB0EE0">
        <w:rPr>
          <w:rFonts w:ascii="Calibri" w:hAnsi="Calibri" w:cs="Arial"/>
          <w:sz w:val="22"/>
          <w:szCs w:val="22"/>
        </w:rPr>
        <w:t>της παρούσας.</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Προκειμένου να αποφευχθούν λειτουργικά προβλήματα, επιθυμητό οι μηχανισμοί λειτουργίας της πλατφόρμας να μην βασίζονται σε συστήματα αντίβαρων, που παρουσιάζουν αυξημένα προβλήματα συντήρησης, θα εκτιμηθεί ιδιαίτερα η εν λόγω πλατφόρμα να κινείται μέσω κατάλληλων αεροελατηρίων</w:t>
      </w:r>
      <w:r w:rsidRPr="00AB0EE0">
        <w:rPr>
          <w:rFonts w:ascii="Calibri" w:hAnsi="Calibri" w:cs="Arial"/>
          <w:color w:val="FF0000"/>
          <w:sz w:val="22"/>
          <w:szCs w:val="22"/>
        </w:rPr>
        <w:t>.</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Επιπλέον, η ως άνω πλατφόρμα θα πρέπει να είναι εφοδιασμένη με διατάξεις και μηχανισμούς που επιτρέπουν εύκολη και ασφαλή πρόσβαση στο εσωτερικό χώρο του προστατευτικού φρεατίου για τυχόν επεμβάσεις συντήρησης και καθαρισμού.</w:t>
      </w:r>
    </w:p>
    <w:p w:rsidR="000B7E57" w:rsidRPr="00AB0EE0" w:rsidRDefault="000B7E57" w:rsidP="000B7E57">
      <w:pPr>
        <w:shd w:val="clear" w:color="auto" w:fill="FFFFFF"/>
        <w:spacing w:after="60"/>
        <w:ind w:left="200" w:hanging="200"/>
        <w:jc w:val="both"/>
        <w:rPr>
          <w:rFonts w:ascii="Calibri" w:hAnsi="Calibri" w:cs="Arial"/>
          <w:b/>
          <w:sz w:val="22"/>
          <w:szCs w:val="22"/>
          <w:u w:val="single"/>
        </w:rPr>
      </w:pPr>
    </w:p>
    <w:p w:rsidR="000B7E57" w:rsidRPr="00AB0EE0" w:rsidRDefault="000B7E57" w:rsidP="000B7E57">
      <w:pPr>
        <w:shd w:val="clear" w:color="auto" w:fill="FFFFFF"/>
        <w:spacing w:after="60"/>
        <w:ind w:left="200" w:hanging="200"/>
        <w:jc w:val="both"/>
        <w:rPr>
          <w:rFonts w:ascii="Calibri" w:hAnsi="Calibri" w:cs="Arial"/>
          <w:b/>
          <w:sz w:val="22"/>
          <w:szCs w:val="22"/>
          <w:u w:val="single"/>
        </w:rPr>
      </w:pPr>
      <w:r w:rsidRPr="00AB0EE0">
        <w:rPr>
          <w:rFonts w:ascii="Calibri" w:hAnsi="Calibri" w:cs="Arial"/>
          <w:b/>
          <w:sz w:val="22"/>
          <w:szCs w:val="22"/>
          <w:u w:val="single"/>
        </w:rPr>
        <w:t>2.1.2.</w:t>
      </w:r>
      <w:r w:rsidRPr="00AB0EE0">
        <w:rPr>
          <w:rFonts w:ascii="Calibri" w:hAnsi="Calibri" w:cs="Arial"/>
          <w:b/>
          <w:sz w:val="22"/>
          <w:szCs w:val="22"/>
          <w:u w:val="single"/>
        </w:rPr>
        <w:tab/>
        <w:t>Υπέργειο τμήμα</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2.1.2.1</w:t>
      </w:r>
      <w:r w:rsidRPr="00AB0EE0">
        <w:rPr>
          <w:rFonts w:ascii="Calibri" w:hAnsi="Calibri" w:cs="Arial"/>
          <w:sz w:val="22"/>
          <w:szCs w:val="22"/>
        </w:rPr>
        <w:tab/>
      </w:r>
      <w:r w:rsidRPr="00AB0EE0">
        <w:rPr>
          <w:rFonts w:ascii="Calibri" w:hAnsi="Calibri" w:cs="Arial"/>
          <w:sz w:val="22"/>
          <w:szCs w:val="22"/>
          <w:u w:val="single"/>
        </w:rPr>
        <w:t>Πλατφόρμα πεζοδρόμου</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Το πάνω μέρος του προστατευτικού φρεατίου του κάδου θα πρέπει να καλύπτεται με μια κατάλληλα διαμορφωμένη πλατφόρμα η οποία θα βρίσκεται κατά προτίμηση στη στάθμη του πεζοδρόμου και θα είναι διαστάσεων που ταυτίζονται με την ανωτέρω περίμετρο του πλαισίου του προστατευτικού φρεατίου ώστε να διασφαλίζεται η ασφαλής κυκλοφορία των πεζών πάνω από τον χώρο του υπόγειου κάδου.</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Η πλατφόρμα πεζοδρόμου θα πρέπει να εφάπτεται με τέτοιο τρόπο ώστε να υπάρχει επαρκής στεγανότητα για την αποτροπή έκλυσης δυσάρεστων οσμών και της εισροής των νερών της βροχής εντός του φρεατίου. Από την εμφανή πλευρά, η επιφάνεια της πλατφόρμας θα φέρει κατάλληλη επικάλυψη με πλακίδια φυσικού πετρώματος γρανίτη η οποία θα πρέπει να μπορεί να εναρμονίζεται με τον περιβάλλοντα χώρο των σημείων εγκατάστασης και θα πρέπει να είναι ανθεκτική στη διάβρωση και τις φθορές (τυχόν απαιτήσεις χρωματισμού θα καθορισθούν στη σχετική σύμβαση).</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Η πλατφόρμα πεζοδρόμου θα πρέπει να είναι στιβαρής μεταλλικής κατασκευής. Οι επιφάνειες των μεταλλικών στοιχείων της πλατφόρμας θα πρέπει να έχουν υποβληθεί σε κατάλληλη επεξεργασία προστασίας έναντι της διάβρωσης.</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Η πλατφόρμα θα πρέπει να είναι εφοδιασμένη με κατάλληλους μηχανισμούς ή διατάξεις χάριν στους οποίους θα ανυψώνεται ώστε να μπορεί με ασφάλεια να παραλαμβάνεται ο κάδος αποθήκευσης κατά την φάση της αποκομιδής του.</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Η πλατφόρμα θα πρέπει να είναι εφοδιασμένη με κατάλληλους μηχανισμούς ή διατάξεις χάριν στους οποίους θα ανοίγει και κλείνει ώστε να μπορεί με ασφάλεια να παραλαμβάνεται ο κάδος αποθήκευσης κατά την φάση της αποκομιδής του. Το σύστημα ανοίγματος και κλεισίματος θα πρέπει να λειτουργεί με τρόπο χωρίς να απαιτείται εξωτερική πηγή ενέργειας (ηλ.ρεύμα κ.ά). Γενικά ο χειρισμός ανοίγματος και κλεισίματος της πλατφόρμας θα πρέπει να είναι εύκολος χωρίς να απαιτείται άσκηση μεγάλης μυϊκής δύναμης και σε κάθε περίπτωση να μπορεί να πραγματοποιείται από ένα άτομο σε συνήθη φυσική κατάσταση.</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Επίσης θα πρέπει να διαθέτει σύστημα κλειδώματος που θα συγκρατεί την πλατφόρμα με ασφάλεια σε οριζόντια θέση. Το ξεκλείδωμα θα επιτυγχάνεται με κλειδί με το οποίο θα εφοδιάζεται το πλήρωμα της αποκομιδής. Για την αποτροπή πρόσβασης τρίτων μη εξουσιοδοτημένων ατόμων, το κλειδί θα πρέπει να είναι ειδικού τύπου μη ευρέως διαδεδομένο αλλά κοινό για όλους τους υπόγειους κάδους (master key).</w:t>
      </w:r>
    </w:p>
    <w:p w:rsidR="000B7E57" w:rsidRPr="005C321F"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 xml:space="preserve">Η αντοχή σε φορτίο της πλατφόρμας θα πρέπει να είναι σύμφωνη με τις απαιτήσεις της παρ. 6.2.4 του προτύπου ΕΝ 13071-2. Ειδικότερα η πλατφόρμα πεζοδρόμου θα πρέπει να συμμορφώνεται με τις απαιτήσεις του προτύπου EN-13071-2 και θα προσκομίζεται σχετικό πιστοποιητικό ως ορίζεται στην παρ. </w:t>
      </w:r>
      <w:r w:rsidR="005C321F" w:rsidRPr="00806F28">
        <w:rPr>
          <w:rFonts w:ascii="Calibri" w:hAnsi="Calibri" w:cs="Arial"/>
          <w:sz w:val="22"/>
          <w:szCs w:val="22"/>
        </w:rPr>
        <w:t>2.1.5.15</w:t>
      </w:r>
      <w:r w:rsidR="005C321F" w:rsidRPr="00AB0EE0">
        <w:rPr>
          <w:rFonts w:ascii="Calibri" w:hAnsi="Calibri" w:cs="Arial"/>
          <w:sz w:val="22"/>
          <w:szCs w:val="22"/>
        </w:rPr>
        <w:t xml:space="preserve"> </w:t>
      </w:r>
      <w:r w:rsidRPr="00AB0EE0">
        <w:rPr>
          <w:rFonts w:ascii="Calibri" w:hAnsi="Calibri" w:cs="Arial"/>
          <w:sz w:val="22"/>
          <w:szCs w:val="22"/>
        </w:rPr>
        <w:t>της παρούσας.</w:t>
      </w:r>
    </w:p>
    <w:p w:rsidR="00B921C0" w:rsidRPr="005C321F" w:rsidRDefault="00B921C0" w:rsidP="00240EE7">
      <w:pPr>
        <w:shd w:val="clear" w:color="auto" w:fill="FFFFFF"/>
        <w:spacing w:after="6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2.1.2.2</w:t>
      </w:r>
      <w:r w:rsidR="00111228" w:rsidRPr="00AB0EE0">
        <w:rPr>
          <w:rFonts w:ascii="Calibri" w:hAnsi="Calibri" w:cs="Arial"/>
          <w:sz w:val="22"/>
          <w:szCs w:val="22"/>
        </w:rPr>
        <w:t xml:space="preserve"> </w:t>
      </w:r>
      <w:r w:rsidRPr="00AB0EE0">
        <w:rPr>
          <w:rFonts w:ascii="Calibri" w:hAnsi="Calibri" w:cs="Arial"/>
          <w:sz w:val="22"/>
          <w:szCs w:val="22"/>
        </w:rPr>
        <w:tab/>
      </w:r>
      <w:r w:rsidRPr="00AB0EE0">
        <w:rPr>
          <w:rFonts w:ascii="Calibri" w:hAnsi="Calibri" w:cs="Arial"/>
          <w:sz w:val="22"/>
          <w:szCs w:val="22"/>
          <w:u w:val="single"/>
        </w:rPr>
        <w:t>Διάταξη εισαγωγής απορριμμάτων</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Πάνω στην ως άνω περιγραφόμενη πλατφόρμα πεζοδρόμου θα προσαρμόζεται το υπέργειο τμήμα που αποτελείται από “χοάνη/πύργο” εισαγωγής των απορριμμάτων.</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Επειδή η “χοάνη” αποτελεί το εμφανές σημείο όλης της κατασκευής θα πρέπει να παρουσιάζει προσεγμένο και ελκυστικό σχεδιασμό. Επιπλέον για την διασφάλιση της διαχρονικής ελκυστικής εμφάνισης το σώμα θα πρέπει να είναι κατασκευασμένο από ανοξείδωτο χάλυβα (AISI 304 ή ανώτερο) ελάχιστου πάχους 1,5 mm.</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Η “χοάνη” θα πρέπει να βρίσκεται στο κέντρο της πλατφόρμας και πάνω από το κέντρο του κάδου ώστε να επιτυγχάνεται ομαλή ισοκατανομή των απορριμμάτων που ρίπτονται μέσα στον κάδο υπόγειας αποθήκευσης. Θα είναι ορθογωνίου ή κυλινδρικού σχήματος και θα πρέπει να είναι σχετικά συμπαγών διαστάσεων, μεγίστου ύψους 1,2 m ώστε να εξασφαλίζεται η προσβασιμότητα χρήσης και για τους ΑΜΕΑ.</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 xml:space="preserve">Η ”χοάνη” θα φέρει ένα στόμιο ικανών διαστάσεων (70x70cm ή διαμέτρου 50-70cm, ±5%) ώστε να μπορεί να δέχεται και σακούλες απορριμμάτων μεγάλου μεγέθους χωρ. έως 80 </w:t>
      </w:r>
      <w:r w:rsidRPr="00AB0EE0">
        <w:rPr>
          <w:rFonts w:ascii="Calibri" w:hAnsi="Calibri" w:cs="Arial"/>
          <w:sz w:val="22"/>
          <w:szCs w:val="22"/>
          <w:lang w:val="en-US"/>
        </w:rPr>
        <w:t>lit</w:t>
      </w:r>
      <w:r w:rsidRPr="00AB0EE0">
        <w:rPr>
          <w:rFonts w:ascii="Calibri" w:hAnsi="Calibri" w:cs="Arial"/>
          <w:sz w:val="22"/>
          <w:szCs w:val="22"/>
        </w:rPr>
        <w:t>.</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 xml:space="preserve">Υποχρεωτικά θα πρέπει να φέρει κατάλληλη διάταξη σκέπαστρου για την αποτροπή εισροής των νερών της βροχής και την έκλυση οσμών </w:t>
      </w:r>
      <w:r w:rsidRPr="00AB0EE0">
        <w:rPr>
          <w:rStyle w:val="BodytextBold"/>
          <w:rFonts w:ascii="Calibri" w:hAnsi="Calibri"/>
          <w:sz w:val="22"/>
          <w:szCs w:val="22"/>
        </w:rPr>
        <w:t>και την αποτροπή του θορύβου κατά την επαναφορά</w:t>
      </w:r>
      <w:r w:rsidRPr="00AB0EE0">
        <w:rPr>
          <w:rFonts w:ascii="Calibri" w:hAnsi="Calibri" w:cs="Arial"/>
          <w:sz w:val="22"/>
          <w:szCs w:val="22"/>
        </w:rPr>
        <w:t>.</w:t>
      </w:r>
    </w:p>
    <w:p w:rsidR="00115467" w:rsidRPr="00AB0EE0" w:rsidRDefault="00115467" w:rsidP="00115467">
      <w:pPr>
        <w:shd w:val="clear" w:color="auto" w:fill="FFFFFF"/>
        <w:spacing w:after="60"/>
        <w:jc w:val="both"/>
        <w:rPr>
          <w:rFonts w:ascii="Calibri" w:hAnsi="Calibri" w:cs="Arial"/>
          <w:sz w:val="22"/>
          <w:szCs w:val="22"/>
          <w:u w:val="single"/>
        </w:rPr>
      </w:pPr>
      <w:r w:rsidRPr="00AB0EE0">
        <w:rPr>
          <w:rFonts w:ascii="Calibri" w:hAnsi="Calibri" w:cs="Arial"/>
          <w:sz w:val="22"/>
          <w:szCs w:val="22"/>
        </w:rPr>
        <w:t>Το σκέπαστρο θα πρέπει να προσφέρει ευχερή και εύκολο άνοιγμα προς τους χρήστες. Επιθυμητό το σκέπαστρο να ανοίγει με μηχανισμό ποδοπεντάλ.</w:t>
      </w:r>
    </w:p>
    <w:p w:rsidR="000B7E57" w:rsidRPr="008C3E30" w:rsidRDefault="000B7E57" w:rsidP="000B7E57">
      <w:pPr>
        <w:shd w:val="clear" w:color="auto" w:fill="FFFFFF"/>
        <w:spacing w:after="60"/>
        <w:ind w:left="200" w:hanging="200"/>
        <w:jc w:val="both"/>
        <w:rPr>
          <w:rFonts w:ascii="Calibri" w:hAnsi="Calibri" w:cs="Arial"/>
          <w:b/>
          <w:sz w:val="22"/>
          <w:szCs w:val="22"/>
          <w:u w:val="single"/>
        </w:rPr>
      </w:pPr>
    </w:p>
    <w:p w:rsidR="005C321F" w:rsidRPr="0043514E" w:rsidRDefault="005C321F" w:rsidP="005C321F">
      <w:pPr>
        <w:shd w:val="clear" w:color="auto" w:fill="FFFFFF"/>
        <w:spacing w:after="60"/>
        <w:ind w:left="200" w:hanging="200"/>
        <w:jc w:val="both"/>
        <w:rPr>
          <w:rFonts w:ascii="Calibri" w:hAnsi="Calibri" w:cs="Arial"/>
          <w:b/>
          <w:sz w:val="22"/>
          <w:szCs w:val="22"/>
          <w:u w:val="single"/>
        </w:rPr>
      </w:pPr>
      <w:r w:rsidRPr="0043514E">
        <w:rPr>
          <w:rFonts w:ascii="Calibri" w:hAnsi="Calibri" w:cs="Arial"/>
          <w:b/>
          <w:sz w:val="22"/>
          <w:szCs w:val="22"/>
          <w:u w:val="single"/>
        </w:rPr>
        <w:t>2.1.3. Σύστημα επιτήρησης στάθμης πλήρωσης των υπόγειων κάδων</w:t>
      </w:r>
    </w:p>
    <w:p w:rsidR="005C321F" w:rsidRPr="0043514E" w:rsidRDefault="005C321F" w:rsidP="005C321F">
      <w:pPr>
        <w:spacing w:after="60"/>
        <w:jc w:val="both"/>
        <w:rPr>
          <w:rFonts w:ascii="Calibri" w:eastAsia="Arial Unicode MS" w:hAnsi="Calibri" w:cs="Courier New"/>
          <w:sz w:val="22"/>
          <w:szCs w:val="22"/>
        </w:rPr>
      </w:pPr>
      <w:r w:rsidRPr="0043514E">
        <w:rPr>
          <w:rFonts w:ascii="Calibri" w:eastAsia="Arial Unicode MS" w:hAnsi="Calibri" w:cs="Courier New"/>
          <w:sz w:val="22"/>
          <w:szCs w:val="22"/>
        </w:rPr>
        <w:t xml:space="preserve">Για την αποτελεσματικότερη λειτουργία των υπόγειων κάδων, ο ανάδοχος θα παραδώσει/ προσαρμόσει επί αυτών σύστημα επιτήρησης της πληρότητας τους, αποτελούμενο από αισθητήρες που θα τοποθετηθούν σε κάθε υπόγειο κάδο, συνοδευόμενο από εφαρμογή λειτουργίας συστήματος μετάδοσης μετρήσεων και λογισμικού (software) για την διαχείριση των δεδομένων, προσβάσιμο στο διαδίκτυο, για χρονικό διάστημα </w:t>
      </w:r>
      <w:r w:rsidRPr="0043514E">
        <w:rPr>
          <w:rFonts w:ascii="Calibri" w:eastAsia="Arial Unicode MS" w:hAnsi="Calibri" w:cs="Courier New"/>
          <w:b/>
          <w:sz w:val="22"/>
          <w:szCs w:val="22"/>
          <w:u w:val="single"/>
        </w:rPr>
        <w:t>ενός έτους</w:t>
      </w:r>
      <w:r w:rsidRPr="0043514E">
        <w:rPr>
          <w:rFonts w:ascii="Calibri" w:eastAsia="Arial Unicode MS" w:hAnsi="Calibri" w:cs="Courier New"/>
          <w:sz w:val="22"/>
          <w:szCs w:val="22"/>
        </w:rPr>
        <w:t>, από την ενεργοποίηση / θέση σε λειτουργία του εκάστοτε αισθητήρα.</w:t>
      </w:r>
    </w:p>
    <w:p w:rsidR="005C321F" w:rsidRPr="0043514E" w:rsidRDefault="005C321F" w:rsidP="005C321F">
      <w:pPr>
        <w:spacing w:after="60"/>
        <w:jc w:val="both"/>
        <w:rPr>
          <w:rFonts w:ascii="Calibri" w:eastAsia="Arial Unicode MS" w:hAnsi="Calibri" w:cs="Courier New"/>
          <w:sz w:val="22"/>
          <w:szCs w:val="22"/>
        </w:rPr>
      </w:pPr>
      <w:r w:rsidRPr="0043514E">
        <w:rPr>
          <w:rFonts w:ascii="Calibri" w:eastAsia="Arial Unicode MS" w:hAnsi="Calibri" w:cs="Courier New"/>
          <w:sz w:val="22"/>
          <w:szCs w:val="22"/>
        </w:rPr>
        <w:t>Επισημαίνεται ότι οι αισθητήρες καθώς και η εφαρμογή λειτουργίας συστήματος μετάδοσης μετρήσεων και λογισμικού (software) για την διαχείριση των δεδομένων, θα ενσωματώνεται στην προσφερόμενη τιμή, για τα υπό προμήθεια πλήρη συγκροτήματα υπόγειων κάδων.</w:t>
      </w:r>
    </w:p>
    <w:p w:rsidR="005C321F" w:rsidRPr="0043514E" w:rsidRDefault="005C321F" w:rsidP="005C321F">
      <w:pPr>
        <w:spacing w:after="60"/>
        <w:jc w:val="both"/>
        <w:rPr>
          <w:rFonts w:ascii="Calibri" w:eastAsia="Arial Unicode MS" w:hAnsi="Calibri" w:cs="Courier New"/>
          <w:sz w:val="22"/>
          <w:szCs w:val="22"/>
        </w:rPr>
      </w:pPr>
      <w:r w:rsidRPr="0043514E">
        <w:rPr>
          <w:rFonts w:ascii="Calibri" w:eastAsia="Arial Unicode MS" w:hAnsi="Calibri" w:cs="Courier New"/>
          <w:sz w:val="22"/>
          <w:szCs w:val="22"/>
        </w:rPr>
        <w:t>Με το σύστημα επιτήρησης της πληρότητας των υπόγειων κάδων, ο Δήμος προσδοκά να επιτύχει ένα καλύτερο προγραμματισμό των δρομολογίων αποκομιδής και αποτροπή άσκοπων μετακινήσεων των απορριμματοφόρων με αποτέλεσμα υψηλότερη απόδοση στο έργο της αποκομιδής.</w:t>
      </w:r>
    </w:p>
    <w:p w:rsidR="005C321F" w:rsidRPr="0043514E" w:rsidRDefault="005C321F" w:rsidP="005C321F">
      <w:pPr>
        <w:spacing w:after="60"/>
        <w:jc w:val="both"/>
        <w:rPr>
          <w:rFonts w:ascii="Calibri" w:eastAsia="Arial Unicode MS" w:hAnsi="Calibri" w:cs="Courier New"/>
          <w:sz w:val="22"/>
          <w:szCs w:val="22"/>
        </w:rPr>
      </w:pPr>
      <w:r w:rsidRPr="0043514E">
        <w:rPr>
          <w:rFonts w:ascii="Calibri" w:eastAsia="Arial Unicode MS" w:hAnsi="Calibri" w:cs="Courier New"/>
          <w:sz w:val="22"/>
          <w:szCs w:val="22"/>
        </w:rPr>
        <w:t>Οι αισθητήρες θα εγκατασταθούν σε κατάλληλο σημείο των υπόγειων κάδων και θα έχουν την ικανότητα να καταγράφουν τον βαθμό πλήρωσης αυτών. Θα λειτουργούν με μπαταρίες που παρέχουν λειτουργική αυτονομία τουλάχιστον 3 ετών. Θα είναι στεγανοί (IP67) και σχεδιασμένοι να αντέχουν σε εξαιρετικά αντίξοες συνθήκες καθώς και στα χημικά.</w:t>
      </w:r>
    </w:p>
    <w:p w:rsidR="005C321F" w:rsidRPr="0043514E" w:rsidRDefault="005C321F" w:rsidP="005C321F">
      <w:pPr>
        <w:spacing w:after="60"/>
        <w:jc w:val="both"/>
        <w:rPr>
          <w:rFonts w:ascii="Calibri" w:eastAsia="Arial Unicode MS" w:hAnsi="Calibri" w:cs="Courier New"/>
          <w:sz w:val="22"/>
          <w:szCs w:val="22"/>
        </w:rPr>
      </w:pPr>
      <w:r w:rsidRPr="0043514E">
        <w:rPr>
          <w:rFonts w:ascii="Calibri" w:eastAsia="Arial Unicode MS" w:hAnsi="Calibri" w:cs="Courier New"/>
          <w:sz w:val="22"/>
          <w:szCs w:val="22"/>
        </w:rPr>
        <w:t>Οι αισθητήρες θα έχουν την ικανότητα να μεταδίδουν σε προγραμματιζόμενες συχνότητες (π.χ. 3 φορές ανά 24ωρο) ασύρματα τα δεδομένα μετρήσεων μέσω δικτύου GSM σε ένα “server” διαχείρισης. Ο Δήμος θα πρέπει να έχει δυνατότητα πρόσβασης στα δεδομένα μέσω διαδικτύου με εξειδικευμένους κωδικούς πρόσβασης.</w:t>
      </w:r>
    </w:p>
    <w:p w:rsidR="005C321F" w:rsidRPr="0043514E" w:rsidRDefault="005C321F" w:rsidP="005C321F">
      <w:pPr>
        <w:spacing w:after="60"/>
        <w:jc w:val="both"/>
        <w:rPr>
          <w:rFonts w:ascii="Calibri" w:eastAsia="Arial Unicode MS" w:hAnsi="Calibri" w:cs="Courier New"/>
          <w:sz w:val="22"/>
          <w:szCs w:val="22"/>
        </w:rPr>
      </w:pPr>
      <w:r w:rsidRPr="0043514E">
        <w:rPr>
          <w:rFonts w:ascii="Calibri" w:eastAsia="Arial Unicode MS" w:hAnsi="Calibri" w:cs="Courier New"/>
          <w:sz w:val="22"/>
          <w:szCs w:val="22"/>
        </w:rPr>
        <w:t>Τα ελάχιστα λειτουργικά χαρακτηριστικά του λογισμικού διαχείρισης είναι :</w:t>
      </w:r>
    </w:p>
    <w:p w:rsidR="005C321F" w:rsidRPr="0043514E" w:rsidRDefault="005C321F" w:rsidP="005C321F">
      <w:pPr>
        <w:spacing w:after="60"/>
        <w:ind w:left="284" w:hanging="284"/>
        <w:jc w:val="both"/>
        <w:rPr>
          <w:rFonts w:ascii="Calibri" w:eastAsia="Arial Unicode MS" w:hAnsi="Calibri" w:cs="Courier New"/>
          <w:sz w:val="22"/>
          <w:szCs w:val="22"/>
        </w:rPr>
      </w:pPr>
      <w:r w:rsidRPr="0043514E">
        <w:rPr>
          <w:rFonts w:ascii="Calibri" w:eastAsia="Arial Unicode MS" w:hAnsi="Calibri" w:cs="Courier New"/>
          <w:sz w:val="22"/>
          <w:szCs w:val="22"/>
        </w:rPr>
        <w:t>-</w:t>
      </w:r>
      <w:r w:rsidRPr="0043514E">
        <w:rPr>
          <w:rFonts w:ascii="Calibri" w:eastAsia="Arial Unicode MS" w:hAnsi="Calibri" w:cs="Courier New"/>
          <w:sz w:val="22"/>
          <w:szCs w:val="22"/>
        </w:rPr>
        <w:tab/>
        <w:t>Λειτουργία 24 ώρες/7 ημέρες, με πρόσβαση μέσω διαδικτύου.</w:t>
      </w:r>
    </w:p>
    <w:p w:rsidR="005C321F" w:rsidRPr="0043514E" w:rsidRDefault="005C321F" w:rsidP="005C321F">
      <w:pPr>
        <w:spacing w:after="60"/>
        <w:ind w:left="284" w:hanging="284"/>
        <w:jc w:val="both"/>
        <w:rPr>
          <w:rFonts w:ascii="Calibri" w:eastAsia="Arial Unicode MS" w:hAnsi="Calibri" w:cs="Courier New"/>
          <w:sz w:val="22"/>
          <w:szCs w:val="22"/>
        </w:rPr>
      </w:pPr>
      <w:r w:rsidRPr="0043514E">
        <w:rPr>
          <w:rFonts w:ascii="Calibri" w:eastAsia="Arial Unicode MS" w:hAnsi="Calibri" w:cs="Courier New"/>
          <w:sz w:val="22"/>
          <w:szCs w:val="22"/>
        </w:rPr>
        <w:t>-</w:t>
      </w:r>
      <w:r w:rsidRPr="0043514E">
        <w:rPr>
          <w:rFonts w:ascii="Calibri" w:eastAsia="Arial Unicode MS" w:hAnsi="Calibri" w:cs="Courier New"/>
          <w:sz w:val="22"/>
          <w:szCs w:val="22"/>
        </w:rPr>
        <w:tab/>
        <w:t>Δυνατότητα παραμετροποίησης των αισθητήρων μέσω του λογισμικού</w:t>
      </w:r>
    </w:p>
    <w:p w:rsidR="005C321F" w:rsidRPr="0043514E" w:rsidRDefault="005C321F" w:rsidP="005C321F">
      <w:pPr>
        <w:spacing w:after="60"/>
        <w:ind w:left="284" w:hanging="284"/>
        <w:jc w:val="both"/>
        <w:rPr>
          <w:rFonts w:ascii="Calibri" w:eastAsia="Arial Unicode MS" w:hAnsi="Calibri" w:cs="Courier New"/>
          <w:color w:val="FF0000"/>
          <w:sz w:val="22"/>
          <w:szCs w:val="22"/>
        </w:rPr>
      </w:pPr>
      <w:r w:rsidRPr="0043514E">
        <w:rPr>
          <w:rFonts w:ascii="Calibri" w:eastAsia="Arial Unicode MS" w:hAnsi="Calibri" w:cs="Courier New"/>
          <w:sz w:val="22"/>
          <w:szCs w:val="22"/>
        </w:rPr>
        <w:t>-</w:t>
      </w:r>
      <w:r w:rsidRPr="0043514E">
        <w:rPr>
          <w:rFonts w:ascii="Calibri" w:eastAsia="Arial Unicode MS" w:hAnsi="Calibri" w:cs="Courier New"/>
          <w:sz w:val="22"/>
          <w:szCs w:val="22"/>
        </w:rPr>
        <w:tab/>
        <w:t>Απεικόνιση τελευταίων μετρήσεων, τοποθεσίας με χρήση λεκτικού και GIS</w:t>
      </w:r>
    </w:p>
    <w:p w:rsidR="005C321F" w:rsidRPr="0043514E" w:rsidRDefault="005C321F" w:rsidP="005C321F">
      <w:pPr>
        <w:spacing w:after="60"/>
        <w:ind w:left="284" w:hanging="284"/>
        <w:jc w:val="both"/>
        <w:rPr>
          <w:rFonts w:ascii="Calibri" w:eastAsia="Arial Unicode MS" w:hAnsi="Calibri" w:cs="Courier New"/>
          <w:sz w:val="22"/>
          <w:szCs w:val="22"/>
        </w:rPr>
      </w:pPr>
      <w:r w:rsidRPr="0043514E">
        <w:rPr>
          <w:rFonts w:ascii="Calibri" w:eastAsia="Arial Unicode MS" w:hAnsi="Calibri" w:cs="Courier New"/>
          <w:color w:val="FF0000"/>
          <w:sz w:val="22"/>
          <w:szCs w:val="22"/>
        </w:rPr>
        <w:t>-</w:t>
      </w:r>
      <w:r w:rsidRPr="0043514E">
        <w:rPr>
          <w:rFonts w:ascii="Calibri" w:eastAsia="Arial Unicode MS" w:hAnsi="Calibri" w:cs="Courier New"/>
          <w:sz w:val="22"/>
          <w:szCs w:val="22"/>
        </w:rPr>
        <w:tab/>
        <w:t>Απεικόνιση ιστορικών στοιχείων για κάθε θέση υπόγειου κάδου</w:t>
      </w:r>
    </w:p>
    <w:p w:rsidR="005C321F" w:rsidRPr="0043514E" w:rsidRDefault="005C321F" w:rsidP="005C321F">
      <w:pPr>
        <w:spacing w:after="60"/>
        <w:ind w:left="284" w:hanging="284"/>
        <w:jc w:val="both"/>
        <w:rPr>
          <w:rFonts w:ascii="Calibri" w:eastAsia="Arial Unicode MS" w:hAnsi="Calibri" w:cs="Courier New"/>
          <w:sz w:val="22"/>
          <w:szCs w:val="22"/>
        </w:rPr>
      </w:pPr>
      <w:r w:rsidRPr="0043514E">
        <w:rPr>
          <w:rFonts w:ascii="Calibri" w:eastAsia="Arial Unicode MS" w:hAnsi="Calibri" w:cs="Courier New"/>
          <w:sz w:val="22"/>
          <w:szCs w:val="22"/>
        </w:rPr>
        <w:t>-</w:t>
      </w:r>
      <w:r w:rsidRPr="0043514E">
        <w:rPr>
          <w:rFonts w:ascii="Calibri" w:eastAsia="Arial Unicode MS" w:hAnsi="Calibri" w:cs="Courier New"/>
          <w:sz w:val="22"/>
          <w:szCs w:val="22"/>
        </w:rPr>
        <w:tab/>
        <w:t>Απεικόνιση “συναγερμών” για κάθε θέση υπόγειου κάδου (π.χ. ανοικτή πλατφόρμα κυκλοφορίας, χαμηλή μπαταρία, χαμηλό σήμα, λάθος μέτρησης)</w:t>
      </w:r>
    </w:p>
    <w:p w:rsidR="005C321F" w:rsidRPr="0043514E" w:rsidRDefault="005C321F" w:rsidP="005C321F">
      <w:pPr>
        <w:spacing w:after="60"/>
        <w:ind w:left="284" w:hanging="284"/>
        <w:jc w:val="both"/>
        <w:rPr>
          <w:rFonts w:ascii="Calibri" w:eastAsia="Arial Unicode MS" w:hAnsi="Calibri" w:cs="Courier New"/>
          <w:sz w:val="22"/>
          <w:szCs w:val="22"/>
        </w:rPr>
      </w:pPr>
      <w:r w:rsidRPr="0043514E">
        <w:rPr>
          <w:rFonts w:ascii="Calibri" w:eastAsia="Arial Unicode MS" w:hAnsi="Calibri" w:cs="Courier New"/>
          <w:sz w:val="22"/>
          <w:szCs w:val="22"/>
        </w:rPr>
        <w:t>-</w:t>
      </w:r>
      <w:r w:rsidRPr="0043514E">
        <w:rPr>
          <w:rFonts w:ascii="Calibri" w:eastAsia="Arial Unicode MS" w:hAnsi="Calibri" w:cs="Courier New"/>
          <w:sz w:val="22"/>
          <w:szCs w:val="22"/>
        </w:rPr>
        <w:tab/>
        <w:t>Παραγωγή βέλτιστης διαδρομής αποκομιδής σύμφωνα με το επίπεδο πλήρωσης των υπόγειων κάδων ανά ζώνη</w:t>
      </w:r>
    </w:p>
    <w:p w:rsidR="005C321F" w:rsidRPr="0043514E" w:rsidRDefault="005C321F" w:rsidP="005C321F">
      <w:pPr>
        <w:spacing w:after="60"/>
        <w:ind w:left="284" w:hanging="284"/>
        <w:jc w:val="both"/>
        <w:rPr>
          <w:rFonts w:ascii="Calibri" w:eastAsia="Arial Unicode MS" w:hAnsi="Calibri" w:cs="Courier New"/>
          <w:sz w:val="22"/>
          <w:szCs w:val="22"/>
        </w:rPr>
      </w:pPr>
      <w:r w:rsidRPr="0043514E">
        <w:rPr>
          <w:rFonts w:ascii="Calibri" w:eastAsia="Arial Unicode MS" w:hAnsi="Calibri" w:cs="Courier New"/>
          <w:sz w:val="22"/>
          <w:szCs w:val="22"/>
        </w:rPr>
        <w:t>-</w:t>
      </w:r>
      <w:r w:rsidRPr="0043514E">
        <w:rPr>
          <w:rFonts w:ascii="Calibri" w:eastAsia="Arial Unicode MS" w:hAnsi="Calibri" w:cs="Courier New"/>
          <w:sz w:val="22"/>
          <w:szCs w:val="22"/>
        </w:rPr>
        <w:tab/>
        <w:t>Παραγωγή αναφοράς με τα ιστορικά στοιχεία για κάθε θέση υπόγειου κάδου</w:t>
      </w:r>
    </w:p>
    <w:p w:rsidR="005C321F" w:rsidRPr="0043514E" w:rsidRDefault="005C321F" w:rsidP="005C321F">
      <w:pPr>
        <w:spacing w:after="60"/>
        <w:ind w:left="284" w:hanging="284"/>
        <w:jc w:val="both"/>
        <w:rPr>
          <w:rFonts w:ascii="Calibri" w:eastAsia="Arial Unicode MS" w:hAnsi="Calibri" w:cs="Courier New"/>
          <w:sz w:val="22"/>
          <w:szCs w:val="22"/>
        </w:rPr>
      </w:pPr>
      <w:r w:rsidRPr="0043514E">
        <w:rPr>
          <w:rFonts w:ascii="Calibri" w:eastAsia="Arial Unicode MS" w:hAnsi="Calibri" w:cs="Courier New"/>
          <w:sz w:val="22"/>
          <w:szCs w:val="22"/>
        </w:rPr>
        <w:t>-</w:t>
      </w:r>
      <w:r w:rsidRPr="0043514E">
        <w:rPr>
          <w:rFonts w:ascii="Calibri" w:eastAsia="Arial Unicode MS" w:hAnsi="Calibri" w:cs="Courier New"/>
          <w:sz w:val="22"/>
          <w:szCs w:val="22"/>
        </w:rPr>
        <w:tab/>
        <w:t>Δυνατότητα ορισμού τύπων υπόγειων κάδων (π.χ. σύμμεικτα απορρίμματα, ανακυκλώσιμα, κλπ)</w:t>
      </w:r>
    </w:p>
    <w:p w:rsidR="005C321F" w:rsidRPr="0043514E" w:rsidRDefault="005C321F" w:rsidP="005C321F">
      <w:pPr>
        <w:spacing w:after="60"/>
        <w:jc w:val="both"/>
        <w:rPr>
          <w:rFonts w:ascii="Calibri" w:eastAsia="Arial Unicode MS" w:hAnsi="Calibri" w:cs="Courier New"/>
          <w:sz w:val="22"/>
          <w:szCs w:val="22"/>
        </w:rPr>
      </w:pPr>
      <w:r w:rsidRPr="0043514E">
        <w:rPr>
          <w:rFonts w:ascii="Calibri" w:eastAsia="Arial Unicode MS" w:hAnsi="Calibri" w:cs="Courier New"/>
          <w:sz w:val="22"/>
          <w:szCs w:val="22"/>
        </w:rPr>
        <w:t>Με την θέση σε λειτουργία του συστήματος επιτήρησης στάθμης πλήρωσης ο ανάδοχος θα προβεί στην εκπαίδευση του προσωπικού του Δήμου για την χρήση του.</w:t>
      </w:r>
    </w:p>
    <w:p w:rsidR="005C321F" w:rsidRDefault="005C321F" w:rsidP="000B7E57">
      <w:pPr>
        <w:shd w:val="clear" w:color="auto" w:fill="FFFFFF"/>
        <w:spacing w:after="60"/>
        <w:ind w:left="200" w:hanging="200"/>
        <w:jc w:val="both"/>
        <w:rPr>
          <w:rFonts w:ascii="Calibri" w:hAnsi="Calibri" w:cs="Arial"/>
          <w:b/>
          <w:sz w:val="22"/>
          <w:szCs w:val="22"/>
          <w:u w:val="single"/>
        </w:rPr>
      </w:pPr>
    </w:p>
    <w:p w:rsidR="00614362" w:rsidRDefault="00614362" w:rsidP="000B7E57">
      <w:pPr>
        <w:shd w:val="clear" w:color="auto" w:fill="FFFFFF"/>
        <w:spacing w:after="60"/>
        <w:ind w:left="200" w:hanging="200"/>
        <w:jc w:val="both"/>
        <w:rPr>
          <w:rFonts w:ascii="Calibri" w:hAnsi="Calibri" w:cs="Arial"/>
          <w:b/>
          <w:sz w:val="22"/>
          <w:szCs w:val="22"/>
          <w:u w:val="single"/>
        </w:rPr>
      </w:pPr>
    </w:p>
    <w:p w:rsidR="00614362" w:rsidRPr="005C321F" w:rsidRDefault="00614362" w:rsidP="000B7E57">
      <w:pPr>
        <w:shd w:val="clear" w:color="auto" w:fill="FFFFFF"/>
        <w:spacing w:after="60"/>
        <w:ind w:left="200" w:hanging="200"/>
        <w:jc w:val="both"/>
        <w:rPr>
          <w:rFonts w:ascii="Calibri" w:hAnsi="Calibri" w:cs="Arial"/>
          <w:b/>
          <w:sz w:val="22"/>
          <w:szCs w:val="22"/>
          <w:u w:val="single"/>
        </w:rPr>
      </w:pPr>
    </w:p>
    <w:p w:rsidR="000B7E57" w:rsidRPr="00AB0EE0" w:rsidRDefault="000B7E57" w:rsidP="000B7E57">
      <w:pPr>
        <w:shd w:val="clear" w:color="auto" w:fill="FFFFFF"/>
        <w:spacing w:after="60"/>
        <w:ind w:left="200" w:hanging="200"/>
        <w:jc w:val="both"/>
        <w:rPr>
          <w:rFonts w:ascii="Calibri" w:hAnsi="Calibri" w:cs="Arial"/>
          <w:b/>
          <w:sz w:val="22"/>
          <w:szCs w:val="22"/>
          <w:u w:val="single"/>
        </w:rPr>
      </w:pPr>
      <w:r w:rsidRPr="00AB0EE0">
        <w:rPr>
          <w:rFonts w:ascii="Calibri" w:hAnsi="Calibri" w:cs="Arial"/>
          <w:b/>
          <w:sz w:val="22"/>
          <w:szCs w:val="22"/>
          <w:u w:val="single"/>
        </w:rPr>
        <w:t>2.1.</w:t>
      </w:r>
      <w:r w:rsidR="005C321F" w:rsidRPr="008C3E30">
        <w:rPr>
          <w:rFonts w:ascii="Calibri" w:hAnsi="Calibri" w:cs="Arial"/>
          <w:b/>
          <w:sz w:val="22"/>
          <w:szCs w:val="22"/>
          <w:u w:val="single"/>
        </w:rPr>
        <w:t>4</w:t>
      </w:r>
      <w:r w:rsidRPr="00AB0EE0">
        <w:rPr>
          <w:rFonts w:ascii="Calibri" w:hAnsi="Calibri" w:cs="Arial"/>
          <w:b/>
          <w:sz w:val="22"/>
          <w:szCs w:val="22"/>
          <w:u w:val="single"/>
        </w:rPr>
        <w:t xml:space="preserve">. Λοιπές </w:t>
      </w:r>
      <w:r w:rsidR="00577E8D" w:rsidRPr="00AB0EE0">
        <w:rPr>
          <w:rFonts w:ascii="Calibri" w:hAnsi="Calibri" w:cs="Arial"/>
          <w:b/>
          <w:sz w:val="22"/>
          <w:szCs w:val="22"/>
          <w:u w:val="single"/>
        </w:rPr>
        <w:t>Τ</w:t>
      </w:r>
      <w:r w:rsidRPr="00AB0EE0">
        <w:rPr>
          <w:rFonts w:ascii="Calibri" w:hAnsi="Calibri" w:cs="Arial"/>
          <w:b/>
          <w:sz w:val="22"/>
          <w:szCs w:val="22"/>
          <w:u w:val="single"/>
        </w:rPr>
        <w:t xml:space="preserve">εχνικές </w:t>
      </w:r>
      <w:r w:rsidR="00577E8D" w:rsidRPr="00AB0EE0">
        <w:rPr>
          <w:rFonts w:ascii="Calibri" w:hAnsi="Calibri" w:cs="Arial"/>
          <w:b/>
          <w:sz w:val="22"/>
          <w:szCs w:val="22"/>
          <w:u w:val="single"/>
        </w:rPr>
        <w:t>Α</w:t>
      </w:r>
      <w:r w:rsidRPr="00AB0EE0">
        <w:rPr>
          <w:rFonts w:ascii="Calibri" w:hAnsi="Calibri" w:cs="Arial"/>
          <w:b/>
          <w:sz w:val="22"/>
          <w:szCs w:val="22"/>
          <w:u w:val="single"/>
        </w:rPr>
        <w:t>παιτήσεις</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b/>
          <w:sz w:val="22"/>
          <w:szCs w:val="22"/>
        </w:rPr>
        <w:t>2.1.</w:t>
      </w:r>
      <w:r w:rsidR="005C321F" w:rsidRPr="005C321F">
        <w:rPr>
          <w:rFonts w:ascii="Calibri" w:hAnsi="Calibri" w:cs="Arial"/>
          <w:b/>
          <w:sz w:val="22"/>
          <w:szCs w:val="22"/>
        </w:rPr>
        <w:t>4</w:t>
      </w:r>
      <w:r w:rsidRPr="00AB0EE0">
        <w:rPr>
          <w:rFonts w:ascii="Calibri" w:hAnsi="Calibri" w:cs="Arial"/>
          <w:b/>
          <w:sz w:val="22"/>
          <w:szCs w:val="22"/>
        </w:rPr>
        <w:t>.1</w:t>
      </w:r>
      <w:r w:rsidRPr="00AB0EE0">
        <w:rPr>
          <w:rFonts w:ascii="Calibri" w:hAnsi="Calibri" w:cs="Arial"/>
          <w:sz w:val="22"/>
          <w:szCs w:val="22"/>
        </w:rPr>
        <w:t xml:space="preserve"> Στην προσφερόμενη τιμή θα περιλαμβάνεται η μεταφορά των υπόγειων συστημάτων για παράδοση σε αποθηκευτικό χώρο του Δήμου και κατόπιν η μεταφορά τους στα σημεία εγκατάστασης που θα οριστούν από την Υπηρεσία καθώς και η εκτέλεση των εργασιών συναρμολόγησης / εγκατάστασης τους.</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b/>
          <w:sz w:val="22"/>
          <w:szCs w:val="22"/>
        </w:rPr>
        <w:t>2.1.</w:t>
      </w:r>
      <w:r w:rsidR="005C321F" w:rsidRPr="005C321F">
        <w:rPr>
          <w:rFonts w:ascii="Calibri" w:hAnsi="Calibri" w:cs="Arial"/>
          <w:b/>
          <w:sz w:val="22"/>
          <w:szCs w:val="22"/>
        </w:rPr>
        <w:t>4</w:t>
      </w:r>
      <w:r w:rsidRPr="00AB0EE0">
        <w:rPr>
          <w:rFonts w:ascii="Calibri" w:hAnsi="Calibri" w:cs="Arial"/>
          <w:b/>
          <w:sz w:val="22"/>
          <w:szCs w:val="22"/>
        </w:rPr>
        <w:t xml:space="preserve">.2 </w:t>
      </w:r>
      <w:r w:rsidRPr="00AB0EE0">
        <w:rPr>
          <w:rFonts w:ascii="Calibri" w:hAnsi="Calibri" w:cs="Arial"/>
          <w:sz w:val="22"/>
          <w:szCs w:val="22"/>
        </w:rPr>
        <w:t xml:space="preserve">Διευκρινίζεται ότι οι εργασίες για τη διαμόρφωση των σκαμμάτων για την εγκατάσταση εκάστου υπόγειου συστήματος - ήτοι καθαίρεση του επιφανειακού στρώματος και εκσκαφή του εδάφους σε διαστάσεις που θα υποδείξει ο ανάδοχος - </w:t>
      </w:r>
      <w:r w:rsidRPr="00AB0EE0">
        <w:rPr>
          <w:rFonts w:ascii="Calibri" w:hAnsi="Calibri" w:cs="Arial"/>
          <w:b/>
          <w:sz w:val="22"/>
          <w:szCs w:val="22"/>
          <w:u w:val="single"/>
        </w:rPr>
        <w:t>θα γίνουν με φροντίδα και δαπάνες του αναδόχου</w:t>
      </w:r>
    </w:p>
    <w:p w:rsidR="00115467" w:rsidRPr="00AB0EE0" w:rsidRDefault="00115467" w:rsidP="00115467">
      <w:pPr>
        <w:tabs>
          <w:tab w:val="left" w:pos="264"/>
        </w:tabs>
        <w:spacing w:after="80"/>
        <w:jc w:val="both"/>
        <w:rPr>
          <w:rFonts w:ascii="Calibri" w:hAnsi="Calibri"/>
          <w:sz w:val="22"/>
          <w:szCs w:val="22"/>
        </w:rPr>
      </w:pPr>
      <w:r w:rsidRPr="00AB0EE0">
        <w:rPr>
          <w:rStyle w:val="10"/>
          <w:rFonts w:ascii="Calibri" w:hAnsi="Calibri"/>
          <w:sz w:val="22"/>
          <w:szCs w:val="22"/>
        </w:rPr>
        <w:t>Πριν της έναρξης των εργασιών εγκατάστασης οι υπηρεσίες του Δήμου αναλαμβάνουν να εξασφαλίσουν για κάθε σημείο εγκατάστασης τυχόν αναγκαίες αδειοδοτήσεις (π.χ. άδεια τομής οδοστρώματος, άδεια οικείας αρχαιολογικής υπηρεσίας, κλπ.) καθώς και την μη ύπαρξη υπόγειων υποδομών δικτύων Ο.Κ.Ω. (ήτοι σωληνώσεις υδροδότησης, αποχέτευσης, φυσικού αερίου, καλωδιώσεις ΔΕΗ, ΟΤΕ, δημοτικού φωτισμού, οπτικών ινών, κλπ) από τις κατά νόμο αρμόδιες Υπηρεσίες.</w:t>
      </w:r>
    </w:p>
    <w:p w:rsidR="00115467" w:rsidRPr="00AB0EE0" w:rsidRDefault="00115467" w:rsidP="00115467">
      <w:pPr>
        <w:keepNext/>
        <w:keepLines/>
        <w:tabs>
          <w:tab w:val="left" w:pos="254"/>
        </w:tabs>
        <w:spacing w:after="80"/>
        <w:jc w:val="both"/>
        <w:rPr>
          <w:rFonts w:ascii="Calibri" w:hAnsi="Calibri"/>
          <w:sz w:val="22"/>
          <w:szCs w:val="22"/>
        </w:rPr>
      </w:pPr>
      <w:r w:rsidRPr="00AB0EE0">
        <w:rPr>
          <w:rStyle w:val="Bodytext2"/>
          <w:rFonts w:ascii="Calibri" w:hAnsi="Calibri"/>
          <w:b/>
          <w:sz w:val="22"/>
          <w:szCs w:val="22"/>
        </w:rPr>
        <w:t>Τυχόν αναγκαίες εργασίες εκτροπής ή παράκαμψης των ανωτέρω δικτύων Ο.Κ.Ω. θα γίνουν με φροντίδα, δαπάνη και ευθύνη του Δήμου, πριν τη διαμόρφωση των απαιτούμενων τάφρων, με Εισήγηση της αρμόδιας Υπηρεσίας του Δήμου και λήψη των απαιτούμενων Αποφάσεων των αρμοδίων οργάνων, τόσο για την αναγκαιότητα</w:t>
      </w:r>
      <w:bookmarkStart w:id="3" w:name="bookmark34"/>
      <w:r w:rsidR="00C50723">
        <w:rPr>
          <w:rStyle w:val="Bodytext2"/>
          <w:rFonts w:ascii="Calibri" w:hAnsi="Calibri"/>
          <w:b/>
          <w:sz w:val="22"/>
          <w:szCs w:val="22"/>
        </w:rPr>
        <w:t xml:space="preserve"> </w:t>
      </w:r>
      <w:r w:rsidRPr="00AB0EE0">
        <w:rPr>
          <w:rStyle w:val="Heading5"/>
          <w:rFonts w:ascii="Calibri" w:hAnsi="Calibri"/>
          <w:b/>
          <w:sz w:val="22"/>
          <w:szCs w:val="22"/>
        </w:rPr>
        <w:t>των εργασιών εκτροπής ή παράκαμψης των ανωτέρω δικτύων Ο.Κ.Ω., στο συγκεκριμένο σημείο, όσο και για τη δαπάνη που θα απαιτηθεί.</w:t>
      </w:r>
      <w:bookmarkEnd w:id="3"/>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b/>
          <w:sz w:val="22"/>
          <w:szCs w:val="22"/>
        </w:rPr>
        <w:t>2.1.</w:t>
      </w:r>
      <w:r w:rsidR="005C321F" w:rsidRPr="005C321F">
        <w:rPr>
          <w:rFonts w:ascii="Calibri" w:hAnsi="Calibri" w:cs="Arial"/>
          <w:b/>
          <w:sz w:val="22"/>
          <w:szCs w:val="22"/>
        </w:rPr>
        <w:t>4</w:t>
      </w:r>
      <w:r w:rsidRPr="00AB0EE0">
        <w:rPr>
          <w:rFonts w:ascii="Calibri" w:hAnsi="Calibri" w:cs="Arial"/>
          <w:b/>
          <w:sz w:val="22"/>
          <w:szCs w:val="22"/>
        </w:rPr>
        <w:t xml:space="preserve">.3 </w:t>
      </w:r>
      <w:r w:rsidRPr="00AB0EE0">
        <w:rPr>
          <w:rFonts w:ascii="Calibri" w:hAnsi="Calibri" w:cs="Arial"/>
          <w:b/>
          <w:sz w:val="22"/>
          <w:szCs w:val="22"/>
          <w:u w:val="single"/>
        </w:rPr>
        <w:t>Με ευθύνη και δαπάνη του αναδόχου</w:t>
      </w:r>
      <w:r w:rsidRPr="00AB0EE0">
        <w:rPr>
          <w:rFonts w:ascii="Calibri" w:hAnsi="Calibri" w:cs="Arial"/>
          <w:sz w:val="22"/>
          <w:szCs w:val="22"/>
        </w:rPr>
        <w:t xml:space="preserve"> θα εκτελεσθούν και οι παρακάτω εργασίες σε κάθε σημείο εγκατάστασης :</w:t>
      </w:r>
    </w:p>
    <w:p w:rsidR="00115467" w:rsidRPr="00AB0EE0" w:rsidRDefault="00115467" w:rsidP="0011546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διάστρωση σκυροδέματος στον πυθμένα κάθε σκάμματος (μπετόν καθαριότητας) για αποφυγή τυχόν καθιζήσεων και την επίτευξη σωστού αλφαδιάσματος των κάδων με την επιφάνεια του περιβάλλοντα χώρου</w:t>
      </w:r>
    </w:p>
    <w:p w:rsidR="00115467" w:rsidRPr="00AB0EE0" w:rsidRDefault="00115467" w:rsidP="0011546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τοποθέτηση του προστατευτικού προκατασκευασμένου φρεατίου εντός του σκάμματος</w:t>
      </w:r>
    </w:p>
    <w:p w:rsidR="00115467" w:rsidRPr="00AB0EE0" w:rsidRDefault="00115467" w:rsidP="0011546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επίχωση / εγκιβωτισμός των υπόγειων κάδων με κατάλληλο αδρανές υλικό</w:t>
      </w:r>
    </w:p>
    <w:p w:rsidR="00115467" w:rsidRPr="00AB0EE0" w:rsidRDefault="00115467" w:rsidP="0011546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κατασκευή καναλιών απορροής βρόχινων νερών περιμετρικά των υπόγειων κάδων και αποκατάσταση της εκάστοτε επιφανειακής στρώσης του εδάφους στην πρότερη κατάσταση.</w:t>
      </w:r>
    </w:p>
    <w:p w:rsidR="00115467" w:rsidRPr="00AB0EE0" w:rsidRDefault="00115467" w:rsidP="0011546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όλες οι απαιτούμενες εργασίες συναρμολόγησης και εγκατάστασης όλων των επιμέρους τμημάτων και μηχανισμών ώστε οι υπόγειοι κάδοι να παραδοθούν σε κατάσταση λειτουργίας, έτοιμοι για χρήση.</w:t>
      </w:r>
    </w:p>
    <w:p w:rsidR="00115467" w:rsidRPr="00AB0EE0" w:rsidRDefault="00115467" w:rsidP="00115467">
      <w:pPr>
        <w:shd w:val="clear" w:color="auto" w:fill="FFFFFF"/>
        <w:spacing w:after="60"/>
        <w:jc w:val="both"/>
        <w:rPr>
          <w:rFonts w:ascii="Calibri" w:hAnsi="Calibri" w:cs="Arial"/>
          <w:b/>
          <w:sz w:val="22"/>
          <w:szCs w:val="22"/>
        </w:rPr>
      </w:pPr>
      <w:r w:rsidRPr="00AB0EE0">
        <w:rPr>
          <w:rStyle w:val="10"/>
          <w:rFonts w:ascii="Calibri" w:hAnsi="Calibri"/>
          <w:sz w:val="22"/>
          <w:szCs w:val="22"/>
        </w:rPr>
        <w:t>Ο Ανάδοχος θα λαμβάνει όλα τα απαραίτητα μέτρα ασφάλειας που απαιτούνται τόσο για τα συνεργεία εκτέλεσης των εργασιών όσο και για τρίτους</w:t>
      </w:r>
    </w:p>
    <w:p w:rsidR="00115467" w:rsidRPr="00AB0EE0" w:rsidRDefault="00115467" w:rsidP="00115467">
      <w:pPr>
        <w:spacing w:after="80"/>
        <w:jc w:val="both"/>
        <w:rPr>
          <w:rFonts w:ascii="Calibri" w:hAnsi="Calibri"/>
          <w:sz w:val="22"/>
          <w:szCs w:val="22"/>
        </w:rPr>
      </w:pPr>
      <w:r w:rsidRPr="00AB0EE0">
        <w:rPr>
          <w:rStyle w:val="10"/>
          <w:rFonts w:ascii="Calibri" w:hAnsi="Calibri"/>
          <w:sz w:val="22"/>
          <w:szCs w:val="22"/>
        </w:rPr>
        <w:t>Η δαπάνη για τα ασφάλιστρα των μέσων και του προσωπικού στο σύνολο τους βαρύνουν τον Ανάδοχο - Προμηθευτή, ως και κάθε εργοδοτική εισφορά.</w:t>
      </w:r>
    </w:p>
    <w:p w:rsidR="00115467" w:rsidRPr="00AB0EE0" w:rsidRDefault="00115467" w:rsidP="00115467">
      <w:pPr>
        <w:spacing w:after="80"/>
        <w:jc w:val="both"/>
        <w:rPr>
          <w:rStyle w:val="10"/>
          <w:rFonts w:ascii="Calibri" w:hAnsi="Calibri"/>
          <w:sz w:val="22"/>
          <w:szCs w:val="22"/>
        </w:rPr>
      </w:pPr>
      <w:r w:rsidRPr="00AB0EE0">
        <w:rPr>
          <w:rStyle w:val="10"/>
          <w:rFonts w:ascii="Calibri" w:hAnsi="Calibri"/>
          <w:sz w:val="22"/>
          <w:szCs w:val="22"/>
        </w:rPr>
        <w:t>Σε καμία περίπτωση δεν είναι δυνατόν να επιβαρυνθεί ο Δήμος με αποζημιώσεις ατυχημάτων του προσωπικού του Αναδόχου-Προμηθευτή καθώς επίσης και με αποζημιώσεις για ζημιές που προκαλούνται από το προσωπικό και τα μέσα του Αναδόχου, σε τρίτους, σε ξένη ιδιοκτησία, σε έργα του Δημοσίου, Δήμων και Κοινοτήτων και σε κάθε φύσης κοινωφελή έργα.</w:t>
      </w:r>
    </w:p>
    <w:p w:rsidR="006A669C" w:rsidRPr="00AB0EE0" w:rsidRDefault="006A669C" w:rsidP="00115467">
      <w:pPr>
        <w:spacing w:after="80"/>
        <w:jc w:val="both"/>
        <w:rPr>
          <w:rStyle w:val="10"/>
          <w:rFonts w:ascii="Calibri" w:hAnsi="Calibri"/>
          <w:sz w:val="22"/>
          <w:szCs w:val="22"/>
        </w:rPr>
      </w:pPr>
    </w:p>
    <w:p w:rsidR="00115467" w:rsidRPr="00AB0EE0" w:rsidRDefault="00115467" w:rsidP="00115467">
      <w:pPr>
        <w:shd w:val="clear" w:color="auto" w:fill="FFFFFF"/>
        <w:spacing w:after="60"/>
        <w:ind w:left="200" w:hanging="200"/>
        <w:jc w:val="both"/>
        <w:rPr>
          <w:rFonts w:ascii="Calibri" w:hAnsi="Calibri" w:cs="Arial"/>
          <w:sz w:val="22"/>
          <w:szCs w:val="22"/>
        </w:rPr>
      </w:pPr>
      <w:r w:rsidRPr="00AB0EE0">
        <w:rPr>
          <w:rFonts w:ascii="Calibri" w:hAnsi="Calibri" w:cs="Arial"/>
          <w:b/>
          <w:sz w:val="22"/>
          <w:szCs w:val="22"/>
        </w:rPr>
        <w:t>2.1.</w:t>
      </w:r>
      <w:r w:rsidR="005C321F" w:rsidRPr="008C3E30">
        <w:rPr>
          <w:rFonts w:ascii="Calibri" w:hAnsi="Calibri" w:cs="Arial"/>
          <w:b/>
          <w:sz w:val="22"/>
          <w:szCs w:val="22"/>
        </w:rPr>
        <w:t>4</w:t>
      </w:r>
      <w:r w:rsidRPr="00AB0EE0">
        <w:rPr>
          <w:rFonts w:ascii="Calibri" w:hAnsi="Calibri" w:cs="Arial"/>
          <w:b/>
          <w:sz w:val="22"/>
          <w:szCs w:val="22"/>
        </w:rPr>
        <w:t>.</w:t>
      </w:r>
      <w:r w:rsidRPr="008C3E30">
        <w:rPr>
          <w:rFonts w:ascii="Calibri" w:hAnsi="Calibri" w:cs="Arial"/>
          <w:b/>
          <w:sz w:val="22"/>
          <w:szCs w:val="22"/>
        </w:rPr>
        <w:t>4</w:t>
      </w:r>
      <w:r w:rsidRPr="00AB0EE0">
        <w:rPr>
          <w:rFonts w:ascii="Calibri" w:hAnsi="Calibri" w:cs="Arial"/>
          <w:b/>
          <w:sz w:val="22"/>
          <w:szCs w:val="22"/>
        </w:rPr>
        <w:t xml:space="preserve"> </w:t>
      </w:r>
      <w:r w:rsidRPr="00AB0EE0">
        <w:rPr>
          <w:rFonts w:ascii="Calibri" w:hAnsi="Calibri" w:cs="Arial"/>
          <w:b/>
          <w:sz w:val="22"/>
          <w:szCs w:val="22"/>
          <w:u w:val="single"/>
        </w:rPr>
        <w:t>Εκπαίδευση προσωπικού</w:t>
      </w:r>
    </w:p>
    <w:p w:rsidR="00115467" w:rsidRPr="00AB0EE0" w:rsidRDefault="00115467" w:rsidP="00115467">
      <w:pPr>
        <w:shd w:val="clear" w:color="auto" w:fill="FFFFFF"/>
        <w:spacing w:after="60"/>
        <w:jc w:val="both"/>
        <w:rPr>
          <w:rFonts w:ascii="Calibri" w:hAnsi="Calibri" w:cs="Arial"/>
          <w:sz w:val="22"/>
          <w:szCs w:val="22"/>
        </w:rPr>
      </w:pPr>
      <w:r w:rsidRPr="00AB0EE0">
        <w:rPr>
          <w:rFonts w:ascii="Calibri" w:hAnsi="Calibri" w:cs="Arial"/>
          <w:sz w:val="22"/>
          <w:szCs w:val="22"/>
        </w:rPr>
        <w:t>Ο ανάδοχος οφείλει να εκπαιδεύσει το προσωπικό του Δήμου (Υποβολή υπεύθυνης δήλωσης) δωρεάν, σχετικά με τον ορθό χειρισμό των υπόγειων συστημάτων, τους ελέγχους και τις τακτικές εργασίες συντήρησης που απαιτούνται. Στην Τεχνική Προσφορά θα πρέπει να κατατεθεί αναλυτικό πρόγραμμα με την εκπαίδευση του προσωπικού. Το αναλυτικό πρόγραμμα θα πρέπει να περιλαμβάνει τουλάχιστον οκτώ (8) ώρες εκπαίδευσης οδηγών και εργατών αποκομιδής απορριμμάτων, η οποία θα πραγματοποιείται σε συνεννόηση με την υπηρεσία.</w:t>
      </w:r>
    </w:p>
    <w:p w:rsidR="00115467" w:rsidRPr="00AB0EE0" w:rsidRDefault="00115467" w:rsidP="00115467">
      <w:pPr>
        <w:shd w:val="clear" w:color="auto" w:fill="FFFFFF"/>
        <w:spacing w:after="60"/>
        <w:ind w:left="200" w:hanging="200"/>
        <w:jc w:val="both"/>
        <w:rPr>
          <w:rFonts w:ascii="Calibri" w:hAnsi="Calibri" w:cs="Arial"/>
          <w:b/>
          <w:sz w:val="22"/>
          <w:szCs w:val="22"/>
        </w:rPr>
      </w:pPr>
    </w:p>
    <w:p w:rsidR="00115467" w:rsidRPr="00AB0EE0" w:rsidRDefault="00115467" w:rsidP="00115467">
      <w:pPr>
        <w:shd w:val="clear" w:color="auto" w:fill="FFFFFF"/>
        <w:spacing w:after="60"/>
        <w:ind w:left="200" w:hanging="200"/>
        <w:jc w:val="both"/>
        <w:rPr>
          <w:rFonts w:ascii="Calibri" w:hAnsi="Calibri" w:cs="Arial"/>
          <w:sz w:val="22"/>
          <w:szCs w:val="22"/>
        </w:rPr>
      </w:pPr>
      <w:r w:rsidRPr="00AB0EE0">
        <w:rPr>
          <w:rFonts w:ascii="Calibri" w:hAnsi="Calibri" w:cs="Arial"/>
          <w:b/>
          <w:sz w:val="22"/>
          <w:szCs w:val="22"/>
        </w:rPr>
        <w:t>2.1.</w:t>
      </w:r>
      <w:r w:rsidR="005C321F" w:rsidRPr="008C3E30">
        <w:rPr>
          <w:rFonts w:ascii="Calibri" w:hAnsi="Calibri" w:cs="Arial"/>
          <w:b/>
          <w:sz w:val="22"/>
          <w:szCs w:val="22"/>
        </w:rPr>
        <w:t>4</w:t>
      </w:r>
      <w:r w:rsidRPr="00AB0EE0">
        <w:rPr>
          <w:rFonts w:ascii="Calibri" w:hAnsi="Calibri" w:cs="Arial"/>
          <w:b/>
          <w:sz w:val="22"/>
          <w:szCs w:val="22"/>
        </w:rPr>
        <w:t>.</w:t>
      </w:r>
      <w:r w:rsidRPr="008C3E30">
        <w:rPr>
          <w:rFonts w:ascii="Calibri" w:hAnsi="Calibri" w:cs="Arial"/>
          <w:b/>
          <w:sz w:val="22"/>
          <w:szCs w:val="22"/>
        </w:rPr>
        <w:t>5</w:t>
      </w:r>
      <w:r w:rsidRPr="00AB0EE0">
        <w:rPr>
          <w:rFonts w:ascii="Calibri" w:hAnsi="Calibri" w:cs="Arial"/>
          <w:b/>
          <w:sz w:val="22"/>
          <w:szCs w:val="22"/>
        </w:rPr>
        <w:t xml:space="preserve"> </w:t>
      </w:r>
      <w:r w:rsidRPr="00AB0EE0">
        <w:rPr>
          <w:rFonts w:ascii="Calibri" w:hAnsi="Calibri" w:cs="Arial"/>
          <w:b/>
          <w:sz w:val="22"/>
          <w:szCs w:val="22"/>
          <w:u w:val="single"/>
        </w:rPr>
        <w:t>Τεχνική υποστήριξη - ανταλλακτικά</w:t>
      </w:r>
    </w:p>
    <w:p w:rsidR="00115467" w:rsidRPr="00AB0EE0" w:rsidRDefault="00115467" w:rsidP="00115467">
      <w:pPr>
        <w:spacing w:after="60"/>
        <w:jc w:val="both"/>
        <w:rPr>
          <w:rFonts w:ascii="Calibri" w:hAnsi="Calibri"/>
          <w:sz w:val="22"/>
          <w:szCs w:val="22"/>
        </w:rPr>
      </w:pPr>
      <w:r w:rsidRPr="00AB0EE0">
        <w:rPr>
          <w:rFonts w:ascii="Calibri" w:hAnsi="Calibri"/>
          <w:sz w:val="22"/>
          <w:szCs w:val="22"/>
        </w:rPr>
        <w:t xml:space="preserve">Η χρονική διάρκεια για την διαθεσιμότητα ανταλλακτικών/ αναλωσίμων δεν μπορεί να είναι μικρότερη των </w:t>
      </w:r>
      <w:r w:rsidRPr="00AB0EE0">
        <w:rPr>
          <w:rFonts w:ascii="Calibri" w:hAnsi="Calibri"/>
          <w:b/>
          <w:sz w:val="22"/>
          <w:szCs w:val="22"/>
        </w:rPr>
        <w:t>δέκα (10) ετών</w:t>
      </w:r>
      <w:r w:rsidRPr="00AB0EE0">
        <w:rPr>
          <w:rFonts w:ascii="Calibri" w:hAnsi="Calibri"/>
          <w:sz w:val="22"/>
          <w:szCs w:val="22"/>
        </w:rPr>
        <w:t xml:space="preserve">. Ο χρόνος παράδοσης των ζητουμένων ανταλλακτικών (των </w:t>
      </w:r>
      <w:r w:rsidRPr="00AB0EE0">
        <w:rPr>
          <w:rFonts w:ascii="Calibri" w:hAnsi="Calibri" w:cs="Arial"/>
          <w:sz w:val="22"/>
          <w:szCs w:val="22"/>
        </w:rPr>
        <w:t xml:space="preserve">υπόγειων </w:t>
      </w:r>
      <w:r w:rsidRPr="00AB0EE0">
        <w:rPr>
          <w:rFonts w:ascii="Calibri" w:hAnsi="Calibri"/>
          <w:sz w:val="22"/>
          <w:szCs w:val="22"/>
        </w:rPr>
        <w:t xml:space="preserve">κάδων), δεν μπορεί να είναι μεγαλύτερος των </w:t>
      </w:r>
      <w:r w:rsidRPr="00AB0EE0">
        <w:rPr>
          <w:rFonts w:ascii="Calibri" w:hAnsi="Calibri"/>
          <w:b/>
          <w:sz w:val="22"/>
          <w:szCs w:val="22"/>
        </w:rPr>
        <w:t>10 ημερών</w:t>
      </w:r>
      <w:r w:rsidRPr="00AB0EE0">
        <w:rPr>
          <w:rFonts w:ascii="Calibri" w:hAnsi="Calibri"/>
          <w:sz w:val="22"/>
          <w:szCs w:val="22"/>
        </w:rPr>
        <w:t xml:space="preserve"> από την έγγραφη ειδοποίηση.</w:t>
      </w:r>
    </w:p>
    <w:p w:rsidR="00115467" w:rsidRPr="00AB0EE0" w:rsidRDefault="00115467" w:rsidP="00115467">
      <w:pPr>
        <w:spacing w:after="60"/>
        <w:jc w:val="both"/>
        <w:rPr>
          <w:rFonts w:ascii="Calibri" w:hAnsi="Calibri"/>
          <w:sz w:val="22"/>
          <w:szCs w:val="22"/>
          <w:u w:val="single"/>
        </w:rPr>
      </w:pPr>
      <w:r w:rsidRPr="00AB0EE0">
        <w:rPr>
          <w:rFonts w:ascii="Calibri" w:hAnsi="Calibri" w:cs="Tahoma"/>
          <w:sz w:val="22"/>
          <w:szCs w:val="22"/>
        </w:rPr>
        <w:t xml:space="preserve">Ο μέγιστος χρόνος ανταπόκρισης για την μετάβαση στο σημείο που είναι εγκατεστημένο το σύστημα για την παροχή τεχνικής στήριξης και αποκατάστασης βλάβης δεν μπορεί να είναι μεγαλύτερος από </w:t>
      </w:r>
      <w:r w:rsidRPr="00AB0EE0">
        <w:rPr>
          <w:rFonts w:ascii="Calibri" w:hAnsi="Calibri" w:cs="Tahoma-Bold"/>
          <w:b/>
          <w:bCs/>
          <w:sz w:val="22"/>
          <w:szCs w:val="22"/>
        </w:rPr>
        <w:t>δύο (2) εργάσιμες ημέρες</w:t>
      </w:r>
      <w:r w:rsidRPr="00AB0EE0">
        <w:rPr>
          <w:rFonts w:ascii="Calibri" w:hAnsi="Calibri" w:cs="Tahoma"/>
          <w:sz w:val="22"/>
          <w:szCs w:val="22"/>
        </w:rPr>
        <w:t xml:space="preserve">. Ο χρόνος της έντεχνης αποκατάστασης βλάβης των </w:t>
      </w:r>
      <w:r w:rsidRPr="00AB0EE0">
        <w:rPr>
          <w:rFonts w:ascii="Calibri" w:hAnsi="Calibri" w:cs="Arial"/>
          <w:sz w:val="22"/>
          <w:szCs w:val="22"/>
        </w:rPr>
        <w:t xml:space="preserve">υπόγειων </w:t>
      </w:r>
      <w:r w:rsidRPr="00AB0EE0">
        <w:rPr>
          <w:rFonts w:ascii="Calibri" w:hAnsi="Calibri" w:cs="Tahoma"/>
          <w:sz w:val="22"/>
          <w:szCs w:val="22"/>
        </w:rPr>
        <w:t xml:space="preserve">κάδων </w:t>
      </w:r>
      <w:r w:rsidRPr="00AB0EE0">
        <w:rPr>
          <w:rFonts w:ascii="Calibri" w:hAnsi="Calibri" w:cs="Tahoma-Bold"/>
          <w:b/>
          <w:bCs/>
          <w:sz w:val="22"/>
          <w:szCs w:val="22"/>
        </w:rPr>
        <w:t>δεν μπορεί να υπερβαίνει τις πέντε (5) εργάσιμες ημέρες, σε κάθε παρέμβαση</w:t>
      </w:r>
      <w:r w:rsidRPr="00AB0EE0">
        <w:rPr>
          <w:rFonts w:ascii="Calibri" w:hAnsi="Calibri" w:cs="Tahoma"/>
          <w:sz w:val="22"/>
          <w:szCs w:val="22"/>
        </w:rPr>
        <w:t>.</w:t>
      </w:r>
    </w:p>
    <w:p w:rsidR="000B7E57" w:rsidRPr="00AB0EE0" w:rsidRDefault="000B7E57" w:rsidP="000B7E57">
      <w:pPr>
        <w:shd w:val="clear" w:color="auto" w:fill="FFFFFF"/>
        <w:spacing w:after="60"/>
        <w:ind w:left="200" w:hanging="200"/>
        <w:jc w:val="both"/>
        <w:rPr>
          <w:rFonts w:ascii="Calibri" w:hAnsi="Calibri" w:cs="Arial"/>
          <w:sz w:val="22"/>
          <w:szCs w:val="22"/>
          <w:u w:val="single"/>
        </w:rPr>
      </w:pPr>
    </w:p>
    <w:p w:rsidR="000B7E57" w:rsidRPr="00AB0EE0" w:rsidRDefault="000B7E57" w:rsidP="000B7E57">
      <w:pPr>
        <w:shd w:val="clear" w:color="auto" w:fill="FFFFFF"/>
        <w:spacing w:after="60"/>
        <w:ind w:left="200" w:hanging="200"/>
        <w:jc w:val="both"/>
        <w:rPr>
          <w:rFonts w:ascii="Calibri" w:hAnsi="Calibri" w:cs="Arial"/>
          <w:b/>
          <w:sz w:val="22"/>
          <w:szCs w:val="22"/>
          <w:u w:val="single"/>
        </w:rPr>
      </w:pPr>
      <w:r w:rsidRPr="00AB0EE0">
        <w:rPr>
          <w:rFonts w:ascii="Calibri" w:hAnsi="Calibri" w:cs="Arial"/>
          <w:b/>
          <w:sz w:val="22"/>
          <w:szCs w:val="22"/>
          <w:u w:val="single"/>
        </w:rPr>
        <w:t>2.1.</w:t>
      </w:r>
      <w:r w:rsidR="005C321F" w:rsidRPr="008C3E30">
        <w:rPr>
          <w:rFonts w:ascii="Calibri" w:hAnsi="Calibri" w:cs="Arial"/>
          <w:b/>
          <w:sz w:val="22"/>
          <w:szCs w:val="22"/>
          <w:u w:val="single"/>
        </w:rPr>
        <w:t>5</w:t>
      </w:r>
      <w:r w:rsidRPr="00AB0EE0">
        <w:rPr>
          <w:rFonts w:ascii="Calibri" w:hAnsi="Calibri" w:cs="Arial"/>
          <w:b/>
          <w:sz w:val="22"/>
          <w:szCs w:val="22"/>
          <w:u w:val="single"/>
        </w:rPr>
        <w:t xml:space="preserve"> Στοιχεία </w:t>
      </w:r>
      <w:r w:rsidR="007D0B10" w:rsidRPr="00AB0EE0">
        <w:rPr>
          <w:rFonts w:ascii="Calibri" w:hAnsi="Calibri" w:cs="Arial"/>
          <w:b/>
          <w:sz w:val="22"/>
          <w:szCs w:val="22"/>
          <w:u w:val="single"/>
        </w:rPr>
        <w:t>Τ</w:t>
      </w:r>
      <w:r w:rsidRPr="00AB0EE0">
        <w:rPr>
          <w:rFonts w:ascii="Calibri" w:hAnsi="Calibri" w:cs="Arial"/>
          <w:b/>
          <w:sz w:val="22"/>
          <w:szCs w:val="22"/>
          <w:u w:val="single"/>
        </w:rPr>
        <w:t>εχνικής Προσφοράς</w:t>
      </w:r>
    </w:p>
    <w:p w:rsidR="000B7E57" w:rsidRPr="00AB0EE0" w:rsidRDefault="000B7E57" w:rsidP="00240EE7">
      <w:pPr>
        <w:shd w:val="clear" w:color="auto" w:fill="FFFFFF"/>
        <w:spacing w:after="60"/>
        <w:jc w:val="both"/>
        <w:rPr>
          <w:rFonts w:ascii="Calibri" w:hAnsi="Calibri" w:cs="Arial"/>
          <w:sz w:val="22"/>
          <w:szCs w:val="22"/>
          <w:u w:val="single"/>
        </w:rPr>
      </w:pPr>
      <w:r w:rsidRPr="00AB0EE0">
        <w:rPr>
          <w:rFonts w:ascii="Calibri" w:hAnsi="Calibri" w:cs="Arial"/>
          <w:sz w:val="22"/>
          <w:szCs w:val="22"/>
          <w:u w:val="single"/>
        </w:rPr>
        <w:t>Τα περιγραφόμενα στην παρούσα μελέτη είναι τα ελάχιστα αναγκαία τα οποία θα πρέπει να ικανοποιούν τα υπό προμήθεια είδη και επί ποινή αποκλεισμού.</w:t>
      </w:r>
    </w:p>
    <w:p w:rsidR="000B7E57" w:rsidRPr="00AB0EE0" w:rsidRDefault="000B7E57" w:rsidP="00240EE7">
      <w:pPr>
        <w:shd w:val="clear" w:color="auto" w:fill="FFFFFF"/>
        <w:spacing w:after="60"/>
        <w:jc w:val="both"/>
        <w:rPr>
          <w:rFonts w:ascii="Calibri" w:hAnsi="Calibri" w:cs="Arial"/>
          <w:sz w:val="22"/>
          <w:szCs w:val="22"/>
        </w:rPr>
      </w:pPr>
      <w:r w:rsidRPr="00AB0EE0">
        <w:rPr>
          <w:rFonts w:ascii="Calibri" w:hAnsi="Calibri" w:cs="Arial"/>
          <w:sz w:val="22"/>
          <w:szCs w:val="22"/>
        </w:rPr>
        <w:t>Οι διαγωνιζόμενοι θα πρέπει - επί ποινή αποκλεισμού - να υποβάλουν στην Τεχνική τους Προσφορά τις παρακάτω πληροφορίες και στοιχεία:</w:t>
      </w:r>
    </w:p>
    <w:p w:rsidR="007C1962" w:rsidRPr="00AB0EE0" w:rsidRDefault="007C1962"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8C3E30">
        <w:rPr>
          <w:rFonts w:ascii="Calibri" w:hAnsi="Calibri" w:cs="Arial"/>
          <w:sz w:val="22"/>
          <w:szCs w:val="22"/>
        </w:rPr>
        <w:t>5</w:t>
      </w:r>
      <w:r w:rsidRPr="00AB0EE0">
        <w:rPr>
          <w:rFonts w:ascii="Calibri" w:hAnsi="Calibri" w:cs="Arial"/>
          <w:sz w:val="22"/>
          <w:szCs w:val="22"/>
        </w:rPr>
        <w:t xml:space="preserve">.1 </w:t>
      </w:r>
      <w:r w:rsidRPr="00AB0EE0">
        <w:rPr>
          <w:rFonts w:ascii="Calibri" w:hAnsi="Calibri" w:cs="Arial"/>
          <w:sz w:val="22"/>
          <w:szCs w:val="22"/>
          <w:u w:val="single"/>
        </w:rPr>
        <w:t>Επίδειξη δείγματος</w:t>
      </w:r>
    </w:p>
    <w:p w:rsidR="00115467" w:rsidRPr="00AB0EE0" w:rsidRDefault="00115467" w:rsidP="00115467">
      <w:pPr>
        <w:pStyle w:val="Default"/>
        <w:spacing w:after="120"/>
        <w:jc w:val="both"/>
        <w:rPr>
          <w:rFonts w:ascii="Calibri" w:hAnsi="Calibri"/>
          <w:sz w:val="22"/>
          <w:szCs w:val="22"/>
        </w:rPr>
      </w:pPr>
      <w:r w:rsidRPr="00AB0EE0">
        <w:rPr>
          <w:rFonts w:ascii="Calibri" w:hAnsi="Calibri"/>
          <w:sz w:val="22"/>
          <w:szCs w:val="22"/>
        </w:rPr>
        <w:t>Οι προσφέροντες, υποχρεούνται με ποινή αποκλεισμού, να προσκομίσουν δείγμα (ποσότητας ενός τεμαχίου) εντελώς όμοιου με το προσφερόμενο είδος στο αμαξοστάσιο του Δήμου, (ή σε χώρο που θα υποδειχθεί), επί αποδείξει μέχρι 2 εργάσιμες ημέρες πριν από την καταληκτική ημερομηνία ηλεκτρονικής υποβολής προσφορών του διαγωνισμού και ώρα 14:00</w:t>
      </w:r>
      <w:r w:rsidR="000A362D">
        <w:rPr>
          <w:rFonts w:ascii="Calibri" w:hAnsi="Calibri"/>
          <w:sz w:val="22"/>
          <w:szCs w:val="22"/>
        </w:rPr>
        <w:t>μμ</w:t>
      </w:r>
      <w:r w:rsidRPr="00AB0EE0">
        <w:rPr>
          <w:rFonts w:ascii="Calibri" w:hAnsi="Calibri"/>
          <w:sz w:val="22"/>
          <w:szCs w:val="22"/>
        </w:rPr>
        <w:t xml:space="preserve">, αρμόδιος υπάλληλος για την παραλαβή τους ο </w:t>
      </w:r>
      <w:r w:rsidRPr="007C1962">
        <w:rPr>
          <w:rFonts w:ascii="Calibri" w:hAnsi="Calibri"/>
          <w:b/>
          <w:color w:val="auto"/>
          <w:sz w:val="22"/>
          <w:szCs w:val="22"/>
        </w:rPr>
        <w:t>κος</w:t>
      </w:r>
      <w:r w:rsidR="00CE2439" w:rsidRPr="007C1962">
        <w:rPr>
          <w:rFonts w:ascii="Calibri" w:hAnsi="Calibri"/>
          <w:b/>
          <w:color w:val="auto"/>
          <w:sz w:val="22"/>
          <w:szCs w:val="22"/>
        </w:rPr>
        <w:t xml:space="preserve"> </w:t>
      </w:r>
      <w:r w:rsidR="007C1962" w:rsidRPr="007C1962">
        <w:rPr>
          <w:rFonts w:ascii="Calibri" w:hAnsi="Calibri"/>
          <w:b/>
          <w:color w:val="auto"/>
          <w:sz w:val="22"/>
          <w:szCs w:val="22"/>
        </w:rPr>
        <w:t>Μαρκόπουλος Χαρίλαος</w:t>
      </w:r>
      <w:r w:rsidRPr="007C1962">
        <w:rPr>
          <w:rFonts w:ascii="Calibri" w:hAnsi="Calibri"/>
          <w:b/>
          <w:color w:val="auto"/>
          <w:sz w:val="22"/>
          <w:szCs w:val="22"/>
        </w:rPr>
        <w:t>, τηλ</w:t>
      </w:r>
      <w:r w:rsidR="009B1961" w:rsidRPr="007C1962">
        <w:rPr>
          <w:rFonts w:ascii="Calibri" w:hAnsi="Calibri"/>
          <w:b/>
          <w:color w:val="auto"/>
          <w:sz w:val="22"/>
          <w:szCs w:val="22"/>
        </w:rPr>
        <w:t>.</w:t>
      </w:r>
      <w:r w:rsidR="007C1962" w:rsidRPr="007C1962">
        <w:rPr>
          <w:rFonts w:ascii="Calibri" w:hAnsi="Calibri"/>
          <w:b/>
          <w:color w:val="auto"/>
          <w:sz w:val="22"/>
          <w:szCs w:val="22"/>
        </w:rPr>
        <w:t>2104821086</w:t>
      </w:r>
    </w:p>
    <w:p w:rsidR="00115467" w:rsidRPr="00AB0EE0" w:rsidRDefault="00115467" w:rsidP="00115467">
      <w:pPr>
        <w:pStyle w:val="Bodytext30"/>
        <w:shd w:val="clear" w:color="auto" w:fill="auto"/>
        <w:tabs>
          <w:tab w:val="left" w:pos="0"/>
        </w:tabs>
        <w:spacing w:line="240" w:lineRule="auto"/>
        <w:ind w:firstLine="1"/>
        <w:jc w:val="both"/>
        <w:rPr>
          <w:rFonts w:ascii="Calibri" w:hAnsi="Calibri" w:cs="Arial"/>
          <w:sz w:val="22"/>
          <w:szCs w:val="22"/>
        </w:rPr>
      </w:pPr>
      <w:r w:rsidRPr="00AB0EE0">
        <w:rPr>
          <w:rFonts w:ascii="Calibri" w:hAnsi="Calibri"/>
          <w:sz w:val="22"/>
          <w:szCs w:val="22"/>
        </w:rPr>
        <w:t>Το αποδεικτικό του προσκομισθέντος δείγματος θα κατατεθεί με την ηλεκτρονική τεχνική προσφορά κάθε συμμετέχοντα στον ηλεκτρονικό υποφάκελο δικαιολογητικά / τεχνική προσφορά ώστε να λαμβάνουν γνώση και οι λοιποί συνδιαγωνιζόμενοι για την προσκόμιση του δείγματος.</w:t>
      </w:r>
    </w:p>
    <w:p w:rsidR="000B7E57" w:rsidRPr="009B1961"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8C3E30">
        <w:rPr>
          <w:rFonts w:ascii="Calibri" w:hAnsi="Calibri" w:cs="Arial"/>
          <w:sz w:val="22"/>
          <w:szCs w:val="22"/>
        </w:rPr>
        <w:t>5</w:t>
      </w:r>
      <w:r w:rsidRPr="00AB0EE0">
        <w:rPr>
          <w:rFonts w:ascii="Calibri" w:hAnsi="Calibri" w:cs="Arial"/>
          <w:sz w:val="22"/>
          <w:szCs w:val="22"/>
        </w:rPr>
        <w:t xml:space="preserve">.2 </w:t>
      </w:r>
      <w:r w:rsidRPr="00AB0EE0">
        <w:rPr>
          <w:rFonts w:ascii="Calibri" w:hAnsi="Calibri" w:cs="Arial"/>
          <w:sz w:val="22"/>
          <w:szCs w:val="22"/>
          <w:u w:val="single"/>
        </w:rPr>
        <w:t>Κατάλογο όμοιων κατασκευών :</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Οι διαγωνιζόμενοι πρέπει να υποβάλλουν κατάλογο πωλήσεων όμοιων εγκαταστάσεων που έχουν υλοποιήσει οι ίδιοι κατά την τελευταία 3ετία με αναφορά στον τόπο εγκατάστασης, ποσότητες καθώς και τα στοιχεία του αγοραστή. Ως ελάχιστη απαίτηση θεωρείται οι προσφέροντες να έχουν παραδώσει κατά την τελευταία 3ετία στην Ελλάδα τουλάχιστον μια ποσότητα ίση έως διπλάσια της δημοπρατούμενης, και να προσκομίσουν τουλάχιστον 3 βεβαιώσεις αντίστοιχων φορέων (ΟΤΑ,ΝΠΔΔ) για καλή διαγωγή των προσφερομένων ειδών.</w:t>
      </w:r>
    </w:p>
    <w:p w:rsidR="000B7E57" w:rsidRPr="00AB0EE0" w:rsidRDefault="000B7E57" w:rsidP="000B7E57">
      <w:pPr>
        <w:shd w:val="clear" w:color="auto" w:fill="FFFFFF"/>
        <w:spacing w:after="60"/>
        <w:ind w:left="200" w:hanging="200"/>
        <w:jc w:val="both"/>
        <w:rPr>
          <w:rFonts w:ascii="Calibri" w:hAnsi="Calibri" w:cs="Arial"/>
          <w:sz w:val="22"/>
          <w:szCs w:val="22"/>
          <w:u w:val="single"/>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 xml:space="preserve">.3 </w:t>
      </w:r>
      <w:r w:rsidRPr="00AB0EE0">
        <w:rPr>
          <w:rFonts w:ascii="Calibri" w:hAnsi="Calibri" w:cs="Arial"/>
          <w:sz w:val="22"/>
          <w:szCs w:val="22"/>
          <w:u w:val="single"/>
        </w:rPr>
        <w:t>Τεχνικές πληροφορίες για την “χοάνη-π</w:t>
      </w:r>
      <w:r w:rsidR="00803541" w:rsidRPr="00AB0EE0">
        <w:rPr>
          <w:rFonts w:ascii="Calibri" w:hAnsi="Calibri" w:cs="Arial"/>
          <w:sz w:val="22"/>
          <w:szCs w:val="22"/>
          <w:u w:val="single"/>
        </w:rPr>
        <w:t>ύ</w:t>
      </w:r>
      <w:r w:rsidRPr="00AB0EE0">
        <w:rPr>
          <w:rFonts w:ascii="Calibri" w:hAnsi="Calibri" w:cs="Arial"/>
          <w:sz w:val="22"/>
          <w:szCs w:val="22"/>
          <w:u w:val="single"/>
        </w:rPr>
        <w:t>ργο” τροφοδοσίας :</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Υλικό κατασκευής και αντοχή έναντι της διάβρωσης.</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Γεωμετρικά χαρακτηριστικά.</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Περιγραφή τρόπου λειτουργίας.</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 xml:space="preserve">.4 </w:t>
      </w:r>
      <w:r w:rsidRPr="00AB0EE0">
        <w:rPr>
          <w:rFonts w:ascii="Calibri" w:hAnsi="Calibri" w:cs="Arial"/>
          <w:sz w:val="22"/>
          <w:szCs w:val="22"/>
          <w:u w:val="single"/>
        </w:rPr>
        <w:t>Τεχνικές πληροφορίες για το προστατευτικό φρεάτιο :</w:t>
      </w:r>
    </w:p>
    <w:p w:rsidR="005E45A0" w:rsidRPr="00AB0EE0" w:rsidRDefault="005E45A0" w:rsidP="005E45A0">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Υλικό κατασκευής : τύπος σκυροδέματος και οπλισμού, χαρακτηριστική αντοχή σκυροδέματος, απόβαρο φρεατίου</w:t>
      </w:r>
    </w:p>
    <w:p w:rsidR="005E45A0" w:rsidRPr="00AB0EE0" w:rsidRDefault="005E45A0" w:rsidP="005E45A0">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Διαστάσεις, γεωμετρικά χαρακτηριστικά, πάχη τοιχωμάτων και πυθμένα</w:t>
      </w:r>
    </w:p>
    <w:p w:rsidR="005E45A0" w:rsidRPr="00AB0EE0" w:rsidRDefault="005E45A0" w:rsidP="005E45A0">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Αναλυτική στοιχειοθέτηση και αναλυτικοί στατικοί υπολογισμοί (μελέτη), σύμφωνα με τους ισχύοντες ευρωκώδικες, για τεκμηρίωση της αντοχής στις πιέσεις του εδάφους και τις στεγανότητας.</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 xml:space="preserve">.5 </w:t>
      </w:r>
      <w:r w:rsidRPr="00AB0EE0">
        <w:rPr>
          <w:rFonts w:ascii="Calibri" w:hAnsi="Calibri" w:cs="Arial"/>
          <w:sz w:val="22"/>
          <w:szCs w:val="22"/>
          <w:u w:val="single"/>
        </w:rPr>
        <w:t>Τεχνικές πληροφορίες για τον κάδο αποθήκευσης απορριμμάτων :</w:t>
      </w:r>
    </w:p>
    <w:p w:rsidR="005E45A0" w:rsidRPr="00AB0EE0" w:rsidRDefault="005E45A0" w:rsidP="005E45A0">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Υλικό κατασκευής και τα βασικά τεχνικά χαρακτηριστικά του</w:t>
      </w:r>
    </w:p>
    <w:p w:rsidR="005E45A0" w:rsidRPr="00AB0EE0" w:rsidRDefault="005E45A0" w:rsidP="005E45A0">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Πάχη τοιχωμάτων</w:t>
      </w:r>
    </w:p>
    <w:p w:rsidR="005E45A0" w:rsidRPr="00AB0EE0" w:rsidRDefault="005E45A0" w:rsidP="005E45A0">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Διαστάσεις, γεωμετρικά χαρακτηριστικά και βάρος του κάδου</w:t>
      </w:r>
    </w:p>
    <w:p w:rsidR="000B7E57" w:rsidRPr="00AB0EE0" w:rsidRDefault="000B7E57" w:rsidP="000B7E57">
      <w:pPr>
        <w:shd w:val="clear" w:color="auto" w:fill="FFFFFF"/>
        <w:spacing w:after="60"/>
        <w:ind w:left="200" w:hanging="200"/>
        <w:jc w:val="both"/>
        <w:rPr>
          <w:rFonts w:ascii="Calibri" w:hAnsi="Calibri" w:cs="Arial"/>
          <w:sz w:val="22"/>
          <w:szCs w:val="22"/>
          <w:u w:val="single"/>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 xml:space="preserve">.6 </w:t>
      </w:r>
      <w:r w:rsidRPr="00AB0EE0">
        <w:rPr>
          <w:rFonts w:ascii="Calibri" w:hAnsi="Calibri" w:cs="Arial"/>
          <w:sz w:val="22"/>
          <w:szCs w:val="22"/>
          <w:u w:val="single"/>
        </w:rPr>
        <w:t>Τεχνικές πληροφορίες για την ανύψωση και το άδειασμα του κάδου αποθήκευσης:</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Τεχνικά χαρακτηριστικά διατάξεων προσαρμογής στον ανυψωτικό μηχανισμό του απορριμματοφόρου για την εκκένωση του κάδου δια της ανατροπής</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Τεχνικά χαρακτηριστικά συστήματος παραλαβής (από υδραυλικό γερανό)</w:t>
      </w:r>
    </w:p>
    <w:p w:rsidR="000B7E57" w:rsidRPr="00AB0EE0" w:rsidRDefault="00803541"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r>
      <w:r w:rsidR="000B7E57" w:rsidRPr="00AB0EE0">
        <w:rPr>
          <w:rFonts w:ascii="Calibri" w:hAnsi="Calibri" w:cs="Arial"/>
          <w:sz w:val="22"/>
          <w:szCs w:val="22"/>
        </w:rPr>
        <w:t>Τεκμηρίωση για την συμβατότητα λειτουργίας των προσφερομένων υπόγειων κάδων με τα υφιστάμενα απορριμματοφόρα του Δήμου (οι ενδιαφερόμενοι οφείλουν να επισκεφθούν το αμαξοστάσιο του Δήμου και να λάβουν πληροφορίες για το στόλο των οχημάτων του). Θα υποβληθούν στοιχεία προτεινόμενου γερανού, βαρών, σχεδιαγράμματα και φωτογραφίες όμοιων εγκαταστάσεων.</w:t>
      </w:r>
    </w:p>
    <w:p w:rsidR="000B7E57" w:rsidRDefault="000B7E57" w:rsidP="000B7E57">
      <w:pPr>
        <w:shd w:val="clear" w:color="auto" w:fill="FFFFFF"/>
        <w:spacing w:after="60"/>
        <w:ind w:left="200" w:hanging="200"/>
        <w:jc w:val="both"/>
        <w:rPr>
          <w:rFonts w:ascii="Calibri" w:hAnsi="Calibri" w:cs="Arial"/>
          <w:sz w:val="22"/>
          <w:szCs w:val="22"/>
          <w:u w:val="single"/>
        </w:rPr>
      </w:pPr>
    </w:p>
    <w:p w:rsidR="00614362" w:rsidRDefault="00614362" w:rsidP="000B7E57">
      <w:pPr>
        <w:shd w:val="clear" w:color="auto" w:fill="FFFFFF"/>
        <w:spacing w:after="60"/>
        <w:ind w:left="200" w:hanging="200"/>
        <w:jc w:val="both"/>
        <w:rPr>
          <w:rFonts w:ascii="Calibri" w:hAnsi="Calibri" w:cs="Arial"/>
          <w:sz w:val="22"/>
          <w:szCs w:val="22"/>
          <w:u w:val="single"/>
        </w:rPr>
      </w:pPr>
    </w:p>
    <w:p w:rsidR="00614362" w:rsidRDefault="00614362" w:rsidP="000B7E57">
      <w:pPr>
        <w:shd w:val="clear" w:color="auto" w:fill="FFFFFF"/>
        <w:spacing w:after="60"/>
        <w:ind w:left="200" w:hanging="200"/>
        <w:jc w:val="both"/>
        <w:rPr>
          <w:rFonts w:ascii="Calibri" w:hAnsi="Calibri" w:cs="Arial"/>
          <w:sz w:val="22"/>
          <w:szCs w:val="22"/>
          <w:u w:val="single"/>
        </w:rPr>
      </w:pPr>
    </w:p>
    <w:p w:rsidR="00614362" w:rsidRPr="00AB0EE0" w:rsidRDefault="00614362" w:rsidP="000B7E57">
      <w:pPr>
        <w:shd w:val="clear" w:color="auto" w:fill="FFFFFF"/>
        <w:spacing w:after="60"/>
        <w:ind w:left="200" w:hanging="200"/>
        <w:jc w:val="both"/>
        <w:rPr>
          <w:rFonts w:ascii="Calibri" w:hAnsi="Calibri" w:cs="Arial"/>
          <w:sz w:val="22"/>
          <w:szCs w:val="22"/>
          <w:u w:val="single"/>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 xml:space="preserve">.7 </w:t>
      </w:r>
      <w:r w:rsidRPr="00AB0EE0">
        <w:rPr>
          <w:rFonts w:ascii="Calibri" w:hAnsi="Calibri" w:cs="Arial"/>
          <w:sz w:val="22"/>
          <w:szCs w:val="22"/>
          <w:u w:val="single"/>
        </w:rPr>
        <w:t>Τεχνικές πληροφορίες για την πλατφόρμα πεζοδρόμου :</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Σχεδιάγραμμα της συγκρότησης</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Αναφορά στην μηχανική αντοχή της κατασκευής</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Περιγραφή συστήματος αποτροπής εισροής νερών βροχής μέσα στο υπόγειο τμήμα</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Περιγραφή προτεινόμενων επιστρώσεων της επιφάνειας της πλατφόρμας</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Περιγραφή του συστήματος ανοίγματος καθώς και περιγραφή του συστήματος κλειδώματος.</w:t>
      </w:r>
    </w:p>
    <w:p w:rsidR="000B7E57" w:rsidRDefault="000B7E57" w:rsidP="000B7E57">
      <w:pPr>
        <w:shd w:val="clear" w:color="auto" w:fill="FFFFFF"/>
        <w:spacing w:after="60"/>
        <w:ind w:left="200" w:hanging="200"/>
        <w:jc w:val="both"/>
        <w:rPr>
          <w:rFonts w:ascii="Calibri" w:hAnsi="Calibri" w:cs="Arial"/>
          <w:sz w:val="22"/>
          <w:szCs w:val="22"/>
          <w:u w:val="single"/>
        </w:rPr>
      </w:pPr>
    </w:p>
    <w:p w:rsidR="007C1962" w:rsidRPr="00AB0EE0" w:rsidRDefault="007C1962" w:rsidP="000B7E57">
      <w:pPr>
        <w:shd w:val="clear" w:color="auto" w:fill="FFFFFF"/>
        <w:spacing w:after="60"/>
        <w:ind w:left="200" w:hanging="200"/>
        <w:jc w:val="both"/>
        <w:rPr>
          <w:rFonts w:ascii="Calibri" w:hAnsi="Calibri" w:cs="Arial"/>
          <w:sz w:val="22"/>
          <w:szCs w:val="22"/>
          <w:u w:val="single"/>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 xml:space="preserve">.8 </w:t>
      </w:r>
      <w:r w:rsidRPr="00AB0EE0">
        <w:rPr>
          <w:rFonts w:ascii="Calibri" w:hAnsi="Calibri" w:cs="Arial"/>
          <w:sz w:val="22"/>
          <w:szCs w:val="22"/>
          <w:u w:val="single"/>
        </w:rPr>
        <w:t>Τεχνικές πληροφορίες για την πλατφόρμα ασφαλείας :</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Περιγραφή της διάταξης ασφαλείας.</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Διάταξη λειτουργίας της πλατφόρμας (προκειμένου να αποφευχθούν λειτουργικά προβλήματα, θα πρέπει να αποφευχθούν συστήματα με αντίβαρα).</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Να αναφερθεί η μέγιστη φόρτιση, η οποία δεν μπορεί να είναι μικρότερη από 150 kg που ασκούνται σε όλα τα σημεία της πλατφόρμας.</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 xml:space="preserve">.9 </w:t>
      </w:r>
      <w:r w:rsidRPr="00AB0EE0">
        <w:rPr>
          <w:rFonts w:ascii="Calibri" w:hAnsi="Calibri" w:cs="Arial"/>
          <w:sz w:val="22"/>
          <w:szCs w:val="22"/>
          <w:u w:val="single"/>
        </w:rPr>
        <w:t>Τεχνικές πληροφορίες για την εγκατάσταση των υπόγειων συστημάτων:</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Περιγραφή των απαιτήσεων για την διαδικασία εγκατάστασης</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Περιγραφή της διαδικασίας εγκατάστασης: βάρη υλικών, οδηγίες συναρμολόγησης, κλπ.</w:t>
      </w:r>
    </w:p>
    <w:p w:rsidR="000B7E57" w:rsidRPr="008C3E30" w:rsidRDefault="000B7E57" w:rsidP="000B7E57">
      <w:pPr>
        <w:shd w:val="clear" w:color="auto" w:fill="FFFFFF"/>
        <w:spacing w:after="60"/>
        <w:ind w:left="200" w:hanging="200"/>
        <w:jc w:val="both"/>
        <w:rPr>
          <w:rFonts w:ascii="Calibri" w:hAnsi="Calibri" w:cs="Arial"/>
          <w:sz w:val="22"/>
          <w:szCs w:val="22"/>
        </w:rPr>
      </w:pPr>
    </w:p>
    <w:p w:rsidR="005C321F" w:rsidRPr="0043514E" w:rsidRDefault="005C321F" w:rsidP="005C321F">
      <w:pPr>
        <w:spacing w:after="60"/>
        <w:jc w:val="both"/>
        <w:rPr>
          <w:rFonts w:ascii="Calibri" w:hAnsi="Calibri" w:cs="Courier New"/>
          <w:sz w:val="22"/>
          <w:szCs w:val="22"/>
          <w:u w:val="single"/>
        </w:rPr>
      </w:pPr>
      <w:r w:rsidRPr="0043514E">
        <w:rPr>
          <w:rFonts w:ascii="Calibri" w:hAnsi="Calibri" w:cs="Arial"/>
          <w:sz w:val="22"/>
          <w:szCs w:val="22"/>
        </w:rPr>
        <w:t xml:space="preserve">2.1.5.10 </w:t>
      </w:r>
      <w:r w:rsidRPr="0043514E">
        <w:rPr>
          <w:rFonts w:ascii="Calibri" w:hAnsi="Calibri" w:cs="Courier New"/>
          <w:sz w:val="22"/>
          <w:szCs w:val="22"/>
          <w:u w:val="single"/>
        </w:rPr>
        <w:t xml:space="preserve">Τεχνικές πληροφορίες για το σύστημα επιτήρησης της στάθμης πλήρωσης : </w:t>
      </w:r>
    </w:p>
    <w:p w:rsidR="005C321F" w:rsidRPr="0043514E" w:rsidRDefault="005C321F" w:rsidP="005C321F">
      <w:pPr>
        <w:spacing w:after="60"/>
        <w:jc w:val="both"/>
        <w:rPr>
          <w:rFonts w:ascii="Calibri" w:hAnsi="Calibri" w:cs="Courier New"/>
          <w:sz w:val="22"/>
          <w:szCs w:val="22"/>
        </w:rPr>
      </w:pPr>
      <w:r w:rsidRPr="0043514E">
        <w:rPr>
          <w:rFonts w:ascii="Calibri" w:hAnsi="Calibri" w:cs="Courier New"/>
          <w:sz w:val="22"/>
          <w:szCs w:val="22"/>
        </w:rPr>
        <w:t>- Τεχνικά χαρακτηριστικά αισθητήρων</w:t>
      </w:r>
    </w:p>
    <w:p w:rsidR="005C321F" w:rsidRPr="0043514E" w:rsidRDefault="005C321F" w:rsidP="005C321F">
      <w:pPr>
        <w:spacing w:after="60"/>
        <w:jc w:val="both"/>
        <w:rPr>
          <w:rFonts w:ascii="Calibri" w:hAnsi="Calibri" w:cs="Courier New"/>
          <w:sz w:val="22"/>
          <w:szCs w:val="22"/>
        </w:rPr>
      </w:pPr>
      <w:r w:rsidRPr="0043514E">
        <w:rPr>
          <w:rFonts w:ascii="Calibri" w:hAnsi="Calibri" w:cs="Courier New"/>
          <w:sz w:val="22"/>
          <w:szCs w:val="22"/>
        </w:rPr>
        <w:t>- Τρόπος μετάδοσης πληροφοριών</w:t>
      </w:r>
    </w:p>
    <w:p w:rsidR="005C321F" w:rsidRPr="0043514E" w:rsidRDefault="005C321F" w:rsidP="005C321F">
      <w:pPr>
        <w:spacing w:after="60"/>
        <w:jc w:val="both"/>
        <w:rPr>
          <w:rFonts w:ascii="Calibri" w:hAnsi="Calibri" w:cs="Courier New"/>
          <w:sz w:val="22"/>
          <w:szCs w:val="22"/>
        </w:rPr>
      </w:pPr>
      <w:r w:rsidRPr="0043514E">
        <w:rPr>
          <w:rFonts w:ascii="Calibri" w:hAnsi="Calibri" w:cs="Courier New"/>
          <w:sz w:val="22"/>
          <w:szCs w:val="22"/>
        </w:rPr>
        <w:t>- Δυνατότητες αξιοποίησης πληροφοριών / σύστημα διαχείρισης</w:t>
      </w:r>
    </w:p>
    <w:p w:rsidR="005C321F" w:rsidRPr="00D34EBF" w:rsidRDefault="005C321F" w:rsidP="005C321F">
      <w:pPr>
        <w:shd w:val="clear" w:color="auto" w:fill="FFFFFF"/>
        <w:spacing w:after="60"/>
        <w:ind w:left="200" w:hanging="200"/>
        <w:jc w:val="both"/>
        <w:rPr>
          <w:rFonts w:ascii="Courier New" w:hAnsi="Courier New" w:cs="Courier New"/>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.1</w:t>
      </w:r>
      <w:r w:rsidR="005C321F" w:rsidRPr="005C321F">
        <w:rPr>
          <w:rFonts w:ascii="Calibri" w:hAnsi="Calibri" w:cs="Arial"/>
          <w:sz w:val="22"/>
          <w:szCs w:val="22"/>
        </w:rPr>
        <w:t>1</w:t>
      </w:r>
      <w:r w:rsidRPr="00AB0EE0">
        <w:rPr>
          <w:rFonts w:ascii="Calibri" w:hAnsi="Calibri" w:cs="Arial"/>
          <w:sz w:val="22"/>
          <w:szCs w:val="22"/>
        </w:rPr>
        <w:t xml:space="preserve"> </w:t>
      </w:r>
      <w:r w:rsidRPr="00AB0EE0">
        <w:rPr>
          <w:rFonts w:ascii="Calibri" w:hAnsi="Calibri" w:cs="Arial"/>
          <w:sz w:val="22"/>
          <w:szCs w:val="22"/>
          <w:u w:val="single"/>
        </w:rPr>
        <w:t>Πληροφορίες για τον χρόνο παράδοσης :</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Υποβολή δήλωσης για τον χρόνο παράδοσης των ειδών σε κατάσταση λειτουργίας.</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.1</w:t>
      </w:r>
      <w:r w:rsidR="005C321F" w:rsidRPr="005C321F">
        <w:rPr>
          <w:rFonts w:ascii="Calibri" w:hAnsi="Calibri" w:cs="Arial"/>
          <w:sz w:val="22"/>
          <w:szCs w:val="22"/>
        </w:rPr>
        <w:t>2</w:t>
      </w:r>
      <w:r w:rsidRPr="00AB0EE0">
        <w:rPr>
          <w:rFonts w:ascii="Calibri" w:hAnsi="Calibri" w:cs="Arial"/>
          <w:sz w:val="22"/>
          <w:szCs w:val="22"/>
        </w:rPr>
        <w:t xml:space="preserve"> </w:t>
      </w:r>
      <w:r w:rsidRPr="00AB0EE0">
        <w:rPr>
          <w:rFonts w:ascii="Calibri" w:hAnsi="Calibri" w:cs="Arial"/>
          <w:sz w:val="22"/>
          <w:szCs w:val="22"/>
          <w:u w:val="single"/>
        </w:rPr>
        <w:t>Πληροφορίες για την παρεχόμενη εγγύηση καλής λειτουργίας :</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Υποβολή δήλωσης για την προσφερόμενη εγγύηση καλής λειτουργίας. Ως ελάχιστος χρόνος για την εγγύηση καλής λειτουργίας ορίζεται το χρονικό διάστημα δώδεκα (12) μηνών.</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Οι διαγωνιζόμενοι πρέπει να διατυπώσουν με σαφήνεια τους όρους εφαρμογής της παρεχόμενης εγγύησης.</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.1</w:t>
      </w:r>
      <w:r w:rsidR="005C321F" w:rsidRPr="005C321F">
        <w:rPr>
          <w:rFonts w:ascii="Calibri" w:hAnsi="Calibri" w:cs="Arial"/>
          <w:sz w:val="22"/>
          <w:szCs w:val="22"/>
        </w:rPr>
        <w:t>3</w:t>
      </w:r>
      <w:r w:rsidRPr="00AB0EE0">
        <w:rPr>
          <w:rFonts w:ascii="Calibri" w:hAnsi="Calibri" w:cs="Arial"/>
          <w:sz w:val="22"/>
          <w:szCs w:val="22"/>
        </w:rPr>
        <w:t xml:space="preserve"> </w:t>
      </w:r>
      <w:r w:rsidRPr="00AB0EE0">
        <w:rPr>
          <w:rFonts w:ascii="Calibri" w:hAnsi="Calibri" w:cs="Arial"/>
          <w:sz w:val="22"/>
          <w:szCs w:val="22"/>
          <w:u w:val="single"/>
        </w:rPr>
        <w:t>Πληροφορίες για την τεχνική υποστήριξη του προϊόντος :</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Υποβολή δήλωσης για το χρόνο που δεσμεύεται και αναλαμβάνει την παροχή των ανταλλακτικών και τον τρόπο που προτίθεται να αντιμετωπίζει τις ανάγκες service.</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.1</w:t>
      </w:r>
      <w:r w:rsidR="005C321F" w:rsidRPr="005C321F">
        <w:rPr>
          <w:rFonts w:ascii="Calibri" w:hAnsi="Calibri" w:cs="Arial"/>
          <w:sz w:val="22"/>
          <w:szCs w:val="22"/>
        </w:rPr>
        <w:t>4</w:t>
      </w:r>
      <w:r w:rsidRPr="00AB0EE0">
        <w:rPr>
          <w:rFonts w:ascii="Calibri" w:hAnsi="Calibri" w:cs="Arial"/>
          <w:sz w:val="22"/>
          <w:szCs w:val="22"/>
        </w:rPr>
        <w:t xml:space="preserve"> </w:t>
      </w:r>
      <w:r w:rsidRPr="00AB0EE0">
        <w:rPr>
          <w:rFonts w:ascii="Calibri" w:hAnsi="Calibri" w:cs="Arial"/>
          <w:sz w:val="22"/>
          <w:szCs w:val="22"/>
          <w:u w:val="single"/>
        </w:rPr>
        <w:t>Πληροφορίες για την εκπαίδευση προσωπικού :</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 xml:space="preserve">Υποβολή δήλωσης για την δωρεάν εκπαίδευση του προσωπικού του Δήμου σχετικά με τον ορθό χειρισμό των υπόγειων </w:t>
      </w:r>
      <w:r w:rsidR="007D0B10" w:rsidRPr="00AB0EE0">
        <w:rPr>
          <w:rFonts w:ascii="Calibri" w:hAnsi="Calibri" w:cs="Arial"/>
          <w:sz w:val="22"/>
          <w:szCs w:val="22"/>
        </w:rPr>
        <w:t>κάδων</w:t>
      </w:r>
      <w:r w:rsidRPr="00AB0EE0">
        <w:rPr>
          <w:rFonts w:ascii="Calibri" w:hAnsi="Calibri" w:cs="Arial"/>
          <w:sz w:val="22"/>
          <w:szCs w:val="22"/>
        </w:rPr>
        <w:t>, τους ελέγχους και τις τακτικές εργασίες συντήρησης που απαιτούνται.</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sz w:val="22"/>
          <w:szCs w:val="22"/>
          <w:u w:val="single"/>
        </w:rPr>
      </w:pPr>
      <w:r w:rsidRPr="00AB0EE0">
        <w:rPr>
          <w:rFonts w:ascii="Calibri" w:hAnsi="Calibri" w:cs="Arial"/>
          <w:sz w:val="22"/>
          <w:szCs w:val="22"/>
        </w:rPr>
        <w:t>2.1.</w:t>
      </w:r>
      <w:r w:rsidR="005C321F" w:rsidRPr="005C321F">
        <w:rPr>
          <w:rFonts w:ascii="Calibri" w:hAnsi="Calibri" w:cs="Arial"/>
          <w:sz w:val="22"/>
          <w:szCs w:val="22"/>
        </w:rPr>
        <w:t>5</w:t>
      </w:r>
      <w:r w:rsidRPr="00AB0EE0">
        <w:rPr>
          <w:rFonts w:ascii="Calibri" w:hAnsi="Calibri" w:cs="Arial"/>
          <w:sz w:val="22"/>
          <w:szCs w:val="22"/>
        </w:rPr>
        <w:t>.1</w:t>
      </w:r>
      <w:r w:rsidR="005C321F" w:rsidRPr="005C321F">
        <w:rPr>
          <w:rFonts w:ascii="Calibri" w:hAnsi="Calibri" w:cs="Arial"/>
          <w:sz w:val="22"/>
          <w:szCs w:val="22"/>
        </w:rPr>
        <w:t>5</w:t>
      </w:r>
      <w:r w:rsidRPr="00AB0EE0">
        <w:rPr>
          <w:rFonts w:ascii="Calibri" w:hAnsi="Calibri" w:cs="Arial"/>
          <w:sz w:val="22"/>
          <w:szCs w:val="22"/>
        </w:rPr>
        <w:t xml:space="preserve"> </w:t>
      </w:r>
      <w:r w:rsidRPr="00AB0EE0">
        <w:rPr>
          <w:rFonts w:ascii="Calibri" w:hAnsi="Calibri" w:cs="Arial"/>
          <w:sz w:val="22"/>
          <w:szCs w:val="22"/>
          <w:u w:val="single"/>
        </w:rPr>
        <w:t>Πιστοποιητικά ποιότητας και μηχανικής αντοχής :</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Θα κατατεθεί πιστοποιητικό διασφάλισης ποιότητας της σειράς ISO 9001 για το εργοστάσιο κατασκευής των υπόγειων κάδων και για τον συμμετέχοντα στο διαγωνισμό. Πιστοποιητικά ISO των οποίων η ισχύς έχει λήξει δεν γίνονται δεκτά και απορρίπτονται ως απαράδεκτα.</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 xml:space="preserve">Θα προσκομιστούν πιστοποιητικά ποιότητας και συμμόρφωσης με τα ισχύοντα πρότυπα από </w:t>
      </w:r>
      <w:r w:rsidRPr="00AB0EE0">
        <w:rPr>
          <w:rFonts w:ascii="Calibri" w:hAnsi="Calibri" w:cs="Arial"/>
          <w:b/>
          <w:sz w:val="22"/>
          <w:szCs w:val="22"/>
        </w:rPr>
        <w:t>αναγνωρισμένο / διαπιστευμένο κέντρο ελέγχου</w:t>
      </w:r>
      <w:r w:rsidRPr="00AB0EE0">
        <w:rPr>
          <w:rFonts w:ascii="Calibri" w:hAnsi="Calibri" w:cs="Arial"/>
          <w:sz w:val="22"/>
          <w:szCs w:val="22"/>
        </w:rPr>
        <w:t xml:space="preserve"> για τον προσφερόμενο τύπο.</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Ειδικότερα δε, θα πρέπει να πληρούν κατ’</w:t>
      </w:r>
      <w:r w:rsidR="007D0B10" w:rsidRPr="00AB0EE0">
        <w:rPr>
          <w:rFonts w:ascii="Calibri" w:hAnsi="Calibri" w:cs="Arial"/>
          <w:sz w:val="22"/>
          <w:szCs w:val="22"/>
        </w:rPr>
        <w:t xml:space="preserve"> </w:t>
      </w:r>
      <w:r w:rsidRPr="00AB0EE0">
        <w:rPr>
          <w:rFonts w:ascii="Calibri" w:hAnsi="Calibri" w:cs="Arial"/>
          <w:sz w:val="22"/>
          <w:szCs w:val="22"/>
        </w:rPr>
        <w:t>ελάχιστον τις απαιτήσεις του προτύπου EN-13071-1 όσον αφορά την ανταπόκριση στις παρακάτω δοκιμές :</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Δοκιμή ευστάθειας κάδου αποθήκευσης (παρ. 6.2.1 του ανωτέρω προτύπου)</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Δοκιμή αντοχής κάδου αποθήκευσης σε εσωτερικές προσκρούσεις (παρ. 6.2.2 του ανωτέρω προτύπου)</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Δοκιμή ελεύθερης πτώσης κάδου αποθήκευσης (παρ. 6.2.3 του ανωτέρω προτύπου)</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Δοκιμή αντοχής κάδου αποθήκευσης σε εξωτερικές προσκρούσεις (παρ. 6.3.1 του ανωτέρω προτύπου)</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Δοκιμή μηχανικής αντοχής κάδου αποθήκευσης στις διατάξεις ανύψωσης (παρ. 6.3.3 του ανωτέρω προτύπου)</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Δοκιμή διάβρωσης μεταλλικών μερών του κάδου αποθήκευσης (παρ. 6.5 του ανωτέρω προτύπου)</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Επιπλέον, θα πρέπει να πληρούν κατ’</w:t>
      </w:r>
      <w:r w:rsidR="007D0B10" w:rsidRPr="00AB0EE0">
        <w:rPr>
          <w:rFonts w:ascii="Calibri" w:hAnsi="Calibri" w:cs="Arial"/>
          <w:sz w:val="22"/>
          <w:szCs w:val="22"/>
        </w:rPr>
        <w:t xml:space="preserve"> </w:t>
      </w:r>
      <w:r w:rsidRPr="00AB0EE0">
        <w:rPr>
          <w:rFonts w:ascii="Calibri" w:hAnsi="Calibri" w:cs="Arial"/>
          <w:sz w:val="22"/>
          <w:szCs w:val="22"/>
        </w:rPr>
        <w:t>ελάχιστον τις απαιτήσεις του προτύπου EN-13071-2 όσον αφορά την ανταπόκριση στις παρακάτω δοκιμές :</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Αντοχή πλατφόρμας ασφαλείας (παρ. 6.2.2 του ανωτέρω προτύπου)</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Λειτουργικότητα πλατφόρμας ασφαλείας (παρ. 6.2.3 του ανωτέρω προτύπου)</w:t>
      </w:r>
    </w:p>
    <w:p w:rsidR="000B7E57" w:rsidRPr="00AB0EE0" w:rsidRDefault="000B7E57" w:rsidP="000B7E57">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w:t>
      </w:r>
      <w:r w:rsidRPr="00AB0EE0">
        <w:rPr>
          <w:rFonts w:ascii="Calibri" w:hAnsi="Calibri" w:cs="Arial"/>
          <w:sz w:val="22"/>
          <w:szCs w:val="22"/>
        </w:rPr>
        <w:tab/>
        <w:t>Αντοχή πλατφόρμας πεζοδρόμου - κυκλοφορίας πεζών (παρ. 6.2.4 του ανωτέρω προτύπου)</w:t>
      </w:r>
    </w:p>
    <w:p w:rsidR="000B7E57" w:rsidRPr="008C3E30" w:rsidRDefault="000B7E57" w:rsidP="000B7E57">
      <w:pPr>
        <w:shd w:val="clear" w:color="auto" w:fill="FFFFFF"/>
        <w:spacing w:after="60"/>
        <w:ind w:left="200" w:hanging="200"/>
        <w:jc w:val="both"/>
        <w:rPr>
          <w:rFonts w:ascii="Calibri" w:hAnsi="Calibri" w:cs="Arial"/>
          <w:sz w:val="22"/>
          <w:szCs w:val="22"/>
        </w:rPr>
      </w:pPr>
    </w:p>
    <w:p w:rsidR="005E45A0" w:rsidRPr="008C3E30" w:rsidRDefault="005E45A0"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b/>
          <w:u w:val="single"/>
        </w:rPr>
      </w:pPr>
      <w:r w:rsidRPr="00AB0EE0">
        <w:rPr>
          <w:rFonts w:ascii="Calibri" w:hAnsi="Calibri" w:cs="Arial"/>
          <w:b/>
          <w:u w:val="single"/>
        </w:rPr>
        <w:t>2.2 Ομάδα</w:t>
      </w:r>
      <w:r w:rsidR="00FE31A6" w:rsidRPr="00AB0EE0">
        <w:rPr>
          <w:rFonts w:ascii="Calibri" w:hAnsi="Calibri" w:cs="Arial"/>
          <w:b/>
          <w:u w:val="single"/>
        </w:rPr>
        <w:t xml:space="preserve"> </w:t>
      </w:r>
      <w:r w:rsidRPr="00AB0EE0">
        <w:rPr>
          <w:rFonts w:ascii="Calibri" w:hAnsi="Calibri" w:cs="Arial"/>
          <w:b/>
          <w:u w:val="single"/>
        </w:rPr>
        <w:t>2: Μηχανισμ</w:t>
      </w:r>
      <w:r w:rsidR="00803541" w:rsidRPr="00AB0EE0">
        <w:rPr>
          <w:rFonts w:ascii="Calibri" w:hAnsi="Calibri" w:cs="Arial"/>
          <w:b/>
          <w:u w:val="single"/>
        </w:rPr>
        <w:t>οί</w:t>
      </w:r>
      <w:r w:rsidRPr="00AB0EE0">
        <w:rPr>
          <w:rFonts w:ascii="Calibri" w:hAnsi="Calibri" w:cs="Arial"/>
          <w:b/>
          <w:u w:val="single"/>
        </w:rPr>
        <w:t xml:space="preserve"> </w:t>
      </w:r>
      <w:r w:rsidR="00577E8D" w:rsidRPr="00AB0EE0">
        <w:rPr>
          <w:rFonts w:ascii="Calibri" w:hAnsi="Calibri" w:cs="Arial"/>
          <w:b/>
          <w:u w:val="single"/>
        </w:rPr>
        <w:t>Υ</w:t>
      </w:r>
      <w:r w:rsidRPr="00AB0EE0">
        <w:rPr>
          <w:rFonts w:ascii="Calibri" w:hAnsi="Calibri" w:cs="Arial"/>
          <w:b/>
          <w:u w:val="single"/>
        </w:rPr>
        <w:t xml:space="preserve">δραυλικού </w:t>
      </w:r>
      <w:r w:rsidR="00577E8D" w:rsidRPr="00AB0EE0">
        <w:rPr>
          <w:rFonts w:ascii="Calibri" w:hAnsi="Calibri" w:cs="Arial"/>
          <w:b/>
          <w:u w:val="single"/>
        </w:rPr>
        <w:t>Γ</w:t>
      </w:r>
      <w:r w:rsidRPr="00AB0EE0">
        <w:rPr>
          <w:rFonts w:ascii="Calibri" w:hAnsi="Calibri" w:cs="Arial"/>
          <w:b/>
          <w:u w:val="single"/>
        </w:rPr>
        <w:t xml:space="preserve">ερανού για την </w:t>
      </w:r>
      <w:r w:rsidR="00577E8D" w:rsidRPr="00AB0EE0">
        <w:rPr>
          <w:rFonts w:ascii="Calibri" w:hAnsi="Calibri" w:cs="Arial"/>
          <w:b/>
          <w:u w:val="single"/>
        </w:rPr>
        <w:t>Α</w:t>
      </w:r>
      <w:r w:rsidRPr="00AB0EE0">
        <w:rPr>
          <w:rFonts w:ascii="Calibri" w:hAnsi="Calibri" w:cs="Arial"/>
          <w:b/>
          <w:u w:val="single"/>
        </w:rPr>
        <w:t xml:space="preserve">ποκομιδή </w:t>
      </w:r>
      <w:r w:rsidR="00577E8D" w:rsidRPr="00AB0EE0">
        <w:rPr>
          <w:rFonts w:ascii="Calibri" w:hAnsi="Calibri" w:cs="Arial"/>
          <w:b/>
          <w:u w:val="single"/>
        </w:rPr>
        <w:t>Υ</w:t>
      </w:r>
      <w:r w:rsidRPr="00AB0EE0">
        <w:rPr>
          <w:rFonts w:ascii="Calibri" w:hAnsi="Calibri" w:cs="Arial"/>
          <w:b/>
          <w:u w:val="single"/>
        </w:rPr>
        <w:t xml:space="preserve">πόγειων </w:t>
      </w:r>
      <w:r w:rsidR="00577E8D" w:rsidRPr="00AB0EE0">
        <w:rPr>
          <w:rFonts w:ascii="Calibri" w:hAnsi="Calibri" w:cs="Arial"/>
          <w:b/>
          <w:u w:val="single"/>
        </w:rPr>
        <w:t>Κ</w:t>
      </w:r>
      <w:r w:rsidRPr="00AB0EE0">
        <w:rPr>
          <w:rFonts w:ascii="Calibri" w:hAnsi="Calibri" w:cs="Arial"/>
          <w:b/>
          <w:u w:val="single"/>
        </w:rPr>
        <w:t>άδων</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 xml:space="preserve">Προκειμένου να είναι δυνατή η αποκομιδή των απορριμμάτων από τους υπόγειους κάδους </w:t>
      </w:r>
      <w:r w:rsidR="00F64341" w:rsidRPr="00AB0EE0">
        <w:rPr>
          <w:rFonts w:ascii="Calibri" w:hAnsi="Calibri" w:cs="Arial"/>
          <w:sz w:val="22"/>
          <w:szCs w:val="22"/>
        </w:rPr>
        <w:t>(</w:t>
      </w:r>
      <w:r w:rsidRPr="00AB0EE0">
        <w:rPr>
          <w:rFonts w:ascii="Calibri" w:hAnsi="Calibri" w:cs="Arial"/>
          <w:sz w:val="22"/>
          <w:szCs w:val="22"/>
        </w:rPr>
        <w:t>ως περιγράφονται στην Ομάδα 1</w:t>
      </w:r>
      <w:r w:rsidR="00F64341" w:rsidRPr="00AB0EE0">
        <w:rPr>
          <w:rFonts w:ascii="Calibri" w:hAnsi="Calibri" w:cs="Arial"/>
          <w:sz w:val="22"/>
          <w:szCs w:val="22"/>
        </w:rPr>
        <w:t>)</w:t>
      </w:r>
      <w:r w:rsidRPr="00AB0EE0">
        <w:rPr>
          <w:rFonts w:ascii="Calibri" w:hAnsi="Calibri" w:cs="Arial"/>
          <w:sz w:val="22"/>
          <w:szCs w:val="22"/>
        </w:rPr>
        <w:t xml:space="preserve">, προβλέπεται να </w:t>
      </w:r>
      <w:r w:rsidRPr="00AB0EE0">
        <w:rPr>
          <w:rFonts w:ascii="Calibri" w:hAnsi="Calibri" w:cs="Arial"/>
          <w:b/>
          <w:sz w:val="22"/>
          <w:szCs w:val="22"/>
        </w:rPr>
        <w:t>παραδοθ</w:t>
      </w:r>
      <w:r w:rsidR="00803541" w:rsidRPr="00AB0EE0">
        <w:rPr>
          <w:rFonts w:ascii="Calibri" w:hAnsi="Calibri" w:cs="Arial"/>
          <w:b/>
          <w:sz w:val="22"/>
          <w:szCs w:val="22"/>
        </w:rPr>
        <w:t>ούν</w:t>
      </w:r>
      <w:r w:rsidRPr="00AB0EE0">
        <w:rPr>
          <w:rFonts w:ascii="Calibri" w:hAnsi="Calibri" w:cs="Arial"/>
          <w:b/>
          <w:sz w:val="22"/>
          <w:szCs w:val="22"/>
        </w:rPr>
        <w:t xml:space="preserve"> και να τοποθετηθ</w:t>
      </w:r>
      <w:r w:rsidR="00803541" w:rsidRPr="00AB0EE0">
        <w:rPr>
          <w:rFonts w:ascii="Calibri" w:hAnsi="Calibri" w:cs="Arial"/>
          <w:b/>
          <w:sz w:val="22"/>
          <w:szCs w:val="22"/>
        </w:rPr>
        <w:t>ούν</w:t>
      </w:r>
      <w:r w:rsidRPr="00AB0EE0">
        <w:rPr>
          <w:rFonts w:ascii="Calibri" w:hAnsi="Calibri" w:cs="Arial"/>
          <w:sz w:val="22"/>
          <w:szCs w:val="22"/>
        </w:rPr>
        <w:t xml:space="preserve"> </w:t>
      </w:r>
      <w:r w:rsidR="00803541" w:rsidRPr="00AB0EE0">
        <w:rPr>
          <w:rFonts w:ascii="Calibri" w:hAnsi="Calibri" w:cs="Arial"/>
          <w:b/>
          <w:sz w:val="22"/>
          <w:szCs w:val="22"/>
        </w:rPr>
        <w:t>δύο</w:t>
      </w:r>
      <w:r w:rsidRPr="00AB0EE0">
        <w:rPr>
          <w:rFonts w:ascii="Calibri" w:hAnsi="Calibri" w:cs="Arial"/>
          <w:b/>
          <w:sz w:val="22"/>
          <w:szCs w:val="22"/>
        </w:rPr>
        <w:t xml:space="preserve"> (</w:t>
      </w:r>
      <w:r w:rsidR="00803541" w:rsidRPr="00AB0EE0">
        <w:rPr>
          <w:rFonts w:ascii="Calibri" w:hAnsi="Calibri" w:cs="Arial"/>
          <w:b/>
          <w:sz w:val="22"/>
          <w:szCs w:val="22"/>
        </w:rPr>
        <w:t>2</w:t>
      </w:r>
      <w:r w:rsidRPr="00AB0EE0">
        <w:rPr>
          <w:rFonts w:ascii="Calibri" w:hAnsi="Calibri" w:cs="Arial"/>
          <w:b/>
          <w:sz w:val="22"/>
          <w:szCs w:val="22"/>
        </w:rPr>
        <w:t>) μηχανισμ</w:t>
      </w:r>
      <w:r w:rsidR="00803541" w:rsidRPr="00AB0EE0">
        <w:rPr>
          <w:rFonts w:ascii="Calibri" w:hAnsi="Calibri" w:cs="Arial"/>
          <w:b/>
          <w:sz w:val="22"/>
          <w:szCs w:val="22"/>
        </w:rPr>
        <w:t>οί</w:t>
      </w:r>
      <w:r w:rsidRPr="00AB0EE0">
        <w:rPr>
          <w:rFonts w:ascii="Calibri" w:hAnsi="Calibri" w:cs="Arial"/>
          <w:b/>
          <w:sz w:val="22"/>
          <w:szCs w:val="22"/>
        </w:rPr>
        <w:t xml:space="preserve"> υδραυλικού γερανού</w:t>
      </w:r>
      <w:r w:rsidRPr="00AB0EE0">
        <w:rPr>
          <w:rFonts w:ascii="Calibri" w:hAnsi="Calibri" w:cs="Arial"/>
          <w:sz w:val="22"/>
          <w:szCs w:val="22"/>
        </w:rPr>
        <w:t xml:space="preserve">, </w:t>
      </w:r>
      <w:r w:rsidR="00803541" w:rsidRPr="00AB0EE0">
        <w:rPr>
          <w:rFonts w:ascii="Calibri" w:hAnsi="Calibri" w:cs="Arial"/>
          <w:sz w:val="22"/>
          <w:szCs w:val="22"/>
        </w:rPr>
        <w:t xml:space="preserve">επί </w:t>
      </w:r>
      <w:r w:rsidR="00803541" w:rsidRPr="00AB0EE0">
        <w:rPr>
          <w:rFonts w:ascii="Calibri" w:hAnsi="Calibri" w:cs="Arial"/>
          <w:b/>
          <w:sz w:val="22"/>
          <w:szCs w:val="22"/>
        </w:rPr>
        <w:t>δύο</w:t>
      </w:r>
      <w:r w:rsidRPr="00AB0EE0">
        <w:rPr>
          <w:rFonts w:ascii="Calibri" w:hAnsi="Calibri" w:cs="Arial"/>
          <w:sz w:val="22"/>
          <w:szCs w:val="22"/>
        </w:rPr>
        <w:t xml:space="preserve"> συμβατικ</w:t>
      </w:r>
      <w:r w:rsidR="00803541" w:rsidRPr="00AB0EE0">
        <w:rPr>
          <w:rFonts w:ascii="Calibri" w:hAnsi="Calibri" w:cs="Arial"/>
          <w:sz w:val="22"/>
          <w:szCs w:val="22"/>
        </w:rPr>
        <w:t>ών</w:t>
      </w:r>
      <w:r w:rsidRPr="00AB0EE0">
        <w:rPr>
          <w:rFonts w:ascii="Calibri" w:hAnsi="Calibri" w:cs="Arial"/>
          <w:sz w:val="22"/>
          <w:szCs w:val="22"/>
        </w:rPr>
        <w:t xml:space="preserve"> απορριμματοφόρ</w:t>
      </w:r>
      <w:r w:rsidR="00803541" w:rsidRPr="00AB0EE0">
        <w:rPr>
          <w:rFonts w:ascii="Calibri" w:hAnsi="Calibri" w:cs="Arial"/>
          <w:sz w:val="22"/>
          <w:szCs w:val="22"/>
        </w:rPr>
        <w:t>ων</w:t>
      </w:r>
      <w:r w:rsidRPr="00AB0EE0">
        <w:rPr>
          <w:rFonts w:ascii="Calibri" w:hAnsi="Calibri" w:cs="Arial"/>
          <w:sz w:val="22"/>
          <w:szCs w:val="22"/>
        </w:rPr>
        <w:t xml:space="preserve"> </w:t>
      </w:r>
      <w:r w:rsidR="00803541" w:rsidRPr="00AB0EE0">
        <w:rPr>
          <w:rFonts w:ascii="Calibri" w:hAnsi="Calibri" w:cs="Arial"/>
          <w:sz w:val="22"/>
          <w:szCs w:val="22"/>
        </w:rPr>
        <w:t xml:space="preserve">οχημάτων </w:t>
      </w:r>
      <w:r w:rsidRPr="00AB0EE0">
        <w:rPr>
          <w:rFonts w:ascii="Calibri" w:hAnsi="Calibri" w:cs="Arial"/>
          <w:sz w:val="22"/>
          <w:szCs w:val="22"/>
        </w:rPr>
        <w:t>του Δήμου, με χοάνη οπίσθιας φόρτωσης (τύπου πρέσας).</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Οι ενδιαφερόμενοι οφείλουν να επισκεφθούν το αμαξοστάσιο του Δήμου ώστε να λάβουν πλήρη γνώση των τεχνικών χαρακτηριστικών τ</w:t>
      </w:r>
      <w:r w:rsidR="00803541" w:rsidRPr="00AB0EE0">
        <w:rPr>
          <w:rFonts w:ascii="Calibri" w:hAnsi="Calibri" w:cs="Arial"/>
          <w:sz w:val="22"/>
          <w:szCs w:val="22"/>
        </w:rPr>
        <w:t>ων</w:t>
      </w:r>
      <w:r w:rsidRPr="00AB0EE0">
        <w:rPr>
          <w:rFonts w:ascii="Calibri" w:hAnsi="Calibri" w:cs="Arial"/>
          <w:sz w:val="22"/>
          <w:szCs w:val="22"/>
        </w:rPr>
        <w:t xml:space="preserve"> απορριμματοφόρ</w:t>
      </w:r>
      <w:r w:rsidR="00803541" w:rsidRPr="00AB0EE0">
        <w:rPr>
          <w:rFonts w:ascii="Calibri" w:hAnsi="Calibri" w:cs="Arial"/>
          <w:sz w:val="22"/>
          <w:szCs w:val="22"/>
        </w:rPr>
        <w:t>ων</w:t>
      </w:r>
      <w:r w:rsidRPr="00AB0EE0">
        <w:rPr>
          <w:rFonts w:ascii="Calibri" w:hAnsi="Calibri" w:cs="Arial"/>
          <w:sz w:val="22"/>
          <w:szCs w:val="22"/>
        </w:rPr>
        <w:t xml:space="preserve"> </w:t>
      </w:r>
      <w:r w:rsidR="00803541" w:rsidRPr="00AB0EE0">
        <w:rPr>
          <w:rFonts w:ascii="Calibri" w:hAnsi="Calibri" w:cs="Arial"/>
          <w:sz w:val="22"/>
          <w:szCs w:val="22"/>
        </w:rPr>
        <w:t xml:space="preserve">οχημάτων </w:t>
      </w:r>
      <w:r w:rsidRPr="00AB0EE0">
        <w:rPr>
          <w:rFonts w:ascii="Calibri" w:hAnsi="Calibri" w:cs="Arial"/>
          <w:sz w:val="22"/>
          <w:szCs w:val="22"/>
        </w:rPr>
        <w:t>που θα τους υποδειχθ</w:t>
      </w:r>
      <w:r w:rsidR="00803541" w:rsidRPr="00AB0EE0">
        <w:rPr>
          <w:rFonts w:ascii="Calibri" w:hAnsi="Calibri" w:cs="Arial"/>
          <w:sz w:val="22"/>
          <w:szCs w:val="22"/>
        </w:rPr>
        <w:t>ούν</w:t>
      </w:r>
      <w:r w:rsidRPr="00AB0EE0">
        <w:rPr>
          <w:rFonts w:ascii="Calibri" w:hAnsi="Calibri" w:cs="Arial"/>
          <w:sz w:val="22"/>
          <w:szCs w:val="22"/>
        </w:rPr>
        <w:t xml:space="preserve"> προκειμένου να υποβάλλουν την προσφορά τους.</w:t>
      </w:r>
    </w:p>
    <w:p w:rsidR="000B7E57" w:rsidRPr="00AB0EE0" w:rsidRDefault="000B7E57" w:rsidP="004063F7">
      <w:pPr>
        <w:shd w:val="clear" w:color="auto" w:fill="FFFFFF"/>
        <w:spacing w:after="60"/>
        <w:jc w:val="both"/>
        <w:rPr>
          <w:rFonts w:ascii="Calibri" w:hAnsi="Calibri" w:cs="Arial"/>
          <w:b/>
          <w:bCs/>
          <w:sz w:val="22"/>
          <w:szCs w:val="22"/>
        </w:rPr>
      </w:pPr>
      <w:r w:rsidRPr="00AB0EE0">
        <w:rPr>
          <w:rFonts w:ascii="Calibri" w:hAnsi="Calibri" w:cs="Arial"/>
          <w:sz w:val="22"/>
          <w:szCs w:val="22"/>
        </w:rPr>
        <w:t>Ο ανάδοχος οφείλει με δικά του έξοδα να παραδώσει στην Υπηρεσία το</w:t>
      </w:r>
      <w:r w:rsidR="00803541" w:rsidRPr="00AB0EE0">
        <w:rPr>
          <w:rFonts w:ascii="Calibri" w:hAnsi="Calibri" w:cs="Arial"/>
          <w:sz w:val="22"/>
          <w:szCs w:val="22"/>
        </w:rPr>
        <w:t>υς</w:t>
      </w:r>
      <w:r w:rsidRPr="00AB0EE0">
        <w:rPr>
          <w:rFonts w:ascii="Calibri" w:hAnsi="Calibri" w:cs="Arial"/>
          <w:sz w:val="22"/>
          <w:szCs w:val="22"/>
        </w:rPr>
        <w:t xml:space="preserve"> ανυψωτικ</w:t>
      </w:r>
      <w:r w:rsidR="00803541" w:rsidRPr="00AB0EE0">
        <w:rPr>
          <w:rFonts w:ascii="Calibri" w:hAnsi="Calibri" w:cs="Arial"/>
          <w:sz w:val="22"/>
          <w:szCs w:val="22"/>
        </w:rPr>
        <w:t>ούς</w:t>
      </w:r>
      <w:r w:rsidRPr="00AB0EE0">
        <w:rPr>
          <w:rFonts w:ascii="Calibri" w:hAnsi="Calibri" w:cs="Arial"/>
          <w:sz w:val="22"/>
          <w:szCs w:val="22"/>
        </w:rPr>
        <w:t xml:space="preserve"> μηχανισμ</w:t>
      </w:r>
      <w:r w:rsidR="00803541" w:rsidRPr="00AB0EE0">
        <w:rPr>
          <w:rFonts w:ascii="Calibri" w:hAnsi="Calibri" w:cs="Arial"/>
          <w:sz w:val="22"/>
          <w:szCs w:val="22"/>
        </w:rPr>
        <w:t>ούς</w:t>
      </w:r>
      <w:r w:rsidRPr="00AB0EE0">
        <w:rPr>
          <w:rFonts w:ascii="Calibri" w:hAnsi="Calibri" w:cs="Arial"/>
          <w:sz w:val="22"/>
          <w:szCs w:val="22"/>
        </w:rPr>
        <w:t xml:space="preserve"> γερανού σε απορριμματοφόρ</w:t>
      </w:r>
      <w:r w:rsidR="00803541" w:rsidRPr="00AB0EE0">
        <w:rPr>
          <w:rFonts w:ascii="Calibri" w:hAnsi="Calibri" w:cs="Arial"/>
          <w:sz w:val="22"/>
          <w:szCs w:val="22"/>
        </w:rPr>
        <w:t>α</w:t>
      </w:r>
      <w:r w:rsidRPr="00AB0EE0">
        <w:rPr>
          <w:rFonts w:ascii="Calibri" w:hAnsi="Calibri" w:cs="Arial"/>
          <w:sz w:val="22"/>
          <w:szCs w:val="22"/>
        </w:rPr>
        <w:t xml:space="preserve"> </w:t>
      </w:r>
      <w:r w:rsidR="00803541" w:rsidRPr="00AB0EE0">
        <w:rPr>
          <w:rFonts w:ascii="Calibri" w:hAnsi="Calibri" w:cs="Arial"/>
          <w:sz w:val="22"/>
          <w:szCs w:val="22"/>
        </w:rPr>
        <w:t>οχήματα</w:t>
      </w:r>
      <w:r w:rsidRPr="00AB0EE0">
        <w:rPr>
          <w:rFonts w:ascii="Calibri" w:hAnsi="Calibri" w:cs="Arial"/>
          <w:sz w:val="22"/>
          <w:szCs w:val="22"/>
        </w:rPr>
        <w:t>, που θα του υποδειχθ</w:t>
      </w:r>
      <w:r w:rsidR="00803541" w:rsidRPr="00AB0EE0">
        <w:rPr>
          <w:rFonts w:ascii="Calibri" w:hAnsi="Calibri" w:cs="Arial"/>
          <w:sz w:val="22"/>
          <w:szCs w:val="22"/>
        </w:rPr>
        <w:t xml:space="preserve">ούν </w:t>
      </w:r>
      <w:r w:rsidRPr="00AB0EE0">
        <w:rPr>
          <w:rFonts w:ascii="Calibri" w:hAnsi="Calibri" w:cs="Arial"/>
          <w:b/>
          <w:bCs/>
          <w:sz w:val="22"/>
          <w:szCs w:val="22"/>
        </w:rPr>
        <w:t>τοποθετημέν</w:t>
      </w:r>
      <w:r w:rsidR="00803541" w:rsidRPr="00AB0EE0">
        <w:rPr>
          <w:rFonts w:ascii="Calibri" w:hAnsi="Calibri" w:cs="Arial"/>
          <w:b/>
          <w:bCs/>
          <w:sz w:val="22"/>
          <w:szCs w:val="22"/>
        </w:rPr>
        <w:t>ους</w:t>
      </w:r>
      <w:r w:rsidRPr="00AB0EE0">
        <w:rPr>
          <w:rFonts w:ascii="Calibri" w:hAnsi="Calibri" w:cs="Arial"/>
          <w:b/>
          <w:bCs/>
          <w:sz w:val="22"/>
          <w:szCs w:val="22"/>
        </w:rPr>
        <w:t>, έτοιμο</w:t>
      </w:r>
      <w:r w:rsidR="00803541" w:rsidRPr="00AB0EE0">
        <w:rPr>
          <w:rFonts w:ascii="Calibri" w:hAnsi="Calibri" w:cs="Arial"/>
          <w:b/>
          <w:bCs/>
          <w:sz w:val="22"/>
          <w:szCs w:val="22"/>
        </w:rPr>
        <w:t>υς</w:t>
      </w:r>
      <w:r w:rsidRPr="00AB0EE0">
        <w:rPr>
          <w:rFonts w:ascii="Calibri" w:hAnsi="Calibri" w:cs="Arial"/>
          <w:b/>
          <w:bCs/>
          <w:sz w:val="22"/>
          <w:szCs w:val="22"/>
        </w:rPr>
        <w:t xml:space="preserve"> προς λειτουργία.</w:t>
      </w:r>
    </w:p>
    <w:p w:rsidR="004E75BD" w:rsidRPr="00AB0EE0" w:rsidRDefault="004E75BD" w:rsidP="004E75BD">
      <w:pPr>
        <w:shd w:val="clear" w:color="auto" w:fill="FFFFFF"/>
        <w:spacing w:after="60"/>
        <w:jc w:val="both"/>
        <w:rPr>
          <w:rFonts w:ascii="Calibri" w:hAnsi="Calibri" w:cs="Arial"/>
          <w:sz w:val="22"/>
          <w:szCs w:val="22"/>
        </w:rPr>
      </w:pPr>
      <w:r w:rsidRPr="00AB0EE0">
        <w:rPr>
          <w:rFonts w:ascii="Calibri" w:hAnsi="Calibri" w:cs="Arial"/>
          <w:b/>
          <w:sz w:val="22"/>
          <w:szCs w:val="22"/>
          <w:u w:val="single"/>
        </w:rPr>
        <w:t>Με ευθύνη και δαπάνη του αναδόχου</w:t>
      </w:r>
      <w:r w:rsidRPr="00AB0EE0">
        <w:rPr>
          <w:rFonts w:ascii="Calibri" w:hAnsi="Calibri" w:cs="Arial"/>
          <w:sz w:val="22"/>
          <w:szCs w:val="22"/>
        </w:rPr>
        <w:t xml:space="preserve"> θα γίνει η διεκπεραίωση των απαιτούμενων ενεργειών για την ενσωμάτωση στην άδεια κυκλοφορίας τ</w:t>
      </w:r>
      <w:r w:rsidR="00803541" w:rsidRPr="00AB0EE0">
        <w:rPr>
          <w:rFonts w:ascii="Calibri" w:hAnsi="Calibri" w:cs="Arial"/>
          <w:sz w:val="22"/>
          <w:szCs w:val="22"/>
        </w:rPr>
        <w:t>ων</w:t>
      </w:r>
      <w:r w:rsidRPr="00AB0EE0">
        <w:rPr>
          <w:rFonts w:ascii="Calibri" w:hAnsi="Calibri" w:cs="Arial"/>
          <w:sz w:val="22"/>
          <w:szCs w:val="22"/>
        </w:rPr>
        <w:t xml:space="preserve"> </w:t>
      </w:r>
      <w:r w:rsidR="00803541" w:rsidRPr="00AB0EE0">
        <w:rPr>
          <w:rFonts w:ascii="Calibri" w:hAnsi="Calibri" w:cs="Arial"/>
          <w:sz w:val="22"/>
          <w:szCs w:val="22"/>
        </w:rPr>
        <w:t>απορριμματοφόρων οχημάτων</w:t>
      </w:r>
      <w:r w:rsidRPr="00AB0EE0">
        <w:rPr>
          <w:rFonts w:ascii="Calibri" w:hAnsi="Calibri" w:cs="Arial"/>
          <w:sz w:val="22"/>
          <w:szCs w:val="22"/>
        </w:rPr>
        <w:t>, τ</w:t>
      </w:r>
      <w:r w:rsidR="00803541" w:rsidRPr="00AB0EE0">
        <w:rPr>
          <w:rFonts w:ascii="Calibri" w:hAnsi="Calibri" w:cs="Arial"/>
          <w:sz w:val="22"/>
          <w:szCs w:val="22"/>
        </w:rPr>
        <w:t>ων</w:t>
      </w:r>
      <w:r w:rsidRPr="00AB0EE0">
        <w:rPr>
          <w:rFonts w:ascii="Calibri" w:hAnsi="Calibri" w:cs="Arial"/>
          <w:sz w:val="22"/>
          <w:szCs w:val="22"/>
        </w:rPr>
        <w:t xml:space="preserve"> υπό προμήθεια γεραν</w:t>
      </w:r>
      <w:r w:rsidR="00803541" w:rsidRPr="00AB0EE0">
        <w:rPr>
          <w:rFonts w:ascii="Calibri" w:hAnsi="Calibri" w:cs="Arial"/>
          <w:sz w:val="22"/>
          <w:szCs w:val="22"/>
        </w:rPr>
        <w:t>ών</w:t>
      </w:r>
      <w:r w:rsidRPr="00AB0EE0">
        <w:rPr>
          <w:rFonts w:ascii="Calibri" w:hAnsi="Calibri" w:cs="Arial"/>
          <w:sz w:val="22"/>
          <w:szCs w:val="22"/>
        </w:rPr>
        <w:t>. Ειδικότερα κατά την παράδοση του</w:t>
      </w:r>
      <w:r w:rsidR="008D5FEE" w:rsidRPr="00AB0EE0">
        <w:rPr>
          <w:rFonts w:ascii="Calibri" w:hAnsi="Calibri" w:cs="Arial"/>
          <w:sz w:val="22"/>
          <w:szCs w:val="22"/>
        </w:rPr>
        <w:t>ς</w:t>
      </w:r>
      <w:r w:rsidRPr="00AB0EE0">
        <w:rPr>
          <w:rFonts w:ascii="Calibri" w:hAnsi="Calibri" w:cs="Arial"/>
          <w:sz w:val="22"/>
          <w:szCs w:val="22"/>
        </w:rPr>
        <w:t xml:space="preserve"> ο</w:t>
      </w:r>
      <w:r w:rsidR="008D5FEE" w:rsidRPr="00AB0EE0">
        <w:rPr>
          <w:rFonts w:ascii="Calibri" w:hAnsi="Calibri" w:cs="Arial"/>
          <w:sz w:val="22"/>
          <w:szCs w:val="22"/>
        </w:rPr>
        <w:t>ι</w:t>
      </w:r>
      <w:r w:rsidRPr="00AB0EE0">
        <w:rPr>
          <w:rFonts w:ascii="Calibri" w:hAnsi="Calibri" w:cs="Arial"/>
          <w:sz w:val="22"/>
          <w:szCs w:val="22"/>
        </w:rPr>
        <w:t xml:space="preserve"> γεραν</w:t>
      </w:r>
      <w:r w:rsidR="008D5FEE" w:rsidRPr="00AB0EE0">
        <w:rPr>
          <w:rFonts w:ascii="Calibri" w:hAnsi="Calibri" w:cs="Arial"/>
          <w:sz w:val="22"/>
          <w:szCs w:val="22"/>
        </w:rPr>
        <w:t>οί</w:t>
      </w:r>
      <w:r w:rsidRPr="00AB0EE0">
        <w:rPr>
          <w:rFonts w:ascii="Calibri" w:hAnsi="Calibri" w:cs="Arial"/>
          <w:sz w:val="22"/>
          <w:szCs w:val="22"/>
        </w:rPr>
        <w:t xml:space="preserve"> θα πρέπει να </w:t>
      </w:r>
      <w:r w:rsidRPr="00AB0EE0">
        <w:rPr>
          <w:rFonts w:ascii="Calibri" w:hAnsi="Calibri"/>
          <w:sz w:val="22"/>
          <w:szCs w:val="22"/>
        </w:rPr>
        <w:t>συνοδεύ</w:t>
      </w:r>
      <w:r w:rsidR="008D5FEE" w:rsidRPr="00AB0EE0">
        <w:rPr>
          <w:rFonts w:ascii="Calibri" w:hAnsi="Calibri"/>
          <w:sz w:val="22"/>
          <w:szCs w:val="22"/>
        </w:rPr>
        <w:t>οντ</w:t>
      </w:r>
      <w:r w:rsidRPr="00AB0EE0">
        <w:rPr>
          <w:rFonts w:ascii="Calibri" w:hAnsi="Calibri"/>
          <w:sz w:val="22"/>
          <w:szCs w:val="22"/>
        </w:rPr>
        <w:t>αι με τα απαιτούμενα έγγραφα, τα οποία θα δίνουν την δυνατότητα στο τελικός διαμορφωμένο απορριμματοφόρο όχημα να εκδοθεί καινούργια άδεια κυκλοφορίας.</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Ο</w:t>
      </w:r>
      <w:r w:rsidR="008D5FEE" w:rsidRPr="00AB0EE0">
        <w:rPr>
          <w:rFonts w:ascii="Calibri" w:hAnsi="Calibri" w:cs="Arial"/>
          <w:sz w:val="22"/>
          <w:szCs w:val="22"/>
        </w:rPr>
        <w:t>ι</w:t>
      </w:r>
      <w:r w:rsidRPr="00AB0EE0">
        <w:rPr>
          <w:rFonts w:ascii="Calibri" w:hAnsi="Calibri" w:cs="Arial"/>
          <w:sz w:val="22"/>
          <w:szCs w:val="22"/>
        </w:rPr>
        <w:t xml:space="preserve"> υπό προμήθεια γεραν</w:t>
      </w:r>
      <w:r w:rsidR="008D5FEE" w:rsidRPr="00AB0EE0">
        <w:rPr>
          <w:rFonts w:ascii="Calibri" w:hAnsi="Calibri" w:cs="Arial"/>
          <w:sz w:val="22"/>
          <w:szCs w:val="22"/>
        </w:rPr>
        <w:t>οί</w:t>
      </w:r>
      <w:r w:rsidRPr="00AB0EE0">
        <w:rPr>
          <w:rFonts w:ascii="Calibri" w:hAnsi="Calibri" w:cs="Arial"/>
          <w:sz w:val="22"/>
          <w:szCs w:val="22"/>
        </w:rPr>
        <w:t xml:space="preserve"> θα είναι </w:t>
      </w:r>
      <w:r w:rsidRPr="00AB0EE0">
        <w:rPr>
          <w:rFonts w:ascii="Calibri" w:hAnsi="Calibri" w:cs="Arial"/>
          <w:b/>
          <w:sz w:val="22"/>
          <w:szCs w:val="22"/>
        </w:rPr>
        <w:t xml:space="preserve">τύπου </w:t>
      </w:r>
      <w:r w:rsidRPr="00AB0EE0">
        <w:rPr>
          <w:rFonts w:ascii="Calibri" w:hAnsi="Calibri" w:cs="Arial"/>
          <w:sz w:val="22"/>
          <w:szCs w:val="22"/>
        </w:rPr>
        <w:t>ως προδιαγράφεται παρακάτω:</w:t>
      </w:r>
    </w:p>
    <w:p w:rsidR="000B7E57" w:rsidRPr="00AB0EE0" w:rsidRDefault="000B7E57" w:rsidP="000B7E57">
      <w:pPr>
        <w:shd w:val="clear" w:color="auto" w:fill="FFFFFF"/>
        <w:spacing w:after="60"/>
        <w:ind w:left="200" w:hanging="200"/>
        <w:jc w:val="both"/>
        <w:rPr>
          <w:rFonts w:ascii="Calibri" w:hAnsi="Calibri" w:cs="Arial"/>
          <w:sz w:val="22"/>
          <w:szCs w:val="22"/>
          <w:u w:val="single"/>
        </w:rPr>
      </w:pPr>
    </w:p>
    <w:p w:rsidR="001B0B7A" w:rsidRPr="00AB0EE0" w:rsidRDefault="000B7E57" w:rsidP="000B7E57">
      <w:pPr>
        <w:shd w:val="clear" w:color="auto" w:fill="FFFFFF"/>
        <w:spacing w:after="60"/>
        <w:ind w:left="200" w:hanging="200"/>
        <w:jc w:val="both"/>
        <w:rPr>
          <w:rFonts w:ascii="Calibri" w:hAnsi="Calibri" w:cs="Arial"/>
          <w:b/>
          <w:sz w:val="22"/>
          <w:szCs w:val="22"/>
          <w:u w:val="single"/>
        </w:rPr>
      </w:pPr>
      <w:r w:rsidRPr="00AB0EE0">
        <w:rPr>
          <w:rFonts w:ascii="Calibri" w:hAnsi="Calibri" w:cs="Arial"/>
          <w:b/>
          <w:sz w:val="22"/>
          <w:szCs w:val="22"/>
        </w:rPr>
        <w:t xml:space="preserve">2.2.1 </w:t>
      </w:r>
      <w:r w:rsidRPr="00AB0EE0">
        <w:rPr>
          <w:rFonts w:ascii="Calibri" w:hAnsi="Calibri" w:cs="Arial"/>
          <w:b/>
          <w:sz w:val="22"/>
          <w:szCs w:val="22"/>
          <w:u w:val="single"/>
        </w:rPr>
        <w:t xml:space="preserve">Τεχνικές </w:t>
      </w:r>
      <w:r w:rsidR="00577E8D" w:rsidRPr="00AB0EE0">
        <w:rPr>
          <w:rFonts w:ascii="Calibri" w:hAnsi="Calibri" w:cs="Arial"/>
          <w:b/>
          <w:sz w:val="22"/>
          <w:szCs w:val="22"/>
          <w:u w:val="single"/>
        </w:rPr>
        <w:t>Α</w:t>
      </w:r>
      <w:r w:rsidRPr="00AB0EE0">
        <w:rPr>
          <w:rFonts w:ascii="Calibri" w:hAnsi="Calibri" w:cs="Arial"/>
          <w:b/>
          <w:sz w:val="22"/>
          <w:szCs w:val="22"/>
          <w:u w:val="single"/>
        </w:rPr>
        <w:t xml:space="preserve">παιτήσεις </w:t>
      </w:r>
      <w:r w:rsidR="00577E8D" w:rsidRPr="00AB0EE0">
        <w:rPr>
          <w:rFonts w:ascii="Calibri" w:hAnsi="Calibri" w:cs="Arial"/>
          <w:b/>
          <w:sz w:val="22"/>
          <w:szCs w:val="22"/>
          <w:u w:val="single"/>
        </w:rPr>
        <w:t>Γ</w:t>
      </w:r>
      <w:r w:rsidRPr="00AB0EE0">
        <w:rPr>
          <w:rFonts w:ascii="Calibri" w:hAnsi="Calibri" w:cs="Arial"/>
          <w:b/>
          <w:sz w:val="22"/>
          <w:szCs w:val="22"/>
          <w:u w:val="single"/>
        </w:rPr>
        <w:t>ερανού</w:t>
      </w:r>
    </w:p>
    <w:p w:rsidR="000B7E57" w:rsidRPr="00AB0EE0" w:rsidRDefault="000B7E57" w:rsidP="008D5FEE">
      <w:pPr>
        <w:shd w:val="clear" w:color="auto" w:fill="FFFFFF"/>
        <w:spacing w:after="60"/>
        <w:jc w:val="both"/>
        <w:rPr>
          <w:rFonts w:ascii="Calibri" w:hAnsi="Calibri" w:cs="Arial"/>
          <w:sz w:val="22"/>
          <w:szCs w:val="22"/>
        </w:rPr>
      </w:pPr>
      <w:r w:rsidRPr="00AB0EE0">
        <w:rPr>
          <w:rFonts w:ascii="Calibri" w:hAnsi="Calibri" w:cs="Arial"/>
          <w:sz w:val="22"/>
          <w:szCs w:val="22"/>
        </w:rPr>
        <w:t>Ο ανυψωτικός μηχανισμός γερανού θα είναι μικρός, ελαφρύς, (ώστε να μην επηρεάζει σημαντικά το ωφέλιμο φορτίο του οχήματος) και θα τοποθετηθεί στην οροφή της υπερκατασκευής του απορριμματοφόρου. Θα είναι τύπου «παπαγαλάκι» με απλό γάντζο για την εξαγωγή του κάδου από το υπόγειο φρεάτιο.</w:t>
      </w:r>
    </w:p>
    <w:p w:rsidR="000B7E57" w:rsidRPr="00AB0EE0" w:rsidRDefault="000B7E57" w:rsidP="008D5FEE">
      <w:pPr>
        <w:shd w:val="clear" w:color="auto" w:fill="FFFFFF"/>
        <w:spacing w:after="60"/>
        <w:jc w:val="both"/>
        <w:rPr>
          <w:rFonts w:ascii="Calibri" w:hAnsi="Calibri" w:cs="Arial"/>
          <w:sz w:val="22"/>
          <w:szCs w:val="22"/>
        </w:rPr>
      </w:pPr>
      <w:r w:rsidRPr="00AB0EE0">
        <w:rPr>
          <w:rFonts w:ascii="Calibri" w:hAnsi="Calibri" w:cs="Arial"/>
          <w:sz w:val="22"/>
          <w:szCs w:val="22"/>
        </w:rPr>
        <w:t>Ο μηχανισμός υδραυλικού γερανού θα είναι καινούργιος, αμεταχείριστος, έντεχνης στιβαρής κατασκευής, κατάλληλος να τοποθετηθεί στην οροφή κιβωτάμαξας ενός απορριμματοφόρου, περιορισμένου απόβαρου και ανυψωτικής ικανότητας ικανής για την ανύψωση του κάδου, υπόγειας αποθήκευσης και την προσαρμογή του στον ανυψωτικό μηχανισμό, δια του οποίου θα επιτυγχάνεται η ανατροπή του, για εκκένωσή του εντός της χοάνης στο πίσω μέρος του απορριμματοφόρου.</w:t>
      </w:r>
    </w:p>
    <w:p w:rsidR="000B7E57" w:rsidRPr="00AB0EE0" w:rsidRDefault="000B7E57" w:rsidP="008D5FEE">
      <w:pPr>
        <w:shd w:val="clear" w:color="auto" w:fill="FFFFFF"/>
        <w:spacing w:after="60"/>
        <w:jc w:val="both"/>
        <w:rPr>
          <w:rFonts w:ascii="Calibri" w:hAnsi="Calibri" w:cs="Arial"/>
          <w:sz w:val="22"/>
          <w:szCs w:val="22"/>
        </w:rPr>
      </w:pPr>
      <w:r w:rsidRPr="00AB0EE0">
        <w:rPr>
          <w:rFonts w:ascii="Calibri" w:hAnsi="Calibri" w:cs="Arial"/>
          <w:sz w:val="22"/>
          <w:szCs w:val="22"/>
        </w:rPr>
        <w:t>Ο γερανός θα λειτουργεί με σύστημα απλού γάντζου και θα πρέπει να είναι ικανός να παραλάβει, με χειρισμό κατάλληλου χειριστηρίου, ένα κάδο βυθισμένο στο έδαφος και να τον κινήσει προς το απορριμματοφόρο, ώστε ο κάδος να μπορεί να ανατραπεί μέσα στη χοάνη, για την εκκένωση των απορριμμάτων και στη συνέχεια να επανατοποθετήσει τον κάδο στη θέση του.</w:t>
      </w:r>
    </w:p>
    <w:p w:rsidR="000B7E57" w:rsidRPr="00AB0EE0" w:rsidRDefault="000B7E57" w:rsidP="008D5FEE">
      <w:pPr>
        <w:shd w:val="clear" w:color="auto" w:fill="FFFFFF"/>
        <w:spacing w:after="60"/>
        <w:jc w:val="both"/>
        <w:rPr>
          <w:rFonts w:ascii="Calibri" w:hAnsi="Calibri" w:cs="Arial"/>
          <w:bCs/>
          <w:sz w:val="22"/>
          <w:szCs w:val="22"/>
        </w:rPr>
      </w:pPr>
      <w:r w:rsidRPr="00AB0EE0">
        <w:rPr>
          <w:rFonts w:ascii="Calibri" w:hAnsi="Calibri" w:cs="Arial"/>
          <w:sz w:val="22"/>
          <w:szCs w:val="22"/>
        </w:rPr>
        <w:t xml:space="preserve">Η τοποθέτηση του γερανού επί του οχήματος, θα πραγματοποιείται σύμφωνα με τους κανόνες της τέχνης και κατά τρόπο έτσι ώστε να μην επηρεαστεί η χωρητικότητα της κιβωτάμαξας, όσο και ο οπίσθιος πρόβολος του οχήματος. Για το λόγο αυτό </w:t>
      </w:r>
      <w:r w:rsidRPr="00AB0EE0">
        <w:rPr>
          <w:rFonts w:ascii="Calibri" w:hAnsi="Calibri" w:cs="Arial"/>
          <w:bCs/>
          <w:sz w:val="22"/>
          <w:szCs w:val="22"/>
        </w:rPr>
        <w:t>πρόταση τοποθέτησης γερανού ανάμεσα στην καμπίνα του οδηγού και την υπερκατασκευή δεν θα γίνει αποδεκτή.</w:t>
      </w:r>
    </w:p>
    <w:p w:rsidR="008D275C" w:rsidRPr="00AB0EE0" w:rsidRDefault="008D275C" w:rsidP="008D5FEE">
      <w:pPr>
        <w:jc w:val="both"/>
        <w:rPr>
          <w:rFonts w:ascii="Calibri" w:hAnsi="Calibri"/>
          <w:sz w:val="22"/>
          <w:szCs w:val="22"/>
        </w:rPr>
      </w:pPr>
      <w:r w:rsidRPr="00AB0EE0">
        <w:rPr>
          <w:rFonts w:ascii="Calibri" w:hAnsi="Calibri"/>
          <w:sz w:val="22"/>
          <w:szCs w:val="22"/>
        </w:rPr>
        <w:t>Για την ασφαλή στήριξη του γερανού πάνω στην κιβωτάμαξα θα τοποθετηθεί μια μεταλλική βάση από κοιλοδοκούς κατάλληλης διατομής και βάρους. Στην οροφή της κιβωτάμαξας και στο σημείο στήριξης της έδρασης του γερανού θα κατασκευαστεί δικτύωμα από κοιλοδοκούς κατάλληλα διαμορφωμένους για την ασφαλή στήριξη της βάσης. Το δικτύωμα αυτό θα προσδίδει αντοχή στην οροφή του σώματος του απορριμματοφόρου αλλά και θα ενισχύει τις πλευρές αυτού στα κάθετα φορτία.</w:t>
      </w:r>
    </w:p>
    <w:p w:rsidR="008D275C" w:rsidRPr="00AB0EE0" w:rsidRDefault="008D275C" w:rsidP="008D5FEE">
      <w:pPr>
        <w:shd w:val="clear" w:color="auto" w:fill="FFFFFF"/>
        <w:spacing w:after="60"/>
        <w:jc w:val="both"/>
        <w:rPr>
          <w:rFonts w:ascii="Calibri" w:hAnsi="Calibri" w:cs="Arial"/>
          <w:sz w:val="22"/>
          <w:szCs w:val="22"/>
        </w:rPr>
      </w:pPr>
      <w:r w:rsidRPr="00AB0EE0">
        <w:rPr>
          <w:rFonts w:ascii="Calibri" w:hAnsi="Calibri" w:cs="Arial"/>
          <w:sz w:val="22"/>
          <w:szCs w:val="22"/>
        </w:rPr>
        <w:t>Επιπλέον στο πίσω καθώς και στο εμπρόσθιο μέρος της κιβωτάμαξας, θα πρέπει να κατασκευαστεί ένα κατάλληλο στήριγμα, πάνω στο οποίο θα εδράζει με ασφαλή τρόπο η κύρια "μπούμα" του γερανού, κατά την κίνηση του απορριμματοφόρου.</w:t>
      </w:r>
    </w:p>
    <w:p w:rsidR="000B7E57" w:rsidRPr="00AB0EE0" w:rsidRDefault="000B7E57" w:rsidP="008D5FEE">
      <w:pPr>
        <w:shd w:val="clear" w:color="auto" w:fill="FFFFFF"/>
        <w:spacing w:after="60"/>
        <w:jc w:val="both"/>
        <w:rPr>
          <w:rFonts w:ascii="Calibri" w:hAnsi="Calibri" w:cs="Arial"/>
          <w:sz w:val="22"/>
          <w:szCs w:val="22"/>
        </w:rPr>
      </w:pPr>
      <w:r w:rsidRPr="00AB0EE0">
        <w:rPr>
          <w:rFonts w:ascii="Calibri" w:hAnsi="Calibri" w:cs="Arial"/>
          <w:sz w:val="22"/>
          <w:szCs w:val="22"/>
        </w:rPr>
        <w:t xml:space="preserve">Ο γερανός θα πρέπει να είναι περιστροφικού τύπου. Η περιστρεφόμενη βάση θα πρέπει να έχει τη δυνατότητα περιστροφής περίπου 360°. Η περιστρεφόμενη βάση του υδραυλικού γερανού, θα πρέπει να εδράζει με πλήρη ασφάλεια πάνω στην οροφή της κιβωτάμαξας του απορριμματοφόρου. Το δε συνολικό βάρος του υδραυλικού γερανού, μαζί με όλα τα παρελκόμενα λειτουργικά του όργανα, δεν θα πρέπει να υπερβαίνει τα </w:t>
      </w:r>
      <w:r w:rsidR="005E45A0" w:rsidRPr="00AB0EE0">
        <w:rPr>
          <w:rFonts w:ascii="Calibri" w:hAnsi="Calibri" w:cs="Arial"/>
          <w:sz w:val="22"/>
          <w:szCs w:val="22"/>
        </w:rPr>
        <w:t>7</w:t>
      </w:r>
      <w:r w:rsidRPr="00AB0EE0">
        <w:rPr>
          <w:rFonts w:ascii="Calibri" w:hAnsi="Calibri" w:cs="Arial"/>
          <w:sz w:val="22"/>
          <w:szCs w:val="22"/>
        </w:rPr>
        <w:t>00 kg, ώστε να μην επηρεάζεται σημαντικά το εκμεταλλεύσιμο ωφέλιμο φορτίο σε απορρίμματα του απορριμματοφόρου. Επιπλέον, δεν θα πρέπει να επηρεάζεται αισθητά το κέντρο βάρους του οχήματος και δεν θα πρέπει να χρειάζεται το απορριμματοφόρο να εφοδιάζεται με σύστημα ποδαρικών σταθεροποίησης.</w:t>
      </w:r>
    </w:p>
    <w:p w:rsidR="00111228" w:rsidRPr="00AB0EE0" w:rsidRDefault="001520D5" w:rsidP="008D5FEE">
      <w:pPr>
        <w:shd w:val="clear" w:color="auto" w:fill="FFFFFF"/>
        <w:spacing w:after="60"/>
        <w:jc w:val="both"/>
        <w:rPr>
          <w:rFonts w:ascii="Calibri" w:hAnsi="Calibri" w:cs="Arial"/>
          <w:sz w:val="22"/>
          <w:szCs w:val="22"/>
        </w:rPr>
      </w:pPr>
      <w:r w:rsidRPr="00AB0EE0">
        <w:rPr>
          <w:rFonts w:ascii="Calibri" w:hAnsi="Calibri" w:cs="Arial"/>
          <w:sz w:val="22"/>
          <w:szCs w:val="22"/>
        </w:rPr>
        <w:t>Η ακτίνα δράσης του γερανού (ολικό μήκος οριζοντίου αναπτύγματος), θα πρέπει να είναι</w:t>
      </w:r>
      <w:r w:rsidR="00111228" w:rsidRPr="00AB0EE0">
        <w:rPr>
          <w:rFonts w:ascii="Calibri" w:hAnsi="Calibri" w:cs="Arial"/>
          <w:sz w:val="22"/>
          <w:szCs w:val="22"/>
        </w:rPr>
        <w:t xml:space="preserve"> </w:t>
      </w:r>
      <w:r w:rsidRPr="00AB0EE0">
        <w:rPr>
          <w:rFonts w:ascii="Calibri" w:hAnsi="Calibri" w:cs="Arial"/>
          <w:b/>
          <w:sz w:val="22"/>
          <w:szCs w:val="22"/>
        </w:rPr>
        <w:t>6,7m τουλάχιστο</w:t>
      </w:r>
      <w:r w:rsidRPr="00AB0EE0">
        <w:rPr>
          <w:rFonts w:ascii="Calibri" w:hAnsi="Calibri" w:cs="Arial"/>
          <w:sz w:val="22"/>
          <w:szCs w:val="22"/>
        </w:rPr>
        <w:t xml:space="preserve">ν. Η ανυψωτική ικανότητα του γερανού θα πρέπει υποχρεωτικά να είναι τουλάχιστον </w:t>
      </w:r>
      <w:r w:rsidRPr="00AB0EE0">
        <w:rPr>
          <w:rFonts w:ascii="Calibri" w:hAnsi="Calibri" w:cs="Arial"/>
          <w:b/>
          <w:sz w:val="22"/>
          <w:szCs w:val="22"/>
        </w:rPr>
        <w:t>39kNm</w:t>
      </w:r>
      <w:r w:rsidRPr="00AB0EE0">
        <w:rPr>
          <w:rFonts w:ascii="Calibri" w:hAnsi="Calibri" w:cs="Arial"/>
          <w:sz w:val="22"/>
          <w:szCs w:val="22"/>
        </w:rPr>
        <w:t xml:space="preserve"> και θα πρέπει να εξασφαλίζει σε απόσταση έως </w:t>
      </w:r>
      <w:r w:rsidRPr="00AB0EE0">
        <w:rPr>
          <w:rFonts w:ascii="Calibri" w:hAnsi="Calibri" w:cs="Arial"/>
          <w:b/>
          <w:sz w:val="22"/>
          <w:szCs w:val="22"/>
        </w:rPr>
        <w:t>4,5m</w:t>
      </w:r>
      <w:r w:rsidRPr="00AB0EE0">
        <w:rPr>
          <w:rFonts w:ascii="Calibri" w:hAnsi="Calibri" w:cs="Arial"/>
          <w:sz w:val="22"/>
          <w:szCs w:val="22"/>
        </w:rPr>
        <w:t xml:space="preserve"> περίπου (σε οριζόντια προβολή), από την κολόνα έδρασης, να παραλαμβάνει ένα κάδο υπόγειας αποθήκευσης απορριμμάτων, μικτού φορτίου έως </w:t>
      </w:r>
      <w:r w:rsidRPr="00AB0EE0">
        <w:rPr>
          <w:rFonts w:ascii="Calibri" w:hAnsi="Calibri" w:cs="Arial"/>
          <w:b/>
          <w:sz w:val="22"/>
          <w:szCs w:val="22"/>
        </w:rPr>
        <w:t>750 kg</w:t>
      </w:r>
      <w:r w:rsidRPr="00AB0EE0">
        <w:rPr>
          <w:rFonts w:ascii="Calibri" w:hAnsi="Calibri" w:cs="Arial"/>
          <w:sz w:val="22"/>
          <w:szCs w:val="22"/>
        </w:rPr>
        <w:t xml:space="preserve"> τουλάχιστον.</w:t>
      </w:r>
    </w:p>
    <w:p w:rsidR="008D275C" w:rsidRDefault="008D275C" w:rsidP="00F929F2">
      <w:pPr>
        <w:spacing w:after="80"/>
        <w:rPr>
          <w:rFonts w:ascii="Calibri" w:hAnsi="Calibri"/>
          <w:sz w:val="22"/>
          <w:szCs w:val="22"/>
        </w:rPr>
      </w:pPr>
      <w:r w:rsidRPr="00AB0EE0">
        <w:rPr>
          <w:rFonts w:ascii="Calibri" w:hAnsi="Calibri"/>
          <w:sz w:val="22"/>
          <w:szCs w:val="22"/>
        </w:rPr>
        <w:t>Οι ανυψωτικές ικανότητες του γερανού θα είναι υποχρεωτικά</w:t>
      </w:r>
      <w:r w:rsidR="00111228" w:rsidRPr="00AB0EE0">
        <w:rPr>
          <w:rFonts w:ascii="Calibri" w:hAnsi="Calibri"/>
          <w:sz w:val="22"/>
          <w:szCs w:val="22"/>
        </w:rPr>
        <w:t xml:space="preserve"> </w:t>
      </w:r>
      <w:r w:rsidRPr="00AB0EE0">
        <w:rPr>
          <w:rFonts w:ascii="Calibri" w:hAnsi="Calibri"/>
          <w:sz w:val="22"/>
          <w:szCs w:val="22"/>
        </w:rPr>
        <w:t>οι κάτωθι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559"/>
        <w:gridCol w:w="1559"/>
        <w:gridCol w:w="1559"/>
      </w:tblGrid>
      <w:tr w:rsidR="008D275C" w:rsidRPr="00AB0EE0" w:rsidTr="00F929F2">
        <w:trPr>
          <w:jc w:val="center"/>
        </w:trPr>
        <w:tc>
          <w:tcPr>
            <w:tcW w:w="3369" w:type="dxa"/>
          </w:tcPr>
          <w:p w:rsidR="008D275C" w:rsidRPr="00AB0EE0" w:rsidRDefault="008D275C" w:rsidP="00FF7840">
            <w:pPr>
              <w:rPr>
                <w:rFonts w:ascii="Calibri" w:hAnsi="Calibri"/>
                <w:sz w:val="22"/>
                <w:szCs w:val="22"/>
              </w:rPr>
            </w:pPr>
            <w:r w:rsidRPr="00AB0EE0">
              <w:rPr>
                <w:rFonts w:ascii="Calibri" w:hAnsi="Calibri"/>
                <w:sz w:val="22"/>
                <w:szCs w:val="22"/>
              </w:rPr>
              <w:t>Οριζόντια επέκταση (m)</w:t>
            </w:r>
          </w:p>
        </w:tc>
        <w:tc>
          <w:tcPr>
            <w:tcW w:w="1559" w:type="dxa"/>
            <w:vAlign w:val="center"/>
          </w:tcPr>
          <w:p w:rsidR="008D275C" w:rsidRPr="00AB0EE0" w:rsidRDefault="008D275C" w:rsidP="00FF7840">
            <w:pPr>
              <w:jc w:val="center"/>
              <w:rPr>
                <w:rFonts w:ascii="Calibri" w:hAnsi="Calibri"/>
                <w:sz w:val="22"/>
                <w:szCs w:val="22"/>
              </w:rPr>
            </w:pPr>
            <w:r w:rsidRPr="00AB0EE0">
              <w:rPr>
                <w:rFonts w:ascii="Calibri" w:hAnsi="Calibri"/>
                <w:sz w:val="22"/>
                <w:szCs w:val="22"/>
              </w:rPr>
              <w:t>4,50</w:t>
            </w:r>
          </w:p>
        </w:tc>
        <w:tc>
          <w:tcPr>
            <w:tcW w:w="1559" w:type="dxa"/>
            <w:vAlign w:val="center"/>
          </w:tcPr>
          <w:p w:rsidR="008D275C" w:rsidRPr="00AB0EE0" w:rsidRDefault="008D275C" w:rsidP="00FF7840">
            <w:pPr>
              <w:jc w:val="center"/>
              <w:rPr>
                <w:rFonts w:ascii="Calibri" w:hAnsi="Calibri"/>
                <w:sz w:val="22"/>
                <w:szCs w:val="22"/>
              </w:rPr>
            </w:pPr>
            <w:r w:rsidRPr="00AB0EE0">
              <w:rPr>
                <w:rFonts w:ascii="Calibri" w:hAnsi="Calibri"/>
                <w:sz w:val="22"/>
                <w:szCs w:val="22"/>
              </w:rPr>
              <w:t>5,00</w:t>
            </w:r>
          </w:p>
        </w:tc>
        <w:tc>
          <w:tcPr>
            <w:tcW w:w="1559" w:type="dxa"/>
            <w:vAlign w:val="center"/>
          </w:tcPr>
          <w:p w:rsidR="008D275C" w:rsidRPr="00AB0EE0" w:rsidRDefault="008D275C" w:rsidP="00FF7840">
            <w:pPr>
              <w:jc w:val="center"/>
              <w:rPr>
                <w:rFonts w:ascii="Calibri" w:hAnsi="Calibri"/>
                <w:sz w:val="22"/>
                <w:szCs w:val="22"/>
              </w:rPr>
            </w:pPr>
            <w:r w:rsidRPr="00AB0EE0">
              <w:rPr>
                <w:rFonts w:ascii="Calibri" w:hAnsi="Calibri"/>
                <w:sz w:val="22"/>
                <w:szCs w:val="22"/>
              </w:rPr>
              <w:t>6,00</w:t>
            </w:r>
          </w:p>
        </w:tc>
      </w:tr>
      <w:tr w:rsidR="008D275C" w:rsidRPr="00AB0EE0" w:rsidTr="00F929F2">
        <w:trPr>
          <w:jc w:val="center"/>
        </w:trPr>
        <w:tc>
          <w:tcPr>
            <w:tcW w:w="3369" w:type="dxa"/>
          </w:tcPr>
          <w:p w:rsidR="008D275C" w:rsidRPr="00AB0EE0" w:rsidRDefault="008D275C" w:rsidP="00FF7840">
            <w:pPr>
              <w:rPr>
                <w:rFonts w:ascii="Calibri" w:hAnsi="Calibri"/>
                <w:sz w:val="22"/>
                <w:szCs w:val="22"/>
              </w:rPr>
            </w:pPr>
            <w:r w:rsidRPr="00AB0EE0">
              <w:rPr>
                <w:rFonts w:ascii="Calibri" w:hAnsi="Calibri"/>
                <w:sz w:val="22"/>
                <w:szCs w:val="22"/>
              </w:rPr>
              <w:t>Βάρος (kg)</w:t>
            </w:r>
          </w:p>
        </w:tc>
        <w:tc>
          <w:tcPr>
            <w:tcW w:w="1559" w:type="dxa"/>
            <w:vAlign w:val="center"/>
          </w:tcPr>
          <w:p w:rsidR="008D275C" w:rsidRPr="00AB0EE0" w:rsidRDefault="008D275C" w:rsidP="00FF7840">
            <w:pPr>
              <w:jc w:val="center"/>
              <w:rPr>
                <w:rFonts w:ascii="Calibri" w:hAnsi="Calibri"/>
                <w:sz w:val="22"/>
                <w:szCs w:val="22"/>
              </w:rPr>
            </w:pPr>
            <w:r w:rsidRPr="00AB0EE0">
              <w:rPr>
                <w:rFonts w:ascii="Calibri" w:hAnsi="Calibri"/>
                <w:sz w:val="22"/>
                <w:szCs w:val="22"/>
              </w:rPr>
              <w:t>750</w:t>
            </w:r>
          </w:p>
        </w:tc>
        <w:tc>
          <w:tcPr>
            <w:tcW w:w="1559" w:type="dxa"/>
            <w:vAlign w:val="center"/>
          </w:tcPr>
          <w:p w:rsidR="008D275C" w:rsidRPr="00AB0EE0" w:rsidRDefault="008D275C" w:rsidP="00FF7840">
            <w:pPr>
              <w:jc w:val="center"/>
              <w:rPr>
                <w:rFonts w:ascii="Calibri" w:hAnsi="Calibri"/>
                <w:sz w:val="22"/>
                <w:szCs w:val="22"/>
              </w:rPr>
            </w:pPr>
            <w:r w:rsidRPr="00AB0EE0">
              <w:rPr>
                <w:rFonts w:ascii="Calibri" w:hAnsi="Calibri"/>
                <w:sz w:val="22"/>
                <w:szCs w:val="22"/>
              </w:rPr>
              <w:t>700</w:t>
            </w:r>
          </w:p>
        </w:tc>
        <w:tc>
          <w:tcPr>
            <w:tcW w:w="1559" w:type="dxa"/>
            <w:vAlign w:val="center"/>
          </w:tcPr>
          <w:p w:rsidR="008D275C" w:rsidRPr="00AB0EE0" w:rsidRDefault="008D275C" w:rsidP="00FF7840">
            <w:pPr>
              <w:jc w:val="center"/>
              <w:rPr>
                <w:rFonts w:ascii="Calibri" w:hAnsi="Calibri"/>
                <w:sz w:val="22"/>
                <w:szCs w:val="22"/>
              </w:rPr>
            </w:pPr>
            <w:r w:rsidRPr="00AB0EE0">
              <w:rPr>
                <w:rFonts w:ascii="Calibri" w:hAnsi="Calibri"/>
                <w:sz w:val="22"/>
                <w:szCs w:val="22"/>
              </w:rPr>
              <w:t>550</w:t>
            </w:r>
          </w:p>
        </w:tc>
      </w:tr>
    </w:tbl>
    <w:p w:rsidR="008D275C" w:rsidRPr="00AB0EE0" w:rsidRDefault="008D275C" w:rsidP="004063F7">
      <w:pPr>
        <w:shd w:val="clear" w:color="auto" w:fill="FFFFFF"/>
        <w:spacing w:after="60"/>
        <w:jc w:val="both"/>
        <w:rPr>
          <w:rFonts w:ascii="Calibri" w:hAnsi="Calibri" w:cs="Arial"/>
          <w:sz w:val="22"/>
          <w:szCs w:val="22"/>
        </w:rPr>
      </w:pPr>
    </w:p>
    <w:p w:rsidR="00111228" w:rsidRPr="00AB0EE0" w:rsidRDefault="000B7E57" w:rsidP="008D5FEE">
      <w:pPr>
        <w:shd w:val="clear" w:color="auto" w:fill="FFFFFF"/>
        <w:spacing w:after="60"/>
        <w:jc w:val="both"/>
        <w:rPr>
          <w:rFonts w:ascii="Calibri" w:hAnsi="Calibri" w:cs="Arial"/>
          <w:sz w:val="22"/>
          <w:szCs w:val="22"/>
        </w:rPr>
      </w:pPr>
      <w:r w:rsidRPr="00AB0EE0">
        <w:rPr>
          <w:rFonts w:ascii="Calibri" w:hAnsi="Calibri" w:cs="Arial"/>
          <w:sz w:val="22"/>
          <w:szCs w:val="22"/>
        </w:rPr>
        <w:t>Θα δοθεί από τους συμμετέχοντες στον διαγωνισμό, σχεδιάγραμμα με την ικανότητα ανύψωσης σε σχέση με την απόσταση από την κεντρική κολώνα του γερανού.</w:t>
      </w:r>
    </w:p>
    <w:p w:rsidR="008D275C" w:rsidRPr="00AB0EE0" w:rsidRDefault="008D275C" w:rsidP="008D5FEE">
      <w:pPr>
        <w:shd w:val="clear" w:color="auto" w:fill="FFFFFF"/>
        <w:spacing w:after="60"/>
        <w:jc w:val="both"/>
        <w:rPr>
          <w:rFonts w:ascii="Calibri" w:hAnsi="Calibri" w:cs="Arial"/>
          <w:sz w:val="22"/>
          <w:szCs w:val="22"/>
        </w:rPr>
      </w:pPr>
      <w:r w:rsidRPr="00AB0EE0">
        <w:rPr>
          <w:rFonts w:ascii="Calibri" w:hAnsi="Calibri" w:cs="Arial"/>
          <w:sz w:val="22"/>
          <w:szCs w:val="22"/>
        </w:rPr>
        <w:t xml:space="preserve">Στην άκρη του τελευταίου τηλεσκοπικού βελονιού, θα πρέπει να υπάρχει </w:t>
      </w:r>
      <w:r w:rsidRPr="00AB0EE0">
        <w:rPr>
          <w:rFonts w:ascii="Calibri" w:hAnsi="Calibri"/>
          <w:sz w:val="22"/>
          <w:szCs w:val="22"/>
        </w:rPr>
        <w:t xml:space="preserve">χαλύβδινη αλυσίδα κατάλληλης αντοχής φορτίου με </w:t>
      </w:r>
      <w:r w:rsidRPr="00AB0EE0">
        <w:rPr>
          <w:rFonts w:ascii="Calibri" w:hAnsi="Calibri" w:cs="Arial"/>
          <w:sz w:val="22"/>
          <w:szCs w:val="22"/>
        </w:rPr>
        <w:t xml:space="preserve">γάντζο και </w:t>
      </w:r>
      <w:r w:rsidRPr="00AB0EE0">
        <w:rPr>
          <w:rFonts w:ascii="Calibri" w:hAnsi="Calibri"/>
          <w:sz w:val="22"/>
          <w:szCs w:val="22"/>
        </w:rPr>
        <w:t>άγκιστρο ασφαλείας</w:t>
      </w:r>
      <w:r w:rsidRPr="00AB0EE0">
        <w:rPr>
          <w:rFonts w:ascii="Calibri" w:hAnsi="Calibri" w:cs="Arial"/>
          <w:sz w:val="22"/>
          <w:szCs w:val="22"/>
        </w:rPr>
        <w:t xml:space="preserve"> για την </w:t>
      </w:r>
      <w:r w:rsidRPr="00AB0EE0">
        <w:rPr>
          <w:rFonts w:ascii="Calibri" w:hAnsi="Calibri"/>
          <w:sz w:val="22"/>
          <w:szCs w:val="22"/>
        </w:rPr>
        <w:t>παραλαβή-ανύψωση των υπόγειων κάδων</w:t>
      </w:r>
      <w:r w:rsidRPr="00AB0EE0">
        <w:rPr>
          <w:rFonts w:ascii="Calibri" w:hAnsi="Calibri" w:cs="Arial"/>
          <w:sz w:val="22"/>
          <w:szCs w:val="22"/>
        </w:rPr>
        <w:t>.</w:t>
      </w:r>
    </w:p>
    <w:p w:rsidR="008D275C" w:rsidRPr="00AB0EE0" w:rsidRDefault="008D275C" w:rsidP="008D5FEE">
      <w:pPr>
        <w:shd w:val="clear" w:color="auto" w:fill="FFFFFF"/>
        <w:spacing w:after="60"/>
        <w:jc w:val="both"/>
        <w:rPr>
          <w:rFonts w:ascii="Calibri" w:hAnsi="Calibri" w:cs="Arial"/>
          <w:sz w:val="22"/>
          <w:szCs w:val="22"/>
        </w:rPr>
      </w:pPr>
      <w:r w:rsidRPr="00AB0EE0">
        <w:rPr>
          <w:rFonts w:ascii="Calibri" w:hAnsi="Calibri" w:cs="Arial"/>
          <w:sz w:val="22"/>
          <w:szCs w:val="22"/>
        </w:rPr>
        <w:t>Η παροχή της υδραυλικής ενέργειας, θα δίνεται στο γερανό από την υδραυλική αντλία της υπερκατασκευής του οχήματος, μέσω κατάλληλου τριοδικού διακόπτη ροής.</w:t>
      </w:r>
    </w:p>
    <w:p w:rsidR="008D275C" w:rsidRPr="00AB0EE0" w:rsidRDefault="008D275C" w:rsidP="008D5FEE">
      <w:pPr>
        <w:shd w:val="clear" w:color="auto" w:fill="FFFFFF"/>
        <w:spacing w:after="60"/>
        <w:jc w:val="both"/>
        <w:rPr>
          <w:rFonts w:ascii="Calibri" w:hAnsi="Calibri" w:cs="Arial"/>
          <w:sz w:val="22"/>
          <w:szCs w:val="22"/>
        </w:rPr>
      </w:pPr>
      <w:r w:rsidRPr="00AB0EE0">
        <w:rPr>
          <w:rFonts w:ascii="Calibri" w:hAnsi="Calibri" w:cs="Arial"/>
          <w:sz w:val="22"/>
          <w:szCs w:val="22"/>
        </w:rPr>
        <w:t>Θα πρέπει στο σχεδιασμό του υδραυλικού κυκλώματος, να προβλεφθεί η αποτροπή της κίνησης του ανυψωτικού μηχανισμού του οχήματος, κατά την διάρκεια των χειρισμών του γερανού, για την αποφυγή βλαβών και καταστροφών αυτού. Ειδικότερα, για τον χειρισμό του γερανού, με την κίνηση ενός μοχλού θα πρέπει να μπορεί να απομονώνεται το κύκλωμα του ανυψωτικού μηχανισμού κάδων, ώστε η υδραυλική πίεση να διοχετεύεται προς το κύκλωμα του γερανού. Με τον τρόπο αυτό θα αποφεύγονται ζημιές ή και τραυματισμοί καθώς, όταν κινείται ο γερανός αποτρέπεται εντελώς την κίνηση του ανυψωτικού μηχα</w:t>
      </w:r>
      <w:r w:rsidR="00F12453" w:rsidRPr="00AB0EE0">
        <w:rPr>
          <w:rFonts w:ascii="Calibri" w:hAnsi="Calibri" w:cs="Arial"/>
          <w:sz w:val="22"/>
          <w:szCs w:val="22"/>
        </w:rPr>
        <w:t>-</w:t>
      </w:r>
      <w:r w:rsidRPr="00AB0EE0">
        <w:rPr>
          <w:rFonts w:ascii="Calibri" w:hAnsi="Calibri" w:cs="Arial"/>
          <w:sz w:val="22"/>
          <w:szCs w:val="22"/>
        </w:rPr>
        <w:t>νισμού, από τη θέση στην οποία πρόκειται να μεταφερθεί ο υπόγειος κάδος για το άδειασμα του.</w:t>
      </w:r>
    </w:p>
    <w:p w:rsidR="008D275C" w:rsidRPr="00AB0EE0" w:rsidRDefault="008D275C" w:rsidP="008D5FEE">
      <w:pPr>
        <w:autoSpaceDE w:val="0"/>
        <w:autoSpaceDN w:val="0"/>
        <w:adjustRightInd w:val="0"/>
        <w:jc w:val="both"/>
        <w:rPr>
          <w:rFonts w:ascii="Calibri" w:hAnsi="Calibri" w:cs="Calibri"/>
          <w:sz w:val="22"/>
          <w:szCs w:val="22"/>
        </w:rPr>
      </w:pPr>
      <w:r w:rsidRPr="00AB0EE0">
        <w:rPr>
          <w:rFonts w:ascii="Calibri" w:hAnsi="Calibri" w:cs="Calibri"/>
          <w:sz w:val="22"/>
          <w:szCs w:val="22"/>
        </w:rPr>
        <w:t>Ο γερανός θα έχει υδραυλική λειτουργία, δηλαδή όλες οι λειτουργίες και κινήσεις θα ελέγχονται μέσω υδραυλικών εξαρτημάτων όπως κύλινδροι και διατάξεις περιστροφής.</w:t>
      </w:r>
    </w:p>
    <w:p w:rsidR="008D275C" w:rsidRPr="00AB0EE0" w:rsidRDefault="008D275C" w:rsidP="008D5FEE">
      <w:pPr>
        <w:autoSpaceDE w:val="0"/>
        <w:autoSpaceDN w:val="0"/>
        <w:adjustRightInd w:val="0"/>
        <w:jc w:val="both"/>
        <w:rPr>
          <w:rFonts w:ascii="Calibri" w:hAnsi="Calibri" w:cs="Calibri"/>
          <w:sz w:val="22"/>
          <w:szCs w:val="22"/>
        </w:rPr>
      </w:pPr>
      <w:r w:rsidRPr="00AB0EE0">
        <w:rPr>
          <w:rFonts w:ascii="Calibri" w:hAnsi="Calibri" w:cs="Calibri"/>
          <w:sz w:val="22"/>
          <w:szCs w:val="22"/>
        </w:rPr>
        <w:t>Κάθε κίνηση θα επιτυγχάνεται μέσω υδραυλικών βαλβίδων η οποία θα ελέγχεται μέσω χειριστηρίου.</w:t>
      </w:r>
    </w:p>
    <w:p w:rsidR="008D275C" w:rsidRPr="00AB0EE0" w:rsidRDefault="008D275C" w:rsidP="008D5FEE">
      <w:pPr>
        <w:autoSpaceDE w:val="0"/>
        <w:autoSpaceDN w:val="0"/>
        <w:adjustRightInd w:val="0"/>
        <w:jc w:val="both"/>
        <w:rPr>
          <w:rFonts w:ascii="Calibri" w:hAnsi="Calibri" w:cs="Calibri"/>
          <w:sz w:val="22"/>
          <w:szCs w:val="22"/>
        </w:rPr>
      </w:pPr>
      <w:r w:rsidRPr="00AB0EE0">
        <w:rPr>
          <w:rFonts w:ascii="Calibri" w:hAnsi="Calibri" w:cs="Calibri"/>
          <w:sz w:val="22"/>
          <w:szCs w:val="22"/>
        </w:rPr>
        <w:t>Οι βαλβίδες θα είναι αναλογικά ελεγχόμενες, δηλαδή η ταχύτητα των κινήσεων θα είναι άμεσα ανάλογη με την κίνηση του χειριστηρίου.</w:t>
      </w:r>
    </w:p>
    <w:p w:rsidR="008D275C" w:rsidRPr="00AB0EE0" w:rsidRDefault="008D275C" w:rsidP="008D5FEE">
      <w:pPr>
        <w:shd w:val="clear" w:color="auto" w:fill="FFFFFF"/>
        <w:spacing w:after="60"/>
        <w:jc w:val="both"/>
        <w:rPr>
          <w:rFonts w:ascii="Calibri" w:hAnsi="Calibri" w:cs="Arial"/>
          <w:sz w:val="22"/>
          <w:szCs w:val="22"/>
        </w:rPr>
      </w:pPr>
      <w:r w:rsidRPr="00AB0EE0">
        <w:rPr>
          <w:rFonts w:ascii="Calibri" w:hAnsi="Calibri" w:cs="Arial"/>
          <w:sz w:val="22"/>
          <w:szCs w:val="22"/>
        </w:rPr>
        <w:t>Όλες οι κινήσεις του γερανού θα είναι κατάλληλα προστατευμένες μέσω ειδικών βαλβίδων, που θα αποτρέπουν την αλόγιστη φόρτωση του γερανού. Ειδικότερα, το υδραυλικό κύκλωμα του γερανού θα πρέπει να προφυλάσσεται από φίλτρο υψηλής πιέσεως, για την είσοδο του ελαίου στη μονάδα χειρισμού, καθώς και από φίλτρο επιστροφής προ της εισόδου του στη δεξαμενή, επιπλέον με ρυθμιστή ροής και βαλβίδα ανακούφισης της υδραυλικής πίεσης.</w:t>
      </w:r>
    </w:p>
    <w:p w:rsidR="008D275C" w:rsidRPr="00AB0EE0" w:rsidRDefault="008D275C" w:rsidP="008D5FEE">
      <w:pPr>
        <w:shd w:val="clear" w:color="auto" w:fill="FFFFFF"/>
        <w:spacing w:after="60"/>
        <w:jc w:val="both"/>
        <w:rPr>
          <w:rFonts w:ascii="Calibri" w:hAnsi="Calibri" w:cs="Arial"/>
          <w:sz w:val="22"/>
          <w:szCs w:val="22"/>
        </w:rPr>
      </w:pPr>
      <w:r w:rsidRPr="00AB0EE0">
        <w:rPr>
          <w:rFonts w:ascii="Calibri" w:hAnsi="Calibri" w:cs="Arial"/>
          <w:sz w:val="22"/>
          <w:szCs w:val="22"/>
        </w:rPr>
        <w:t>Για λόγους ασφάλειας θα πρέπει ενδεικτικά να διαθέτει :</w:t>
      </w:r>
    </w:p>
    <w:p w:rsidR="008D275C" w:rsidRPr="00AB0EE0" w:rsidRDefault="008D275C" w:rsidP="008D5FEE">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 Βαλβίδες ασφαλείας σε όλους τους υδραυλικούς κυλίνδρους για ακινητοποίηση του βραχίονα, σε περίπτωση απώλειας πιέσεως υδραυλικού ελαίου και οι οποίες αποτρέπουν την πτώση του γερανού.</w:t>
      </w:r>
    </w:p>
    <w:p w:rsidR="008D275C" w:rsidRPr="00AB0EE0" w:rsidRDefault="008D275C" w:rsidP="008D5FEE">
      <w:pPr>
        <w:shd w:val="clear" w:color="auto" w:fill="FFFFFF"/>
        <w:spacing w:after="60"/>
        <w:ind w:left="200" w:hanging="200"/>
        <w:jc w:val="both"/>
        <w:rPr>
          <w:rFonts w:ascii="Calibri" w:hAnsi="Calibri" w:cs="Arial"/>
          <w:b/>
          <w:bCs/>
          <w:sz w:val="22"/>
          <w:szCs w:val="22"/>
        </w:rPr>
      </w:pPr>
      <w:r w:rsidRPr="00AB0EE0">
        <w:rPr>
          <w:rFonts w:ascii="Calibri" w:hAnsi="Calibri" w:cs="Arial"/>
          <w:sz w:val="22"/>
          <w:szCs w:val="22"/>
        </w:rPr>
        <w:t>• Σύστημα ελέγχου υπερφόρτωσης στις οριακές θέσεις διαδρομής που ακινητοποιεί αυτόματα την ανάπτυξη του βραχίονα όταν αυτός υπερφορτωθεί, και επιτρέπει μόνον τις κινήσεις συστολής.</w:t>
      </w:r>
    </w:p>
    <w:p w:rsidR="008D275C" w:rsidRPr="00AB0EE0" w:rsidRDefault="008D275C" w:rsidP="008D5FEE">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 Βαλβίδα ελέγχου υπερφόρτωσης με αναστολή κινήσεων.</w:t>
      </w:r>
    </w:p>
    <w:p w:rsidR="008D275C" w:rsidRPr="00AB0EE0" w:rsidRDefault="008D275C" w:rsidP="008D5FEE">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 Χειροκίνητη λειτουργία όλων των εντολών του γερανού, σε περίπτωση βλάβης του ασύρματου χειριστηρίου ή ηλεκτρικής βλάβης του οχήματος. Σε κάθε περίπτωση η χειροκίνητη λειτουργία δεν απενεργοποιεί τις διατάξεις ασφαλείας του γερανού.</w:t>
      </w:r>
    </w:p>
    <w:p w:rsidR="008D275C" w:rsidRPr="00AB0EE0" w:rsidRDefault="008D275C" w:rsidP="008D5FEE">
      <w:pPr>
        <w:shd w:val="clear" w:color="auto" w:fill="FFFFFF"/>
        <w:spacing w:after="60"/>
        <w:ind w:left="200" w:hanging="200"/>
        <w:jc w:val="both"/>
        <w:rPr>
          <w:rFonts w:ascii="Calibri" w:hAnsi="Calibri" w:cs="Arial"/>
          <w:sz w:val="22"/>
          <w:szCs w:val="22"/>
        </w:rPr>
      </w:pPr>
      <w:r w:rsidRPr="00AB0EE0">
        <w:rPr>
          <w:rFonts w:ascii="Calibri" w:hAnsi="Calibri" w:cs="Arial"/>
          <w:sz w:val="22"/>
          <w:szCs w:val="22"/>
        </w:rPr>
        <w:t>• Διακόπτη κινδύνου με απόλυτο αποκλεισμό της λειτουργίας του βραχίονα ανύψωσης. Υποχρεωτικά ο γερανός θα συνοδεύεται από ασύρματο χειριστήριο, που θα επιτρέπει τον ασφαλή χειρισμό όλων των κινήσεων του.</w:t>
      </w:r>
    </w:p>
    <w:p w:rsidR="008D275C" w:rsidRPr="00AB0EE0" w:rsidRDefault="008D275C" w:rsidP="008D5FEE">
      <w:pPr>
        <w:shd w:val="clear" w:color="auto" w:fill="FFFFFF"/>
        <w:spacing w:after="60"/>
        <w:jc w:val="both"/>
        <w:rPr>
          <w:rFonts w:ascii="Calibri" w:hAnsi="Calibri" w:cs="Arial"/>
          <w:sz w:val="22"/>
          <w:szCs w:val="22"/>
        </w:rPr>
      </w:pPr>
    </w:p>
    <w:p w:rsidR="008D275C" w:rsidRPr="00AB0EE0" w:rsidRDefault="008D275C" w:rsidP="008D5FEE">
      <w:pPr>
        <w:autoSpaceDE w:val="0"/>
        <w:autoSpaceDN w:val="0"/>
        <w:adjustRightInd w:val="0"/>
        <w:jc w:val="both"/>
        <w:rPr>
          <w:rFonts w:ascii="Calibri" w:hAnsi="Calibri" w:cs="Calibri Bold"/>
          <w:b/>
          <w:bCs/>
          <w:sz w:val="22"/>
          <w:szCs w:val="22"/>
        </w:rPr>
      </w:pPr>
      <w:r w:rsidRPr="00AB0EE0">
        <w:rPr>
          <w:rFonts w:ascii="Calibri" w:hAnsi="Calibri" w:cs="Calibri"/>
          <w:sz w:val="22"/>
          <w:szCs w:val="22"/>
        </w:rPr>
        <w:t>Ο προσφερόμενος γερανός θα παραδοθεί με ασύρματο φορητό χειριστήριο</w:t>
      </w:r>
      <w:r w:rsidRPr="00AB0EE0">
        <w:rPr>
          <w:rFonts w:ascii="Calibri" w:hAnsi="Calibri" w:cs="Calibri Bold"/>
          <w:b/>
          <w:bCs/>
          <w:sz w:val="22"/>
          <w:szCs w:val="22"/>
        </w:rPr>
        <w:t>.</w:t>
      </w:r>
    </w:p>
    <w:p w:rsidR="008D275C" w:rsidRPr="00AB0EE0" w:rsidRDefault="008D275C" w:rsidP="008D5FEE">
      <w:pPr>
        <w:autoSpaceDE w:val="0"/>
        <w:autoSpaceDN w:val="0"/>
        <w:adjustRightInd w:val="0"/>
        <w:jc w:val="both"/>
        <w:rPr>
          <w:rFonts w:ascii="Calibri" w:hAnsi="Calibri" w:cs="Calibri"/>
          <w:sz w:val="22"/>
          <w:szCs w:val="22"/>
        </w:rPr>
      </w:pPr>
      <w:r w:rsidRPr="00AB0EE0">
        <w:rPr>
          <w:rFonts w:ascii="Calibri" w:hAnsi="Calibri" w:cs="Calibri"/>
          <w:sz w:val="22"/>
          <w:szCs w:val="22"/>
        </w:rPr>
        <w:t>Το σύστημα θα αποτελείται από τα εξής μέρη :</w:t>
      </w:r>
    </w:p>
    <w:p w:rsidR="008D275C" w:rsidRPr="00AB0EE0" w:rsidRDefault="008D275C" w:rsidP="008D5FEE">
      <w:pPr>
        <w:autoSpaceDE w:val="0"/>
        <w:autoSpaceDN w:val="0"/>
        <w:adjustRightInd w:val="0"/>
        <w:jc w:val="both"/>
        <w:rPr>
          <w:rFonts w:ascii="Calibri" w:hAnsi="Calibri" w:cs="Calibri"/>
          <w:sz w:val="22"/>
          <w:szCs w:val="22"/>
        </w:rPr>
      </w:pPr>
      <w:r w:rsidRPr="00AB0EE0">
        <w:rPr>
          <w:rFonts w:ascii="Calibri" w:hAnsi="Calibri" w:cs="Symbol"/>
          <w:sz w:val="22"/>
          <w:szCs w:val="22"/>
        </w:rPr>
        <w:t xml:space="preserve">- </w:t>
      </w:r>
      <w:r w:rsidRPr="00AB0EE0">
        <w:rPr>
          <w:rFonts w:ascii="Calibri" w:hAnsi="Calibri" w:cs="Calibri"/>
          <w:sz w:val="22"/>
          <w:szCs w:val="22"/>
        </w:rPr>
        <w:t>Μονάδα φορητού χειριστηρίου με ασύρματη επικοινωνία μέσω ραδιοπομπού, εφοδιασμένη με μοχλούς (joysticks) αναλογικής κίνησης, κομβίο έκτακτης ανάγκης, διακόπτες λειτουργίας</w:t>
      </w:r>
    </w:p>
    <w:p w:rsidR="008D275C" w:rsidRPr="00AB0EE0" w:rsidRDefault="008D275C" w:rsidP="008D5FEE">
      <w:pPr>
        <w:autoSpaceDE w:val="0"/>
        <w:autoSpaceDN w:val="0"/>
        <w:adjustRightInd w:val="0"/>
        <w:jc w:val="both"/>
        <w:rPr>
          <w:rFonts w:ascii="Calibri" w:hAnsi="Calibri" w:cs="Calibri"/>
          <w:sz w:val="22"/>
          <w:szCs w:val="22"/>
        </w:rPr>
      </w:pPr>
      <w:r w:rsidRPr="00AB0EE0">
        <w:rPr>
          <w:rFonts w:ascii="Calibri" w:hAnsi="Calibri" w:cs="Symbol"/>
          <w:sz w:val="22"/>
          <w:szCs w:val="22"/>
        </w:rPr>
        <w:t xml:space="preserve">- </w:t>
      </w:r>
      <w:r w:rsidRPr="00AB0EE0">
        <w:rPr>
          <w:rFonts w:ascii="Calibri" w:hAnsi="Calibri" w:cs="Calibri"/>
          <w:sz w:val="22"/>
          <w:szCs w:val="22"/>
        </w:rPr>
        <w:t>Ηλεκτρονική μονάδα ελέγχου με ραδιοδέκτη (τοποθετημένη σε κατάλληλο σημείο της υπερκατασκευής) η οποία θα συνδέεται με την μονάδα υδραυλικών βαλβίδων του γερανού</w:t>
      </w:r>
    </w:p>
    <w:p w:rsidR="008D275C" w:rsidRPr="00AB0EE0" w:rsidRDefault="008D275C" w:rsidP="008D5FEE">
      <w:pPr>
        <w:shd w:val="clear" w:color="auto" w:fill="FFFFFF"/>
        <w:spacing w:after="60"/>
        <w:jc w:val="both"/>
        <w:rPr>
          <w:rFonts w:ascii="Calibri" w:hAnsi="Calibri" w:cs="Arial"/>
          <w:sz w:val="22"/>
          <w:szCs w:val="22"/>
        </w:rPr>
      </w:pPr>
    </w:p>
    <w:p w:rsidR="008D275C" w:rsidRPr="00AB0EE0" w:rsidRDefault="008D275C" w:rsidP="008D5FEE">
      <w:pPr>
        <w:shd w:val="clear" w:color="auto" w:fill="FFFFFF"/>
        <w:spacing w:after="60"/>
        <w:jc w:val="both"/>
        <w:rPr>
          <w:rFonts w:ascii="Calibri" w:hAnsi="Calibri" w:cs="Arial"/>
          <w:sz w:val="22"/>
          <w:szCs w:val="22"/>
        </w:rPr>
      </w:pPr>
      <w:r w:rsidRPr="00AB0EE0">
        <w:rPr>
          <w:rFonts w:ascii="Calibri" w:hAnsi="Calibri" w:cs="Arial"/>
          <w:sz w:val="22"/>
          <w:szCs w:val="22"/>
        </w:rPr>
        <w:t>Οι εντολές από το χειριστή στο γερανό θα πρέπει να δίδονται μέσω ασυρμάτου χειριστηρίου, του οποίου ο δέκτης κεραία θα είναι τοποθετημένος σε σημείο τέτοιο, έτσι ώστε να μη επηρεάζει την λειτουργία του οχήματος και να είναι προστατευμένος.</w:t>
      </w:r>
    </w:p>
    <w:p w:rsidR="008D275C" w:rsidRPr="00AB0EE0" w:rsidRDefault="008D275C" w:rsidP="008D5FEE">
      <w:pPr>
        <w:jc w:val="both"/>
        <w:rPr>
          <w:rFonts w:ascii="Calibri" w:hAnsi="Calibri"/>
          <w:sz w:val="22"/>
          <w:szCs w:val="22"/>
        </w:rPr>
      </w:pPr>
      <w:r w:rsidRPr="00AB0EE0">
        <w:rPr>
          <w:rFonts w:ascii="Calibri" w:hAnsi="Calibri"/>
          <w:sz w:val="22"/>
          <w:szCs w:val="22"/>
        </w:rPr>
        <w:t>Το ασύρματο χειριστήριο θα φέρει δύο (2) μοχλούς τύπου “joystick” που θα ελέγχουν την κίνηση του γερανού. Οι μοχλοί ελέγχου γερανού τύπου “joystick” (με 4 κινήσεις έκαστος) θα διασφαλίζουν τις παρακάτω κινήσεις:</w:t>
      </w:r>
    </w:p>
    <w:p w:rsidR="008D275C" w:rsidRPr="00AB0EE0" w:rsidRDefault="008D275C" w:rsidP="008D5FEE">
      <w:pPr>
        <w:jc w:val="both"/>
        <w:rPr>
          <w:rFonts w:ascii="Calibri" w:hAnsi="Calibri"/>
          <w:sz w:val="22"/>
          <w:szCs w:val="22"/>
        </w:rPr>
      </w:pPr>
      <w:r w:rsidRPr="00AB0EE0">
        <w:rPr>
          <w:rFonts w:ascii="Calibri" w:hAnsi="Calibri"/>
          <w:sz w:val="22"/>
          <w:szCs w:val="22"/>
        </w:rPr>
        <w:t>- Έκταση / συσπείρωση τηλεσκοπικής μπούμας</w:t>
      </w:r>
    </w:p>
    <w:p w:rsidR="008D275C" w:rsidRPr="00AB0EE0" w:rsidRDefault="008D275C" w:rsidP="008D5FEE">
      <w:pPr>
        <w:jc w:val="both"/>
        <w:rPr>
          <w:rFonts w:ascii="Calibri" w:hAnsi="Calibri"/>
          <w:sz w:val="22"/>
          <w:szCs w:val="22"/>
        </w:rPr>
      </w:pPr>
      <w:r w:rsidRPr="00AB0EE0">
        <w:rPr>
          <w:rFonts w:ascii="Calibri" w:hAnsi="Calibri"/>
          <w:sz w:val="22"/>
          <w:szCs w:val="22"/>
        </w:rPr>
        <w:t>- Ανύψωση / κατάβαση εξωτερικής μπούμας</w:t>
      </w:r>
    </w:p>
    <w:p w:rsidR="008D275C" w:rsidRPr="00AB0EE0" w:rsidRDefault="008D275C" w:rsidP="008D5FEE">
      <w:pPr>
        <w:jc w:val="both"/>
        <w:rPr>
          <w:rFonts w:ascii="Calibri" w:hAnsi="Calibri"/>
          <w:sz w:val="22"/>
          <w:szCs w:val="22"/>
        </w:rPr>
      </w:pPr>
      <w:r w:rsidRPr="00AB0EE0">
        <w:rPr>
          <w:rFonts w:ascii="Calibri" w:hAnsi="Calibri"/>
          <w:sz w:val="22"/>
          <w:szCs w:val="22"/>
        </w:rPr>
        <w:t>- Ανύψωση / κατάβαση κύριας μπούμας</w:t>
      </w:r>
    </w:p>
    <w:p w:rsidR="008D275C" w:rsidRPr="00AB0EE0" w:rsidRDefault="008D275C" w:rsidP="008D5FEE">
      <w:pPr>
        <w:jc w:val="both"/>
        <w:rPr>
          <w:rFonts w:ascii="Calibri" w:hAnsi="Calibri"/>
          <w:sz w:val="22"/>
          <w:szCs w:val="22"/>
        </w:rPr>
      </w:pPr>
      <w:r w:rsidRPr="00AB0EE0">
        <w:rPr>
          <w:rFonts w:ascii="Calibri" w:hAnsi="Calibri"/>
          <w:sz w:val="22"/>
          <w:szCs w:val="22"/>
        </w:rPr>
        <w:t>- Περιστροφή αριστερά / δεξιά βάσης γερανού.</w:t>
      </w:r>
    </w:p>
    <w:p w:rsidR="008D275C" w:rsidRPr="00AB0EE0" w:rsidRDefault="008D275C" w:rsidP="008D5FEE">
      <w:pPr>
        <w:shd w:val="clear" w:color="auto" w:fill="FFFFFF"/>
        <w:spacing w:after="60"/>
        <w:jc w:val="both"/>
        <w:rPr>
          <w:rFonts w:ascii="Calibri" w:hAnsi="Calibri" w:cs="Arial"/>
          <w:sz w:val="22"/>
          <w:szCs w:val="22"/>
        </w:rPr>
      </w:pPr>
      <w:r w:rsidRPr="00AB0EE0">
        <w:rPr>
          <w:rFonts w:ascii="Calibri" w:hAnsi="Calibri" w:cs="Arial"/>
          <w:sz w:val="22"/>
          <w:szCs w:val="22"/>
        </w:rPr>
        <w:t>Σε περίπτωση κατά την οποία θα υπάρξει δυσλειτουργία του ασυρμάτου χειριστηρίου, για την μεταφορά εντολών από το χειριστή στο γερανό, θα πρέπει το υδραυλικό σύστημα του γερανού να έχει κατάλληλη διάταξη, με την οποία ο έλεγχος των κινήσεων να γίνεται με χειρωνακτικά χειριστήρια, ή με ενσύρματο σύστημα. Οι κινήσεις αυτές δεν θα επεμβαίνουν σε θέματα ασφαλείας της λειτουργίας του γερανού.</w:t>
      </w:r>
    </w:p>
    <w:p w:rsidR="008D275C" w:rsidRPr="00AB0EE0" w:rsidRDefault="008D275C" w:rsidP="008D275C">
      <w:pPr>
        <w:shd w:val="clear" w:color="auto" w:fill="FFFFFF"/>
        <w:spacing w:after="60"/>
        <w:rPr>
          <w:rFonts w:ascii="Calibri" w:hAnsi="Calibri" w:cs="Arial"/>
          <w:sz w:val="22"/>
          <w:szCs w:val="22"/>
        </w:rPr>
      </w:pPr>
    </w:p>
    <w:p w:rsidR="008D275C" w:rsidRPr="00AB0EE0" w:rsidRDefault="008D275C" w:rsidP="008D275C">
      <w:pPr>
        <w:shd w:val="clear" w:color="auto" w:fill="FFFFFF"/>
        <w:spacing w:after="60"/>
        <w:jc w:val="both"/>
        <w:rPr>
          <w:rFonts w:ascii="Calibri" w:hAnsi="Calibri" w:cs="Arial"/>
          <w:sz w:val="22"/>
          <w:szCs w:val="22"/>
        </w:rPr>
      </w:pPr>
      <w:r w:rsidRPr="00AB0EE0">
        <w:rPr>
          <w:rFonts w:ascii="Calibri" w:hAnsi="Calibri" w:cs="Arial"/>
          <w:b/>
          <w:sz w:val="22"/>
          <w:szCs w:val="22"/>
          <w:u w:val="single"/>
        </w:rPr>
        <w:t>Εκπαίδευση προσωπικού</w:t>
      </w:r>
    </w:p>
    <w:p w:rsidR="008D275C" w:rsidRPr="00AB0EE0" w:rsidRDefault="008D275C" w:rsidP="008D275C">
      <w:pPr>
        <w:shd w:val="clear" w:color="auto" w:fill="FFFFFF"/>
        <w:spacing w:after="60"/>
        <w:jc w:val="both"/>
        <w:rPr>
          <w:rFonts w:ascii="Calibri" w:hAnsi="Calibri" w:cs="Arial"/>
          <w:sz w:val="22"/>
          <w:szCs w:val="22"/>
        </w:rPr>
      </w:pPr>
      <w:r w:rsidRPr="00AB0EE0">
        <w:rPr>
          <w:rFonts w:ascii="Calibri" w:hAnsi="Calibri" w:cs="Arial"/>
          <w:sz w:val="22"/>
          <w:szCs w:val="22"/>
        </w:rPr>
        <w:t>Ο ανάδοχος οφείλει να εκπαιδεύσει το προσωπικό του Δήμου (Υποβολή υπεύθυνης δήλωσης) δωρεάν, σχετικά με τον ορθό χειρισμό των γερανών, τους ελέγχους και τις τακτικές εργασίες συντήρησης που απαιτούνται. Στην Τεχνική Προσφορά θα πρέπει να κατατεθεί αναλυτικό πρόγραμμα με την εκπαίδευση του προσωπικού. Το αναλυτικό πρόγραμμα θα πρέπει να περιλαμβάνει τουλάχιστον οκτώ (8) ώρες εκπαίδευσης οδηγών και εργατών αποκομιδής απορριμμάτων, η οποία θα πραγματοποιείται σε συνεννόηση με την υπηρεσία.</w:t>
      </w:r>
    </w:p>
    <w:p w:rsidR="008D275C" w:rsidRPr="00AB0EE0" w:rsidRDefault="008D275C" w:rsidP="008D275C">
      <w:pPr>
        <w:shd w:val="clear" w:color="auto" w:fill="FFFFFF"/>
        <w:spacing w:after="60"/>
        <w:jc w:val="both"/>
        <w:rPr>
          <w:rFonts w:ascii="Calibri" w:hAnsi="Calibri" w:cs="Arial"/>
          <w:sz w:val="22"/>
          <w:szCs w:val="22"/>
        </w:rPr>
      </w:pPr>
    </w:p>
    <w:p w:rsidR="008D275C" w:rsidRPr="00AB0EE0" w:rsidRDefault="008D275C" w:rsidP="008D275C">
      <w:pPr>
        <w:shd w:val="clear" w:color="auto" w:fill="FFFFFF"/>
        <w:spacing w:after="60"/>
        <w:ind w:left="200" w:hanging="200"/>
        <w:jc w:val="both"/>
        <w:rPr>
          <w:rFonts w:ascii="Calibri" w:hAnsi="Calibri" w:cs="Arial"/>
          <w:sz w:val="22"/>
          <w:szCs w:val="22"/>
        </w:rPr>
      </w:pPr>
      <w:r w:rsidRPr="00AB0EE0">
        <w:rPr>
          <w:rFonts w:ascii="Calibri" w:hAnsi="Calibri" w:cs="Arial"/>
          <w:b/>
          <w:sz w:val="22"/>
          <w:szCs w:val="22"/>
          <w:u w:val="single"/>
        </w:rPr>
        <w:t>Τεχνική υποστήριξη - ανταλλακτικά</w:t>
      </w:r>
    </w:p>
    <w:p w:rsidR="008D275C" w:rsidRPr="00AB0EE0" w:rsidRDefault="008D275C" w:rsidP="008D275C">
      <w:pPr>
        <w:spacing w:after="60"/>
        <w:jc w:val="both"/>
        <w:rPr>
          <w:rFonts w:ascii="Calibri" w:hAnsi="Calibri"/>
          <w:sz w:val="22"/>
          <w:szCs w:val="22"/>
        </w:rPr>
      </w:pPr>
      <w:r w:rsidRPr="00AB0EE0">
        <w:rPr>
          <w:rFonts w:ascii="Calibri" w:hAnsi="Calibri"/>
          <w:sz w:val="22"/>
          <w:szCs w:val="22"/>
        </w:rPr>
        <w:t xml:space="preserve">Η χρονική διάρκεια για την διαθεσιμότητα ανταλλακτικών/ αναλωσίμων δεν μπορεί να είναι μικρότερη των </w:t>
      </w:r>
      <w:r w:rsidRPr="00AB0EE0">
        <w:rPr>
          <w:rFonts w:ascii="Calibri" w:hAnsi="Calibri"/>
          <w:b/>
          <w:sz w:val="22"/>
          <w:szCs w:val="22"/>
        </w:rPr>
        <w:t>δέκα (10) ετών</w:t>
      </w:r>
      <w:r w:rsidRPr="00AB0EE0">
        <w:rPr>
          <w:rFonts w:ascii="Calibri" w:hAnsi="Calibri"/>
          <w:sz w:val="22"/>
          <w:szCs w:val="22"/>
        </w:rPr>
        <w:t>. Ο χρόνος παράδοσης των ζητουμένων ανταλλακτικών (τ</w:t>
      </w:r>
      <w:r w:rsidR="0032529F" w:rsidRPr="00AB0EE0">
        <w:rPr>
          <w:rFonts w:ascii="Calibri" w:hAnsi="Calibri"/>
          <w:sz w:val="22"/>
          <w:szCs w:val="22"/>
        </w:rPr>
        <w:t>ων</w:t>
      </w:r>
      <w:r w:rsidRPr="00AB0EE0">
        <w:rPr>
          <w:rFonts w:ascii="Calibri" w:hAnsi="Calibri"/>
          <w:sz w:val="22"/>
          <w:szCs w:val="22"/>
        </w:rPr>
        <w:t xml:space="preserve"> γεραν</w:t>
      </w:r>
      <w:r w:rsidR="0032529F" w:rsidRPr="00AB0EE0">
        <w:rPr>
          <w:rFonts w:ascii="Calibri" w:hAnsi="Calibri"/>
          <w:sz w:val="22"/>
          <w:szCs w:val="22"/>
        </w:rPr>
        <w:t>ών</w:t>
      </w:r>
      <w:r w:rsidRPr="00AB0EE0">
        <w:rPr>
          <w:rFonts w:ascii="Calibri" w:hAnsi="Calibri"/>
          <w:sz w:val="22"/>
          <w:szCs w:val="22"/>
        </w:rPr>
        <w:t xml:space="preserve">), δεν μπορεί να είναι μεγαλύτερος των </w:t>
      </w:r>
      <w:r w:rsidRPr="00AB0EE0">
        <w:rPr>
          <w:rFonts w:ascii="Calibri" w:hAnsi="Calibri"/>
          <w:b/>
          <w:sz w:val="22"/>
          <w:szCs w:val="22"/>
        </w:rPr>
        <w:t>10 ημερών</w:t>
      </w:r>
      <w:r w:rsidRPr="00AB0EE0">
        <w:rPr>
          <w:rFonts w:ascii="Calibri" w:hAnsi="Calibri"/>
          <w:sz w:val="22"/>
          <w:szCs w:val="22"/>
        </w:rPr>
        <w:t xml:space="preserve"> από την έγγραφη ειδοποίηση.</w:t>
      </w:r>
    </w:p>
    <w:p w:rsidR="008D275C" w:rsidRDefault="008D275C" w:rsidP="008D275C">
      <w:pPr>
        <w:spacing w:after="60"/>
        <w:jc w:val="both"/>
        <w:rPr>
          <w:rFonts w:ascii="Calibri" w:hAnsi="Calibri" w:cs="Tahoma"/>
          <w:sz w:val="22"/>
          <w:szCs w:val="22"/>
        </w:rPr>
      </w:pPr>
      <w:r w:rsidRPr="00AB0EE0">
        <w:rPr>
          <w:rFonts w:ascii="Calibri" w:hAnsi="Calibri" w:cs="Tahoma"/>
          <w:sz w:val="22"/>
          <w:szCs w:val="22"/>
        </w:rPr>
        <w:t xml:space="preserve">Ο μέγιστος χρόνος ανταπόκρισης για την μετάβαση στο αμαξοστάσιο του Δήμου για την παροχή τεχνικής στήριξης και αποκατάστασης βλάβης </w:t>
      </w:r>
      <w:r w:rsidR="006C21CD" w:rsidRPr="00AB0EE0">
        <w:rPr>
          <w:rFonts w:ascii="Calibri" w:hAnsi="Calibri" w:cs="Tahoma"/>
          <w:sz w:val="22"/>
          <w:szCs w:val="22"/>
        </w:rPr>
        <w:t xml:space="preserve">επί </w:t>
      </w:r>
      <w:r w:rsidR="00883037" w:rsidRPr="00AB0EE0">
        <w:rPr>
          <w:rFonts w:ascii="Calibri" w:hAnsi="Calibri"/>
          <w:sz w:val="22"/>
          <w:szCs w:val="22"/>
        </w:rPr>
        <w:t>των γερανών</w:t>
      </w:r>
      <w:r w:rsidR="00883037" w:rsidRPr="00AB0EE0">
        <w:rPr>
          <w:rFonts w:ascii="Calibri" w:hAnsi="Calibri" w:cs="Tahoma"/>
          <w:sz w:val="22"/>
          <w:szCs w:val="22"/>
        </w:rPr>
        <w:t xml:space="preserve"> </w:t>
      </w:r>
      <w:r w:rsidRPr="00AB0EE0">
        <w:rPr>
          <w:rFonts w:ascii="Calibri" w:hAnsi="Calibri" w:cs="Tahoma"/>
          <w:sz w:val="22"/>
          <w:szCs w:val="22"/>
        </w:rPr>
        <w:t xml:space="preserve">δεν μπορεί να είναι μεγαλύτερος από </w:t>
      </w:r>
      <w:r w:rsidRPr="00AB0EE0">
        <w:rPr>
          <w:rFonts w:ascii="Calibri" w:hAnsi="Calibri" w:cs="Tahoma-Bold"/>
          <w:b/>
          <w:bCs/>
          <w:sz w:val="22"/>
          <w:szCs w:val="22"/>
        </w:rPr>
        <w:t>δύο (2) εργάσιμες ημέρες</w:t>
      </w:r>
      <w:r w:rsidRPr="00AB0EE0">
        <w:rPr>
          <w:rFonts w:ascii="Calibri" w:hAnsi="Calibri" w:cs="Tahoma"/>
          <w:sz w:val="22"/>
          <w:szCs w:val="22"/>
        </w:rPr>
        <w:t xml:space="preserve">. Ο χρόνος της έντεχνης αποκατάστασης βλάβης </w:t>
      </w:r>
      <w:r w:rsidR="0032529F" w:rsidRPr="00AB0EE0">
        <w:rPr>
          <w:rFonts w:ascii="Calibri" w:hAnsi="Calibri"/>
          <w:sz w:val="22"/>
          <w:szCs w:val="22"/>
        </w:rPr>
        <w:t>των γερανών</w:t>
      </w:r>
      <w:r w:rsidRPr="00AB0EE0">
        <w:rPr>
          <w:rFonts w:ascii="Calibri" w:hAnsi="Calibri" w:cs="Tahoma"/>
          <w:sz w:val="22"/>
          <w:szCs w:val="22"/>
        </w:rPr>
        <w:t xml:space="preserve"> </w:t>
      </w:r>
      <w:r w:rsidRPr="00AB0EE0">
        <w:rPr>
          <w:rFonts w:ascii="Calibri" w:hAnsi="Calibri" w:cs="Tahoma-Bold"/>
          <w:bCs/>
          <w:sz w:val="22"/>
          <w:szCs w:val="22"/>
        </w:rPr>
        <w:t xml:space="preserve">δεν μπορεί να υπερβαίνει τις </w:t>
      </w:r>
      <w:r w:rsidRPr="00AB0EE0">
        <w:rPr>
          <w:rFonts w:ascii="Calibri" w:hAnsi="Calibri" w:cs="Tahoma-Bold"/>
          <w:b/>
          <w:bCs/>
          <w:sz w:val="22"/>
          <w:szCs w:val="22"/>
        </w:rPr>
        <w:t>πέντε (5) εργάσιμες ημέρες</w:t>
      </w:r>
      <w:r w:rsidRPr="00AB0EE0">
        <w:rPr>
          <w:rFonts w:ascii="Calibri" w:hAnsi="Calibri" w:cs="Tahoma"/>
          <w:sz w:val="22"/>
          <w:szCs w:val="22"/>
        </w:rPr>
        <w:t xml:space="preserve">. Αν απαιτηθεί εισαγωγή του απορριμματοφόρου σε συνεργείο, ο χρόνος της έντεχνης αποκατάστασης βλάβης του γερανού </w:t>
      </w:r>
      <w:r w:rsidRPr="00AB0EE0">
        <w:rPr>
          <w:rFonts w:ascii="Calibri" w:hAnsi="Calibri" w:cs="Tahoma-Bold"/>
          <w:bCs/>
          <w:sz w:val="22"/>
          <w:szCs w:val="22"/>
        </w:rPr>
        <w:t xml:space="preserve">δεν μπορεί να υπερβαίνει τις </w:t>
      </w:r>
      <w:r w:rsidRPr="00AB0EE0">
        <w:rPr>
          <w:rFonts w:ascii="Calibri" w:hAnsi="Calibri" w:cs="Tahoma-Bold"/>
          <w:b/>
          <w:bCs/>
          <w:sz w:val="22"/>
          <w:szCs w:val="22"/>
        </w:rPr>
        <w:t>δέκα (10) εργάσιμες ημέρες</w:t>
      </w:r>
      <w:r w:rsidRPr="00AB0EE0">
        <w:rPr>
          <w:rFonts w:ascii="Calibri" w:hAnsi="Calibri" w:cs="Tahoma"/>
          <w:sz w:val="22"/>
          <w:szCs w:val="22"/>
        </w:rPr>
        <w:t>.</w:t>
      </w:r>
    </w:p>
    <w:p w:rsidR="000B7E57" w:rsidRPr="00AB0EE0" w:rsidRDefault="000B7E57" w:rsidP="000B7E57">
      <w:pPr>
        <w:shd w:val="clear" w:color="auto" w:fill="FFFFFF"/>
        <w:spacing w:after="60"/>
        <w:ind w:left="200" w:hanging="200"/>
        <w:jc w:val="both"/>
        <w:rPr>
          <w:rFonts w:ascii="Calibri" w:hAnsi="Calibri" w:cs="Arial"/>
          <w:sz w:val="22"/>
          <w:szCs w:val="22"/>
        </w:rPr>
      </w:pPr>
    </w:p>
    <w:p w:rsidR="000B7E57" w:rsidRPr="00AB0EE0" w:rsidRDefault="000B7E57" w:rsidP="000B7E57">
      <w:pPr>
        <w:shd w:val="clear" w:color="auto" w:fill="FFFFFF"/>
        <w:spacing w:after="60"/>
        <w:ind w:left="200" w:hanging="200"/>
        <w:jc w:val="both"/>
        <w:rPr>
          <w:rFonts w:ascii="Calibri" w:hAnsi="Calibri" w:cs="Arial"/>
          <w:b/>
          <w:sz w:val="22"/>
          <w:szCs w:val="22"/>
          <w:u w:val="single"/>
        </w:rPr>
      </w:pPr>
      <w:r w:rsidRPr="00AB0EE0">
        <w:rPr>
          <w:rFonts w:ascii="Calibri" w:hAnsi="Calibri" w:cs="Arial"/>
          <w:b/>
          <w:sz w:val="22"/>
          <w:szCs w:val="22"/>
        </w:rPr>
        <w:t xml:space="preserve">2.2.3 </w:t>
      </w:r>
      <w:r w:rsidRPr="00AB0EE0">
        <w:rPr>
          <w:rFonts w:ascii="Calibri" w:hAnsi="Calibri" w:cs="Arial"/>
          <w:b/>
          <w:sz w:val="22"/>
          <w:szCs w:val="22"/>
          <w:u w:val="single"/>
        </w:rPr>
        <w:t xml:space="preserve">Στοιχεία </w:t>
      </w:r>
      <w:r w:rsidR="00577E8D" w:rsidRPr="00AB0EE0">
        <w:rPr>
          <w:rFonts w:ascii="Calibri" w:hAnsi="Calibri" w:cs="Arial"/>
          <w:b/>
          <w:sz w:val="22"/>
          <w:szCs w:val="22"/>
          <w:u w:val="single"/>
        </w:rPr>
        <w:t>Τ</w:t>
      </w:r>
      <w:r w:rsidRPr="00AB0EE0">
        <w:rPr>
          <w:rFonts w:ascii="Calibri" w:hAnsi="Calibri" w:cs="Arial"/>
          <w:b/>
          <w:sz w:val="22"/>
          <w:szCs w:val="22"/>
          <w:u w:val="single"/>
        </w:rPr>
        <w:t xml:space="preserve">εχνικής </w:t>
      </w:r>
      <w:r w:rsidR="00577E8D" w:rsidRPr="00AB0EE0">
        <w:rPr>
          <w:rFonts w:ascii="Calibri" w:hAnsi="Calibri" w:cs="Arial"/>
          <w:b/>
          <w:sz w:val="22"/>
          <w:szCs w:val="22"/>
          <w:u w:val="single"/>
        </w:rPr>
        <w:t>Π</w:t>
      </w:r>
      <w:r w:rsidRPr="00AB0EE0">
        <w:rPr>
          <w:rFonts w:ascii="Calibri" w:hAnsi="Calibri" w:cs="Arial"/>
          <w:b/>
          <w:sz w:val="22"/>
          <w:szCs w:val="22"/>
          <w:u w:val="single"/>
        </w:rPr>
        <w:t>ροσφοράς</w:t>
      </w:r>
    </w:p>
    <w:p w:rsidR="000B7E57" w:rsidRPr="00AB0EE0" w:rsidRDefault="000B7E57" w:rsidP="004063F7">
      <w:pPr>
        <w:shd w:val="clear" w:color="auto" w:fill="FFFFFF"/>
        <w:spacing w:after="60"/>
        <w:jc w:val="both"/>
        <w:rPr>
          <w:rFonts w:ascii="Calibri" w:hAnsi="Calibri" w:cs="Arial"/>
          <w:sz w:val="22"/>
          <w:szCs w:val="22"/>
          <w:u w:val="single"/>
        </w:rPr>
      </w:pPr>
      <w:r w:rsidRPr="00AB0EE0">
        <w:rPr>
          <w:rFonts w:ascii="Calibri" w:hAnsi="Calibri" w:cs="Arial"/>
          <w:sz w:val="22"/>
          <w:szCs w:val="22"/>
          <w:u w:val="single"/>
        </w:rPr>
        <w:t>Τα περιγραφόμενα στην παρούσα μελέτη είναι τα ελάχιστα αναγκαία τα οποία θα πρέπει να ικανοποιούν τα υπό προμήθεια είδη και επί ποινή αποκλεισμού.</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Οι διαγωνιζόμενοι θα πρέπει - επί ποινή αποκλεισμού - να υποβάλουν στην Τεχνική τους Προσφορά τις παρακάτω πληροφορίες και στοιχεία:</w:t>
      </w:r>
    </w:p>
    <w:p w:rsidR="004A1FC7" w:rsidRPr="00AB0EE0" w:rsidRDefault="004A1FC7" w:rsidP="002B6214">
      <w:pPr>
        <w:pStyle w:val="Bodytext30"/>
        <w:tabs>
          <w:tab w:val="left" w:pos="0"/>
        </w:tabs>
        <w:ind w:firstLine="1"/>
        <w:jc w:val="both"/>
        <w:rPr>
          <w:rFonts w:ascii="Calibri" w:hAnsi="Calibri"/>
          <w:sz w:val="22"/>
          <w:szCs w:val="22"/>
        </w:rPr>
      </w:pPr>
      <w:r w:rsidRPr="00AB0EE0">
        <w:rPr>
          <w:rFonts w:ascii="Calibri" w:hAnsi="Calibri"/>
          <w:b/>
          <w:sz w:val="22"/>
          <w:szCs w:val="22"/>
        </w:rPr>
        <w:t>2.2.3.1</w:t>
      </w:r>
      <w:r w:rsidRPr="00AB0EE0">
        <w:rPr>
          <w:rFonts w:ascii="Calibri" w:hAnsi="Calibri"/>
          <w:sz w:val="22"/>
          <w:szCs w:val="22"/>
        </w:rPr>
        <w:t xml:space="preserve"> Κατά την αξιολόγηση της τεχνικής προσφοράς απαιτείται η επίδειξη σε φορέα που ήδη χρησιμο</w:t>
      </w:r>
      <w:r w:rsidR="00F929F2">
        <w:rPr>
          <w:rFonts w:ascii="Calibri" w:hAnsi="Calibri"/>
          <w:sz w:val="22"/>
          <w:szCs w:val="22"/>
        </w:rPr>
        <w:t>-</w:t>
      </w:r>
      <w:r w:rsidRPr="00AB0EE0">
        <w:rPr>
          <w:rFonts w:ascii="Calibri" w:hAnsi="Calibri"/>
          <w:sz w:val="22"/>
          <w:szCs w:val="22"/>
        </w:rPr>
        <w:t>ποιεί όμοιο με το προσφερόμ</w:t>
      </w:r>
      <w:r w:rsidR="00F64341" w:rsidRPr="00AB0EE0">
        <w:rPr>
          <w:rFonts w:ascii="Calibri" w:hAnsi="Calibri"/>
          <w:sz w:val="22"/>
          <w:szCs w:val="22"/>
        </w:rPr>
        <w:t>ε</w:t>
      </w:r>
      <w:r w:rsidRPr="00AB0EE0">
        <w:rPr>
          <w:rFonts w:ascii="Calibri" w:hAnsi="Calibri"/>
          <w:sz w:val="22"/>
          <w:szCs w:val="22"/>
        </w:rPr>
        <w:t>νο είδος και ο έλεγχος των προσφερόμενων ειδών - κάθε συμμετέχοντα - σε σχέση με τα ζητούμενα από την Τεχνική Μελέτη, προκειμένου να διαπιστωθεί :</w:t>
      </w:r>
    </w:p>
    <w:p w:rsidR="004A1FC7" w:rsidRPr="00AB0EE0" w:rsidRDefault="004A1FC7" w:rsidP="002B6214">
      <w:pPr>
        <w:pStyle w:val="Bodytext30"/>
        <w:tabs>
          <w:tab w:val="left" w:pos="0"/>
          <w:tab w:val="left" w:pos="284"/>
        </w:tabs>
        <w:ind w:firstLine="1"/>
        <w:jc w:val="both"/>
        <w:rPr>
          <w:rFonts w:ascii="Calibri" w:hAnsi="Calibri"/>
          <w:sz w:val="22"/>
          <w:szCs w:val="22"/>
        </w:rPr>
      </w:pPr>
      <w:r w:rsidRPr="00AB0EE0">
        <w:rPr>
          <w:rFonts w:ascii="Calibri" w:hAnsi="Calibri"/>
          <w:sz w:val="22"/>
          <w:szCs w:val="22"/>
        </w:rPr>
        <w:t>-</w:t>
      </w:r>
      <w:r w:rsidRPr="00AB0EE0">
        <w:rPr>
          <w:rFonts w:ascii="Calibri" w:hAnsi="Calibri"/>
          <w:sz w:val="22"/>
          <w:szCs w:val="22"/>
        </w:rPr>
        <w:tab/>
        <w:t>Η ανταπόκριση των ζητούμενων υλικών προς την τεχνική προσφορά κάθε διαγωνιζόμενου.</w:t>
      </w:r>
    </w:p>
    <w:p w:rsidR="004A1FC7" w:rsidRPr="00AB0EE0" w:rsidRDefault="004A1FC7" w:rsidP="002B6214">
      <w:pPr>
        <w:pStyle w:val="Bodytext30"/>
        <w:tabs>
          <w:tab w:val="left" w:pos="0"/>
          <w:tab w:val="left" w:pos="284"/>
        </w:tabs>
        <w:ind w:firstLine="1"/>
        <w:jc w:val="both"/>
        <w:rPr>
          <w:rFonts w:ascii="Calibri" w:hAnsi="Calibri"/>
          <w:sz w:val="22"/>
          <w:szCs w:val="22"/>
        </w:rPr>
      </w:pPr>
      <w:r w:rsidRPr="00AB0EE0">
        <w:rPr>
          <w:rFonts w:ascii="Calibri" w:hAnsi="Calibri"/>
          <w:sz w:val="22"/>
          <w:szCs w:val="22"/>
        </w:rPr>
        <w:t>-</w:t>
      </w:r>
      <w:r w:rsidRPr="00AB0EE0">
        <w:rPr>
          <w:rFonts w:ascii="Calibri" w:hAnsi="Calibri"/>
          <w:sz w:val="22"/>
          <w:szCs w:val="22"/>
        </w:rPr>
        <w:tab/>
        <w:t>Η σύγκριση και διαπίστωση πλεονεκτημάτων μεταξύ των προσφερόμενων υλικών</w:t>
      </w:r>
    </w:p>
    <w:p w:rsidR="004A1FC7" w:rsidRPr="00AB0EE0" w:rsidRDefault="004A1FC7" w:rsidP="002B6214">
      <w:pPr>
        <w:pStyle w:val="Bodytext30"/>
        <w:shd w:val="clear" w:color="auto" w:fill="auto"/>
        <w:tabs>
          <w:tab w:val="left" w:pos="0"/>
        </w:tabs>
        <w:spacing w:line="240" w:lineRule="auto"/>
        <w:ind w:firstLine="1"/>
        <w:jc w:val="both"/>
        <w:rPr>
          <w:rFonts w:ascii="Calibri" w:hAnsi="Calibri" w:cs="Arial"/>
          <w:sz w:val="22"/>
          <w:szCs w:val="22"/>
        </w:rPr>
      </w:pPr>
      <w:r w:rsidRPr="00AB0EE0">
        <w:rPr>
          <w:rFonts w:ascii="Calibri" w:hAnsi="Calibri"/>
          <w:sz w:val="22"/>
          <w:szCs w:val="22"/>
        </w:rPr>
        <w:t>Η αδυναμία επίδειξης από τον υποψήφιο προμηθευτή όμοιου με το προσφερόμενο είδος σε Φορέα που ήδη το χρησιμοποιεί ως περιγράφεται ανωτέρω είναι λόγος αποκλεισμού της προσφοράς του</w:t>
      </w:r>
    </w:p>
    <w:p w:rsidR="004063F7" w:rsidRPr="00AB0EE0" w:rsidRDefault="004063F7" w:rsidP="000B7E57">
      <w:pPr>
        <w:shd w:val="clear" w:color="auto" w:fill="FFFFFF"/>
        <w:spacing w:after="60"/>
        <w:ind w:left="200" w:hanging="200"/>
        <w:jc w:val="both"/>
        <w:rPr>
          <w:rFonts w:ascii="Calibri" w:hAnsi="Calibri" w:cs="Arial"/>
          <w:sz w:val="22"/>
          <w:szCs w:val="22"/>
        </w:rPr>
      </w:pPr>
    </w:p>
    <w:p w:rsidR="000B7E57" w:rsidRPr="00AB0EE0" w:rsidRDefault="004A1FC7" w:rsidP="004063F7">
      <w:pPr>
        <w:shd w:val="clear" w:color="auto" w:fill="FFFFFF"/>
        <w:spacing w:after="60"/>
        <w:jc w:val="both"/>
        <w:rPr>
          <w:rFonts w:ascii="Calibri" w:hAnsi="Calibri" w:cs="Arial"/>
          <w:sz w:val="22"/>
          <w:szCs w:val="22"/>
        </w:rPr>
      </w:pPr>
      <w:r w:rsidRPr="00AB0EE0">
        <w:rPr>
          <w:rFonts w:ascii="Calibri" w:hAnsi="Calibri"/>
          <w:b/>
          <w:sz w:val="22"/>
          <w:szCs w:val="22"/>
        </w:rPr>
        <w:t>2.2.3.2</w:t>
      </w:r>
      <w:r w:rsidRPr="00AB0EE0">
        <w:rPr>
          <w:rFonts w:ascii="Calibri" w:hAnsi="Calibri"/>
          <w:sz w:val="22"/>
          <w:szCs w:val="22"/>
        </w:rPr>
        <w:t xml:space="preserve"> </w:t>
      </w:r>
      <w:r w:rsidR="000B7E57" w:rsidRPr="00AB0EE0">
        <w:rPr>
          <w:rFonts w:ascii="Calibri" w:hAnsi="Calibri" w:cs="Arial"/>
          <w:sz w:val="22"/>
          <w:szCs w:val="22"/>
        </w:rPr>
        <w:t>Στην τεχνική προσφορά τους, οι διαγωνιζόμενοι οφείλουν να αναφέρουν τον χρόνο παράδοσης, που δεν μπορεί να είναι μεγαλύτερος των ε</w:t>
      </w:r>
      <w:r w:rsidR="00DB65A5" w:rsidRPr="00AB0EE0">
        <w:rPr>
          <w:rFonts w:ascii="Calibri" w:hAnsi="Calibri" w:cs="Arial"/>
          <w:sz w:val="22"/>
          <w:szCs w:val="22"/>
        </w:rPr>
        <w:t>νεν</w:t>
      </w:r>
      <w:r w:rsidR="000B7E57" w:rsidRPr="00AB0EE0">
        <w:rPr>
          <w:rFonts w:ascii="Calibri" w:hAnsi="Calibri" w:cs="Arial"/>
          <w:sz w:val="22"/>
          <w:szCs w:val="22"/>
        </w:rPr>
        <w:t>ήντα (</w:t>
      </w:r>
      <w:r w:rsidR="00DB65A5" w:rsidRPr="00AB0EE0">
        <w:rPr>
          <w:rFonts w:ascii="Calibri" w:hAnsi="Calibri" w:cs="Arial"/>
          <w:sz w:val="22"/>
          <w:szCs w:val="22"/>
        </w:rPr>
        <w:t>9</w:t>
      </w:r>
      <w:r w:rsidR="000B7E57" w:rsidRPr="00AB0EE0">
        <w:rPr>
          <w:rFonts w:ascii="Calibri" w:hAnsi="Calibri" w:cs="Arial"/>
          <w:sz w:val="22"/>
          <w:szCs w:val="22"/>
        </w:rPr>
        <w:t>0) ημερών από την υπογραφή σχετικής σύμβασης.</w:t>
      </w:r>
    </w:p>
    <w:p w:rsidR="000B7E57" w:rsidRPr="00AB0EE0" w:rsidRDefault="004A1FC7" w:rsidP="004063F7">
      <w:pPr>
        <w:shd w:val="clear" w:color="auto" w:fill="FFFFFF"/>
        <w:spacing w:after="60"/>
        <w:jc w:val="both"/>
        <w:rPr>
          <w:rFonts w:ascii="Calibri" w:hAnsi="Calibri" w:cs="Arial"/>
          <w:sz w:val="22"/>
          <w:szCs w:val="22"/>
        </w:rPr>
      </w:pPr>
      <w:r w:rsidRPr="00AB0EE0">
        <w:rPr>
          <w:rFonts w:ascii="Calibri" w:hAnsi="Calibri"/>
          <w:b/>
          <w:sz w:val="22"/>
          <w:szCs w:val="22"/>
        </w:rPr>
        <w:t>2.2.3.3</w:t>
      </w:r>
      <w:r w:rsidRPr="00AB0EE0">
        <w:rPr>
          <w:rFonts w:ascii="Calibri" w:hAnsi="Calibri"/>
          <w:sz w:val="22"/>
          <w:szCs w:val="22"/>
        </w:rPr>
        <w:t xml:space="preserve"> </w:t>
      </w:r>
      <w:r w:rsidR="000B7E57" w:rsidRPr="00AB0EE0">
        <w:rPr>
          <w:rFonts w:ascii="Calibri" w:hAnsi="Calibri" w:cs="Arial"/>
          <w:sz w:val="22"/>
          <w:szCs w:val="22"/>
        </w:rPr>
        <w:t xml:space="preserve">Ως ελάχιστος χρόνος για την εγγύηση καλής λειτουργίας ορίζεται το χρονικό διάστημα δώδεκα (12) μηνών από την παραλαβή </w:t>
      </w:r>
      <w:r w:rsidR="0032529F" w:rsidRPr="00A93A74">
        <w:rPr>
          <w:rFonts w:ascii="Calibri" w:hAnsi="Calibri"/>
          <w:sz w:val="22"/>
          <w:szCs w:val="22"/>
        </w:rPr>
        <w:t>των γερανών</w:t>
      </w:r>
      <w:r w:rsidR="0032529F" w:rsidRPr="00AB0EE0">
        <w:rPr>
          <w:rFonts w:ascii="Calibri" w:hAnsi="Calibri" w:cs="Arial"/>
          <w:sz w:val="22"/>
          <w:szCs w:val="22"/>
        </w:rPr>
        <w:t xml:space="preserve"> </w:t>
      </w:r>
      <w:r w:rsidR="000B7E57" w:rsidRPr="00AB0EE0">
        <w:rPr>
          <w:rFonts w:ascii="Calibri" w:hAnsi="Calibri" w:cs="Arial"/>
          <w:sz w:val="22"/>
          <w:szCs w:val="22"/>
        </w:rPr>
        <w:t>σε κατάσταση πλήρους λειτουργίας.</w:t>
      </w:r>
    </w:p>
    <w:p w:rsidR="000B7E57" w:rsidRPr="00AB0EE0" w:rsidRDefault="004A1FC7" w:rsidP="004063F7">
      <w:pPr>
        <w:shd w:val="clear" w:color="auto" w:fill="FFFFFF"/>
        <w:spacing w:after="60"/>
        <w:jc w:val="both"/>
        <w:rPr>
          <w:rFonts w:ascii="Calibri" w:hAnsi="Calibri" w:cs="Arial"/>
          <w:sz w:val="22"/>
          <w:szCs w:val="22"/>
        </w:rPr>
      </w:pPr>
      <w:r w:rsidRPr="00AB0EE0">
        <w:rPr>
          <w:rFonts w:ascii="Calibri" w:hAnsi="Calibri"/>
          <w:b/>
          <w:sz w:val="22"/>
          <w:szCs w:val="22"/>
        </w:rPr>
        <w:t>2.2.3.4</w:t>
      </w:r>
      <w:r w:rsidRPr="00AB0EE0">
        <w:rPr>
          <w:rFonts w:ascii="Calibri" w:hAnsi="Calibri"/>
          <w:sz w:val="22"/>
          <w:szCs w:val="22"/>
        </w:rPr>
        <w:t xml:space="preserve"> </w:t>
      </w:r>
      <w:r w:rsidR="000B7E57" w:rsidRPr="00AB0EE0">
        <w:rPr>
          <w:rFonts w:ascii="Calibri" w:hAnsi="Calibri" w:cs="Arial"/>
          <w:sz w:val="22"/>
          <w:szCs w:val="22"/>
        </w:rPr>
        <w:t xml:space="preserve">Ο ανάδοχος δεσμεύεται για προμήθεια των ανταλλακτικών στο Δήμο και την αντιμετώπιση των αναγκών </w:t>
      </w:r>
      <w:r w:rsidR="000B7E57" w:rsidRPr="00AB0EE0">
        <w:rPr>
          <w:rFonts w:ascii="Calibri" w:hAnsi="Calibri" w:cs="Arial"/>
          <w:sz w:val="22"/>
          <w:szCs w:val="22"/>
          <w:lang w:val="en-US"/>
        </w:rPr>
        <w:t>service</w:t>
      </w:r>
      <w:r w:rsidR="000B7E57" w:rsidRPr="00AB0EE0">
        <w:rPr>
          <w:rFonts w:ascii="Calibri" w:hAnsi="Calibri" w:cs="Arial"/>
          <w:sz w:val="22"/>
          <w:szCs w:val="22"/>
        </w:rPr>
        <w:t xml:space="preserve"> για τουλάχιστον 10 έτη.</w:t>
      </w:r>
    </w:p>
    <w:p w:rsidR="000B7E57" w:rsidRPr="00AB0EE0" w:rsidRDefault="004A1FC7" w:rsidP="004063F7">
      <w:pPr>
        <w:shd w:val="clear" w:color="auto" w:fill="FFFFFF"/>
        <w:spacing w:after="60"/>
        <w:jc w:val="both"/>
        <w:rPr>
          <w:rFonts w:ascii="Calibri" w:hAnsi="Calibri" w:cs="Arial"/>
          <w:sz w:val="22"/>
          <w:szCs w:val="22"/>
        </w:rPr>
      </w:pPr>
      <w:r w:rsidRPr="00AB0EE0">
        <w:rPr>
          <w:rFonts w:ascii="Calibri" w:hAnsi="Calibri"/>
          <w:b/>
          <w:sz w:val="22"/>
          <w:szCs w:val="22"/>
        </w:rPr>
        <w:t>2.2.3.5</w:t>
      </w:r>
      <w:r w:rsidRPr="00AB0EE0">
        <w:rPr>
          <w:rFonts w:ascii="Calibri" w:hAnsi="Calibri"/>
          <w:sz w:val="22"/>
          <w:szCs w:val="22"/>
        </w:rPr>
        <w:t xml:space="preserve"> </w:t>
      </w:r>
      <w:r w:rsidR="000B7E57" w:rsidRPr="00AB0EE0">
        <w:rPr>
          <w:rFonts w:ascii="Calibri" w:hAnsi="Calibri" w:cs="Arial"/>
          <w:sz w:val="22"/>
          <w:szCs w:val="22"/>
        </w:rPr>
        <w:t>Θα πρέπει να δοθεί σχεδιάγραμμα με την ικανότητα ανύψωσης σε σχέση με την απόσταση από την κεντρική “κολώνα” του γερανού.</w:t>
      </w:r>
    </w:p>
    <w:p w:rsidR="000B7E57" w:rsidRPr="00AB0EE0" w:rsidRDefault="004A1FC7" w:rsidP="004063F7">
      <w:pPr>
        <w:shd w:val="clear" w:color="auto" w:fill="FFFFFF"/>
        <w:spacing w:after="60"/>
        <w:jc w:val="both"/>
        <w:rPr>
          <w:rFonts w:ascii="Calibri" w:hAnsi="Calibri" w:cs="Arial"/>
          <w:sz w:val="22"/>
          <w:szCs w:val="22"/>
        </w:rPr>
      </w:pPr>
      <w:r w:rsidRPr="00AB0EE0">
        <w:rPr>
          <w:rFonts w:ascii="Calibri" w:hAnsi="Calibri"/>
          <w:b/>
          <w:sz w:val="22"/>
          <w:szCs w:val="22"/>
        </w:rPr>
        <w:t>2.2.3.6</w:t>
      </w:r>
      <w:r w:rsidRPr="00AB0EE0">
        <w:rPr>
          <w:rFonts w:ascii="Calibri" w:hAnsi="Calibri"/>
          <w:sz w:val="22"/>
          <w:szCs w:val="22"/>
        </w:rPr>
        <w:t xml:space="preserve"> </w:t>
      </w:r>
      <w:r w:rsidR="000B7E57" w:rsidRPr="00AB0EE0">
        <w:rPr>
          <w:rFonts w:ascii="Calibri" w:hAnsi="Calibri" w:cs="Arial"/>
          <w:sz w:val="22"/>
          <w:szCs w:val="22"/>
        </w:rPr>
        <w:t>Θα κατατεθεί πιστοποιητικό διασφάλισης ποιότητας της σειράς ISO 9001 για τον συμμετέχοντα στο διαγωνισμό</w:t>
      </w:r>
      <w:r w:rsidRPr="00AB0EE0">
        <w:rPr>
          <w:rFonts w:ascii="Calibri" w:hAnsi="Calibri" w:cs="Arial"/>
          <w:sz w:val="22"/>
          <w:szCs w:val="22"/>
        </w:rPr>
        <w:t xml:space="preserve"> καθώς και του εργοστασίου κατασκευής του προσφερόμενου γερανού</w:t>
      </w:r>
      <w:r w:rsidR="000B7E57" w:rsidRPr="00AB0EE0">
        <w:rPr>
          <w:rFonts w:ascii="Calibri" w:hAnsi="Calibri" w:cs="Arial"/>
          <w:sz w:val="22"/>
          <w:szCs w:val="22"/>
        </w:rPr>
        <w:t>. Πιστοποιητικά ISO των οποίων η ισχύς έχει λήξει δεν γίνονται δεκτά και απορρίπτονται ως απαράδεκτα.</w:t>
      </w:r>
    </w:p>
    <w:p w:rsidR="000B7E57" w:rsidRPr="00AB0EE0" w:rsidRDefault="004A1FC7" w:rsidP="004063F7">
      <w:pPr>
        <w:shd w:val="clear" w:color="auto" w:fill="FFFFFF"/>
        <w:spacing w:after="60"/>
        <w:jc w:val="both"/>
        <w:rPr>
          <w:rFonts w:ascii="Calibri" w:hAnsi="Calibri" w:cs="Arial"/>
          <w:sz w:val="22"/>
          <w:szCs w:val="22"/>
        </w:rPr>
      </w:pPr>
      <w:r w:rsidRPr="00AB0EE0">
        <w:rPr>
          <w:rFonts w:ascii="Calibri" w:hAnsi="Calibri"/>
          <w:b/>
          <w:sz w:val="22"/>
          <w:szCs w:val="22"/>
        </w:rPr>
        <w:t>2.2.3.7</w:t>
      </w:r>
      <w:r w:rsidRPr="00AB0EE0">
        <w:rPr>
          <w:rFonts w:ascii="Calibri" w:hAnsi="Calibri"/>
          <w:sz w:val="22"/>
          <w:szCs w:val="22"/>
        </w:rPr>
        <w:t xml:space="preserve"> </w:t>
      </w:r>
      <w:r w:rsidR="000B7E57" w:rsidRPr="00AB0EE0">
        <w:rPr>
          <w:rFonts w:ascii="Calibri" w:hAnsi="Calibri" w:cs="Arial"/>
          <w:sz w:val="22"/>
          <w:szCs w:val="22"/>
        </w:rPr>
        <w:t>Θα κατατεθεί αντίγραφο της άδειας λειτουργίας κατασκευής ή μετατροπής αμαξωμάτων στο όνομα του διαγωνιζομένου ή στο όνομα του δηλούμενου εργοστασίου στο οποίο θα πραγματοποιηθούν οι εργασίες τοποθέτησης τ</w:t>
      </w:r>
      <w:r w:rsidR="0032529F" w:rsidRPr="00AB0EE0">
        <w:rPr>
          <w:rFonts w:ascii="Calibri" w:hAnsi="Calibri" w:cs="Arial"/>
          <w:sz w:val="22"/>
          <w:szCs w:val="22"/>
        </w:rPr>
        <w:t>ων</w:t>
      </w:r>
      <w:r w:rsidR="000B7E57" w:rsidRPr="00AB0EE0">
        <w:rPr>
          <w:rFonts w:ascii="Calibri" w:hAnsi="Calibri" w:cs="Arial"/>
          <w:sz w:val="22"/>
          <w:szCs w:val="22"/>
        </w:rPr>
        <w:t xml:space="preserve"> υπό προμήθεια </w:t>
      </w:r>
      <w:r w:rsidR="0032529F" w:rsidRPr="00AB0EE0">
        <w:rPr>
          <w:rFonts w:ascii="Calibri" w:hAnsi="Calibri"/>
          <w:sz w:val="22"/>
          <w:szCs w:val="22"/>
        </w:rPr>
        <w:t>γερανών</w:t>
      </w:r>
      <w:r w:rsidR="0032529F" w:rsidRPr="00AB0EE0">
        <w:rPr>
          <w:rFonts w:ascii="Calibri" w:hAnsi="Calibri" w:cs="Arial"/>
          <w:sz w:val="22"/>
          <w:szCs w:val="22"/>
        </w:rPr>
        <w:t xml:space="preserve"> </w:t>
      </w:r>
      <w:r w:rsidR="000B7E57" w:rsidRPr="00AB0EE0">
        <w:rPr>
          <w:rFonts w:ascii="Calibri" w:hAnsi="Calibri" w:cs="Arial"/>
          <w:sz w:val="22"/>
          <w:szCs w:val="22"/>
        </w:rPr>
        <w:t>επί τ</w:t>
      </w:r>
      <w:r w:rsidR="0032529F" w:rsidRPr="00AB0EE0">
        <w:rPr>
          <w:rFonts w:ascii="Calibri" w:hAnsi="Calibri" w:cs="Arial"/>
          <w:sz w:val="22"/>
          <w:szCs w:val="22"/>
        </w:rPr>
        <w:t>ων</w:t>
      </w:r>
      <w:r w:rsidR="000B7E57" w:rsidRPr="00AB0EE0">
        <w:rPr>
          <w:rFonts w:ascii="Calibri" w:hAnsi="Calibri" w:cs="Arial"/>
          <w:sz w:val="22"/>
          <w:szCs w:val="22"/>
        </w:rPr>
        <w:t xml:space="preserve"> απορριμματοφόρ</w:t>
      </w:r>
      <w:r w:rsidR="0032529F" w:rsidRPr="00AB0EE0">
        <w:rPr>
          <w:rFonts w:ascii="Calibri" w:hAnsi="Calibri" w:cs="Arial"/>
          <w:sz w:val="22"/>
          <w:szCs w:val="22"/>
        </w:rPr>
        <w:t>ων</w:t>
      </w:r>
      <w:r w:rsidR="000B7E57" w:rsidRPr="00AB0EE0">
        <w:rPr>
          <w:rFonts w:ascii="Calibri" w:hAnsi="Calibri" w:cs="Arial"/>
          <w:sz w:val="22"/>
          <w:szCs w:val="22"/>
        </w:rPr>
        <w:t xml:space="preserve"> </w:t>
      </w:r>
      <w:r w:rsidR="0032529F" w:rsidRPr="00AB0EE0">
        <w:rPr>
          <w:rFonts w:ascii="Calibri" w:hAnsi="Calibri" w:cs="Arial"/>
          <w:sz w:val="22"/>
          <w:szCs w:val="22"/>
        </w:rPr>
        <w:t>οχημάτων</w:t>
      </w:r>
      <w:r w:rsidR="000B7E57" w:rsidRPr="00AB0EE0">
        <w:rPr>
          <w:rFonts w:ascii="Calibri" w:hAnsi="Calibri" w:cs="Arial"/>
          <w:sz w:val="22"/>
          <w:szCs w:val="22"/>
        </w:rPr>
        <w:t>.</w:t>
      </w:r>
    </w:p>
    <w:p w:rsidR="000B7E57" w:rsidRPr="00AB0EE0" w:rsidRDefault="000B7E57" w:rsidP="004063F7">
      <w:pPr>
        <w:shd w:val="clear" w:color="auto" w:fill="FFFFFF"/>
        <w:spacing w:after="60"/>
        <w:jc w:val="both"/>
        <w:rPr>
          <w:rFonts w:ascii="Calibri" w:hAnsi="Calibri" w:cs="Arial"/>
          <w:sz w:val="22"/>
          <w:szCs w:val="22"/>
        </w:rPr>
      </w:pPr>
      <w:r w:rsidRPr="00AB0EE0">
        <w:rPr>
          <w:rFonts w:ascii="Calibri" w:hAnsi="Calibri" w:cs="Arial"/>
          <w:sz w:val="22"/>
          <w:szCs w:val="22"/>
        </w:rPr>
        <w:t>Επίσης, πρέπει να επισυναφθεί κατάσταση αντίστοιχων ή ομοίων προμηθειών σε φορείς του Δημοσίου, στην οποία θα αναφέρονται οι ημερομηνίες παράδοσης, ο φορέας, συνοδευ</w:t>
      </w:r>
      <w:r w:rsidR="008A2A9A" w:rsidRPr="00AB0EE0">
        <w:rPr>
          <w:rFonts w:ascii="Calibri" w:hAnsi="Calibri" w:cs="Arial"/>
          <w:sz w:val="22"/>
          <w:szCs w:val="22"/>
        </w:rPr>
        <w:t>ό</w:t>
      </w:r>
      <w:r w:rsidRPr="00AB0EE0">
        <w:rPr>
          <w:rFonts w:ascii="Calibri" w:hAnsi="Calibri" w:cs="Arial"/>
          <w:sz w:val="22"/>
          <w:szCs w:val="22"/>
        </w:rPr>
        <w:t>μ</w:t>
      </w:r>
      <w:r w:rsidR="008A2A9A" w:rsidRPr="00AB0EE0">
        <w:rPr>
          <w:rFonts w:ascii="Calibri" w:hAnsi="Calibri" w:cs="Arial"/>
          <w:sz w:val="22"/>
          <w:szCs w:val="22"/>
        </w:rPr>
        <w:t>ε</w:t>
      </w:r>
      <w:r w:rsidRPr="00AB0EE0">
        <w:rPr>
          <w:rFonts w:ascii="Calibri" w:hAnsi="Calibri" w:cs="Arial"/>
          <w:sz w:val="22"/>
          <w:szCs w:val="22"/>
        </w:rPr>
        <w:t xml:space="preserve">νη από σχετικές βεβαιώσεις. Ως ελάχιστη απαίτηση θεωρείται οι προσφέροντες να έχουν παραδώσει στην Ελλάδα </w:t>
      </w:r>
      <w:r w:rsidR="004A1FC7" w:rsidRPr="00AB0EE0">
        <w:rPr>
          <w:rFonts w:ascii="Calibri" w:hAnsi="Calibri" w:cs="Arial"/>
          <w:sz w:val="22"/>
          <w:szCs w:val="22"/>
        </w:rPr>
        <w:t>κατά την τελευταία τριετί</w:t>
      </w:r>
      <w:r w:rsidR="000A362D">
        <w:rPr>
          <w:rFonts w:ascii="Calibri" w:hAnsi="Calibri" w:cs="Arial"/>
          <w:sz w:val="22"/>
          <w:szCs w:val="22"/>
        </w:rPr>
        <w:t>α</w:t>
      </w:r>
      <w:r w:rsidR="004A1FC7" w:rsidRPr="00AB0EE0">
        <w:rPr>
          <w:rFonts w:ascii="Calibri" w:hAnsi="Calibri" w:cs="Arial"/>
          <w:sz w:val="22"/>
          <w:szCs w:val="22"/>
        </w:rPr>
        <w:t xml:space="preserve"> </w:t>
      </w:r>
      <w:r w:rsidRPr="00AB0EE0">
        <w:rPr>
          <w:rFonts w:ascii="Calibri" w:hAnsi="Calibri" w:cs="Arial"/>
          <w:sz w:val="22"/>
          <w:szCs w:val="22"/>
        </w:rPr>
        <w:t xml:space="preserve">μια ποσότητα ίση </w:t>
      </w:r>
      <w:r w:rsidR="004A1FC7" w:rsidRPr="00AB0EE0">
        <w:rPr>
          <w:rFonts w:ascii="Calibri" w:hAnsi="Calibri" w:cs="Arial"/>
          <w:sz w:val="22"/>
          <w:szCs w:val="22"/>
        </w:rPr>
        <w:t>έ</w:t>
      </w:r>
      <w:r w:rsidR="00C7049F" w:rsidRPr="00AB0EE0">
        <w:rPr>
          <w:rFonts w:ascii="Calibri" w:hAnsi="Calibri" w:cs="Arial"/>
          <w:sz w:val="22"/>
          <w:szCs w:val="22"/>
        </w:rPr>
        <w:t>ως διπλ</w:t>
      </w:r>
      <w:r w:rsidR="004A1FC7" w:rsidRPr="00AB0EE0">
        <w:rPr>
          <w:rFonts w:ascii="Calibri" w:hAnsi="Calibri" w:cs="Arial"/>
          <w:sz w:val="22"/>
          <w:szCs w:val="22"/>
        </w:rPr>
        <w:t>ά</w:t>
      </w:r>
      <w:r w:rsidR="00C7049F" w:rsidRPr="00AB0EE0">
        <w:rPr>
          <w:rFonts w:ascii="Calibri" w:hAnsi="Calibri" w:cs="Arial"/>
          <w:sz w:val="22"/>
          <w:szCs w:val="22"/>
        </w:rPr>
        <w:t xml:space="preserve">σια </w:t>
      </w:r>
      <w:r w:rsidRPr="00AB0EE0">
        <w:rPr>
          <w:rFonts w:ascii="Calibri" w:hAnsi="Calibri" w:cs="Arial"/>
          <w:sz w:val="22"/>
          <w:szCs w:val="22"/>
        </w:rPr>
        <w:t>της δημοπρατούμενης ποσότητας, και να προσκομίσ</w:t>
      </w:r>
      <w:r w:rsidRPr="00AB0EE0">
        <w:rPr>
          <w:rFonts w:ascii="Calibri" w:hAnsi="Calibri" w:cs="Arial"/>
          <w:sz w:val="22"/>
          <w:szCs w:val="22"/>
          <w:lang w:val="en-US"/>
        </w:rPr>
        <w:t>o</w:t>
      </w:r>
      <w:r w:rsidRPr="00AB0EE0">
        <w:rPr>
          <w:rFonts w:ascii="Calibri" w:hAnsi="Calibri" w:cs="Arial"/>
          <w:sz w:val="22"/>
          <w:szCs w:val="22"/>
        </w:rPr>
        <w:t>υν τουλάχιστον 1 βεβαίωση αντίστοιχων φορέων (ΟΤΑ,ΝΠΔΔ) για καλή διαγωγή των προσφερομένων ειδών.</w:t>
      </w:r>
    </w:p>
    <w:p w:rsidR="00DB65A5" w:rsidRPr="00AB0EE0" w:rsidRDefault="00DB65A5" w:rsidP="000B7E57">
      <w:pPr>
        <w:shd w:val="clear" w:color="auto" w:fill="FFFFFF"/>
        <w:spacing w:after="60"/>
        <w:ind w:left="200" w:hanging="200"/>
        <w:jc w:val="both"/>
        <w:rPr>
          <w:rFonts w:ascii="Calibri" w:hAnsi="Calibri" w:cs="Arial"/>
          <w:sz w:val="22"/>
          <w:szCs w:val="22"/>
        </w:rPr>
      </w:pPr>
    </w:p>
    <w:p w:rsidR="00E74641" w:rsidRPr="00AB0EE0" w:rsidRDefault="00E74641" w:rsidP="00A44473">
      <w:pPr>
        <w:shd w:val="clear" w:color="auto" w:fill="FFFFFF"/>
        <w:spacing w:after="60"/>
        <w:ind w:left="200" w:hanging="200"/>
        <w:jc w:val="both"/>
        <w:rPr>
          <w:rFonts w:ascii="Calibri" w:hAnsi="Calibri" w:cs="Arial"/>
          <w:sz w:val="22"/>
          <w:szCs w:val="22"/>
        </w:rPr>
      </w:pPr>
    </w:p>
    <w:tbl>
      <w:tblPr>
        <w:tblW w:w="9722" w:type="dxa"/>
        <w:tblLook w:val="04A0" w:firstRow="1" w:lastRow="0" w:firstColumn="1" w:lastColumn="0" w:noHBand="0" w:noVBand="1"/>
      </w:tblPr>
      <w:tblGrid>
        <w:gridCol w:w="4786"/>
        <w:gridCol w:w="4936"/>
      </w:tblGrid>
      <w:tr w:rsidR="007C1962" w:rsidRPr="00E7064E" w:rsidTr="00C33591">
        <w:trPr>
          <w:trHeight w:val="4441"/>
        </w:trPr>
        <w:tc>
          <w:tcPr>
            <w:tcW w:w="4786" w:type="dxa"/>
          </w:tcPr>
          <w:p w:rsidR="007C1962" w:rsidRPr="00E7064E" w:rsidRDefault="007C1962" w:rsidP="00C33591">
            <w:pPr>
              <w:jc w:val="center"/>
              <w:rPr>
                <w:sz w:val="22"/>
                <w:szCs w:val="22"/>
              </w:rPr>
            </w:pPr>
          </w:p>
          <w:p w:rsidR="007C1962" w:rsidRPr="00E7064E" w:rsidRDefault="007C1962" w:rsidP="00C33591">
            <w:pPr>
              <w:jc w:val="center"/>
              <w:rPr>
                <w:sz w:val="22"/>
                <w:szCs w:val="22"/>
              </w:rPr>
            </w:pPr>
            <w:r w:rsidRPr="00E7064E">
              <w:rPr>
                <w:sz w:val="22"/>
                <w:szCs w:val="22"/>
              </w:rPr>
              <w:t>Ημερομηνία</w:t>
            </w:r>
          </w:p>
          <w:p w:rsidR="007C1962" w:rsidRPr="00E7064E" w:rsidRDefault="00A06DA3" w:rsidP="00C33591">
            <w:pPr>
              <w:jc w:val="center"/>
              <w:rPr>
                <w:sz w:val="22"/>
                <w:szCs w:val="22"/>
              </w:rPr>
            </w:pPr>
            <w:r>
              <w:rPr>
                <w:sz w:val="22"/>
                <w:szCs w:val="22"/>
              </w:rPr>
              <w:t>16-09</w:t>
            </w:r>
            <w:r w:rsidR="007C1962" w:rsidRPr="00E7064E">
              <w:rPr>
                <w:sz w:val="22"/>
                <w:szCs w:val="22"/>
              </w:rPr>
              <w:t>-2020</w:t>
            </w:r>
          </w:p>
          <w:p w:rsidR="007C1962" w:rsidRPr="00E7064E" w:rsidRDefault="007C1962" w:rsidP="00C33591">
            <w:pPr>
              <w:jc w:val="center"/>
              <w:rPr>
                <w:i/>
                <w:sz w:val="22"/>
                <w:szCs w:val="22"/>
              </w:rPr>
            </w:pPr>
          </w:p>
          <w:p w:rsidR="007C1962" w:rsidRPr="00E7064E" w:rsidRDefault="007C1962" w:rsidP="00C33591">
            <w:pPr>
              <w:jc w:val="center"/>
              <w:rPr>
                <w:i/>
                <w:sz w:val="22"/>
                <w:szCs w:val="22"/>
              </w:rPr>
            </w:pPr>
            <w:r w:rsidRPr="00E7064E">
              <w:rPr>
                <w:i/>
                <w:sz w:val="22"/>
                <w:szCs w:val="22"/>
              </w:rPr>
              <w:t>ΣΥΝΤΑΧΘΗΚΕ</w:t>
            </w:r>
          </w:p>
          <w:p w:rsidR="007C1962" w:rsidRPr="00E7064E" w:rsidRDefault="007C1962" w:rsidP="00C33591">
            <w:pPr>
              <w:jc w:val="center"/>
              <w:rPr>
                <w:sz w:val="22"/>
                <w:szCs w:val="22"/>
              </w:rPr>
            </w:pPr>
            <w:r w:rsidRPr="00E7064E">
              <w:rPr>
                <w:sz w:val="22"/>
                <w:szCs w:val="22"/>
              </w:rPr>
              <w:t>Ο  ΣΥΝΤΑΞΑΣ</w:t>
            </w:r>
          </w:p>
          <w:p w:rsidR="007C1962" w:rsidRPr="00E7064E" w:rsidRDefault="007C1962" w:rsidP="00C33591">
            <w:pPr>
              <w:keepNext/>
              <w:jc w:val="center"/>
              <w:outlineLvl w:val="5"/>
              <w:rPr>
                <w:bCs/>
                <w:sz w:val="22"/>
                <w:szCs w:val="22"/>
              </w:rPr>
            </w:pPr>
          </w:p>
          <w:p w:rsidR="007C1962" w:rsidRPr="00E7064E" w:rsidRDefault="007C1962" w:rsidP="00C33591">
            <w:pPr>
              <w:keepNext/>
              <w:jc w:val="center"/>
              <w:outlineLvl w:val="5"/>
              <w:rPr>
                <w:bCs/>
                <w:sz w:val="22"/>
                <w:szCs w:val="22"/>
              </w:rPr>
            </w:pPr>
          </w:p>
          <w:p w:rsidR="007C1962" w:rsidRPr="00E7064E" w:rsidRDefault="007C1962" w:rsidP="00C33591">
            <w:pPr>
              <w:keepNext/>
              <w:jc w:val="center"/>
              <w:outlineLvl w:val="5"/>
              <w:rPr>
                <w:bCs/>
                <w:sz w:val="22"/>
                <w:szCs w:val="22"/>
              </w:rPr>
            </w:pPr>
          </w:p>
          <w:p w:rsidR="007C1962" w:rsidRPr="00E7064E" w:rsidRDefault="007C1962" w:rsidP="00C33591">
            <w:pPr>
              <w:keepNext/>
              <w:outlineLvl w:val="5"/>
              <w:rPr>
                <w:bCs/>
                <w:sz w:val="22"/>
                <w:szCs w:val="22"/>
              </w:rPr>
            </w:pPr>
          </w:p>
          <w:p w:rsidR="007C1962" w:rsidRPr="00E7064E" w:rsidRDefault="007C1962" w:rsidP="00C33591">
            <w:pPr>
              <w:keepNext/>
              <w:jc w:val="center"/>
              <w:outlineLvl w:val="5"/>
              <w:rPr>
                <w:bCs/>
                <w:sz w:val="22"/>
                <w:szCs w:val="22"/>
              </w:rPr>
            </w:pPr>
          </w:p>
          <w:p w:rsidR="007C1962" w:rsidRPr="00E7064E" w:rsidRDefault="007C1962" w:rsidP="00C33591">
            <w:pPr>
              <w:jc w:val="center"/>
              <w:rPr>
                <w:sz w:val="22"/>
                <w:szCs w:val="22"/>
              </w:rPr>
            </w:pPr>
            <w:r w:rsidRPr="00E7064E">
              <w:rPr>
                <w:sz w:val="22"/>
                <w:szCs w:val="22"/>
              </w:rPr>
              <w:t>ΠΑΣΧΑΛΙΝΟΣ ΝΙΚΟΛΑΟΣ</w:t>
            </w:r>
          </w:p>
          <w:p w:rsidR="007C1962" w:rsidRPr="00E7064E" w:rsidRDefault="007C1962" w:rsidP="00C33591">
            <w:pPr>
              <w:jc w:val="center"/>
              <w:rPr>
                <w:sz w:val="18"/>
                <w:szCs w:val="18"/>
              </w:rPr>
            </w:pPr>
            <w:r w:rsidRPr="00E7064E">
              <w:rPr>
                <w:sz w:val="18"/>
                <w:szCs w:val="18"/>
              </w:rPr>
              <w:t xml:space="preserve">ΠΕ3 ΠΟΛΙΤΙΚΩΝ ΜΗΧΑΝΙΚΩΝ  </w:t>
            </w:r>
          </w:p>
          <w:p w:rsidR="007C1962" w:rsidRPr="00E7064E" w:rsidRDefault="007C1962" w:rsidP="00C33591">
            <w:pPr>
              <w:keepNext/>
              <w:jc w:val="center"/>
              <w:outlineLvl w:val="5"/>
              <w:rPr>
                <w:bCs/>
                <w:sz w:val="22"/>
                <w:szCs w:val="22"/>
              </w:rPr>
            </w:pPr>
          </w:p>
          <w:p w:rsidR="007C1962" w:rsidRPr="00E7064E" w:rsidRDefault="007C1962" w:rsidP="00C33591">
            <w:pPr>
              <w:rPr>
                <w:sz w:val="22"/>
                <w:szCs w:val="22"/>
              </w:rPr>
            </w:pPr>
          </w:p>
        </w:tc>
        <w:tc>
          <w:tcPr>
            <w:tcW w:w="4936" w:type="dxa"/>
          </w:tcPr>
          <w:p w:rsidR="007C1962" w:rsidRPr="00E7064E" w:rsidRDefault="007C1962" w:rsidP="00C33591">
            <w:pPr>
              <w:jc w:val="center"/>
              <w:rPr>
                <w:sz w:val="22"/>
                <w:szCs w:val="22"/>
              </w:rPr>
            </w:pPr>
          </w:p>
          <w:p w:rsidR="007C1962" w:rsidRPr="00E7064E" w:rsidRDefault="007C1962" w:rsidP="00C33591">
            <w:pPr>
              <w:jc w:val="center"/>
              <w:rPr>
                <w:sz w:val="22"/>
                <w:szCs w:val="22"/>
              </w:rPr>
            </w:pPr>
            <w:r w:rsidRPr="00E7064E">
              <w:rPr>
                <w:sz w:val="22"/>
                <w:szCs w:val="22"/>
              </w:rPr>
              <w:t>Ημερομηνία</w:t>
            </w:r>
          </w:p>
          <w:p w:rsidR="007C1962" w:rsidRPr="00E7064E" w:rsidRDefault="00A06DA3" w:rsidP="00C33591">
            <w:pPr>
              <w:jc w:val="center"/>
              <w:rPr>
                <w:sz w:val="22"/>
                <w:szCs w:val="22"/>
              </w:rPr>
            </w:pPr>
            <w:r>
              <w:rPr>
                <w:sz w:val="22"/>
                <w:szCs w:val="22"/>
              </w:rPr>
              <w:t>16-09</w:t>
            </w:r>
            <w:r w:rsidR="007C1962" w:rsidRPr="00E7064E">
              <w:rPr>
                <w:sz w:val="22"/>
                <w:szCs w:val="22"/>
              </w:rPr>
              <w:t>-2020</w:t>
            </w:r>
          </w:p>
          <w:p w:rsidR="007C1962" w:rsidRPr="00E7064E" w:rsidRDefault="007C1962" w:rsidP="00C33591">
            <w:pPr>
              <w:jc w:val="center"/>
              <w:rPr>
                <w:sz w:val="22"/>
                <w:szCs w:val="22"/>
              </w:rPr>
            </w:pPr>
          </w:p>
          <w:p w:rsidR="007C1962" w:rsidRPr="00E7064E" w:rsidRDefault="007C1962" w:rsidP="00C33591">
            <w:pPr>
              <w:pStyle w:val="a5"/>
              <w:jc w:val="center"/>
              <w:rPr>
                <w:rFonts w:ascii="Times New Roman" w:hAnsi="Times New Roman"/>
                <w:lang w:val="el-GR"/>
              </w:rPr>
            </w:pPr>
            <w:r w:rsidRPr="00E7064E">
              <w:rPr>
                <w:rFonts w:ascii="Times New Roman" w:hAnsi="Times New Roman"/>
                <w:i/>
                <w:lang w:val="el-GR"/>
              </w:rPr>
              <w:t>ΘΕΩΡΗΘΗΚΕ</w:t>
            </w:r>
          </w:p>
          <w:p w:rsidR="007C1962" w:rsidRPr="00E7064E" w:rsidRDefault="007C1962" w:rsidP="00C33591">
            <w:pPr>
              <w:pStyle w:val="a5"/>
              <w:jc w:val="center"/>
              <w:rPr>
                <w:rFonts w:ascii="Times New Roman" w:hAnsi="Times New Roman"/>
                <w:lang w:val="el-GR"/>
              </w:rPr>
            </w:pPr>
            <w:r w:rsidRPr="00E7064E">
              <w:rPr>
                <w:rFonts w:ascii="Times New Roman" w:hAnsi="Times New Roman"/>
                <w:lang w:val="el-GR"/>
              </w:rPr>
              <w:t xml:space="preserve">Ο </w:t>
            </w:r>
          </w:p>
          <w:p w:rsidR="007C1962" w:rsidRPr="00E7064E" w:rsidRDefault="007C1962" w:rsidP="00C33591">
            <w:pPr>
              <w:pStyle w:val="a5"/>
              <w:jc w:val="center"/>
              <w:rPr>
                <w:rFonts w:ascii="Times New Roman" w:hAnsi="Times New Roman"/>
                <w:lang w:val="el-GR"/>
              </w:rPr>
            </w:pPr>
            <w:r w:rsidRPr="00E7064E">
              <w:rPr>
                <w:rFonts w:ascii="Times New Roman" w:hAnsi="Times New Roman"/>
                <w:lang w:val="el-GR"/>
              </w:rPr>
              <w:t>ΑΝΑΠΛΗΡΩΤΗΣ ΔΙΕΥΘΥΝΤΗΣ</w:t>
            </w:r>
          </w:p>
          <w:p w:rsidR="007C1962" w:rsidRPr="00E7064E" w:rsidRDefault="007C1962" w:rsidP="00C33591">
            <w:pPr>
              <w:pStyle w:val="a5"/>
              <w:jc w:val="center"/>
              <w:rPr>
                <w:rFonts w:ascii="Times New Roman" w:hAnsi="Times New Roman"/>
                <w:lang w:val="el-GR"/>
              </w:rPr>
            </w:pPr>
          </w:p>
          <w:p w:rsidR="007C1962" w:rsidRPr="00E7064E" w:rsidRDefault="007C1962" w:rsidP="00C33591">
            <w:pPr>
              <w:pStyle w:val="a5"/>
              <w:jc w:val="center"/>
              <w:rPr>
                <w:rFonts w:ascii="Times New Roman" w:hAnsi="Times New Roman"/>
                <w:lang w:val="el-GR"/>
              </w:rPr>
            </w:pPr>
          </w:p>
          <w:p w:rsidR="007C1962" w:rsidRPr="00E7064E" w:rsidRDefault="007C1962" w:rsidP="00C33591">
            <w:pPr>
              <w:pStyle w:val="a5"/>
              <w:rPr>
                <w:rFonts w:ascii="Times New Roman" w:hAnsi="Times New Roman"/>
                <w:lang w:val="el-GR"/>
              </w:rPr>
            </w:pPr>
          </w:p>
          <w:p w:rsidR="007C1962" w:rsidRPr="00E7064E" w:rsidRDefault="007C1962" w:rsidP="00C33591">
            <w:pPr>
              <w:pStyle w:val="a5"/>
              <w:jc w:val="center"/>
              <w:rPr>
                <w:rFonts w:ascii="Times New Roman" w:hAnsi="Times New Roman"/>
                <w:lang w:val="el-GR"/>
              </w:rPr>
            </w:pPr>
          </w:p>
          <w:p w:rsidR="007C1962" w:rsidRPr="00E7064E" w:rsidRDefault="007C1962" w:rsidP="00C33591">
            <w:pPr>
              <w:pStyle w:val="a5"/>
              <w:jc w:val="center"/>
              <w:rPr>
                <w:rFonts w:ascii="Times New Roman" w:hAnsi="Times New Roman"/>
                <w:bCs/>
                <w:lang w:val="el-GR"/>
              </w:rPr>
            </w:pPr>
            <w:r w:rsidRPr="00E7064E">
              <w:rPr>
                <w:rFonts w:ascii="Times New Roman" w:hAnsi="Times New Roman"/>
                <w:bCs/>
                <w:lang w:val="el-GR"/>
              </w:rPr>
              <w:t>ΜΠΑΛΝΤΟΥΝΗΣ ΚΩΝΣΤΑΝΤΙΝΟΣ</w:t>
            </w:r>
          </w:p>
          <w:p w:rsidR="007C1962" w:rsidRPr="00E7064E" w:rsidRDefault="007C1962" w:rsidP="00C33591">
            <w:pPr>
              <w:pStyle w:val="a5"/>
              <w:jc w:val="center"/>
              <w:rPr>
                <w:rFonts w:ascii="Times New Roman" w:hAnsi="Times New Roman"/>
                <w:sz w:val="18"/>
                <w:szCs w:val="18"/>
              </w:rPr>
            </w:pPr>
            <w:r w:rsidRPr="00E7064E">
              <w:rPr>
                <w:rFonts w:ascii="Times New Roman" w:hAnsi="Times New Roman"/>
                <w:sz w:val="18"/>
                <w:szCs w:val="18"/>
              </w:rPr>
              <w:t>ΤΕ13 ΓΕΩΠΟΝΩΝ</w:t>
            </w:r>
          </w:p>
          <w:p w:rsidR="007C1962" w:rsidRPr="00E7064E" w:rsidRDefault="007C1962" w:rsidP="00C33591">
            <w:pPr>
              <w:jc w:val="center"/>
              <w:rPr>
                <w:sz w:val="22"/>
                <w:szCs w:val="22"/>
              </w:rPr>
            </w:pPr>
          </w:p>
        </w:tc>
      </w:tr>
    </w:tbl>
    <w:p w:rsidR="00191B2D" w:rsidRPr="00AB0EE0" w:rsidRDefault="008D4112" w:rsidP="00FD652F">
      <w:pPr>
        <w:rPr>
          <w:rFonts w:ascii="Calibri" w:hAnsi="Calibri" w:cs="Tahoma"/>
          <w:b/>
          <w:bCs/>
          <w:sz w:val="22"/>
          <w:szCs w:val="22"/>
        </w:rPr>
      </w:pPr>
      <w:r w:rsidRPr="00AB0EE0">
        <w:rPr>
          <w:rFonts w:ascii="Calibri" w:hAnsi="Calibri" w:cs="Tahoma"/>
          <w:b/>
          <w:bCs/>
          <w:sz w:val="22"/>
          <w:szCs w:val="22"/>
        </w:rPr>
        <w:br w:type="page"/>
      </w:r>
    </w:p>
    <w:p w:rsidR="007C1962" w:rsidRPr="00AB0EE0" w:rsidRDefault="007C1962" w:rsidP="007C1962">
      <w:pPr>
        <w:spacing w:after="120"/>
        <w:rPr>
          <w:rFonts w:ascii="Calibri" w:hAnsi="Calibri" w:cs="Tahoma"/>
          <w:sz w:val="22"/>
          <w:szCs w:val="22"/>
        </w:rPr>
      </w:pPr>
    </w:p>
    <w:p w:rsidR="007C1962" w:rsidRDefault="007C1962" w:rsidP="007C1962">
      <w:pPr>
        <w:rPr>
          <w:rFonts w:ascii="Calibri" w:hAnsi="Calibri"/>
          <w:lang w:val="en-US"/>
        </w:rPr>
      </w:pPr>
    </w:p>
    <w:p w:rsidR="007C1962" w:rsidRDefault="007C1962" w:rsidP="007C1962">
      <w:pPr>
        <w:rPr>
          <w:rFonts w:ascii="Calibri" w:hAnsi="Calibri"/>
          <w:lang w:val="en-US"/>
        </w:rPr>
      </w:pPr>
    </w:p>
    <w:p w:rsidR="007C1962" w:rsidRPr="002E14BB" w:rsidRDefault="007C1962" w:rsidP="007C1962">
      <w:pPr>
        <w:rPr>
          <w:rFonts w:ascii="Calibri" w:hAnsi="Calibri"/>
          <w:sz w:val="22"/>
          <w:szCs w:val="22"/>
        </w:rPr>
      </w:pPr>
    </w:p>
    <w:tbl>
      <w:tblPr>
        <w:tblW w:w="0" w:type="auto"/>
        <w:tblLook w:val="04A0" w:firstRow="1" w:lastRow="0" w:firstColumn="1" w:lastColumn="0" w:noHBand="0" w:noVBand="1"/>
      </w:tblPr>
      <w:tblGrid>
        <w:gridCol w:w="4870"/>
        <w:gridCol w:w="4870"/>
      </w:tblGrid>
      <w:tr w:rsidR="007C1962" w:rsidRPr="00E7064E" w:rsidTr="00C33591">
        <w:tc>
          <w:tcPr>
            <w:tcW w:w="4870" w:type="dxa"/>
          </w:tcPr>
          <w:p w:rsidR="007C1962" w:rsidRPr="00E7064E" w:rsidRDefault="007C1962" w:rsidP="00C33591">
            <w:pPr>
              <w:rPr>
                <w:rFonts w:ascii="Calibri" w:hAnsi="Calibri"/>
                <w:sz w:val="22"/>
                <w:szCs w:val="22"/>
              </w:rPr>
            </w:pPr>
            <w:r w:rsidRPr="00E7064E">
              <w:rPr>
                <w:rFonts w:ascii="Calibri" w:hAnsi="Calibri"/>
                <w:noProof/>
                <w:sz w:val="22"/>
                <w:szCs w:val="22"/>
              </w:rPr>
              <w:drawing>
                <wp:anchor distT="0" distB="0" distL="114300" distR="114300" simplePos="0" relativeHeight="251666432" behindDoc="0" locked="0" layoutInCell="1" allowOverlap="1">
                  <wp:simplePos x="0" y="0"/>
                  <wp:positionH relativeFrom="column">
                    <wp:posOffset>347980</wp:posOffset>
                  </wp:positionH>
                  <wp:positionV relativeFrom="page">
                    <wp:posOffset>-658495</wp:posOffset>
                  </wp:positionV>
                  <wp:extent cx="614045" cy="621030"/>
                  <wp:effectExtent l="19050" t="0" r="0" b="0"/>
                  <wp:wrapNone/>
                  <wp:docPr id="6"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Pr="00E7064E">
              <w:rPr>
                <w:rFonts w:ascii="Calibri" w:hAnsi="Calibri"/>
                <w:sz w:val="22"/>
                <w:szCs w:val="22"/>
              </w:rPr>
              <w:t>ΕΛΛΗΝΙΚΗ ΔΗΜΟΚΡΑΤΙΑ</w:t>
            </w:r>
          </w:p>
          <w:p w:rsidR="007C1962" w:rsidRPr="00E7064E" w:rsidRDefault="007C1962" w:rsidP="00C33591">
            <w:pPr>
              <w:rPr>
                <w:rFonts w:ascii="Calibri" w:hAnsi="Calibri"/>
                <w:sz w:val="22"/>
                <w:szCs w:val="22"/>
              </w:rPr>
            </w:pPr>
            <w:r>
              <w:rPr>
                <w:rFonts w:ascii="Calibri" w:hAnsi="Calibri"/>
                <w:sz w:val="22"/>
                <w:szCs w:val="22"/>
              </w:rPr>
              <w:t xml:space="preserve">ΝΟΜΟΣ </w:t>
            </w:r>
            <w:r w:rsidRPr="00E7064E">
              <w:rPr>
                <w:rFonts w:ascii="Calibri" w:hAnsi="Calibri"/>
                <w:sz w:val="22"/>
                <w:szCs w:val="22"/>
              </w:rPr>
              <w:t xml:space="preserve"> ΑΤΤΙΚΗΣ</w:t>
            </w:r>
          </w:p>
          <w:p w:rsidR="007C1962" w:rsidRPr="00E7064E" w:rsidRDefault="007C1962" w:rsidP="00C33591">
            <w:pPr>
              <w:rPr>
                <w:rFonts w:ascii="Calibri" w:hAnsi="Calibri"/>
                <w:b/>
                <w:iCs/>
                <w:sz w:val="22"/>
                <w:szCs w:val="22"/>
              </w:rPr>
            </w:pPr>
            <w:r w:rsidRPr="00E7064E">
              <w:rPr>
                <w:rFonts w:ascii="Calibri" w:hAnsi="Calibri"/>
                <w:b/>
                <w:iCs/>
                <w:sz w:val="22"/>
                <w:szCs w:val="22"/>
              </w:rPr>
              <w:t>ΔΗΜΟΣ ΜΟΣΧΑΤΟΥ – ΤΑΥΡΟΥ</w:t>
            </w:r>
          </w:p>
          <w:p w:rsidR="007C1962" w:rsidRPr="00E7064E" w:rsidRDefault="007C1962" w:rsidP="00C33591">
            <w:pPr>
              <w:rPr>
                <w:rFonts w:ascii="Calibri" w:hAnsi="Calibri"/>
                <w:b/>
                <w:iCs/>
                <w:sz w:val="22"/>
                <w:szCs w:val="22"/>
              </w:rPr>
            </w:pPr>
            <w:r w:rsidRPr="00E7064E">
              <w:rPr>
                <w:rFonts w:ascii="Calibri" w:hAnsi="Calibri"/>
                <w:b/>
                <w:iCs/>
                <w:sz w:val="22"/>
                <w:szCs w:val="22"/>
              </w:rPr>
              <w:t>ΔΙΕΥΘΥΝΣΗ</w:t>
            </w:r>
            <w:r>
              <w:rPr>
                <w:rFonts w:ascii="Calibri" w:hAnsi="Calibri"/>
                <w:b/>
                <w:iCs/>
                <w:sz w:val="22"/>
                <w:szCs w:val="22"/>
              </w:rPr>
              <w:t>:</w:t>
            </w:r>
            <w:r w:rsidRPr="00E7064E">
              <w:rPr>
                <w:rFonts w:ascii="Calibri" w:hAnsi="Calibri"/>
                <w:b/>
                <w:iCs/>
                <w:sz w:val="22"/>
                <w:szCs w:val="22"/>
              </w:rPr>
              <w:t xml:space="preserve"> ΠΕΡΙΒΑΛΛΟΝΤΟΣ ΚΥΚΛΙΚΗΣ ΟΙΚΟΝΟΜΙΑΣ ΚΑΙ ΑΝΑΚΥΚΛΩΣΗΣ</w:t>
            </w:r>
          </w:p>
        </w:tc>
        <w:tc>
          <w:tcPr>
            <w:tcW w:w="4870" w:type="dxa"/>
          </w:tcPr>
          <w:p w:rsidR="007C1962" w:rsidRPr="00E7064E" w:rsidRDefault="007C1962" w:rsidP="00C33591">
            <w:pPr>
              <w:rPr>
                <w:rFonts w:ascii="Calibri" w:hAnsi="Calibri"/>
                <w:b/>
                <w:sz w:val="22"/>
                <w:szCs w:val="22"/>
              </w:rPr>
            </w:pPr>
            <w:r w:rsidRPr="00E7064E">
              <w:rPr>
                <w:rFonts w:ascii="Calibri" w:hAnsi="Calibri"/>
                <w:b/>
                <w:sz w:val="22"/>
                <w:szCs w:val="22"/>
              </w:rPr>
              <w:t>ΜΕΛΕΤΗ: “</w:t>
            </w:r>
            <w:r w:rsidRPr="00E7064E">
              <w:rPr>
                <w:rFonts w:ascii="Calibri" w:hAnsi="Calibri"/>
                <w:b/>
                <w:sz w:val="21"/>
                <w:szCs w:val="21"/>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7064E">
              <w:rPr>
                <w:rFonts w:ascii="Calibri" w:hAnsi="Calibri"/>
                <w:b/>
                <w:sz w:val="22"/>
                <w:szCs w:val="22"/>
              </w:rPr>
              <w:t>”</w:t>
            </w:r>
          </w:p>
          <w:p w:rsidR="007C1962" w:rsidRPr="00E7064E" w:rsidRDefault="007C1962" w:rsidP="00C33591">
            <w:pPr>
              <w:rPr>
                <w:sz w:val="22"/>
                <w:szCs w:val="22"/>
              </w:rPr>
            </w:pPr>
            <w:r w:rsidRPr="00E7064E">
              <w:rPr>
                <w:sz w:val="22"/>
                <w:szCs w:val="22"/>
              </w:rPr>
              <w:t xml:space="preserve">Αρ. μελέτης :     </w:t>
            </w:r>
            <w:r w:rsidRPr="00E7064E">
              <w:rPr>
                <w:b/>
                <w:sz w:val="22"/>
                <w:szCs w:val="22"/>
              </w:rPr>
              <w:t xml:space="preserve"> </w:t>
            </w:r>
            <w:r w:rsidR="00A06DA3">
              <w:rPr>
                <w:b/>
                <w:sz w:val="22"/>
                <w:szCs w:val="22"/>
              </w:rPr>
              <w:t>84</w:t>
            </w:r>
            <w:r w:rsidRPr="00E7064E">
              <w:rPr>
                <w:b/>
                <w:sz w:val="22"/>
                <w:szCs w:val="22"/>
              </w:rPr>
              <w:t>/ 2020</w:t>
            </w:r>
          </w:p>
          <w:p w:rsidR="007C1962" w:rsidRPr="00E7064E" w:rsidRDefault="007C1962" w:rsidP="00C33591">
            <w:pPr>
              <w:rPr>
                <w:rFonts w:ascii="Calibri" w:hAnsi="Calibri"/>
                <w:b/>
                <w:sz w:val="22"/>
                <w:szCs w:val="22"/>
              </w:rPr>
            </w:pPr>
            <w:r w:rsidRPr="00E7064E">
              <w:rPr>
                <w:sz w:val="22"/>
                <w:szCs w:val="22"/>
              </w:rPr>
              <w:t xml:space="preserve">Προϋπ/σμός </w:t>
            </w:r>
            <w:r>
              <w:rPr>
                <w:rFonts w:ascii="Calibri" w:hAnsi="Calibri"/>
                <w:b/>
                <w:sz w:val="22"/>
                <w:szCs w:val="22"/>
              </w:rPr>
              <w:t>240.412,99</w:t>
            </w:r>
            <w:r w:rsidRPr="00E7064E">
              <w:rPr>
                <w:rFonts w:ascii="Calibri" w:hAnsi="Calibri"/>
                <w:b/>
                <w:sz w:val="22"/>
                <w:szCs w:val="22"/>
              </w:rPr>
              <w:t xml:space="preserve"> </w:t>
            </w:r>
            <w:r w:rsidRPr="00E7064E">
              <w:rPr>
                <w:b/>
                <w:sz w:val="22"/>
                <w:szCs w:val="22"/>
              </w:rPr>
              <w:t>ευρώ</w:t>
            </w:r>
          </w:p>
          <w:p w:rsidR="007C1962" w:rsidRPr="00E7064E" w:rsidRDefault="007C1962" w:rsidP="00C33591">
            <w:pPr>
              <w:rPr>
                <w:rFonts w:ascii="Calibri" w:hAnsi="Calibri"/>
                <w:sz w:val="22"/>
                <w:szCs w:val="22"/>
              </w:rPr>
            </w:pPr>
          </w:p>
        </w:tc>
      </w:tr>
    </w:tbl>
    <w:p w:rsidR="00573D89" w:rsidRPr="00AB0EE0" w:rsidRDefault="00573D89" w:rsidP="00FD652F">
      <w:pPr>
        <w:rPr>
          <w:rFonts w:ascii="Calibri" w:hAnsi="Calibri" w:cs="Tahoma"/>
          <w:b/>
          <w:bCs/>
          <w:sz w:val="22"/>
          <w:szCs w:val="22"/>
        </w:rPr>
      </w:pPr>
    </w:p>
    <w:p w:rsidR="003A305F" w:rsidRPr="00AB0EE0" w:rsidRDefault="003A305F" w:rsidP="00757902">
      <w:pPr>
        <w:jc w:val="center"/>
        <w:rPr>
          <w:rFonts w:ascii="Calibri" w:hAnsi="Calibri"/>
          <w:b/>
          <w:bCs/>
          <w:sz w:val="22"/>
          <w:szCs w:val="22"/>
          <w:u w:val="single"/>
        </w:rPr>
      </w:pPr>
    </w:p>
    <w:p w:rsidR="00AE342A" w:rsidRPr="00AB0EE0" w:rsidRDefault="00AE342A" w:rsidP="00757902">
      <w:pPr>
        <w:jc w:val="center"/>
        <w:rPr>
          <w:rFonts w:ascii="Calibri" w:hAnsi="Calibri"/>
          <w:b/>
          <w:sz w:val="22"/>
          <w:szCs w:val="22"/>
          <w:u w:val="single"/>
        </w:rPr>
      </w:pPr>
      <w:r w:rsidRPr="00AB0EE0">
        <w:rPr>
          <w:rFonts w:ascii="Calibri" w:hAnsi="Calibri"/>
          <w:b/>
          <w:bCs/>
          <w:sz w:val="22"/>
          <w:szCs w:val="22"/>
          <w:u w:val="single"/>
        </w:rPr>
        <w:t>ΓΕΝΙΚΗ ΣΥΓΓΡΑΦΗ ΥΠΟΧΡΕΩΣΕΩΝ</w:t>
      </w:r>
    </w:p>
    <w:p w:rsidR="002C66E5" w:rsidRPr="00AB0EE0" w:rsidRDefault="002C66E5" w:rsidP="00757902">
      <w:pPr>
        <w:rPr>
          <w:rFonts w:ascii="Calibri" w:hAnsi="Calibri" w:cs="Tahoma"/>
          <w:b/>
          <w:bCs/>
          <w:sz w:val="22"/>
          <w:szCs w:val="22"/>
        </w:rPr>
      </w:pPr>
    </w:p>
    <w:p w:rsidR="00FA4F32" w:rsidRPr="00AB0EE0" w:rsidRDefault="00FA4F32" w:rsidP="00757902">
      <w:pPr>
        <w:rPr>
          <w:rFonts w:ascii="Calibri" w:hAnsi="Calibri" w:cs="Tahoma"/>
          <w:b/>
          <w:bCs/>
          <w:sz w:val="22"/>
          <w:szCs w:val="22"/>
        </w:rPr>
      </w:pPr>
    </w:p>
    <w:p w:rsidR="003A305F" w:rsidRPr="00AB0EE0" w:rsidRDefault="003A305F" w:rsidP="00761F1E">
      <w:pPr>
        <w:spacing w:after="60"/>
        <w:rPr>
          <w:rFonts w:ascii="Calibri" w:hAnsi="Calibri" w:cs="Arial"/>
          <w:b/>
          <w:sz w:val="22"/>
          <w:szCs w:val="22"/>
        </w:rPr>
      </w:pPr>
      <w:r w:rsidRPr="00AB0EE0">
        <w:rPr>
          <w:rFonts w:ascii="Calibri" w:hAnsi="Calibri" w:cs="Arial"/>
          <w:b/>
          <w:sz w:val="22"/>
          <w:szCs w:val="22"/>
        </w:rPr>
        <w:t>ΑΡΘΡΟ 1</w:t>
      </w:r>
      <w:r w:rsidR="009350D9" w:rsidRPr="00AB0EE0">
        <w:rPr>
          <w:rFonts w:ascii="Calibri" w:hAnsi="Calibri" w:cs="Arial"/>
          <w:b/>
          <w:sz w:val="22"/>
          <w:szCs w:val="22"/>
        </w:rPr>
        <w:t>.</w:t>
      </w:r>
      <w:r w:rsidRPr="00AB0EE0">
        <w:rPr>
          <w:rFonts w:ascii="Calibri" w:hAnsi="Calibri" w:cs="Arial"/>
          <w:b/>
          <w:sz w:val="22"/>
          <w:szCs w:val="22"/>
        </w:rPr>
        <w:t xml:space="preserve"> Αντικείμενο της </w:t>
      </w:r>
      <w:r w:rsidR="00963504" w:rsidRPr="00AB0EE0">
        <w:rPr>
          <w:rFonts w:ascii="Calibri" w:hAnsi="Calibri" w:cs="Arial"/>
          <w:b/>
          <w:sz w:val="22"/>
          <w:szCs w:val="22"/>
        </w:rPr>
        <w:t>Π</w:t>
      </w:r>
      <w:r w:rsidRPr="00AB0EE0">
        <w:rPr>
          <w:rFonts w:ascii="Calibri" w:hAnsi="Calibri" w:cs="Arial"/>
          <w:b/>
          <w:sz w:val="22"/>
          <w:szCs w:val="22"/>
        </w:rPr>
        <w:t>ρομήθειας</w:t>
      </w:r>
    </w:p>
    <w:p w:rsidR="000B7E57" w:rsidRPr="00AB0EE0" w:rsidRDefault="000B7E57" w:rsidP="007201AD">
      <w:pPr>
        <w:jc w:val="both"/>
        <w:rPr>
          <w:rFonts w:ascii="Calibri" w:hAnsi="Calibri" w:cs="Tahoma"/>
          <w:sz w:val="22"/>
          <w:szCs w:val="22"/>
        </w:rPr>
      </w:pPr>
      <w:r w:rsidRPr="00D63B24">
        <w:rPr>
          <w:rFonts w:ascii="Calibri" w:hAnsi="Calibri" w:cs="Tahoma"/>
          <w:sz w:val="22"/>
          <w:szCs w:val="22"/>
        </w:rPr>
        <w:t xml:space="preserve">Η παρούσα συγγραφή αφορά στην </w:t>
      </w:r>
      <w:r w:rsidR="007201AD" w:rsidRPr="00D63B24">
        <w:rPr>
          <w:rFonts w:ascii="Calibri" w:hAnsi="Calibri"/>
          <w:b/>
          <w:sz w:val="22"/>
          <w:szCs w:val="22"/>
        </w:rPr>
        <w:t>“</w:t>
      </w:r>
      <w:r w:rsidR="00ED7AF0" w:rsidRPr="00D63B24">
        <w:rPr>
          <w:rFonts w:ascii="Calibri" w:hAnsi="Calibri"/>
          <w:b/>
          <w:sz w:val="22"/>
          <w:szCs w:val="22"/>
        </w:rPr>
        <w:t>Αισθητική, Λειτουργική και Περιβαλλοντική Αναβάθμιση Κοινο</w:t>
      </w:r>
      <w:r w:rsidR="00F929F2" w:rsidRPr="00D63B24">
        <w:rPr>
          <w:rFonts w:ascii="Calibri" w:hAnsi="Calibri"/>
          <w:b/>
          <w:sz w:val="22"/>
          <w:szCs w:val="22"/>
        </w:rPr>
        <w:t>-</w:t>
      </w:r>
      <w:r w:rsidR="00ED7AF0" w:rsidRPr="00D63B24">
        <w:rPr>
          <w:rFonts w:ascii="Calibri" w:hAnsi="Calibri"/>
          <w:b/>
          <w:sz w:val="22"/>
          <w:szCs w:val="22"/>
        </w:rPr>
        <w:t>χρήστων Χώρων Δήμου ΜΟΣΧΑΤΟΥ - ΤΑΥΡΟΥ μέσω της ανάπτυξης συστήματος υπ</w:t>
      </w:r>
      <w:r w:rsidR="009E75C3" w:rsidRPr="00D63B24">
        <w:rPr>
          <w:rFonts w:ascii="Calibri" w:hAnsi="Calibri"/>
          <w:b/>
          <w:sz w:val="22"/>
          <w:szCs w:val="22"/>
        </w:rPr>
        <w:t>ό</w:t>
      </w:r>
      <w:r w:rsidR="00ED7AF0" w:rsidRPr="00D63B24">
        <w:rPr>
          <w:rFonts w:ascii="Calibri" w:hAnsi="Calibri"/>
          <w:b/>
          <w:sz w:val="22"/>
          <w:szCs w:val="22"/>
        </w:rPr>
        <w:t>γει</w:t>
      </w:r>
      <w:r w:rsidR="00E17184" w:rsidRPr="00D63B24">
        <w:rPr>
          <w:rFonts w:ascii="Calibri" w:hAnsi="Calibri"/>
          <w:b/>
          <w:sz w:val="22"/>
          <w:szCs w:val="22"/>
        </w:rPr>
        <w:t>α</w:t>
      </w:r>
      <w:r w:rsidR="00ED7AF0" w:rsidRPr="00D63B24">
        <w:rPr>
          <w:rFonts w:ascii="Calibri" w:hAnsi="Calibri"/>
          <w:b/>
          <w:sz w:val="22"/>
          <w:szCs w:val="22"/>
        </w:rPr>
        <w:t>ς αποθήκευσης &amp; αποκομιδής των δημοτικών απορριμμάτων</w:t>
      </w:r>
      <w:r w:rsidR="007201AD" w:rsidRPr="00D63B24">
        <w:rPr>
          <w:rFonts w:ascii="Calibri" w:hAnsi="Calibri"/>
          <w:b/>
          <w:sz w:val="22"/>
          <w:szCs w:val="22"/>
        </w:rPr>
        <w:t>”</w:t>
      </w:r>
      <w:r w:rsidR="002B6214" w:rsidRPr="00D63B24">
        <w:rPr>
          <w:rFonts w:ascii="Calibri" w:hAnsi="Calibri"/>
          <w:b/>
          <w:sz w:val="22"/>
          <w:szCs w:val="22"/>
        </w:rPr>
        <w:t xml:space="preserve"> </w:t>
      </w:r>
      <w:r w:rsidRPr="00D63B24">
        <w:rPr>
          <w:rFonts w:ascii="Calibri" w:hAnsi="Calibri" w:cs="Tahoma"/>
          <w:sz w:val="22"/>
          <w:szCs w:val="22"/>
        </w:rPr>
        <w:t xml:space="preserve">για τις ανάγκες της </w:t>
      </w:r>
      <w:r w:rsidR="00BD36AA" w:rsidRPr="00D63B24">
        <w:rPr>
          <w:rFonts w:ascii="Calibri" w:hAnsi="Calibri"/>
          <w:sz w:val="22"/>
          <w:szCs w:val="22"/>
        </w:rPr>
        <w:t>Δ/νσης Περιβάλλοντος, Κυκλικής Οικονομίας &amp; Ανακύκλωσης</w:t>
      </w:r>
      <w:r w:rsidR="0032529F" w:rsidRPr="00D63B24">
        <w:rPr>
          <w:rFonts w:ascii="Calibri" w:hAnsi="Calibri" w:cs="Tahoma"/>
          <w:sz w:val="22"/>
          <w:szCs w:val="22"/>
        </w:rPr>
        <w:t xml:space="preserve"> </w:t>
      </w:r>
      <w:r w:rsidRPr="00D63B24">
        <w:rPr>
          <w:rFonts w:ascii="Calibri" w:hAnsi="Calibri" w:cs="Tahoma"/>
          <w:sz w:val="22"/>
          <w:szCs w:val="22"/>
        </w:rPr>
        <w:t>του Δήμου</w:t>
      </w:r>
      <w:r w:rsidRPr="00AB0EE0">
        <w:rPr>
          <w:rFonts w:ascii="Calibri" w:hAnsi="Calibri" w:cs="Tahoma"/>
          <w:sz w:val="22"/>
          <w:szCs w:val="22"/>
        </w:rPr>
        <w:t>.</w:t>
      </w:r>
    </w:p>
    <w:p w:rsidR="000B7E57" w:rsidRPr="00AB0EE0" w:rsidRDefault="000B7E57" w:rsidP="000B7E57">
      <w:pPr>
        <w:spacing w:after="60"/>
        <w:rPr>
          <w:rFonts w:ascii="Calibri" w:hAnsi="Calibri" w:cs="Tahoma"/>
          <w:sz w:val="22"/>
          <w:szCs w:val="22"/>
        </w:rPr>
      </w:pPr>
    </w:p>
    <w:p w:rsidR="000B7E57" w:rsidRPr="00AB0EE0" w:rsidRDefault="000B7E57" w:rsidP="000B7E57">
      <w:pPr>
        <w:spacing w:after="60"/>
        <w:rPr>
          <w:rFonts w:ascii="Calibri" w:hAnsi="Calibri" w:cs="Tahoma"/>
          <w:sz w:val="22"/>
          <w:szCs w:val="22"/>
        </w:rPr>
      </w:pPr>
      <w:r w:rsidRPr="00AB0EE0">
        <w:rPr>
          <w:rFonts w:ascii="Calibri" w:hAnsi="Calibri" w:cs="Tahoma"/>
          <w:sz w:val="22"/>
          <w:szCs w:val="22"/>
        </w:rPr>
        <w:t>Πιο συγκεκριμένα το σύστημα αφορά:</w:t>
      </w:r>
    </w:p>
    <w:p w:rsidR="00BD36AA" w:rsidRPr="00D63B24" w:rsidRDefault="00BD36AA" w:rsidP="00BD36AA">
      <w:pPr>
        <w:autoSpaceDE w:val="0"/>
        <w:autoSpaceDN w:val="0"/>
        <w:adjustRightInd w:val="0"/>
        <w:jc w:val="both"/>
        <w:rPr>
          <w:rFonts w:ascii="Calibri" w:eastAsia="ComicSansMS" w:hAnsi="Calibri" w:cs="Arial"/>
          <w:sz w:val="22"/>
          <w:szCs w:val="22"/>
        </w:rPr>
      </w:pPr>
      <w:r w:rsidRPr="00D63B24">
        <w:rPr>
          <w:rFonts w:ascii="Calibri" w:eastAsia="ComicSansMS" w:hAnsi="Calibri" w:cs="Arial"/>
          <w:u w:val="single"/>
        </w:rPr>
        <w:t>Ομάδα 1</w:t>
      </w:r>
      <w:r w:rsidRPr="00D63B24">
        <w:rPr>
          <w:rFonts w:ascii="Calibri" w:eastAsia="ComicSansMS" w:hAnsi="Calibri" w:cs="Arial"/>
        </w:rPr>
        <w:t>:</w:t>
      </w:r>
      <w:r w:rsidRPr="00D63B24">
        <w:rPr>
          <w:rFonts w:ascii="Calibri" w:eastAsia="ComicSansMS" w:hAnsi="Calibri" w:cs="Arial"/>
          <w:sz w:val="22"/>
          <w:szCs w:val="22"/>
        </w:rPr>
        <w:t xml:space="preserve"> </w:t>
      </w:r>
      <w:r w:rsidRPr="00D63B24">
        <w:rPr>
          <w:rFonts w:ascii="Calibri" w:hAnsi="Calibri" w:cs="Arial"/>
          <w:b/>
          <w:sz w:val="22"/>
          <w:szCs w:val="22"/>
        </w:rPr>
        <w:t>“ΠΡΟΜΗΘΕΙΑ &amp; ΕΓΚΑΤΑΣΤΑΣΗ ΥΠΟΓΕΙΩΝ ΚΑΔΩΝ ΑΠΟΡΡΙΜΜΑΤΩΝ”</w:t>
      </w:r>
    </w:p>
    <w:p w:rsidR="00BD36AA" w:rsidRPr="00D63B24" w:rsidRDefault="00BD36AA" w:rsidP="00BD36AA">
      <w:pPr>
        <w:autoSpaceDE w:val="0"/>
        <w:autoSpaceDN w:val="0"/>
        <w:adjustRightInd w:val="0"/>
        <w:jc w:val="both"/>
        <w:rPr>
          <w:rFonts w:ascii="Calibri" w:eastAsia="ComicSansMS" w:hAnsi="Calibri" w:cs="Arial"/>
          <w:sz w:val="22"/>
          <w:szCs w:val="22"/>
        </w:rPr>
      </w:pPr>
      <w:r w:rsidRPr="00D63B24">
        <w:rPr>
          <w:rFonts w:ascii="Calibri" w:eastAsia="ComicSansMS" w:hAnsi="Calibri" w:cs="Arial"/>
          <w:sz w:val="22"/>
          <w:szCs w:val="22"/>
        </w:rPr>
        <w:t xml:space="preserve">Αφορά την προμήθεια </w:t>
      </w:r>
      <w:r w:rsidRPr="00D63B24">
        <w:rPr>
          <w:rFonts w:ascii="Calibri" w:eastAsia="ComicSansMS" w:hAnsi="Calibri" w:cs="Arial"/>
          <w:b/>
          <w:sz w:val="22"/>
          <w:szCs w:val="22"/>
        </w:rPr>
        <w:t>δώδεκα (12)</w:t>
      </w:r>
      <w:r w:rsidRPr="00D63B24">
        <w:rPr>
          <w:rFonts w:ascii="Calibri" w:eastAsia="ComicSansMS" w:hAnsi="Calibri" w:cs="Arial"/>
          <w:sz w:val="22"/>
          <w:szCs w:val="22"/>
        </w:rPr>
        <w:t xml:space="preserve"> τεμ. υπόγειων κάδων συλλογής απορριμμάτων (χωρ. 3m³ περίπου έκαστος) οι οποίοι θα εγκατασταθούν σε επιλεγμένα κοινόχρητα σημεία του Δήμου.</w:t>
      </w:r>
    </w:p>
    <w:p w:rsidR="00BD36AA" w:rsidRPr="00D63B24" w:rsidRDefault="00BD36AA" w:rsidP="00BD36AA">
      <w:pPr>
        <w:autoSpaceDE w:val="0"/>
        <w:autoSpaceDN w:val="0"/>
        <w:adjustRightInd w:val="0"/>
        <w:jc w:val="both"/>
        <w:rPr>
          <w:rFonts w:ascii="Calibri" w:eastAsia="ComicSansMS" w:hAnsi="Calibri" w:cs="Arial"/>
          <w:sz w:val="22"/>
          <w:szCs w:val="22"/>
        </w:rPr>
      </w:pPr>
    </w:p>
    <w:p w:rsidR="00BD36AA" w:rsidRPr="00D63B24" w:rsidRDefault="00BD36AA" w:rsidP="00BD36AA">
      <w:pPr>
        <w:autoSpaceDE w:val="0"/>
        <w:autoSpaceDN w:val="0"/>
        <w:adjustRightInd w:val="0"/>
        <w:jc w:val="both"/>
        <w:rPr>
          <w:rFonts w:ascii="Calibri" w:eastAsia="ComicSansMS" w:hAnsi="Calibri" w:cs="Arial"/>
          <w:sz w:val="22"/>
          <w:szCs w:val="22"/>
        </w:rPr>
      </w:pPr>
      <w:r w:rsidRPr="00D63B24">
        <w:rPr>
          <w:rFonts w:ascii="Calibri" w:eastAsia="ComicSansMS" w:hAnsi="Calibri" w:cs="Arial"/>
          <w:u w:val="single"/>
        </w:rPr>
        <w:t>Ομάδα 2</w:t>
      </w:r>
      <w:r w:rsidRPr="00D63B24">
        <w:rPr>
          <w:rFonts w:ascii="Calibri" w:eastAsia="ComicSansMS" w:hAnsi="Calibri" w:cs="Arial"/>
        </w:rPr>
        <w:t>:</w:t>
      </w:r>
      <w:r w:rsidRPr="00D63B24">
        <w:rPr>
          <w:rFonts w:ascii="Calibri" w:eastAsia="ComicSansMS" w:hAnsi="Calibri" w:cs="Arial"/>
          <w:sz w:val="22"/>
          <w:szCs w:val="22"/>
        </w:rPr>
        <w:t xml:space="preserve"> </w:t>
      </w:r>
      <w:r w:rsidRPr="00D63B24">
        <w:rPr>
          <w:rFonts w:ascii="Calibri" w:hAnsi="Calibri" w:cs="Arial"/>
          <w:b/>
          <w:sz w:val="22"/>
          <w:szCs w:val="22"/>
        </w:rPr>
        <w:t>“ΠΡΟΜΗΘΕΙΑ &amp; ΕΓΚΑΤΑΣΤΑΣΗ ΓΕΡΑΝΩΝ ΕΠΙ ΑΠΟΡΡΙΜΜΑΤΟΦΟΡΩΝ ΓΙΑ ΤΗΝ ΑΠΟΚΟΜΙΔΗ ΥΠΟΓΕΙΩΝ ΚΑΔΩΝ ΑΠΟΡΡΙΜΜΑΤΩΝ”</w:t>
      </w:r>
    </w:p>
    <w:p w:rsidR="00BD36AA" w:rsidRPr="00D63B24" w:rsidRDefault="00BD36AA" w:rsidP="00BD36AA">
      <w:pPr>
        <w:autoSpaceDE w:val="0"/>
        <w:autoSpaceDN w:val="0"/>
        <w:adjustRightInd w:val="0"/>
        <w:jc w:val="both"/>
        <w:rPr>
          <w:rFonts w:ascii="Calibri" w:eastAsia="ComicSansMS" w:hAnsi="Calibri" w:cs="Arial"/>
          <w:sz w:val="22"/>
          <w:szCs w:val="22"/>
        </w:rPr>
      </w:pPr>
      <w:r w:rsidRPr="00D63B24">
        <w:rPr>
          <w:rFonts w:ascii="Calibri" w:eastAsia="ComicSansMS" w:hAnsi="Calibri" w:cs="Arial"/>
          <w:sz w:val="22"/>
          <w:szCs w:val="22"/>
        </w:rPr>
        <w:t xml:space="preserve">Αφορά την προμήθεια </w:t>
      </w:r>
      <w:r w:rsidRPr="00D63B24">
        <w:rPr>
          <w:rFonts w:ascii="Calibri" w:eastAsia="ComicSansMS" w:hAnsi="Calibri" w:cs="Arial"/>
          <w:b/>
          <w:sz w:val="22"/>
          <w:szCs w:val="22"/>
        </w:rPr>
        <w:t>δύο (2)</w:t>
      </w:r>
      <w:r w:rsidRPr="00D63B24">
        <w:rPr>
          <w:rFonts w:ascii="Calibri" w:eastAsia="ComicSansMS" w:hAnsi="Calibri" w:cs="Arial"/>
          <w:sz w:val="22"/>
          <w:szCs w:val="22"/>
        </w:rPr>
        <w:t xml:space="preserve"> μηχανισμών υδραυλικού γερανού οι οποίοι θα προσαρμοστούν επί δύο απορριμματοφόρων οχημάτων (τύπου πρέσας) ιδιοκτησίας του Δήμου, προκειμένου να εξασφαλίζεται η αποκομιδή των ανωτέρω υπόγειων κάδων</w:t>
      </w:r>
    </w:p>
    <w:p w:rsidR="00B14FA1" w:rsidRPr="00D63B24" w:rsidRDefault="00B14FA1" w:rsidP="00761F1E">
      <w:pPr>
        <w:spacing w:after="60"/>
        <w:rPr>
          <w:rFonts w:ascii="Calibri" w:hAnsi="Calibri" w:cs="Arial"/>
          <w:b/>
          <w:sz w:val="22"/>
          <w:szCs w:val="22"/>
        </w:rPr>
      </w:pPr>
    </w:p>
    <w:p w:rsidR="008D275C" w:rsidRPr="00AB0EE0" w:rsidRDefault="008D275C" w:rsidP="008D275C">
      <w:pPr>
        <w:spacing w:after="60"/>
        <w:rPr>
          <w:rFonts w:ascii="Calibri" w:hAnsi="Calibri" w:cs="Arial"/>
          <w:b/>
          <w:sz w:val="22"/>
          <w:szCs w:val="22"/>
        </w:rPr>
      </w:pPr>
      <w:r w:rsidRPr="00AB0EE0">
        <w:rPr>
          <w:rFonts w:ascii="Calibri" w:hAnsi="Calibri" w:cs="Arial"/>
          <w:b/>
          <w:sz w:val="22"/>
          <w:szCs w:val="22"/>
        </w:rPr>
        <w:t>ΑΡΘΡΟ 2. Ισχύουσες Διατάξεις</w:t>
      </w:r>
    </w:p>
    <w:p w:rsidR="008D275C" w:rsidRPr="00AB0EE0" w:rsidRDefault="008D275C" w:rsidP="008D275C">
      <w:pPr>
        <w:jc w:val="both"/>
        <w:rPr>
          <w:rFonts w:ascii="Calibri" w:hAnsi="Calibri"/>
          <w:sz w:val="22"/>
          <w:szCs w:val="22"/>
        </w:rPr>
      </w:pPr>
      <w:r w:rsidRPr="00AB0EE0">
        <w:rPr>
          <w:rFonts w:ascii="Calibri" w:hAnsi="Calibri"/>
          <w:sz w:val="22"/>
          <w:szCs w:val="22"/>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r w:rsidRPr="00AB0EE0">
        <w:rPr>
          <w:rStyle w:val="aa"/>
          <w:rFonts w:ascii="Calibri" w:hAnsi="Calibri"/>
          <w:sz w:val="22"/>
          <w:szCs w:val="22"/>
        </w:rPr>
        <w:footnoteReference w:id="1"/>
      </w:r>
      <w:r w:rsidRPr="00AB0EE0">
        <w:rPr>
          <w:rFonts w:ascii="Calibri" w:hAnsi="Calibri"/>
          <w:sz w:val="22"/>
          <w:szCs w:val="22"/>
        </w:rPr>
        <w:t>:</w:t>
      </w:r>
    </w:p>
    <w:p w:rsidR="008D275C" w:rsidRPr="00AB0EE0" w:rsidRDefault="008D275C" w:rsidP="008D275C">
      <w:pPr>
        <w:numPr>
          <w:ilvl w:val="0"/>
          <w:numId w:val="24"/>
        </w:numPr>
        <w:suppressAutoHyphens/>
        <w:spacing w:after="120"/>
        <w:ind w:left="227" w:hanging="227"/>
        <w:jc w:val="both"/>
        <w:rPr>
          <w:rFonts w:ascii="Calibri" w:hAnsi="Calibri"/>
          <w:sz w:val="22"/>
          <w:szCs w:val="22"/>
        </w:rPr>
      </w:pPr>
      <w:r w:rsidRPr="00AB0EE0">
        <w:rPr>
          <w:rFonts w:ascii="Calibri" w:hAnsi="Calibri"/>
          <w:sz w:val="22"/>
          <w:szCs w:val="22"/>
        </w:rPr>
        <w:t>του Ν.4412/2016 (Α’147) “</w:t>
      </w:r>
      <w:r w:rsidRPr="00AB0EE0">
        <w:rPr>
          <w:rFonts w:ascii="Calibri" w:hAnsi="Calibri"/>
          <w:i/>
          <w:sz w:val="22"/>
          <w:szCs w:val="22"/>
        </w:rPr>
        <w:t>Δημόσιες Συμβάσεις Έργων, Προμηθειών και Υπηρεσιών (προσαρμογή στις Οδηγίες 2014/24/ ΕΕ και 2014/25/ΕΕ)» με τις τροποποιήσεις του Ν.4497/2017, Ν.4605/2019, Ν.4608/ 2019, Ν.4609/2019</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color w:val="000000"/>
          <w:sz w:val="22"/>
          <w:szCs w:val="22"/>
        </w:rPr>
        <w:t>του Ν.4314/2014 (Α’265)</w:t>
      </w:r>
      <w:r w:rsidRPr="00AB0EE0">
        <w:rPr>
          <w:rStyle w:val="FootnoteReference2"/>
          <w:rFonts w:ascii="Calibri" w:eastAsia="Arial Unicode MS" w:hAnsi="Calibri"/>
          <w:i/>
          <w:color w:val="000000"/>
          <w:sz w:val="22"/>
          <w:szCs w:val="22"/>
        </w:rPr>
        <w:footnoteReference w:id="2"/>
      </w:r>
      <w:r w:rsidRPr="00AB0EE0">
        <w:rPr>
          <w:rStyle w:val="FootnoteReference2"/>
          <w:rFonts w:ascii="Calibri" w:eastAsia="Arial Unicode MS" w:hAnsi="Calibri"/>
          <w:color w:val="000000"/>
          <w:sz w:val="22"/>
          <w:szCs w:val="22"/>
        </w:rPr>
        <w:t>,</w:t>
      </w:r>
      <w:r w:rsidRPr="00AB0EE0">
        <w:rPr>
          <w:rFonts w:ascii="Calibri" w:eastAsia="Arial Unicode MS" w:hAnsi="Calibri"/>
          <w:sz w:val="22"/>
          <w:szCs w:val="22"/>
        </w:rPr>
        <w:t xml:space="preserve"> “</w:t>
      </w:r>
      <w:r w:rsidRPr="00AB0EE0">
        <w:rPr>
          <w:rFonts w:ascii="Calibri" w:eastAsia="Arial Unicode MS" w:hAnsi="Calibri"/>
          <w:i/>
          <w:sz w:val="22"/>
          <w:szCs w:val="22"/>
        </w:rPr>
        <w:t>Α) Για τη διαχείριση, τον έλεγχο και την εφαρμογή αναπτυξιακών παρεμβά</w:t>
      </w:r>
      <w:r w:rsidR="003A70BA" w:rsidRPr="003A70BA">
        <w:rPr>
          <w:rFonts w:ascii="Calibri" w:eastAsia="Arial Unicode MS" w:hAnsi="Calibri"/>
          <w:i/>
          <w:sz w:val="22"/>
          <w:szCs w:val="22"/>
        </w:rPr>
        <w:t>-</w:t>
      </w:r>
      <w:r w:rsidRPr="00AB0EE0">
        <w:rPr>
          <w:rFonts w:ascii="Calibri" w:eastAsia="Arial Unicode MS" w:hAnsi="Calibri"/>
          <w:i/>
          <w:sz w:val="22"/>
          <w:szCs w:val="22"/>
        </w:rPr>
        <w:t>σεων για την προγραμματική περίοδο 2014-2020, Β) Ενσωμάτωση της Οδηγίας 2012/17 του Ευρωπαϊ</w:t>
      </w:r>
      <w:r w:rsidR="003A70BA" w:rsidRPr="003A70BA">
        <w:rPr>
          <w:rFonts w:ascii="Calibri" w:eastAsia="Arial Unicode MS" w:hAnsi="Calibri"/>
          <w:i/>
          <w:sz w:val="22"/>
          <w:szCs w:val="22"/>
        </w:rPr>
        <w:t>-</w:t>
      </w:r>
      <w:r w:rsidRPr="00AB0EE0">
        <w:rPr>
          <w:rFonts w:ascii="Calibri" w:eastAsia="Arial Unicode MS" w:hAnsi="Calibri"/>
          <w:i/>
          <w:sz w:val="22"/>
          <w:szCs w:val="22"/>
        </w:rPr>
        <w:t>κού Κοινοβουλίου και του Συμβουλίου της 13ης Ιουνίου 2012 (ΕΕ L 156/16.6.2012) στο ελληνικό δίκαιο, τροποποίηση του Ν.3419/2005 (Α’297) και άλλες διατάξεις</w:t>
      </w:r>
      <w:r w:rsidRPr="00AB0EE0">
        <w:rPr>
          <w:rFonts w:ascii="Calibri" w:eastAsia="Arial Unicode MS" w:hAnsi="Calibri"/>
          <w:sz w:val="22"/>
          <w:szCs w:val="22"/>
        </w:rPr>
        <w:t xml:space="preserve">” </w:t>
      </w:r>
      <w:r w:rsidRPr="00AB0EE0">
        <w:rPr>
          <w:rFonts w:ascii="Calibri" w:eastAsia="Arial Unicode MS" w:hAnsi="Calibri"/>
          <w:color w:val="000000"/>
          <w:sz w:val="22"/>
          <w:szCs w:val="22"/>
        </w:rPr>
        <w:t>και του Ν.3614/2007 (Α’267) «</w:t>
      </w:r>
      <w:r w:rsidRPr="00AB0EE0">
        <w:rPr>
          <w:rFonts w:ascii="Calibri" w:eastAsia="Arial Unicode MS" w:hAnsi="Calibri"/>
          <w:i/>
          <w:color w:val="000000"/>
          <w:sz w:val="22"/>
          <w:szCs w:val="22"/>
        </w:rPr>
        <w:t>Διαχείριση, έλεγχος και εφαρμογή αναπτυξιακών παρεμβάσεων για την προγραμματική περίοδο 2007 -2013</w:t>
      </w:r>
      <w:r w:rsidRPr="00AB0EE0">
        <w:rPr>
          <w:rFonts w:ascii="Calibri" w:eastAsia="Arial Unicode MS" w:hAnsi="Calibri"/>
          <w:color w:val="000000"/>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Ν.4270/2014 (Α’143) «</w:t>
      </w:r>
      <w:r w:rsidRPr="00AB0EE0">
        <w:rPr>
          <w:rFonts w:ascii="Calibri" w:eastAsia="Arial Unicode MS" w:hAnsi="Calibri"/>
          <w:i/>
          <w:sz w:val="22"/>
          <w:szCs w:val="22"/>
        </w:rPr>
        <w:t>Αρχές δημοσιονομικής διαχείρισης και εποπτείας (ενσωμάτωση της Οδηγίας 2011/85/ΕΕ) - δημόσιο λογιστικό και άλλες διατάξεις</w:t>
      </w:r>
      <w:r w:rsidRPr="00AB0EE0">
        <w:rPr>
          <w:rFonts w:ascii="Calibri" w:eastAsia="Arial Unicode MS" w:hAnsi="Calibri"/>
          <w:sz w:val="22"/>
          <w:szCs w:val="22"/>
        </w:rPr>
        <w:t>»</w:t>
      </w:r>
      <w:r w:rsidRPr="00AB0EE0">
        <w:rPr>
          <w:rFonts w:ascii="Calibri" w:eastAsia="Arial Unicode MS" w:hAnsi="Calibri"/>
          <w:b/>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Ν.4250/2014 (Α’74) «</w:t>
      </w:r>
      <w:r w:rsidRPr="00AB0EE0">
        <w:rPr>
          <w:rFonts w:ascii="Calibri" w:eastAsia="Arial Unicode MS" w:hAnsi="Calibri"/>
          <w:i/>
          <w:sz w:val="22"/>
          <w:szCs w:val="22"/>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AB0EE0">
        <w:rPr>
          <w:rFonts w:ascii="Calibri" w:eastAsia="Arial Unicode MS" w:hAnsi="Calibri"/>
          <w:sz w:val="22"/>
          <w:szCs w:val="22"/>
        </w:rPr>
        <w:t>» και ειδικότερα τις διατάξεις του άρθρου 1,</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της παρ. Ζ του Ν.4152/2013 (Α’107) «</w:t>
      </w:r>
      <w:r w:rsidRPr="00AB0EE0">
        <w:rPr>
          <w:rFonts w:ascii="Calibri" w:eastAsia="Arial Unicode MS" w:hAnsi="Calibri"/>
          <w:i/>
          <w:sz w:val="22"/>
          <w:szCs w:val="22"/>
        </w:rPr>
        <w:t>Προσαρμογή της ελληνικής νομοθεσίας στην Οδηγία 2011/7 της 16.2.2011 για την καταπολέμηση των καθυστερήσεων πληρωμών στις εμπορικές συναλλαγές</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Ν.4129/2013 (Α’52) «</w:t>
      </w:r>
      <w:r w:rsidRPr="00AB0EE0">
        <w:rPr>
          <w:rFonts w:ascii="Calibri" w:eastAsia="Arial Unicode MS" w:hAnsi="Calibri"/>
          <w:i/>
          <w:sz w:val="22"/>
          <w:szCs w:val="22"/>
        </w:rPr>
        <w:t>Κύρωση του Κώδικα Νόμων για το Ελεγκτικό Συνέδριο</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άρθ. 26 του Ν.4024/2011 (Α’226) «</w:t>
      </w:r>
      <w:r w:rsidRPr="00AB0EE0">
        <w:rPr>
          <w:rFonts w:ascii="Calibri" w:eastAsia="Arial Unicode MS" w:hAnsi="Calibri"/>
          <w:i/>
          <w:iCs/>
          <w:sz w:val="22"/>
          <w:szCs w:val="22"/>
        </w:rPr>
        <w:t>Συγκρότηση συλλογικών οργάνων της διοίκησης και ορισμός των μελών τους με κλήρωση</w:t>
      </w:r>
      <w:r w:rsidRPr="00AB0EE0">
        <w:rPr>
          <w:rFonts w:ascii="Calibri" w:eastAsia="Arial Unicode MS" w:hAnsi="Calibri"/>
          <w:sz w:val="22"/>
          <w:szCs w:val="22"/>
        </w:rPr>
        <w:t>»,</w:t>
      </w:r>
      <w:r w:rsidRPr="00AB0EE0">
        <w:rPr>
          <w:rStyle w:val="FootnoteReference2"/>
          <w:rFonts w:ascii="Calibri" w:eastAsia="Arial Unicode MS" w:hAnsi="Calibri"/>
          <w:sz w:val="22"/>
          <w:szCs w:val="22"/>
          <w:shd w:val="clear" w:color="auto" w:fill="FFFFFF"/>
        </w:rPr>
        <w:footnoteReference w:id="3"/>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Ν.4013/2011 (Α’204) «</w:t>
      </w:r>
      <w:r w:rsidRPr="00AB0EE0">
        <w:rPr>
          <w:rFonts w:ascii="Calibri" w:eastAsia="Arial Unicode MS" w:hAnsi="Calibri"/>
          <w:i/>
          <w:sz w:val="22"/>
          <w:szCs w:val="22"/>
        </w:rPr>
        <w:t>Σύσταση ενιαίας Ανεξάρτητης Αρχής Δημοσίων Συμβάσεων και Κεντρικού Ηλεκτρονικού Μητρώου Δημοσίων Συμβάσεων…</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Ν.3861/2010 (Α’112) «</w:t>
      </w:r>
      <w:r w:rsidRPr="00AB0EE0">
        <w:rPr>
          <w:rFonts w:ascii="Calibri" w:eastAsia="Arial Unicode MS" w:hAnsi="Calibri"/>
          <w:i/>
          <w:iCs/>
          <w:sz w:val="22"/>
          <w:szCs w:val="22"/>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άρθ. 4 του π.δ. 118/07 (Α΄150)</w:t>
      </w:r>
      <w:r w:rsidRPr="00AB0EE0">
        <w:rPr>
          <w:rStyle w:val="WW-FootnoteReference7"/>
          <w:rFonts w:ascii="Calibri" w:eastAsia="Arial Unicode MS" w:hAnsi="Calibri"/>
          <w:sz w:val="22"/>
          <w:szCs w:val="22"/>
        </w:rPr>
        <w:footnoteReference w:id="4"/>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άρθ. 5 της απόφασης με αριθμ. 11389/1993 (Β’185) του Υπουργού Εσωτερικών</w:t>
      </w:r>
      <w:r w:rsidRPr="00AB0EE0">
        <w:rPr>
          <w:rStyle w:val="WW-FootnoteReference7"/>
          <w:rFonts w:ascii="Calibri" w:eastAsia="Arial Unicode MS" w:hAnsi="Calibri"/>
          <w:sz w:val="22"/>
          <w:szCs w:val="22"/>
        </w:rPr>
        <w:footnoteReference w:id="5"/>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 xml:space="preserve">του Ν.3548/2007 (Α’68) </w:t>
      </w:r>
      <w:r w:rsidRPr="00AB0EE0">
        <w:rPr>
          <w:rFonts w:ascii="Calibri" w:eastAsia="Arial Unicode MS" w:hAnsi="Calibri"/>
          <w:i/>
          <w:sz w:val="22"/>
          <w:szCs w:val="22"/>
        </w:rPr>
        <w:t>«Καταχώριση δημοσιεύσεων των φορέων του Δημοσίου στο νομαρχιακό και τοπικό Τύπο και άλλες διατάξεις</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Ν.2859/2000 (Α’248) «</w:t>
      </w:r>
      <w:r w:rsidRPr="00AB0EE0">
        <w:rPr>
          <w:rFonts w:ascii="Calibri" w:eastAsia="Arial Unicode MS" w:hAnsi="Calibri"/>
          <w:i/>
          <w:sz w:val="22"/>
          <w:szCs w:val="22"/>
        </w:rPr>
        <w:t>Κύρωση Κώδικα Φόρου Προστιθέμενης Αξίας</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ν.2690/1999 (Α’45) “</w:t>
      </w:r>
      <w:r w:rsidRPr="00AB0EE0">
        <w:rPr>
          <w:rFonts w:ascii="Calibri" w:eastAsia="Arial Unicode MS" w:hAnsi="Calibri"/>
          <w:i/>
          <w:sz w:val="22"/>
          <w:szCs w:val="22"/>
        </w:rPr>
        <w:t>Κύρωση του Κώδικα Διοικητικής Διαδικασίας και άλλες διατάξεις</w:t>
      </w:r>
      <w:r w:rsidRPr="00AB0EE0">
        <w:rPr>
          <w:rFonts w:ascii="Calibri" w:eastAsia="Arial Unicode MS" w:hAnsi="Calibri"/>
          <w:sz w:val="22"/>
          <w:szCs w:val="22"/>
        </w:rPr>
        <w:t>” και ιδίως των άρθ. 7 και 13 έως 15,</w:t>
      </w:r>
    </w:p>
    <w:p w:rsidR="008D275C" w:rsidRPr="00AB0EE0" w:rsidRDefault="008D275C" w:rsidP="008D275C">
      <w:pPr>
        <w:numPr>
          <w:ilvl w:val="0"/>
          <w:numId w:val="24"/>
        </w:numPr>
        <w:tabs>
          <w:tab w:val="clear" w:pos="0"/>
          <w:tab w:val="num" w:pos="-218"/>
        </w:tabs>
        <w:suppressAutoHyphens/>
        <w:spacing w:after="120"/>
        <w:ind w:left="227" w:hanging="227"/>
        <w:jc w:val="both"/>
        <w:rPr>
          <w:rStyle w:val="a9"/>
          <w:rFonts w:ascii="Calibri" w:eastAsia="Arial Unicode MS" w:hAnsi="Calibri"/>
          <w:b w:val="0"/>
          <w:bCs w:val="0"/>
          <w:color w:val="000000"/>
          <w:sz w:val="22"/>
          <w:szCs w:val="22"/>
        </w:rPr>
      </w:pPr>
      <w:r w:rsidRPr="00AB0EE0">
        <w:rPr>
          <w:rFonts w:ascii="Calibri" w:eastAsia="Arial Unicode MS" w:hAnsi="Calibri"/>
          <w:sz w:val="22"/>
          <w:szCs w:val="22"/>
        </w:rPr>
        <w:t>του Ν.2121/1993 (Α’25) “</w:t>
      </w:r>
      <w:r w:rsidRPr="00AB0EE0">
        <w:rPr>
          <w:rStyle w:val="a9"/>
          <w:rFonts w:ascii="Calibri" w:eastAsia="Arial Unicode MS" w:hAnsi="Calibri"/>
          <w:b w:val="0"/>
          <w:bCs w:val="0"/>
          <w:i/>
          <w:iCs/>
          <w:color w:val="000000"/>
          <w:sz w:val="22"/>
          <w:szCs w:val="22"/>
        </w:rPr>
        <w:t>Πνευματική Ιδιοκτησία, Συγγενικά Δικαιώματα και Πολιτιστικά Θέματα</w:t>
      </w:r>
      <w:r w:rsidRPr="00AB0EE0">
        <w:rPr>
          <w:rStyle w:val="a9"/>
          <w:rFonts w:ascii="Calibri" w:eastAsia="Arial Unicode MS" w:hAnsi="Calibri"/>
          <w:b w:val="0"/>
          <w:bCs w:val="0"/>
          <w:color w:val="000000"/>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του π.δ</w:t>
      </w:r>
      <w:r w:rsidR="00F12453" w:rsidRPr="00AB0EE0">
        <w:rPr>
          <w:rFonts w:ascii="Calibri" w:eastAsia="Arial Unicode MS" w:hAnsi="Calibri"/>
          <w:sz w:val="22"/>
          <w:szCs w:val="22"/>
        </w:rPr>
        <w:t>.</w:t>
      </w:r>
      <w:r w:rsidRPr="00AB0EE0">
        <w:rPr>
          <w:rFonts w:ascii="Calibri" w:eastAsia="Arial Unicode MS" w:hAnsi="Calibri"/>
          <w:sz w:val="22"/>
          <w:szCs w:val="22"/>
        </w:rPr>
        <w:t xml:space="preserve"> 28/2015 (Α’34) “</w:t>
      </w:r>
      <w:r w:rsidRPr="00AB0EE0">
        <w:rPr>
          <w:rFonts w:ascii="Calibri" w:eastAsia="Arial Unicode MS" w:hAnsi="Calibri"/>
          <w:i/>
          <w:sz w:val="22"/>
          <w:szCs w:val="22"/>
        </w:rPr>
        <w:t>Κωδικοποίηση διατάξεων για την πρόσβαση σε δημόσια έγγραφα και στοιχεία</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bCs/>
          <w:iCs/>
          <w:sz w:val="22"/>
          <w:szCs w:val="22"/>
        </w:rPr>
        <w:t>του π.δ. 80/2016 (Α΄145) “Ανάληψη υποχρεώσεων από τους Διατάκτες”</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της με αρ. 57654 (Β’1781/23.5.2017) Απόφασης του Υπουργού Οικονομίας και Ανάπτυξης «</w:t>
      </w:r>
      <w:r w:rsidRPr="00AB0EE0">
        <w:rPr>
          <w:rFonts w:ascii="Calibri" w:eastAsia="Arial Unicode MS" w:hAnsi="Calibri"/>
          <w:i/>
          <w:sz w:val="22"/>
          <w:szCs w:val="22"/>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sz w:val="22"/>
          <w:szCs w:val="22"/>
        </w:rPr>
      </w:pPr>
      <w:r w:rsidRPr="00AB0EE0">
        <w:rPr>
          <w:rFonts w:ascii="Calibri" w:eastAsia="Arial Unicode MS" w:hAnsi="Calibri"/>
          <w:sz w:val="22"/>
          <w:szCs w:val="22"/>
        </w:rPr>
        <w:t>της με αρ. 56902/215 (Β’1924/2.6.2017) Απόφασης του Υπουργού Οικονομίας και Ανάπτυξης «</w:t>
      </w:r>
      <w:r w:rsidRPr="00AB0EE0">
        <w:rPr>
          <w:rFonts w:ascii="Calibri" w:eastAsia="Arial Unicode MS" w:hAnsi="Calibri"/>
          <w:i/>
          <w:sz w:val="22"/>
          <w:szCs w:val="22"/>
        </w:rPr>
        <w:t>Τεχνικές λεπτομέρειες και διαδικασίες λειτουργίας του Εθνικού Συστήματος Ηλεκτρονικών Δημοσίων Συμβάσεων (Ε.Σ.Η.ΔΗ.Σ.)»</w:t>
      </w:r>
      <w:r w:rsidRPr="00AB0EE0">
        <w:rPr>
          <w:rFonts w:ascii="Calibri" w:eastAsia="Arial Unicode MS" w:hAnsi="Calibri"/>
          <w:sz w:val="22"/>
          <w:szCs w:val="22"/>
        </w:rPr>
        <w:t>,</w:t>
      </w:r>
    </w:p>
    <w:p w:rsidR="008D275C" w:rsidRPr="00AB0EE0" w:rsidRDefault="008D275C" w:rsidP="008D275C">
      <w:pPr>
        <w:numPr>
          <w:ilvl w:val="0"/>
          <w:numId w:val="24"/>
        </w:numPr>
        <w:tabs>
          <w:tab w:val="clear" w:pos="0"/>
          <w:tab w:val="num" w:pos="-218"/>
        </w:tabs>
        <w:suppressAutoHyphens/>
        <w:spacing w:after="120"/>
        <w:ind w:left="227" w:hanging="227"/>
        <w:jc w:val="both"/>
        <w:rPr>
          <w:rFonts w:ascii="Calibri" w:eastAsia="Arial Unicode MS" w:hAnsi="Calibri"/>
          <w:i/>
          <w:iCs/>
          <w:color w:val="5B9BD5"/>
          <w:sz w:val="22"/>
          <w:szCs w:val="22"/>
        </w:rPr>
      </w:pPr>
      <w:r w:rsidRPr="00AB0EE0">
        <w:rPr>
          <w:rFonts w:ascii="Calibri" w:eastAsia="Arial Unicode MS" w:hAnsi="Calibri"/>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D275C" w:rsidRPr="00AB0EE0" w:rsidRDefault="008D275C" w:rsidP="008D275C">
      <w:pPr>
        <w:spacing w:after="60"/>
        <w:rPr>
          <w:rFonts w:ascii="Calibri" w:hAnsi="Calibri" w:cs="Arial"/>
          <w:sz w:val="22"/>
          <w:szCs w:val="22"/>
        </w:rPr>
      </w:pPr>
    </w:p>
    <w:p w:rsidR="008D275C" w:rsidRPr="00AB0EE0" w:rsidRDefault="008D275C" w:rsidP="008D275C">
      <w:pPr>
        <w:spacing w:after="60"/>
        <w:rPr>
          <w:rFonts w:ascii="Calibri" w:hAnsi="Calibri" w:cs="Arial"/>
          <w:b/>
          <w:sz w:val="22"/>
          <w:szCs w:val="22"/>
        </w:rPr>
      </w:pPr>
      <w:r w:rsidRPr="00AB0EE0">
        <w:rPr>
          <w:rFonts w:ascii="Calibri" w:hAnsi="Calibri" w:cs="Arial"/>
          <w:b/>
          <w:sz w:val="22"/>
          <w:szCs w:val="22"/>
        </w:rPr>
        <w:t>ΑΡΘΡΟ 3. Συμβατικά Στοιχεία</w:t>
      </w:r>
    </w:p>
    <w:p w:rsidR="008D275C" w:rsidRPr="00AB0EE0" w:rsidRDefault="008D275C" w:rsidP="008D275C">
      <w:pPr>
        <w:spacing w:after="60"/>
        <w:rPr>
          <w:rFonts w:ascii="Calibri" w:hAnsi="Calibri" w:cs="Arial"/>
          <w:sz w:val="22"/>
          <w:szCs w:val="22"/>
        </w:rPr>
      </w:pPr>
      <w:r w:rsidRPr="00AB0EE0">
        <w:rPr>
          <w:rFonts w:ascii="Calibri" w:hAnsi="Calibri" w:cs="Arial"/>
          <w:sz w:val="22"/>
          <w:szCs w:val="22"/>
        </w:rPr>
        <w:t>Συμβατικά στοιχεία της προμήθειας κατά σειρά ισχύος είναι :</w:t>
      </w:r>
    </w:p>
    <w:p w:rsidR="008D275C" w:rsidRPr="00AB0EE0" w:rsidRDefault="008D275C" w:rsidP="008D275C">
      <w:pPr>
        <w:spacing w:after="60"/>
        <w:rPr>
          <w:rFonts w:ascii="Calibri" w:hAnsi="Calibri" w:cs="Arial"/>
          <w:sz w:val="22"/>
          <w:szCs w:val="22"/>
        </w:rPr>
      </w:pPr>
      <w:r w:rsidRPr="00AB0EE0">
        <w:rPr>
          <w:rFonts w:ascii="Calibri" w:hAnsi="Calibri" w:cs="Arial"/>
          <w:sz w:val="22"/>
          <w:szCs w:val="22"/>
        </w:rPr>
        <w:t>α) Το συμφωνητικό της προμήθειας.</w:t>
      </w:r>
    </w:p>
    <w:p w:rsidR="008D275C" w:rsidRPr="00AB0EE0" w:rsidRDefault="008D275C" w:rsidP="008D275C">
      <w:pPr>
        <w:spacing w:after="60"/>
        <w:rPr>
          <w:rFonts w:ascii="Calibri" w:hAnsi="Calibri" w:cs="Arial"/>
          <w:sz w:val="22"/>
          <w:szCs w:val="22"/>
        </w:rPr>
      </w:pPr>
      <w:r w:rsidRPr="00AB0EE0">
        <w:rPr>
          <w:rFonts w:ascii="Calibri" w:hAnsi="Calibri" w:cs="Arial"/>
          <w:sz w:val="22"/>
          <w:szCs w:val="22"/>
        </w:rPr>
        <w:t>β) Η οικονομική &amp; τεχνική προσφορά του αναδόχου.</w:t>
      </w:r>
    </w:p>
    <w:p w:rsidR="008D275C" w:rsidRPr="00AB0EE0" w:rsidRDefault="008D275C" w:rsidP="008D275C">
      <w:pPr>
        <w:spacing w:after="60"/>
        <w:rPr>
          <w:rFonts w:ascii="Calibri" w:hAnsi="Calibri" w:cs="Arial"/>
          <w:sz w:val="22"/>
          <w:szCs w:val="22"/>
        </w:rPr>
      </w:pPr>
      <w:r w:rsidRPr="00AB0EE0">
        <w:rPr>
          <w:rFonts w:ascii="Calibri" w:hAnsi="Calibri" w:cs="Arial"/>
          <w:sz w:val="22"/>
          <w:szCs w:val="22"/>
        </w:rPr>
        <w:t>γ) Οι τεχνικές προδιαγραφές.</w:t>
      </w:r>
    </w:p>
    <w:p w:rsidR="008D275C" w:rsidRPr="00AB0EE0" w:rsidRDefault="008D275C" w:rsidP="008D275C">
      <w:pPr>
        <w:spacing w:after="60"/>
        <w:rPr>
          <w:rFonts w:ascii="Calibri" w:hAnsi="Calibri" w:cs="Arial"/>
          <w:sz w:val="22"/>
          <w:szCs w:val="22"/>
        </w:rPr>
      </w:pPr>
      <w:r w:rsidRPr="00AB0EE0">
        <w:rPr>
          <w:rFonts w:ascii="Calibri" w:hAnsi="Calibri" w:cs="Arial"/>
          <w:sz w:val="22"/>
          <w:szCs w:val="22"/>
        </w:rPr>
        <w:t>δ) Η συγγραφή υποχρεώσεων</w:t>
      </w:r>
    </w:p>
    <w:p w:rsidR="008D275C" w:rsidRPr="008C3E30" w:rsidRDefault="008D275C" w:rsidP="008D275C">
      <w:pPr>
        <w:spacing w:after="60"/>
        <w:rPr>
          <w:rFonts w:ascii="Calibri" w:hAnsi="Calibri" w:cs="Arial"/>
          <w:sz w:val="22"/>
          <w:szCs w:val="22"/>
        </w:rPr>
      </w:pPr>
      <w:r w:rsidRPr="00AB0EE0">
        <w:rPr>
          <w:rFonts w:ascii="Calibri" w:hAnsi="Calibri" w:cs="Arial"/>
          <w:sz w:val="22"/>
          <w:szCs w:val="22"/>
        </w:rPr>
        <w:t>ε) Η διακήρυξη</w:t>
      </w:r>
    </w:p>
    <w:p w:rsidR="00B921C0" w:rsidRPr="008C3E30" w:rsidRDefault="00B921C0" w:rsidP="008D275C">
      <w:pPr>
        <w:spacing w:after="60"/>
        <w:rPr>
          <w:rFonts w:ascii="Calibri" w:hAnsi="Calibri" w:cs="Arial"/>
          <w:sz w:val="22"/>
          <w:szCs w:val="22"/>
        </w:rPr>
      </w:pPr>
    </w:p>
    <w:p w:rsidR="008D275C" w:rsidRPr="00AB0EE0" w:rsidRDefault="008D275C" w:rsidP="008D275C">
      <w:pPr>
        <w:spacing w:after="60"/>
        <w:rPr>
          <w:rFonts w:ascii="Calibri" w:hAnsi="Calibri" w:cs="Arial"/>
          <w:b/>
          <w:sz w:val="22"/>
          <w:szCs w:val="22"/>
        </w:rPr>
      </w:pPr>
    </w:p>
    <w:p w:rsidR="008D275C" w:rsidRPr="00AB0EE0" w:rsidRDefault="008D275C" w:rsidP="008D275C">
      <w:pPr>
        <w:spacing w:after="60"/>
        <w:rPr>
          <w:rFonts w:ascii="Calibri" w:hAnsi="Calibri" w:cs="Arial"/>
          <w:b/>
          <w:sz w:val="22"/>
          <w:szCs w:val="22"/>
        </w:rPr>
      </w:pPr>
      <w:r w:rsidRPr="00AB0EE0">
        <w:rPr>
          <w:rFonts w:ascii="Calibri" w:hAnsi="Calibri" w:cs="Arial"/>
          <w:b/>
          <w:sz w:val="22"/>
          <w:szCs w:val="22"/>
        </w:rPr>
        <w:t>ΑΡΘΡΟ 4. Αξία και Τρόπος Εκτέλεσης της Προμήθειας</w:t>
      </w:r>
    </w:p>
    <w:p w:rsidR="008D275C" w:rsidRPr="00AB0EE0" w:rsidRDefault="008D275C" w:rsidP="008D275C">
      <w:pPr>
        <w:spacing w:after="80"/>
        <w:jc w:val="both"/>
        <w:rPr>
          <w:rFonts w:ascii="Calibri" w:hAnsi="Calibri" w:cs="Arial"/>
          <w:sz w:val="22"/>
          <w:szCs w:val="22"/>
        </w:rPr>
      </w:pPr>
      <w:r w:rsidRPr="00AB0EE0">
        <w:rPr>
          <w:rFonts w:ascii="Calibri" w:hAnsi="Calibri" w:cs="Arial"/>
          <w:sz w:val="22"/>
          <w:szCs w:val="22"/>
        </w:rPr>
        <w:t xml:space="preserve">Η εκτέλεση της προμήθειας θα γίνει με Ανοικτό Δημόσιο Ηλεκτρονικό Διαγωνισμό (κάτω των ορίων) με βάση τους όρους που καθορίζει η Οικονομική Επιτροπή του Δήμου με κριτήριο κατακύρωσης την </w:t>
      </w:r>
      <w:r w:rsidRPr="00AB0EE0">
        <w:rPr>
          <w:rFonts w:ascii="Calibri" w:hAnsi="Calibri"/>
          <w:b/>
          <w:sz w:val="22"/>
          <w:szCs w:val="22"/>
        </w:rPr>
        <w:t>πλέον συμφέρουσα από οικονομική άποψη προσφορά βάσει της βέλτιστης σχέσης ποιότητας - τιμής (συμφερότερη από τεχνικο-οικονομική άποψη προσφορά)</w:t>
      </w:r>
      <w:r w:rsidR="00A53F31" w:rsidRPr="00AB0EE0">
        <w:rPr>
          <w:rFonts w:ascii="Calibri" w:hAnsi="Calibri"/>
          <w:b/>
          <w:sz w:val="22"/>
          <w:szCs w:val="22"/>
        </w:rPr>
        <w:t xml:space="preserve"> ανά Ομάδα / Τμήμα της Σύμβασης</w:t>
      </w:r>
      <w:r w:rsidRPr="00AB0EE0">
        <w:rPr>
          <w:rFonts w:ascii="Calibri" w:hAnsi="Calibri"/>
          <w:sz w:val="22"/>
          <w:szCs w:val="22"/>
        </w:rPr>
        <w:t xml:space="preserve">, </w:t>
      </w:r>
      <w:r w:rsidRPr="00AB0EE0">
        <w:rPr>
          <w:rFonts w:ascii="Calibri" w:hAnsi="Calibri" w:cs="Arial"/>
          <w:sz w:val="22"/>
          <w:szCs w:val="22"/>
        </w:rPr>
        <w:t>σύμφωνα με τις ελάχιστες τεχνικές προδιαγραφές της παρούσης μελέτης.</w:t>
      </w:r>
    </w:p>
    <w:p w:rsidR="00D63B24" w:rsidRPr="00E7064E" w:rsidRDefault="00D63B24" w:rsidP="00D63B24">
      <w:pPr>
        <w:shd w:val="clear" w:color="auto" w:fill="FFFFFF"/>
        <w:spacing w:after="80"/>
        <w:jc w:val="both"/>
        <w:rPr>
          <w:rFonts w:ascii="Calibri" w:eastAsia="Calibri" w:hAnsi="Calibri" w:cs="Arial"/>
          <w:b/>
          <w:sz w:val="22"/>
          <w:szCs w:val="22"/>
        </w:rPr>
      </w:pPr>
      <w:r w:rsidRPr="00E7064E">
        <w:rPr>
          <w:rFonts w:ascii="Calibri" w:hAnsi="Calibri" w:cs="Arial"/>
          <w:sz w:val="22"/>
          <w:szCs w:val="22"/>
        </w:rPr>
        <w:t>Ο προϋπολογισμός της σύμβασης ανέρχεται στο ποσό των €</w:t>
      </w:r>
      <w:r w:rsidRPr="00E7064E">
        <w:rPr>
          <w:rFonts w:ascii="Calibri" w:eastAsia="Calibri" w:hAnsi="Calibri" w:cs="Arial"/>
          <w:b/>
          <w:sz w:val="22"/>
          <w:szCs w:val="22"/>
        </w:rPr>
        <w:t>193.881,</w:t>
      </w:r>
      <w:r>
        <w:rPr>
          <w:rFonts w:ascii="Calibri" w:eastAsia="Calibri" w:hAnsi="Calibri" w:cs="Arial"/>
          <w:b/>
          <w:sz w:val="22"/>
          <w:szCs w:val="22"/>
        </w:rPr>
        <w:t>44</w:t>
      </w:r>
      <w:r w:rsidRPr="00E7064E">
        <w:rPr>
          <w:rFonts w:ascii="Calibri" w:hAnsi="Calibri" w:cs="Arial"/>
          <w:b/>
          <w:bCs/>
          <w:sz w:val="22"/>
          <w:szCs w:val="22"/>
        </w:rPr>
        <w:t xml:space="preserve">, </w:t>
      </w:r>
      <w:r w:rsidRPr="00E7064E">
        <w:rPr>
          <w:rFonts w:ascii="Calibri" w:hAnsi="Calibri" w:cs="Arial"/>
          <w:sz w:val="22"/>
          <w:szCs w:val="22"/>
        </w:rPr>
        <w:t xml:space="preserve">συν </w:t>
      </w:r>
      <w:r w:rsidRPr="00E7064E">
        <w:rPr>
          <w:rFonts w:ascii="Calibri" w:hAnsi="Calibri" w:cs="Arial"/>
          <w:b/>
          <w:sz w:val="22"/>
          <w:szCs w:val="22"/>
        </w:rPr>
        <w:t>€</w:t>
      </w:r>
      <w:r w:rsidRPr="00E7064E">
        <w:rPr>
          <w:rFonts w:ascii="Calibri" w:eastAsia="Calibri" w:hAnsi="Calibri" w:cs="Arial"/>
          <w:b/>
          <w:sz w:val="22"/>
          <w:szCs w:val="22"/>
        </w:rPr>
        <w:t xml:space="preserve">46.531,55 </w:t>
      </w:r>
      <w:r w:rsidRPr="00E7064E">
        <w:rPr>
          <w:rFonts w:ascii="Calibri" w:hAnsi="Calibri" w:cs="Arial"/>
          <w:sz w:val="22"/>
          <w:szCs w:val="22"/>
        </w:rPr>
        <w:t>Φ.Π.Α. 24% και ,</w:t>
      </w:r>
      <w:r w:rsidRPr="00E7064E">
        <w:rPr>
          <w:rFonts w:ascii="Calibri" w:hAnsi="Calibri"/>
          <w:b/>
          <w:bCs/>
          <w:sz w:val="22"/>
          <w:szCs w:val="22"/>
        </w:rPr>
        <w:t xml:space="preserve"> </w:t>
      </w:r>
      <w:r w:rsidRPr="00E7064E">
        <w:rPr>
          <w:rFonts w:ascii="Calibri" w:hAnsi="Calibri"/>
          <w:bCs/>
          <w:sz w:val="22"/>
          <w:szCs w:val="22"/>
        </w:rPr>
        <w:t>ήτοι</w:t>
      </w:r>
      <w:r w:rsidRPr="00E7064E">
        <w:rPr>
          <w:rFonts w:ascii="Calibri" w:hAnsi="Calibri"/>
          <w:b/>
          <w:bCs/>
          <w:sz w:val="22"/>
          <w:szCs w:val="22"/>
        </w:rPr>
        <w:t xml:space="preserve"> </w:t>
      </w:r>
      <w:r w:rsidRPr="00E7064E">
        <w:rPr>
          <w:rFonts w:ascii="Calibri" w:hAnsi="Calibri" w:cs="Arial"/>
          <w:sz w:val="22"/>
          <w:szCs w:val="22"/>
        </w:rPr>
        <w:t>συνολικά €</w:t>
      </w:r>
      <w:r>
        <w:rPr>
          <w:rFonts w:ascii="Calibri" w:eastAsia="Calibri" w:hAnsi="Calibri" w:cs="Arial"/>
          <w:b/>
          <w:sz w:val="22"/>
          <w:szCs w:val="22"/>
        </w:rPr>
        <w:t>240.412</w:t>
      </w:r>
      <w:r w:rsidRPr="00E7064E">
        <w:rPr>
          <w:rFonts w:ascii="Calibri" w:eastAsia="Calibri" w:hAnsi="Calibri" w:cs="Arial"/>
          <w:b/>
          <w:sz w:val="22"/>
          <w:szCs w:val="22"/>
        </w:rPr>
        <w:t>,</w:t>
      </w:r>
      <w:r>
        <w:rPr>
          <w:rFonts w:ascii="Calibri" w:eastAsia="Calibri" w:hAnsi="Calibri" w:cs="Arial"/>
          <w:b/>
          <w:sz w:val="22"/>
          <w:szCs w:val="22"/>
        </w:rPr>
        <w:t>99</w:t>
      </w:r>
      <w:r w:rsidRPr="00E7064E">
        <w:rPr>
          <w:rFonts w:ascii="Calibri" w:eastAsia="Calibri" w:hAnsi="Calibri" w:cs="Arial"/>
          <w:sz w:val="22"/>
          <w:szCs w:val="22"/>
        </w:rPr>
        <w:t>,</w:t>
      </w:r>
      <w:r w:rsidRPr="00E7064E">
        <w:rPr>
          <w:rFonts w:ascii="Calibri" w:hAnsi="Calibri" w:cs="Arial"/>
          <w:sz w:val="22"/>
          <w:szCs w:val="22"/>
        </w:rPr>
        <w:t xml:space="preserve"> και θα καλυφθεί με δέσμευση ποσού </w:t>
      </w:r>
      <w:r>
        <w:rPr>
          <w:rFonts w:ascii="Calibri" w:hAnsi="Calibri" w:cs="Arial"/>
          <w:sz w:val="22"/>
          <w:szCs w:val="22"/>
        </w:rPr>
        <w:t>€240.412,99</w:t>
      </w:r>
      <w:r w:rsidRPr="00E7064E">
        <w:rPr>
          <w:rFonts w:ascii="Calibri" w:hAnsi="Calibri" w:cs="Arial"/>
          <w:sz w:val="22"/>
          <w:szCs w:val="22"/>
        </w:rPr>
        <w:t xml:space="preserve"> για το έτος 2020 βάσει της εγκεκριμένης Απόφασης Ανάληψης Υποχρέωσης, και βαρύνει την με Κ.Α.: 20.7135.0014 σχ. πίστωση προϋπολογισμού του οικονομικού έτους  2020 του </w:t>
      </w:r>
      <w:r w:rsidRPr="00E7064E">
        <w:rPr>
          <w:rFonts w:ascii="Calibri" w:hAnsi="Calibri" w:cs="Tahoma"/>
          <w:sz w:val="22"/>
          <w:szCs w:val="22"/>
        </w:rPr>
        <w:t>Δήμου</w:t>
      </w:r>
      <w:r w:rsidRPr="00E7064E">
        <w:rPr>
          <w:rFonts w:ascii="Calibri" w:hAnsi="Calibri" w:cs="Arial"/>
          <w:sz w:val="22"/>
          <w:szCs w:val="22"/>
        </w:rPr>
        <w:t>.</w:t>
      </w:r>
    </w:p>
    <w:p w:rsidR="00D63B24" w:rsidRPr="00E7064E" w:rsidRDefault="00D63B24" w:rsidP="00D63B24">
      <w:pPr>
        <w:jc w:val="both"/>
        <w:rPr>
          <w:rFonts w:ascii="Calibri" w:hAnsi="Calibri"/>
          <w:b/>
          <w:sz w:val="22"/>
          <w:szCs w:val="22"/>
        </w:rPr>
      </w:pPr>
      <w:r w:rsidRPr="00E7064E">
        <w:rPr>
          <w:rFonts w:ascii="Calibri" w:hAnsi="Calibri" w:cs="Arial"/>
          <w:sz w:val="22"/>
          <w:szCs w:val="22"/>
        </w:rPr>
        <w:t xml:space="preserve">Η χρηματοδότηση προέρχεται από Πρόγραμμα Χρηματοδότησης του “Πράσινου Ταμείου” ύψους </w:t>
      </w:r>
      <w:r w:rsidRPr="00E7064E">
        <w:rPr>
          <w:rFonts w:ascii="Calibri" w:hAnsi="Calibri" w:cs="Arial"/>
          <w:b/>
          <w:sz w:val="22"/>
          <w:szCs w:val="22"/>
        </w:rPr>
        <w:t>€</w:t>
      </w:r>
      <w:r w:rsidRPr="00E7064E">
        <w:rPr>
          <w:rFonts w:ascii="Calibri" w:hAnsi="Calibri" w:cs="Arial"/>
          <w:b/>
          <w:bCs/>
          <w:sz w:val="22"/>
          <w:szCs w:val="22"/>
        </w:rPr>
        <w:t>192.330.00</w:t>
      </w:r>
      <w:r w:rsidRPr="00E7064E">
        <w:rPr>
          <w:rFonts w:ascii="Calibri" w:hAnsi="Calibri" w:cs="Arial"/>
          <w:sz w:val="22"/>
          <w:szCs w:val="22"/>
        </w:rPr>
        <w:t xml:space="preserve"> κατά ποσοστό 80% - δυνάμει της με αρ. 178.8/2020 Απόφασης Δ.Σ. του Πράσινου Ταμείου (ΑΔΑ: ΨΥΩΩ46Ψ844) με ένταξη στο </w:t>
      </w:r>
      <w:r w:rsidRPr="00E7064E">
        <w:rPr>
          <w:rFonts w:ascii="Calibri" w:hAnsi="Calibri"/>
          <w:sz w:val="22"/>
          <w:szCs w:val="22"/>
        </w:rPr>
        <w:t xml:space="preserve">Χρηματοδοτικό Πρόγραμμα </w:t>
      </w:r>
      <w:r w:rsidRPr="00E7064E">
        <w:rPr>
          <w:rFonts w:ascii="Calibri" w:hAnsi="Calibri" w:cs="Arial"/>
          <w:b/>
          <w:sz w:val="22"/>
          <w:szCs w:val="22"/>
        </w:rPr>
        <w:t xml:space="preserve">«ΔΡΑΣΕΙΣ ΠΕΡΙΒΑΛΛΟΝΤΙΚΟΥ ΙΣΟΖΥΓΙΟΥ» 2019-2020, </w:t>
      </w:r>
      <w:r w:rsidRPr="00E7064E">
        <w:rPr>
          <w:rFonts w:ascii="Calibri" w:hAnsi="Calibri" w:cs="Arial"/>
          <w:sz w:val="22"/>
          <w:szCs w:val="22"/>
        </w:rPr>
        <w:t xml:space="preserve">στον </w:t>
      </w:r>
      <w:r w:rsidRPr="00E7064E">
        <w:rPr>
          <w:rFonts w:ascii="Calibri" w:hAnsi="Calibri" w:cs="Arial"/>
          <w:sz w:val="22"/>
          <w:szCs w:val="22"/>
          <w:lang w:val="en-US"/>
        </w:rPr>
        <w:t>A</w:t>
      </w:r>
      <w:r w:rsidRPr="00E7064E">
        <w:rPr>
          <w:rFonts w:ascii="Calibri" w:hAnsi="Calibri" w:cs="Arial"/>
          <w:sz w:val="22"/>
          <w:szCs w:val="22"/>
        </w:rPr>
        <w:t xml:space="preserve">ξονα Προτεραιότητας 1 (Α.Π.1) «ΑΣΤΙΚΗ ΑΝΑΖΩΟΓΟΝΗΣΗ 2019» - Α’ Πρόσκληση - κωδικός πρόσκλησης: ΠΕΡΙΒΑΛΛΟΝΤΙΚΟ ΙΣΟΖΥΓΙΟ-2019, </w:t>
      </w:r>
      <w:r w:rsidRPr="00E7064E">
        <w:rPr>
          <w:rFonts w:ascii="Calibri" w:hAnsi="Calibri"/>
          <w:sz w:val="22"/>
          <w:szCs w:val="22"/>
        </w:rPr>
        <w:t xml:space="preserve">στο </w:t>
      </w:r>
      <w:r w:rsidRPr="00E7064E">
        <w:rPr>
          <w:rFonts w:ascii="Calibri" w:hAnsi="Calibri"/>
          <w:b/>
          <w:sz w:val="22"/>
          <w:szCs w:val="22"/>
          <w:u w:val="single"/>
        </w:rPr>
        <w:t>Μέτρο 2.</w:t>
      </w:r>
      <w:r w:rsidRPr="00E7064E">
        <w:rPr>
          <w:rFonts w:ascii="Calibri" w:hAnsi="Calibri"/>
          <w:b/>
          <w:sz w:val="22"/>
          <w:szCs w:val="22"/>
        </w:rPr>
        <w:t xml:space="preserve"> Παρεμβάσεις στον αστικό χώρο</w:t>
      </w:r>
      <w:r w:rsidRPr="00E7064E">
        <w:rPr>
          <w:rFonts w:ascii="Calibri" w:hAnsi="Calibri"/>
          <w:sz w:val="22"/>
          <w:szCs w:val="22"/>
        </w:rPr>
        <w:t xml:space="preserve"> και ειδικότερα στην επιλέξιμη </w:t>
      </w:r>
      <w:r w:rsidRPr="00E7064E">
        <w:rPr>
          <w:rFonts w:ascii="Calibri" w:hAnsi="Calibri"/>
          <w:b/>
          <w:sz w:val="22"/>
          <w:szCs w:val="22"/>
          <w:u w:val="single"/>
        </w:rPr>
        <w:t>Δράση 2.2.</w:t>
      </w:r>
      <w:r w:rsidRPr="00E7064E">
        <w:rPr>
          <w:rFonts w:ascii="Calibri" w:hAnsi="Calibri"/>
          <w:b/>
          <w:sz w:val="22"/>
          <w:szCs w:val="22"/>
        </w:rPr>
        <w:t xml:space="preserve"> Αναβάθμιση του αστικού εξοπλισμού κοινόχρηστων χώρων και χώρων πρασίνου, </w:t>
      </w:r>
      <w:r w:rsidRPr="00E7064E">
        <w:rPr>
          <w:rFonts w:ascii="Calibri" w:hAnsi="Calibri" w:cs="Arial"/>
          <w:sz w:val="22"/>
          <w:szCs w:val="22"/>
        </w:rPr>
        <w:t xml:space="preserve">χρηματοδότησης της πράξης με τίτλο: </w:t>
      </w:r>
      <w:r w:rsidRPr="00E7064E">
        <w:rPr>
          <w:rFonts w:ascii="Calibri" w:hAnsi="Calibri"/>
          <w:b/>
          <w:sz w:val="22"/>
          <w:szCs w:val="22"/>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p>
    <w:p w:rsidR="00D63B24" w:rsidRPr="00E7064E" w:rsidRDefault="00D63B24" w:rsidP="00D63B24">
      <w:pPr>
        <w:spacing w:after="80"/>
        <w:jc w:val="both"/>
        <w:rPr>
          <w:rFonts w:ascii="Calibri" w:hAnsi="Calibri" w:cs="Arial"/>
          <w:bCs/>
          <w:sz w:val="22"/>
          <w:szCs w:val="22"/>
        </w:rPr>
      </w:pPr>
      <w:r w:rsidRPr="00E7064E">
        <w:rPr>
          <w:rFonts w:ascii="Calibri" w:hAnsi="Calibri" w:cs="Arial"/>
          <w:sz w:val="22"/>
          <w:szCs w:val="22"/>
        </w:rPr>
        <w:t xml:space="preserve">Το υπολειπόμενο ποσοστό 20% του προϋπολογισμού της προμήθειας ύψους </w:t>
      </w:r>
      <w:r w:rsidRPr="00E7064E">
        <w:rPr>
          <w:rFonts w:ascii="Calibri" w:hAnsi="Calibri" w:cs="Arial"/>
          <w:b/>
          <w:sz w:val="22"/>
          <w:szCs w:val="22"/>
        </w:rPr>
        <w:t>€</w:t>
      </w:r>
      <w:r w:rsidRPr="00E7064E">
        <w:rPr>
          <w:rFonts w:ascii="Calibri" w:hAnsi="Calibri" w:cs="Arial"/>
          <w:b/>
          <w:bCs/>
          <w:sz w:val="22"/>
          <w:szCs w:val="22"/>
        </w:rPr>
        <w:t>48.08</w:t>
      </w:r>
      <w:r>
        <w:rPr>
          <w:rFonts w:ascii="Calibri" w:hAnsi="Calibri" w:cs="Arial"/>
          <w:b/>
          <w:bCs/>
          <w:sz w:val="22"/>
          <w:szCs w:val="22"/>
        </w:rPr>
        <w:t>2</w:t>
      </w:r>
      <w:r w:rsidRPr="00E7064E">
        <w:rPr>
          <w:rFonts w:ascii="Calibri" w:hAnsi="Calibri" w:cs="Arial"/>
          <w:b/>
          <w:bCs/>
          <w:sz w:val="22"/>
          <w:szCs w:val="22"/>
        </w:rPr>
        <w:t>,</w:t>
      </w:r>
      <w:r>
        <w:rPr>
          <w:rFonts w:ascii="Calibri" w:hAnsi="Calibri" w:cs="Arial"/>
          <w:b/>
          <w:bCs/>
          <w:sz w:val="22"/>
          <w:szCs w:val="22"/>
        </w:rPr>
        <w:t>99</w:t>
      </w:r>
      <w:r w:rsidRPr="00E7064E">
        <w:rPr>
          <w:rFonts w:ascii="Calibri" w:hAnsi="Calibri" w:cs="Arial"/>
          <w:bCs/>
          <w:sz w:val="22"/>
          <w:szCs w:val="22"/>
        </w:rPr>
        <w:t xml:space="preserve"> θα καλυφθεί από ιδίους πόρους του Δήμου.</w:t>
      </w:r>
    </w:p>
    <w:p w:rsidR="0032529F" w:rsidRPr="00AB0EE0" w:rsidRDefault="0032529F" w:rsidP="00A53F31">
      <w:pPr>
        <w:shd w:val="clear" w:color="auto" w:fill="FFFFFF"/>
        <w:spacing w:after="80"/>
        <w:jc w:val="both"/>
        <w:rPr>
          <w:rFonts w:ascii="Calibri" w:hAnsi="Calibri" w:cs="Arial"/>
          <w:sz w:val="22"/>
          <w:szCs w:val="22"/>
        </w:rPr>
      </w:pPr>
    </w:p>
    <w:p w:rsidR="008D275C" w:rsidRPr="00AB0EE0" w:rsidRDefault="008D275C" w:rsidP="008D275C">
      <w:pPr>
        <w:spacing w:after="60"/>
        <w:rPr>
          <w:rFonts w:ascii="Calibri" w:hAnsi="Calibri" w:cs="Arial"/>
          <w:b/>
          <w:sz w:val="22"/>
          <w:szCs w:val="22"/>
        </w:rPr>
      </w:pPr>
      <w:r w:rsidRPr="00AB0EE0">
        <w:rPr>
          <w:rFonts w:ascii="Calibri" w:hAnsi="Calibri" w:cs="Arial"/>
          <w:b/>
          <w:sz w:val="22"/>
          <w:szCs w:val="22"/>
        </w:rPr>
        <w:t>ΑΡΘΡΟ 5. Σύμβαση</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Ο ανάδοχος της προμήθειας μετά την κατά νόμο έγκριση του αποτελέσματος αυτής είναι υποχρεωμένος να έρθει σε ορισμένο τόπο και χρόνο,</w:t>
      </w:r>
      <w:r w:rsidRPr="00AB0EE0">
        <w:rPr>
          <w:rFonts w:ascii="Calibri" w:hAnsi="Calibri"/>
          <w:sz w:val="22"/>
          <w:szCs w:val="22"/>
        </w:rPr>
        <w:t xml:space="preserve"> </w:t>
      </w:r>
      <w:r w:rsidRPr="00AB0EE0">
        <w:rPr>
          <w:rFonts w:ascii="Calibri" w:hAnsi="Calibri" w:cs="Arial"/>
          <w:snapToGrid w:val="0"/>
          <w:sz w:val="22"/>
          <w:szCs w:val="22"/>
        </w:rPr>
        <w:t xml:space="preserve">εντός </w:t>
      </w:r>
      <w:r w:rsidRPr="00AB0EE0">
        <w:rPr>
          <w:rFonts w:ascii="Calibri" w:hAnsi="Calibri" w:cs="Arial"/>
          <w:b/>
          <w:snapToGrid w:val="0"/>
          <w:sz w:val="22"/>
          <w:szCs w:val="22"/>
        </w:rPr>
        <w:t>είκοσι (20) ημερών</w:t>
      </w:r>
      <w:r w:rsidRPr="00AB0EE0">
        <w:rPr>
          <w:rFonts w:ascii="Calibri" w:hAnsi="Calibri" w:cs="Arial"/>
          <w:snapToGrid w:val="0"/>
          <w:sz w:val="22"/>
          <w:szCs w:val="22"/>
        </w:rPr>
        <w:t xml:space="preserve"> από την κοινοποίηση σχετικής έγγραφης ειδικής πρόσκλησης ή όπως αλλιώς ορίζεται σε αυτή (άρθ. 105 παρ. 4 Ν.4412/16) για την υπογραφή της σύμβασης και να καταθέσει, την κατά το άρθρο 6 της παρούσας, εγγύηση για την καλή της εκτέλεση.</w:t>
      </w:r>
    </w:p>
    <w:p w:rsidR="008D275C" w:rsidRPr="00AB0EE0" w:rsidRDefault="008D275C" w:rsidP="008D275C">
      <w:pPr>
        <w:spacing w:after="60"/>
        <w:rPr>
          <w:rFonts w:ascii="Calibri" w:hAnsi="Calibri" w:cs="Arial"/>
          <w:sz w:val="22"/>
          <w:szCs w:val="22"/>
        </w:rPr>
      </w:pPr>
    </w:p>
    <w:p w:rsidR="008D275C" w:rsidRPr="00AB0EE0" w:rsidRDefault="008D275C" w:rsidP="008D275C">
      <w:pPr>
        <w:spacing w:after="60"/>
        <w:rPr>
          <w:rFonts w:ascii="Calibri" w:hAnsi="Calibri" w:cs="Arial"/>
          <w:b/>
          <w:sz w:val="22"/>
          <w:szCs w:val="22"/>
        </w:rPr>
      </w:pPr>
      <w:r w:rsidRPr="00AB0EE0">
        <w:rPr>
          <w:rFonts w:ascii="Calibri" w:hAnsi="Calibri" w:cs="Arial"/>
          <w:b/>
          <w:sz w:val="22"/>
          <w:szCs w:val="22"/>
        </w:rPr>
        <w:t>ΑΡΘΡΟ 6. Εγγύηση Καλής Εκτέλεσης της Σύμβασης</w:t>
      </w:r>
    </w:p>
    <w:p w:rsidR="008D275C" w:rsidRPr="00AB0EE0" w:rsidRDefault="008D275C" w:rsidP="008D275C">
      <w:pPr>
        <w:spacing w:after="60"/>
        <w:jc w:val="both"/>
        <w:rPr>
          <w:rFonts w:ascii="Calibri" w:hAnsi="Calibri" w:cs="Arial"/>
          <w:sz w:val="22"/>
          <w:szCs w:val="22"/>
        </w:rPr>
      </w:pPr>
      <w:r w:rsidRPr="00AB0EE0">
        <w:rPr>
          <w:rFonts w:ascii="Calibri" w:hAnsi="Calibri" w:cs="Arial"/>
          <w:sz w:val="22"/>
          <w:szCs w:val="22"/>
        </w:rPr>
        <w:t>Η εγγύηση καλής εκτέλεσης της σύμβασης καθορίζεται σε ποσοστό 5% επί της αξίας της σύμβασης μη συνυπολογιζόμενου του ΦΠΑ.</w:t>
      </w:r>
    </w:p>
    <w:p w:rsidR="008D275C" w:rsidRPr="00AB0EE0" w:rsidRDefault="008D275C" w:rsidP="008D275C">
      <w:pPr>
        <w:spacing w:after="60"/>
        <w:rPr>
          <w:rFonts w:ascii="Calibri" w:hAnsi="Calibri" w:cs="Arial"/>
          <w:sz w:val="22"/>
          <w:szCs w:val="22"/>
        </w:rPr>
      </w:pPr>
    </w:p>
    <w:p w:rsidR="008D275C" w:rsidRPr="00AB0EE0" w:rsidRDefault="008D275C" w:rsidP="008D275C">
      <w:pPr>
        <w:spacing w:after="60"/>
        <w:rPr>
          <w:rFonts w:ascii="Calibri" w:hAnsi="Calibri" w:cs="Arial"/>
          <w:b/>
          <w:sz w:val="22"/>
          <w:szCs w:val="22"/>
        </w:rPr>
      </w:pPr>
      <w:r w:rsidRPr="00AB0EE0">
        <w:rPr>
          <w:rFonts w:ascii="Calibri" w:hAnsi="Calibri" w:cs="Arial"/>
          <w:b/>
          <w:sz w:val="22"/>
          <w:szCs w:val="22"/>
        </w:rPr>
        <w:t>ΑΡΘΡΟ 7. Χρόνος Εγγύησης Καλής Λειτουργίας</w:t>
      </w:r>
    </w:p>
    <w:p w:rsidR="008D275C" w:rsidRPr="00AB0EE0" w:rsidRDefault="008D275C" w:rsidP="008D275C">
      <w:pPr>
        <w:spacing w:after="60"/>
        <w:jc w:val="both"/>
        <w:rPr>
          <w:rFonts w:ascii="Calibri" w:hAnsi="Calibri" w:cs="Arial"/>
          <w:sz w:val="22"/>
          <w:szCs w:val="22"/>
        </w:rPr>
      </w:pPr>
      <w:r w:rsidRPr="00AB0EE0">
        <w:rPr>
          <w:rFonts w:ascii="Calibri" w:hAnsi="Calibri" w:cs="Arial"/>
          <w:sz w:val="22"/>
          <w:szCs w:val="22"/>
        </w:rPr>
        <w:t xml:space="preserve">Ο χρόνος εγγύησης καλής λειτουργίας του υπό προμήθεια είδους, θα καθοριστεί με την προσφορά των συμμετεχόντων στο διαγωνισμό, σε καμία περίπτωση όμως δεν θα είναι μικρότερος </w:t>
      </w:r>
      <w:r w:rsidRPr="00AB0EE0">
        <w:rPr>
          <w:rFonts w:ascii="Calibri" w:hAnsi="Calibri" w:cs="Arial"/>
          <w:b/>
          <w:sz w:val="22"/>
          <w:szCs w:val="22"/>
        </w:rPr>
        <w:t>ενός</w:t>
      </w:r>
      <w:r w:rsidRPr="00AB0EE0">
        <w:rPr>
          <w:rFonts w:ascii="Calibri" w:hAnsi="Calibri" w:cs="Arial"/>
          <w:b/>
          <w:color w:val="FF0000"/>
          <w:sz w:val="22"/>
          <w:szCs w:val="22"/>
        </w:rPr>
        <w:t xml:space="preserve"> </w:t>
      </w:r>
      <w:r w:rsidRPr="00AB0EE0">
        <w:rPr>
          <w:rFonts w:ascii="Calibri" w:hAnsi="Calibri" w:cs="Arial"/>
          <w:b/>
          <w:sz w:val="22"/>
          <w:szCs w:val="22"/>
        </w:rPr>
        <w:t>(1) έτους</w:t>
      </w:r>
      <w:r w:rsidRPr="00AB0EE0">
        <w:rPr>
          <w:rFonts w:ascii="Calibri" w:hAnsi="Calibri" w:cs="Arial"/>
          <w:sz w:val="22"/>
          <w:szCs w:val="22"/>
        </w:rPr>
        <w:t xml:space="preserve"> από την ημερομηνία παραλαβής του από το Δήμο.</w:t>
      </w:r>
    </w:p>
    <w:p w:rsidR="008D275C" w:rsidRPr="00AB0EE0" w:rsidRDefault="008D275C" w:rsidP="008D275C">
      <w:pPr>
        <w:spacing w:after="120"/>
        <w:jc w:val="both"/>
        <w:rPr>
          <w:rFonts w:ascii="Calibri" w:hAnsi="Calibri"/>
          <w:color w:val="000000"/>
          <w:sz w:val="22"/>
          <w:szCs w:val="22"/>
        </w:rPr>
      </w:pPr>
      <w:r w:rsidRPr="00AB0EE0">
        <w:rPr>
          <w:rFonts w:ascii="Calibri" w:eastAsia="Arial Unicode MS" w:hAnsi="Calibri"/>
          <w:sz w:val="22"/>
          <w:szCs w:val="22"/>
        </w:rPr>
        <w:t xml:space="preserve">Η διάρκεια της εγγυημένης λειτουργίας της προμήθειας ορίζεται σε </w:t>
      </w:r>
      <w:r w:rsidRPr="00AB0EE0">
        <w:rPr>
          <w:rFonts w:ascii="Calibri" w:eastAsia="Arial Unicode MS" w:hAnsi="Calibri"/>
          <w:b/>
          <w:sz w:val="22"/>
          <w:szCs w:val="22"/>
        </w:rPr>
        <w:t>ένα (1) έτος</w:t>
      </w:r>
      <w:r w:rsidRPr="00AB0EE0">
        <w:rPr>
          <w:rFonts w:ascii="Calibri" w:eastAsia="Arial Unicode MS" w:hAnsi="Calibri"/>
          <w:sz w:val="22"/>
          <w:szCs w:val="22"/>
        </w:rPr>
        <w:t xml:space="preserve"> τουλάχιστον,</w:t>
      </w:r>
      <w:r w:rsidRPr="00AB0EE0">
        <w:rPr>
          <w:rFonts w:ascii="Calibri" w:hAnsi="Calibri"/>
          <w:color w:val="000000"/>
          <w:sz w:val="22"/>
          <w:szCs w:val="22"/>
        </w:rPr>
        <w:t xml:space="preserve"> η οποία αρχίζει από την ημερομηνία παράδοσής των συμβατικών ειδών.</w:t>
      </w:r>
    </w:p>
    <w:p w:rsidR="008D275C" w:rsidRPr="00AB0EE0" w:rsidRDefault="008D275C" w:rsidP="008D275C">
      <w:pPr>
        <w:spacing w:after="120"/>
        <w:jc w:val="both"/>
        <w:rPr>
          <w:rFonts w:ascii="Calibri" w:eastAsia="Arial Unicode MS" w:hAnsi="Calibri"/>
          <w:sz w:val="22"/>
          <w:szCs w:val="22"/>
        </w:rPr>
      </w:pPr>
      <w:r w:rsidRPr="00AB0EE0">
        <w:rPr>
          <w:rFonts w:ascii="Calibri" w:eastAsia="Arial Unicode MS" w:hAnsi="Calibri"/>
          <w:sz w:val="22"/>
          <w:szCs w:val="22"/>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275C" w:rsidRPr="00AB0EE0" w:rsidRDefault="008D275C" w:rsidP="008D275C">
      <w:pPr>
        <w:spacing w:after="120"/>
        <w:jc w:val="both"/>
        <w:rPr>
          <w:rFonts w:ascii="Calibri" w:eastAsia="Arial Unicode MS" w:hAnsi="Calibri"/>
          <w:sz w:val="22"/>
          <w:szCs w:val="22"/>
        </w:rPr>
      </w:pPr>
      <w:r w:rsidRPr="00AB0EE0">
        <w:rPr>
          <w:rFonts w:ascii="Calibri" w:eastAsia="Arial Unicode MS" w:hAnsi="Calibri"/>
          <w:sz w:val="22"/>
          <w:szCs w:val="22"/>
        </w:rPr>
        <w:t>Κατά την διάρκεια της εγγυημένης λειτουργίας α ανάδοχος αναλαμβάνει τα κάτωθι:</w:t>
      </w:r>
    </w:p>
    <w:p w:rsidR="008D275C" w:rsidRPr="00AB0EE0" w:rsidRDefault="008D275C" w:rsidP="008D275C">
      <w:pPr>
        <w:autoSpaceDE w:val="0"/>
        <w:autoSpaceDN w:val="0"/>
        <w:adjustRightInd w:val="0"/>
        <w:jc w:val="both"/>
        <w:rPr>
          <w:rFonts w:ascii="Calibri" w:hAnsi="Calibri" w:cs="Tahoma"/>
          <w:sz w:val="22"/>
          <w:szCs w:val="22"/>
        </w:rPr>
      </w:pPr>
      <w:r w:rsidRPr="00AB0EE0">
        <w:rPr>
          <w:rFonts w:ascii="Calibri" w:hAnsi="Calibri" w:cs="Tahoma"/>
          <w:b/>
          <w:sz w:val="22"/>
          <w:szCs w:val="22"/>
        </w:rPr>
        <w:t>α) Τεχνική Υποστήριξη</w:t>
      </w:r>
      <w:r w:rsidRPr="00AB0EE0">
        <w:rPr>
          <w:rFonts w:ascii="Calibri" w:hAnsi="Calibri" w:cs="Tahoma"/>
          <w:sz w:val="22"/>
          <w:szCs w:val="22"/>
        </w:rPr>
        <w:t xml:space="preserve">: Θα κατατεθεί πρόγραμμα συντήρησης - service παρεχόμενες υπηρεσίες, περιοδικές συντηρήσεις (τακτικές /προληπτικές κατά περίπτωση) διαδικασία αντιμετώπισης των τεχνικών βλαβών. Ο Ανάδοχος θα καλύψει το σύνολο του κόστους για την επισκευή τυχόν βλαβών-ζημιών για διάρκεια </w:t>
      </w:r>
      <w:r w:rsidRPr="00AB0EE0">
        <w:rPr>
          <w:rFonts w:ascii="Calibri" w:hAnsi="Calibri" w:cs="Tahoma-Bold"/>
          <w:b/>
          <w:bCs/>
          <w:sz w:val="22"/>
          <w:szCs w:val="22"/>
        </w:rPr>
        <w:t>ενός (1) έτους</w:t>
      </w:r>
      <w:r w:rsidRPr="00AB0EE0">
        <w:rPr>
          <w:rFonts w:ascii="Calibri" w:hAnsi="Calibri" w:cs="Tahoma"/>
          <w:sz w:val="22"/>
          <w:szCs w:val="22"/>
        </w:rPr>
        <w:t>. Το διάστημα αυτό ξεκινά από την παραλαβή των συμβατικών ειδών.</w:t>
      </w:r>
    </w:p>
    <w:p w:rsidR="008D275C" w:rsidRPr="00AB0EE0" w:rsidRDefault="008D275C" w:rsidP="008D275C">
      <w:pPr>
        <w:autoSpaceDE w:val="0"/>
        <w:autoSpaceDN w:val="0"/>
        <w:adjustRightInd w:val="0"/>
        <w:jc w:val="both"/>
        <w:rPr>
          <w:rFonts w:ascii="Calibri" w:eastAsia="Arial Unicode MS" w:hAnsi="Calibri"/>
          <w:sz w:val="22"/>
          <w:szCs w:val="22"/>
          <w:highlight w:val="yellow"/>
        </w:rPr>
      </w:pPr>
    </w:p>
    <w:p w:rsidR="008D275C" w:rsidRPr="00AB0EE0" w:rsidRDefault="008D275C" w:rsidP="008D275C">
      <w:pPr>
        <w:autoSpaceDE w:val="0"/>
        <w:autoSpaceDN w:val="0"/>
        <w:adjustRightInd w:val="0"/>
        <w:jc w:val="both"/>
        <w:rPr>
          <w:rFonts w:ascii="Calibri" w:hAnsi="Calibri" w:cs="Tahoma"/>
          <w:sz w:val="22"/>
          <w:szCs w:val="22"/>
        </w:rPr>
      </w:pPr>
      <w:r w:rsidRPr="00AB0EE0">
        <w:rPr>
          <w:rFonts w:ascii="Calibri" w:hAnsi="Calibri" w:cs="Tahoma"/>
          <w:b/>
          <w:sz w:val="22"/>
          <w:szCs w:val="22"/>
        </w:rPr>
        <w:t>β) Χρόνοι απόκρισης σε περίπτωση τεχνικής βλάβης</w:t>
      </w:r>
      <w:r w:rsidRPr="00AB0EE0">
        <w:rPr>
          <w:rFonts w:ascii="Calibri" w:hAnsi="Calibri" w:cs="Tahoma"/>
          <w:sz w:val="22"/>
          <w:szCs w:val="22"/>
        </w:rPr>
        <w:t xml:space="preserve">: Ο μέγιστος χρόνος ανταπόκρισης για την μετάβαση στο σημείο που είναι εγκατεστημένο το σύστημα υπόγειων κάδων για την παροχή τεχνικής στήριξης και αποκατάστασης βλάβης δεν μπορεί να είναι μεγαλύτερος από </w:t>
      </w:r>
      <w:r w:rsidRPr="00AB0EE0">
        <w:rPr>
          <w:rFonts w:ascii="Calibri" w:hAnsi="Calibri" w:cs="Tahoma-Bold"/>
          <w:b/>
          <w:bCs/>
          <w:sz w:val="22"/>
          <w:szCs w:val="22"/>
        </w:rPr>
        <w:t xml:space="preserve">δύο (2) εργάσιμες ημέρες </w:t>
      </w:r>
      <w:r w:rsidRPr="00AB0EE0">
        <w:rPr>
          <w:rFonts w:ascii="Calibri" w:hAnsi="Calibri" w:cs="Tahoma-Bold"/>
          <w:bCs/>
          <w:sz w:val="22"/>
          <w:szCs w:val="22"/>
        </w:rPr>
        <w:t>από την λήψη έγγραφης ειδοποίησης</w:t>
      </w:r>
      <w:r w:rsidRPr="00AB0EE0">
        <w:rPr>
          <w:rFonts w:ascii="Calibri" w:hAnsi="Calibri" w:cs="Tahoma"/>
          <w:sz w:val="22"/>
          <w:szCs w:val="22"/>
        </w:rPr>
        <w:t xml:space="preserve">. Ο δε χρόνος της έντεχνης αποκατάστασης βλάβης των υπόγειων κάδων </w:t>
      </w:r>
      <w:r w:rsidRPr="00AB0EE0">
        <w:rPr>
          <w:rFonts w:ascii="Calibri" w:hAnsi="Calibri" w:cs="Tahoma-Bold"/>
          <w:b/>
          <w:bCs/>
          <w:sz w:val="22"/>
          <w:szCs w:val="22"/>
        </w:rPr>
        <w:t>δεν μπορεί να υπερβαίνει τις πέντε (5) εργάσιμες ημέρες</w:t>
      </w:r>
      <w:r w:rsidRPr="00AB0EE0">
        <w:rPr>
          <w:rFonts w:ascii="Calibri" w:hAnsi="Calibri" w:cs="Tahoma"/>
          <w:sz w:val="22"/>
          <w:szCs w:val="22"/>
        </w:rPr>
        <w:t>.</w:t>
      </w:r>
    </w:p>
    <w:p w:rsidR="00A53F31" w:rsidRPr="00AB0EE0" w:rsidRDefault="00A53F31" w:rsidP="00A53F31">
      <w:pPr>
        <w:spacing w:after="60"/>
        <w:jc w:val="both"/>
        <w:rPr>
          <w:rFonts w:ascii="Calibri" w:hAnsi="Calibri"/>
          <w:sz w:val="22"/>
          <w:szCs w:val="22"/>
          <w:u w:val="single"/>
        </w:rPr>
      </w:pPr>
      <w:r w:rsidRPr="00AB0EE0">
        <w:rPr>
          <w:rFonts w:ascii="Calibri" w:hAnsi="Calibri" w:cs="Tahoma"/>
          <w:sz w:val="22"/>
          <w:szCs w:val="22"/>
        </w:rPr>
        <w:t xml:space="preserve">Ο μέγιστος χρόνος ανταπόκρισης για την μετάβαση στο αμαξοστάσιο του Δήμου για την παροχή τεχνικής στήριξης και αποκατάστασης βλάβης επί </w:t>
      </w:r>
      <w:r w:rsidR="002C1C12" w:rsidRPr="00AB0EE0">
        <w:rPr>
          <w:rFonts w:ascii="Calibri" w:hAnsi="Calibri" w:cs="Tahoma"/>
          <w:sz w:val="22"/>
          <w:szCs w:val="22"/>
        </w:rPr>
        <w:t>των γερανών</w:t>
      </w:r>
      <w:r w:rsidRPr="00AB0EE0">
        <w:rPr>
          <w:rFonts w:ascii="Calibri" w:hAnsi="Calibri" w:cs="Tahoma"/>
          <w:sz w:val="22"/>
          <w:szCs w:val="22"/>
        </w:rPr>
        <w:t xml:space="preserve"> δεν μπορεί να είναι μεγαλύτερος από </w:t>
      </w:r>
      <w:r w:rsidRPr="00AB0EE0">
        <w:rPr>
          <w:rFonts w:ascii="Calibri" w:hAnsi="Calibri" w:cs="Tahoma-Bold"/>
          <w:b/>
          <w:bCs/>
          <w:sz w:val="22"/>
          <w:szCs w:val="22"/>
        </w:rPr>
        <w:t>δύο (2) εργάσιμες ημέρες</w:t>
      </w:r>
      <w:r w:rsidRPr="00AB0EE0">
        <w:rPr>
          <w:rFonts w:ascii="Calibri" w:hAnsi="Calibri" w:cs="Tahoma"/>
          <w:sz w:val="22"/>
          <w:szCs w:val="22"/>
        </w:rPr>
        <w:t xml:space="preserve">. Ο χρόνος της έντεχνης αποκατάστασης βλάβης </w:t>
      </w:r>
      <w:r w:rsidR="002C1C12" w:rsidRPr="00AB0EE0">
        <w:rPr>
          <w:rFonts w:ascii="Calibri" w:hAnsi="Calibri" w:cs="Tahoma"/>
          <w:sz w:val="22"/>
          <w:szCs w:val="22"/>
        </w:rPr>
        <w:t xml:space="preserve">των γερανών </w:t>
      </w:r>
      <w:r w:rsidRPr="00AB0EE0">
        <w:rPr>
          <w:rFonts w:ascii="Calibri" w:hAnsi="Calibri" w:cs="Tahoma-Bold"/>
          <w:bCs/>
          <w:sz w:val="22"/>
          <w:szCs w:val="22"/>
        </w:rPr>
        <w:t xml:space="preserve">δεν μπορεί να υπερβαίνει τις </w:t>
      </w:r>
      <w:r w:rsidRPr="00AB0EE0">
        <w:rPr>
          <w:rFonts w:ascii="Calibri" w:hAnsi="Calibri" w:cs="Tahoma-Bold"/>
          <w:b/>
          <w:bCs/>
          <w:sz w:val="22"/>
          <w:szCs w:val="22"/>
        </w:rPr>
        <w:t>πέντε (5) εργάσιμες ημέρες</w:t>
      </w:r>
      <w:r w:rsidRPr="00AB0EE0">
        <w:rPr>
          <w:rFonts w:ascii="Calibri" w:hAnsi="Calibri" w:cs="Tahoma"/>
          <w:sz w:val="22"/>
          <w:szCs w:val="22"/>
        </w:rPr>
        <w:t xml:space="preserve">. Αν απαιτηθεί εισαγωγή του απορριμματοφόρου σε συνεργείο, ο χρόνος της έντεχνης αποκατάστασης βλάβης του γερανού </w:t>
      </w:r>
      <w:r w:rsidRPr="00AB0EE0">
        <w:rPr>
          <w:rFonts w:ascii="Calibri" w:hAnsi="Calibri" w:cs="Tahoma-Bold"/>
          <w:bCs/>
          <w:sz w:val="22"/>
          <w:szCs w:val="22"/>
        </w:rPr>
        <w:t xml:space="preserve">δεν μπορεί να υπερβαίνει τις </w:t>
      </w:r>
      <w:r w:rsidRPr="00AB0EE0">
        <w:rPr>
          <w:rFonts w:ascii="Calibri" w:hAnsi="Calibri" w:cs="Tahoma-Bold"/>
          <w:b/>
          <w:bCs/>
          <w:sz w:val="22"/>
          <w:szCs w:val="22"/>
        </w:rPr>
        <w:t>δέκα (10) εργάσιμες ημέρες</w:t>
      </w:r>
      <w:r w:rsidRPr="00AB0EE0">
        <w:rPr>
          <w:rFonts w:ascii="Calibri" w:hAnsi="Calibri" w:cs="Tahoma"/>
          <w:sz w:val="22"/>
          <w:szCs w:val="22"/>
        </w:rPr>
        <w:t>.</w:t>
      </w:r>
    </w:p>
    <w:p w:rsidR="008D275C" w:rsidRPr="00AB0EE0" w:rsidRDefault="008D275C" w:rsidP="008D275C">
      <w:pPr>
        <w:autoSpaceDE w:val="0"/>
        <w:autoSpaceDN w:val="0"/>
        <w:adjustRightInd w:val="0"/>
        <w:rPr>
          <w:rFonts w:ascii="Calibri" w:hAnsi="Calibri" w:cs="Tahoma"/>
          <w:sz w:val="22"/>
          <w:szCs w:val="22"/>
        </w:rPr>
      </w:pPr>
    </w:p>
    <w:p w:rsidR="008D275C" w:rsidRPr="00AB0EE0" w:rsidRDefault="008D275C" w:rsidP="008D275C">
      <w:pPr>
        <w:autoSpaceDE w:val="0"/>
        <w:autoSpaceDN w:val="0"/>
        <w:adjustRightInd w:val="0"/>
        <w:jc w:val="both"/>
        <w:rPr>
          <w:rFonts w:ascii="Calibri" w:hAnsi="Calibri" w:cs="Tahoma"/>
          <w:sz w:val="22"/>
          <w:szCs w:val="22"/>
        </w:rPr>
      </w:pPr>
      <w:r w:rsidRPr="00AB0EE0">
        <w:rPr>
          <w:rFonts w:ascii="Calibri" w:hAnsi="Calibri" w:cs="Tahoma"/>
          <w:b/>
          <w:sz w:val="22"/>
          <w:szCs w:val="22"/>
        </w:rPr>
        <w:t>γ) Εφοδιασμός με ανταλλακτικά</w:t>
      </w:r>
      <w:r w:rsidRPr="00AB0EE0">
        <w:rPr>
          <w:rFonts w:ascii="Calibri" w:hAnsi="Calibri" w:cs="Tahoma"/>
          <w:sz w:val="22"/>
          <w:szCs w:val="22"/>
        </w:rPr>
        <w:t>:</w:t>
      </w:r>
      <w:r w:rsidRPr="00AB0EE0">
        <w:rPr>
          <w:rFonts w:ascii="Calibri" w:hAnsi="Calibri" w:cs="Tahoma-Bold"/>
          <w:b/>
          <w:bCs/>
          <w:sz w:val="22"/>
          <w:szCs w:val="22"/>
        </w:rPr>
        <w:t xml:space="preserve"> Ο χρόνος παράδοσης </w:t>
      </w:r>
      <w:r w:rsidRPr="00AB0EE0">
        <w:rPr>
          <w:rFonts w:ascii="Calibri" w:hAnsi="Calibri" w:cs="Tahoma"/>
          <w:sz w:val="22"/>
          <w:szCs w:val="22"/>
        </w:rPr>
        <w:t xml:space="preserve">των ζητουμένων ανταλλακτικών, δεν μπορεί να είναι μεγαλύτερος των </w:t>
      </w:r>
      <w:r w:rsidRPr="00AB0EE0">
        <w:rPr>
          <w:rFonts w:ascii="Calibri" w:hAnsi="Calibri" w:cs="Tahoma-Bold"/>
          <w:b/>
          <w:bCs/>
          <w:sz w:val="22"/>
          <w:szCs w:val="22"/>
        </w:rPr>
        <w:t xml:space="preserve">10 ημερών </w:t>
      </w:r>
      <w:r w:rsidRPr="00AB0EE0">
        <w:rPr>
          <w:rFonts w:ascii="Calibri" w:hAnsi="Calibri" w:cs="Tahoma"/>
          <w:sz w:val="22"/>
          <w:szCs w:val="22"/>
        </w:rPr>
        <w:t xml:space="preserve">από την έγγραφη ειδοποίηση. Η χρονική διάρκεια για την διαθεσιμότητα ανταλλακτικών/ αναλωσίμων δεν μπορεί να είναι μικρότερη των </w:t>
      </w:r>
      <w:r w:rsidRPr="00AB0EE0">
        <w:rPr>
          <w:rFonts w:ascii="Calibri" w:hAnsi="Calibri" w:cs="Tahoma-Bold"/>
          <w:b/>
          <w:bCs/>
          <w:sz w:val="22"/>
          <w:szCs w:val="22"/>
        </w:rPr>
        <w:t>δέκα (10) ετών</w:t>
      </w:r>
      <w:r w:rsidRPr="00AB0EE0">
        <w:rPr>
          <w:rFonts w:ascii="Calibri" w:hAnsi="Calibri" w:cs="Tahoma"/>
          <w:sz w:val="22"/>
          <w:szCs w:val="22"/>
        </w:rPr>
        <w:t>.</w:t>
      </w:r>
    </w:p>
    <w:p w:rsidR="008D275C" w:rsidRPr="00C33591" w:rsidRDefault="008D275C" w:rsidP="008D275C">
      <w:pPr>
        <w:spacing w:after="60"/>
        <w:jc w:val="both"/>
        <w:rPr>
          <w:rFonts w:ascii="Calibri" w:hAnsi="Calibri" w:cs="Arial"/>
          <w:sz w:val="22"/>
          <w:szCs w:val="22"/>
        </w:rPr>
      </w:pPr>
    </w:p>
    <w:p w:rsidR="008D275C" w:rsidRPr="00AB0EE0" w:rsidRDefault="008D275C" w:rsidP="008D275C">
      <w:pPr>
        <w:spacing w:after="60"/>
        <w:rPr>
          <w:rFonts w:ascii="Calibri" w:hAnsi="Calibri" w:cs="Arial"/>
          <w:b/>
          <w:sz w:val="22"/>
          <w:szCs w:val="22"/>
        </w:rPr>
      </w:pPr>
      <w:r w:rsidRPr="00AB0EE0">
        <w:rPr>
          <w:rFonts w:ascii="Calibri" w:hAnsi="Calibri" w:cs="Arial"/>
          <w:b/>
          <w:sz w:val="22"/>
          <w:szCs w:val="22"/>
        </w:rPr>
        <w:t>ΑΡΘΡΟ 8. Ποινικές Ρήτρες - Έκπτωση του Αναδόχου</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Ο ανάδοχος κηρύσσεται υποχρεωτικά έκπτωτος από την ανάθεση που έγινε στο όνομα του και από κάθε δικαίωμα που απορρέει από αυτήν, με απόφαση του αρμοδίου αποφαινόμενου οργάνου, ύστερα από γνωμοδότηση του αρμόδιου οργάνου:</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 xml:space="preserve">α) στην περίπτωση της </w:t>
      </w:r>
      <w:hyperlink r:id="rId10" w:tgtFrame="_blank" w:history="1">
        <w:r w:rsidRPr="00AB0EE0">
          <w:rPr>
            <w:rFonts w:ascii="Calibri" w:hAnsi="Calibri" w:cs="Arial"/>
            <w:snapToGrid w:val="0"/>
            <w:sz w:val="22"/>
            <w:szCs w:val="22"/>
          </w:rPr>
          <w:t>παρ. 5 του άρθ. 105</w:t>
        </w:r>
      </w:hyperlink>
      <w:r w:rsidRPr="00AB0EE0">
        <w:rPr>
          <w:rFonts w:ascii="Calibri" w:hAnsi="Calibri" w:cs="Arial"/>
          <w:snapToGrid w:val="0"/>
          <w:sz w:val="22"/>
          <w:szCs w:val="22"/>
        </w:rPr>
        <w:t xml:space="preserve"> του N.4412/16,</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 xml:space="preserve">β) σε περίπτωση δημόσιας σύμβασης προμηθειών,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w:t>
      </w:r>
      <w:hyperlink r:id="rId11" w:tgtFrame="_blank" w:history="1">
        <w:r w:rsidRPr="00AB0EE0">
          <w:rPr>
            <w:rFonts w:ascii="Calibri" w:hAnsi="Calibri" w:cs="Arial"/>
            <w:snapToGrid w:val="0"/>
            <w:sz w:val="22"/>
            <w:szCs w:val="22"/>
          </w:rPr>
          <w:t>άρθ. 206</w:t>
        </w:r>
      </w:hyperlink>
      <w:r w:rsidRPr="00AB0EE0">
        <w:rPr>
          <w:rFonts w:ascii="Calibri" w:hAnsi="Calibri" w:cs="Arial"/>
          <w:snapToGrid w:val="0"/>
          <w:sz w:val="22"/>
          <w:szCs w:val="22"/>
        </w:rPr>
        <w:t>.</w:t>
      </w:r>
    </w:p>
    <w:p w:rsidR="008D275C" w:rsidRPr="00AB0EE0" w:rsidRDefault="008D275C" w:rsidP="008D275C">
      <w:pPr>
        <w:spacing w:after="60"/>
        <w:rPr>
          <w:rFonts w:ascii="Calibri" w:hAnsi="Calibri" w:cs="Arial"/>
          <w:b/>
          <w:sz w:val="22"/>
          <w:szCs w:val="22"/>
        </w:rPr>
      </w:pPr>
    </w:p>
    <w:p w:rsidR="008D275C" w:rsidRPr="00AB0EE0" w:rsidRDefault="008D275C" w:rsidP="008D275C">
      <w:pPr>
        <w:spacing w:after="60"/>
        <w:rPr>
          <w:rFonts w:ascii="Calibri" w:hAnsi="Calibri" w:cs="Arial"/>
          <w:b/>
          <w:sz w:val="22"/>
          <w:szCs w:val="22"/>
        </w:rPr>
      </w:pPr>
      <w:r w:rsidRPr="00AB0EE0">
        <w:rPr>
          <w:rFonts w:ascii="Calibri" w:hAnsi="Calibri" w:cs="Arial"/>
          <w:b/>
          <w:sz w:val="22"/>
          <w:szCs w:val="22"/>
        </w:rPr>
        <w:t>ΑΡΘΡΟ 9. Πλημμελής Κατασκευή</w:t>
      </w:r>
    </w:p>
    <w:p w:rsidR="008D275C" w:rsidRPr="00AB0EE0" w:rsidRDefault="008D275C" w:rsidP="008D275C">
      <w:pPr>
        <w:spacing w:after="60"/>
        <w:jc w:val="both"/>
        <w:rPr>
          <w:rFonts w:ascii="Calibri" w:hAnsi="Calibri" w:cs="Arial"/>
          <w:sz w:val="22"/>
          <w:szCs w:val="22"/>
        </w:rPr>
      </w:pPr>
      <w:r w:rsidRPr="00AB0EE0">
        <w:rPr>
          <w:rFonts w:ascii="Calibri" w:hAnsi="Calibri" w:cs="Arial"/>
          <w:sz w:val="22"/>
          <w:szCs w:val="22"/>
        </w:rPr>
        <w:t>Εφ' όσον η ποιότητα του εξοπλισμού δεν ανταποκρίνεται στους όρους της σύμβασης, ο ανάδοχος είναι υποχρεωμένος να το βελτιώσει ή και να το αντικαταστήσει αν η υπηρεσία το θεωρεί απαραίτητο σύμφωνα με τις ισχύουσες διατάξεις.</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Σε περίπτωση οριστικής απόρριψης ολόκληρης ή μέρους της συμβατικής ποσότητας των υλικών, με απόφαση του αποφαινόμενου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w:t>
      </w:r>
      <w:hyperlink r:id="rId12" w:tgtFrame="_blank" w:history="1">
        <w:r w:rsidRPr="00AB0EE0">
          <w:rPr>
            <w:rFonts w:ascii="Calibri" w:hAnsi="Calibri" w:cs="Arial"/>
            <w:snapToGrid w:val="0"/>
            <w:sz w:val="22"/>
            <w:szCs w:val="22"/>
          </w:rPr>
          <w:t>άρθ. 213 παρ.1 Ν.4412/16</w:t>
        </w:r>
      </w:hyperlink>
      <w:r w:rsidRPr="00AB0EE0">
        <w:rPr>
          <w:rFonts w:ascii="Calibri" w:hAnsi="Calibri" w:cs="Arial"/>
          <w:snapToGrid w:val="0"/>
          <w:sz w:val="22"/>
          <w:szCs w:val="22"/>
        </w:rPr>
        <w:t>).</w:t>
      </w:r>
    </w:p>
    <w:p w:rsidR="008D275C" w:rsidRPr="00AB0EE0" w:rsidRDefault="008D275C" w:rsidP="008D275C">
      <w:pPr>
        <w:spacing w:after="60"/>
        <w:rPr>
          <w:rFonts w:ascii="Calibri" w:hAnsi="Calibri" w:cs="Arial"/>
          <w:b/>
          <w:sz w:val="22"/>
          <w:szCs w:val="22"/>
        </w:rPr>
      </w:pPr>
    </w:p>
    <w:p w:rsidR="008D275C" w:rsidRPr="004929E3" w:rsidRDefault="008D275C" w:rsidP="008D275C">
      <w:pPr>
        <w:spacing w:after="60"/>
        <w:rPr>
          <w:rFonts w:ascii="Calibri" w:hAnsi="Calibri" w:cs="Arial"/>
          <w:b/>
          <w:sz w:val="22"/>
          <w:szCs w:val="22"/>
        </w:rPr>
      </w:pPr>
      <w:r w:rsidRPr="004929E3">
        <w:rPr>
          <w:rFonts w:ascii="Calibri" w:hAnsi="Calibri" w:cs="Arial"/>
          <w:b/>
          <w:sz w:val="22"/>
          <w:szCs w:val="22"/>
        </w:rPr>
        <w:t>ΑΡΘΡΟ 10. Φόροι - Τέλη - Κρατήσεις</w:t>
      </w:r>
    </w:p>
    <w:p w:rsidR="008D275C" w:rsidRPr="004929E3" w:rsidRDefault="008D275C" w:rsidP="008D275C">
      <w:pPr>
        <w:jc w:val="both"/>
        <w:rPr>
          <w:rFonts w:ascii="Calibri" w:hAnsi="Calibri"/>
          <w:sz w:val="22"/>
          <w:szCs w:val="22"/>
        </w:rPr>
      </w:pPr>
      <w:r w:rsidRPr="004929E3">
        <w:rPr>
          <w:rFonts w:ascii="Calibri" w:hAnsi="Calibri"/>
          <w:sz w:val="22"/>
          <w:szCs w:val="22"/>
        </w:rPr>
        <w:t>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w:t>
      </w:r>
    </w:p>
    <w:p w:rsidR="008D275C" w:rsidRPr="004929E3" w:rsidRDefault="008D275C" w:rsidP="008D275C">
      <w:pPr>
        <w:jc w:val="both"/>
        <w:rPr>
          <w:rFonts w:ascii="Calibri" w:hAnsi="Calibri"/>
          <w:sz w:val="22"/>
          <w:szCs w:val="22"/>
        </w:rPr>
      </w:pPr>
      <w:r w:rsidRPr="004929E3">
        <w:rPr>
          <w:rFonts w:ascii="Calibri" w:hAnsi="Calibri"/>
          <w:sz w:val="22"/>
          <w:szCs w:val="22"/>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 4 Ν.4013/2011 όπως ισχύει)</w:t>
      </w:r>
    </w:p>
    <w:p w:rsidR="008D275C" w:rsidRPr="004929E3" w:rsidRDefault="008D275C" w:rsidP="008D275C">
      <w:pPr>
        <w:jc w:val="both"/>
        <w:rPr>
          <w:rFonts w:ascii="Calibri" w:hAnsi="Calibri"/>
          <w:sz w:val="22"/>
          <w:szCs w:val="22"/>
        </w:rPr>
      </w:pPr>
      <w:r w:rsidRPr="004929E3">
        <w:rPr>
          <w:rFonts w:ascii="Calibri" w:hAnsi="Calibri"/>
          <w:sz w:val="22"/>
          <w:szCs w:val="22"/>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 36 του N.4412/2016</w:t>
      </w:r>
      <w:r w:rsidRPr="004929E3">
        <w:rPr>
          <w:rStyle w:val="WW-FootnoteReference12"/>
          <w:rFonts w:ascii="Calibri" w:hAnsi="Calibri"/>
          <w:sz w:val="22"/>
          <w:szCs w:val="22"/>
        </w:rPr>
        <w:footnoteReference w:id="6"/>
      </w:r>
    </w:p>
    <w:p w:rsidR="008D275C" w:rsidRPr="004929E3" w:rsidRDefault="008D275C" w:rsidP="008D275C">
      <w:pPr>
        <w:jc w:val="both"/>
        <w:rPr>
          <w:rFonts w:ascii="Calibri" w:hAnsi="Calibri"/>
          <w:sz w:val="22"/>
          <w:szCs w:val="22"/>
        </w:rPr>
      </w:pPr>
      <w:r w:rsidRPr="004929E3">
        <w:rPr>
          <w:rFonts w:ascii="Calibri" w:hAnsi="Calibri"/>
          <w:sz w:val="22"/>
          <w:szCs w:val="22"/>
        </w:rPr>
        <w:t xml:space="preserve">γ) Κράτηση </w:t>
      </w:r>
      <w:r w:rsidR="00222A29" w:rsidRPr="004929E3">
        <w:rPr>
          <w:rFonts w:ascii="Calibri" w:hAnsi="Calibri"/>
          <w:sz w:val="22"/>
          <w:szCs w:val="22"/>
        </w:rPr>
        <w:t>0,31</w:t>
      </w:r>
      <w:r w:rsidRPr="004929E3">
        <w:rPr>
          <w:rFonts w:ascii="Calibri" w:hAnsi="Calibri"/>
          <w:sz w:val="22"/>
          <w:szCs w:val="22"/>
        </w:rPr>
        <w:t>%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 350 παρ. 3 του N.4412/2016)</w:t>
      </w:r>
      <w:r w:rsidRPr="004929E3">
        <w:rPr>
          <w:rStyle w:val="WW-FootnoteReference16"/>
          <w:rFonts w:ascii="Calibri" w:hAnsi="Calibri"/>
          <w:sz w:val="22"/>
          <w:szCs w:val="22"/>
        </w:rPr>
        <w:footnoteReference w:id="7"/>
      </w:r>
      <w:r w:rsidRPr="004929E3">
        <w:rPr>
          <w:rFonts w:ascii="Calibri" w:hAnsi="Calibri"/>
          <w:sz w:val="22"/>
          <w:szCs w:val="22"/>
        </w:rPr>
        <w:t xml:space="preserve"> .</w:t>
      </w:r>
    </w:p>
    <w:p w:rsidR="008D275C" w:rsidRPr="004929E3" w:rsidRDefault="008D275C" w:rsidP="008D275C">
      <w:pPr>
        <w:jc w:val="both"/>
        <w:rPr>
          <w:rFonts w:ascii="Calibri" w:hAnsi="Calibri"/>
          <w:sz w:val="22"/>
          <w:szCs w:val="22"/>
        </w:rPr>
      </w:pPr>
      <w:r w:rsidRPr="004929E3">
        <w:rPr>
          <w:rFonts w:ascii="Calibri" w:hAnsi="Calibri"/>
          <w:sz w:val="22"/>
          <w:szCs w:val="22"/>
        </w:rPr>
        <w:t>Οι υπέρ τρίτων κρατήσεις υπόκεινται στο εκάστοτε ισχύον αναλογικό τέλος χαρτοσήμου και στην επ’ αυτού εισφορά υπέρ ΟΓΑ.</w:t>
      </w:r>
    </w:p>
    <w:p w:rsidR="008D275C" w:rsidRPr="004929E3" w:rsidRDefault="008D275C" w:rsidP="008D275C">
      <w:pPr>
        <w:spacing w:after="60"/>
        <w:jc w:val="both"/>
        <w:rPr>
          <w:rFonts w:ascii="Calibri" w:hAnsi="Calibri" w:cs="Arial"/>
          <w:sz w:val="22"/>
          <w:szCs w:val="22"/>
        </w:rPr>
      </w:pPr>
      <w:r w:rsidRPr="004929E3">
        <w:rPr>
          <w:rFonts w:ascii="Calibri" w:hAnsi="Calibri"/>
          <w:sz w:val="22"/>
          <w:szCs w:val="22"/>
        </w:rPr>
        <w:t>Με κάθε πληρωμή θα γίνεται η προβλεπόμενη από την κείμενη νομοθεσία παρακράτηση φόρου εισοδήματος αξίας 4% επί του καθαρού ποσού.</w:t>
      </w:r>
    </w:p>
    <w:p w:rsidR="008D275C" w:rsidRPr="004929E3" w:rsidRDefault="008D275C" w:rsidP="008D275C">
      <w:pPr>
        <w:spacing w:after="60"/>
        <w:jc w:val="both"/>
        <w:rPr>
          <w:rFonts w:ascii="Calibri" w:hAnsi="Calibri" w:cs="Arial"/>
          <w:sz w:val="22"/>
          <w:szCs w:val="22"/>
        </w:rPr>
      </w:pPr>
      <w:r w:rsidRPr="004929E3">
        <w:rPr>
          <w:rFonts w:ascii="Calibri" w:hAnsi="Calibri" w:cs="Arial"/>
          <w:sz w:val="22"/>
          <w:szCs w:val="22"/>
        </w:rPr>
        <w:t xml:space="preserve">Η δαπάνη δημοσίευσης, αρχική ή και επαναληπτική, των περιλήψεων διακήρυξης σε εφημερίδες βαρύνουν τον ανάδοχο (άρθ. 4 Ν.3548/2007 όπως συμπληρώθηκε με το άρθ. 46 του Ν.3801/ 2009 και την εγκύκλιο 11 αρ. πρωτ. 27754/28.06.2010 του Υπ. Εσωτερικών). Η δαπάνη δημοσίευσης του παρόντος διαγωνισμού με την οποία θα επιβαρυνθεί ο ανάδοχος προϋπολογίζεται σε </w:t>
      </w:r>
      <w:r w:rsidRPr="004929E3">
        <w:rPr>
          <w:rFonts w:ascii="Calibri" w:hAnsi="Calibri" w:cs="Arial"/>
          <w:b/>
          <w:sz w:val="22"/>
          <w:szCs w:val="22"/>
        </w:rPr>
        <w:t>300,00 ευρώ</w:t>
      </w:r>
      <w:r w:rsidRPr="004929E3">
        <w:rPr>
          <w:rFonts w:ascii="Calibri" w:hAnsi="Calibri" w:cs="Arial"/>
          <w:sz w:val="22"/>
          <w:szCs w:val="22"/>
        </w:rPr>
        <w:t xml:space="preserve"> περίπου συνολικά για το πλήθος των εφημερίδων.</w:t>
      </w:r>
    </w:p>
    <w:p w:rsidR="00C33591" w:rsidRPr="00091F29" w:rsidRDefault="008D275C" w:rsidP="00091F29">
      <w:pPr>
        <w:spacing w:after="60"/>
        <w:jc w:val="both"/>
        <w:rPr>
          <w:rFonts w:ascii="Calibri" w:hAnsi="Calibri" w:cs="Arial"/>
          <w:sz w:val="22"/>
          <w:szCs w:val="22"/>
        </w:rPr>
      </w:pPr>
      <w:r w:rsidRPr="004929E3">
        <w:rPr>
          <w:rFonts w:ascii="Calibri" w:hAnsi="Calibri" w:cs="Arial"/>
          <w:sz w:val="22"/>
          <w:szCs w:val="22"/>
        </w:rPr>
        <w:t>Ο Φ.Π.Α. επί τοις (%) στον οποίον υπάγονται τα ζητούμενα είδη, βαρύνει το Δήμο</w:t>
      </w:r>
    </w:p>
    <w:p w:rsidR="008D275C" w:rsidRPr="00A06DA3" w:rsidRDefault="008D275C" w:rsidP="00C33591">
      <w:pPr>
        <w:spacing w:after="60"/>
        <w:rPr>
          <w:rFonts w:ascii="Calibri" w:hAnsi="Calibri" w:cs="Arial"/>
          <w:b/>
          <w:sz w:val="22"/>
          <w:szCs w:val="22"/>
        </w:rPr>
      </w:pPr>
      <w:r w:rsidRPr="00AB0EE0">
        <w:rPr>
          <w:rFonts w:ascii="Calibri" w:hAnsi="Calibri" w:cs="Arial"/>
          <w:b/>
          <w:sz w:val="22"/>
          <w:szCs w:val="22"/>
        </w:rPr>
        <w:t>ΑΡΘΡΟ 11. Εξοφλητικός Λογαριασμός</w:t>
      </w:r>
    </w:p>
    <w:p w:rsidR="00C33591" w:rsidRPr="000B3E05" w:rsidRDefault="00C33591" w:rsidP="00C33591">
      <w:pPr>
        <w:spacing w:after="60"/>
        <w:rPr>
          <w:rFonts w:ascii="Calibri" w:hAnsi="Calibri" w:cs="Arial"/>
          <w:b/>
          <w:sz w:val="16"/>
          <w:szCs w:val="16"/>
        </w:rPr>
      </w:pPr>
    </w:p>
    <w:p w:rsidR="008D275C" w:rsidRPr="00AB0EE0" w:rsidRDefault="008D275C" w:rsidP="008D275C">
      <w:pPr>
        <w:spacing w:after="60"/>
        <w:jc w:val="both"/>
        <w:rPr>
          <w:rFonts w:ascii="Calibri" w:hAnsi="Calibri" w:cs="Arial"/>
          <w:sz w:val="22"/>
          <w:szCs w:val="22"/>
        </w:rPr>
      </w:pPr>
      <w:r w:rsidRPr="00AB0EE0">
        <w:rPr>
          <w:rFonts w:ascii="Calibri" w:hAnsi="Calibri" w:cs="Arial"/>
          <w:sz w:val="22"/>
          <w:szCs w:val="22"/>
        </w:rPr>
        <w:t>Η πληρωμή του αναδόχου θα γίνεται και τμηματικά και προϋποθέτει, εκτός από την έκδοση των νόμιμων παραστατικών εκ μέρους του και την τήρηση των λοιπών υποχρεώσεων του που προβλέπονται στη διακήρυξη.</w:t>
      </w:r>
    </w:p>
    <w:p w:rsidR="008D275C" w:rsidRPr="00AB0EE0" w:rsidRDefault="008D275C" w:rsidP="008D275C">
      <w:pPr>
        <w:spacing w:after="60"/>
        <w:jc w:val="both"/>
        <w:rPr>
          <w:rFonts w:ascii="Calibri" w:hAnsi="Calibri" w:cs="Arial"/>
          <w:sz w:val="22"/>
          <w:szCs w:val="22"/>
        </w:rPr>
      </w:pPr>
      <w:r w:rsidRPr="00AB0EE0">
        <w:rPr>
          <w:rFonts w:ascii="Calibri" w:hAnsi="Calibri" w:cs="Arial"/>
          <w:sz w:val="22"/>
          <w:szCs w:val="22"/>
        </w:rPr>
        <w:t>Μετά την παραλαβή των ειδών, ο ανάδοχος εκδίδει σχετικό τιμολόγιο πώλησης. Η πληρωμή της αξίας των ειδών της παρούσης θα γίνεται με εξόφληση του ποσού μετά την παραλαβή των υπό προμήθεια ειδών και εφόσον η επιτροπή παραλαβής δεν διαπιστώσει κανένα πρόβλημα ως προς την ποιότητα και καταλληλόλητα τους.</w:t>
      </w:r>
    </w:p>
    <w:p w:rsidR="008D275C" w:rsidRPr="00AB0EE0" w:rsidRDefault="008D275C" w:rsidP="008D275C">
      <w:pPr>
        <w:spacing w:after="60"/>
        <w:jc w:val="both"/>
        <w:rPr>
          <w:rFonts w:ascii="Calibri" w:hAnsi="Calibri" w:cs="Arial"/>
          <w:sz w:val="22"/>
          <w:szCs w:val="22"/>
        </w:rPr>
      </w:pPr>
      <w:r w:rsidRPr="00AB0EE0">
        <w:rPr>
          <w:rFonts w:ascii="Calibri" w:hAnsi="Calibri" w:cs="Arial"/>
          <w:sz w:val="22"/>
          <w:szCs w:val="22"/>
        </w:rPr>
        <w:t>Μετά την παραλαβή των υπό προμήθεια ειδών, την έκδοση του τιμολογίου του προμηθευτή, την προσκόμιση των νόμιμων δικαιολογητικών, ο Δήμος υποχρεούται να εξοφλεί τον προμηθευτή εντός τριάντα (30) ημερολογιακών ημερών, όπως ορίζεται στο άρθ. 1 παρ. Ζ΄ (Προσαρμογή της Ελληνικής νομοθεσίας στην Οδηγία 2011/7 της 16ης Φεβρουαρίου 2011 για την καταπολέμηση των καθυστερήσεων πληρωμών στις εμπορικές συναλλαγές) υποπαράγραφος Ζ.5 (Συναλλαγές μεταξύ των επιχειρήσεων και Δημοσίων Αρχών - άρθ. 4 Οδηγίας 2011/7) του Ν.4152/2013 (ΦΕΚ Α’107).</w:t>
      </w:r>
    </w:p>
    <w:p w:rsidR="00C33591" w:rsidRPr="00C33591" w:rsidRDefault="008D275C" w:rsidP="00C33591">
      <w:pPr>
        <w:spacing w:after="60"/>
        <w:jc w:val="both"/>
        <w:rPr>
          <w:rFonts w:ascii="Calibri" w:hAnsi="Calibri" w:cs="Arial"/>
          <w:sz w:val="22"/>
          <w:szCs w:val="22"/>
        </w:rPr>
      </w:pPr>
      <w:r w:rsidRPr="00AB0EE0">
        <w:rPr>
          <w:rFonts w:ascii="Calibri" w:hAnsi="Calibri" w:cs="Arial"/>
          <w:sz w:val="22"/>
          <w:szCs w:val="22"/>
        </w:rPr>
        <w:t>Μετά την πάροδο των τριάντα (30) ημερών, ο ανάδοχος δικαιούται νόμιμο τόκο υπερημερίας, χωρίς να απαιτείται όχληση, εφόσον έχει εκπληρώσει τις συμβατικές και νομικές του υποχρεώσεις και δεν έχει λάβει το οφειλόμενο ποσό εμπρόθεσμα, εκτός εάν ο οφειλέτης δεν ευθύνεται για την καθυστέρηση.</w:t>
      </w:r>
    </w:p>
    <w:p w:rsidR="00C33591" w:rsidRPr="00091F29" w:rsidRDefault="00C33591" w:rsidP="00C33591">
      <w:pPr>
        <w:spacing w:after="60"/>
        <w:jc w:val="both"/>
        <w:rPr>
          <w:rFonts w:ascii="Calibri" w:hAnsi="Calibri" w:cs="Arial"/>
          <w:sz w:val="18"/>
          <w:szCs w:val="18"/>
          <w:lang w:val="en-US"/>
        </w:rPr>
      </w:pPr>
    </w:p>
    <w:p w:rsidR="008D275C" w:rsidRPr="00A06DA3" w:rsidRDefault="008D275C" w:rsidP="008D275C">
      <w:pPr>
        <w:spacing w:after="60"/>
        <w:rPr>
          <w:rFonts w:ascii="Calibri" w:hAnsi="Calibri" w:cs="Arial"/>
          <w:b/>
          <w:sz w:val="22"/>
          <w:szCs w:val="22"/>
        </w:rPr>
      </w:pPr>
      <w:r w:rsidRPr="00AB0EE0">
        <w:rPr>
          <w:rFonts w:ascii="Calibri" w:hAnsi="Calibri" w:cs="Arial"/>
          <w:b/>
          <w:sz w:val="22"/>
          <w:szCs w:val="22"/>
        </w:rPr>
        <w:t>ΑΡΘΡΟ 12. Παραλαβή</w:t>
      </w:r>
    </w:p>
    <w:p w:rsidR="00C33591" w:rsidRPr="000B3E05" w:rsidRDefault="00C33591" w:rsidP="008D275C">
      <w:pPr>
        <w:spacing w:after="60"/>
        <w:rPr>
          <w:rFonts w:ascii="Calibri" w:hAnsi="Calibri" w:cs="Arial"/>
          <w:b/>
          <w:sz w:val="16"/>
          <w:szCs w:val="16"/>
        </w:rPr>
      </w:pPr>
    </w:p>
    <w:p w:rsidR="008D275C" w:rsidRPr="00AB0EE0" w:rsidRDefault="008D275C" w:rsidP="008D275C">
      <w:pPr>
        <w:autoSpaceDE w:val="0"/>
        <w:autoSpaceDN w:val="0"/>
        <w:adjustRightInd w:val="0"/>
        <w:jc w:val="both"/>
        <w:rPr>
          <w:rFonts w:ascii="Calibri" w:eastAsia="ComicSansMS" w:hAnsi="Calibri" w:cs="Arial"/>
          <w:sz w:val="22"/>
          <w:szCs w:val="22"/>
        </w:rPr>
      </w:pPr>
      <w:r w:rsidRPr="00AB0EE0">
        <w:rPr>
          <w:rFonts w:ascii="Calibri" w:eastAsia="ComicSansMS" w:hAnsi="Calibri" w:cs="Arial"/>
          <w:sz w:val="22"/>
          <w:szCs w:val="22"/>
        </w:rPr>
        <w:t>Η παραλαβή των υπό προμήθεια ειδών ενεργείται από την αρμόδια Επιτροπή Παραλαβής παρουσία του αναδόχου.</w:t>
      </w:r>
    </w:p>
    <w:p w:rsidR="008D275C" w:rsidRPr="00AB0EE0" w:rsidRDefault="008D275C" w:rsidP="008D275C">
      <w:pPr>
        <w:autoSpaceDE w:val="0"/>
        <w:autoSpaceDN w:val="0"/>
        <w:adjustRightInd w:val="0"/>
        <w:jc w:val="both"/>
        <w:rPr>
          <w:rFonts w:ascii="Calibri" w:eastAsia="ComicSansMS" w:hAnsi="Calibri" w:cs="Arial"/>
          <w:sz w:val="22"/>
          <w:szCs w:val="22"/>
        </w:rPr>
      </w:pPr>
      <w:r w:rsidRPr="00AB0EE0">
        <w:rPr>
          <w:rFonts w:ascii="Calibri" w:eastAsia="ComicSansMS" w:hAnsi="Calibri" w:cs="Arial"/>
          <w:sz w:val="22"/>
          <w:szCs w:val="22"/>
        </w:rPr>
        <w:t>Εάν κατά την παραλαβή διαπιστωθεί απόκλιση από τις συμβατικές Τεχνικές Προδιαγραφές, η Επιτροπή Παραλαβής μπορεί να προτείνει την απόρριψη των υπό προμήθεια ειδών, ή την αντικατάσταση τους.</w:t>
      </w:r>
    </w:p>
    <w:p w:rsidR="008D275C" w:rsidRPr="00AB0EE0" w:rsidRDefault="008D275C" w:rsidP="008D275C">
      <w:pPr>
        <w:autoSpaceDE w:val="0"/>
        <w:autoSpaceDN w:val="0"/>
        <w:adjustRightInd w:val="0"/>
        <w:jc w:val="both"/>
        <w:rPr>
          <w:rFonts w:ascii="Calibri" w:eastAsia="ComicSansMS" w:hAnsi="Calibri" w:cs="Arial"/>
          <w:sz w:val="22"/>
          <w:szCs w:val="22"/>
        </w:rPr>
      </w:pPr>
      <w:r w:rsidRPr="00AB0EE0">
        <w:rPr>
          <w:rFonts w:ascii="Calibri" w:eastAsia="ComicSansMS" w:hAnsi="Calibri" w:cs="Arial"/>
          <w:sz w:val="22"/>
          <w:szCs w:val="22"/>
        </w:rPr>
        <w:t>Εάν ο ανάδοχος δεν συμμορφωθεί προς τις προτάσεις της Επιτροπής Παραλαβής εντός της από την ίδια οριζόμενης προθεσμίας, ο Δήμος δικαιούται να προβεί στην τακτοποίηση τούτων σε βάρος και για λογαριασμό του αναδόχου και κατά τον προσφορότερο για τις ανάγκες και τα συμφέροντα αυτού τρόπου.</w:t>
      </w:r>
    </w:p>
    <w:p w:rsidR="008D275C" w:rsidRPr="00AB0EE0" w:rsidRDefault="008D275C" w:rsidP="008D275C">
      <w:pPr>
        <w:shd w:val="clear" w:color="auto" w:fill="FFFFFF"/>
        <w:ind w:left="11"/>
        <w:jc w:val="both"/>
        <w:rPr>
          <w:rFonts w:ascii="Calibri" w:hAnsi="Calibri" w:cs="Arial"/>
          <w:snapToGrid w:val="0"/>
          <w:sz w:val="22"/>
          <w:szCs w:val="22"/>
        </w:rPr>
      </w:pPr>
      <w:r w:rsidRPr="00AB0EE0">
        <w:rPr>
          <w:rFonts w:ascii="Calibri" w:hAnsi="Calibri" w:cs="Arial"/>
          <w:snapToGrid w:val="0"/>
          <w:sz w:val="22"/>
          <w:szCs w:val="22"/>
        </w:rPr>
        <w:t xml:space="preserve">Η παραλαβή των υλικών γίνεται από τις επιτροπές της </w:t>
      </w:r>
      <w:hyperlink r:id="rId13" w:tgtFrame="_blank" w:history="1">
        <w:r w:rsidRPr="00AB0EE0">
          <w:rPr>
            <w:rFonts w:ascii="Calibri" w:hAnsi="Calibri" w:cs="Arial"/>
            <w:snapToGrid w:val="0"/>
            <w:sz w:val="22"/>
            <w:szCs w:val="22"/>
          </w:rPr>
          <w:t>παρ. 5 του άρθ. 221</w:t>
        </w:r>
      </w:hyperlink>
      <w:r w:rsidRPr="00AB0EE0">
        <w:rPr>
          <w:rFonts w:ascii="Calibri" w:hAnsi="Calibri" w:cs="Arial"/>
          <w:snapToGrid w:val="0"/>
          <w:sz w:val="22"/>
          <w:szCs w:val="22"/>
        </w:rPr>
        <w:t xml:space="preserve"> (άρθ. 208 παρ. 1 του Ν.4412/16).</w:t>
      </w:r>
    </w:p>
    <w:p w:rsidR="008D275C" w:rsidRPr="00AB0EE0" w:rsidRDefault="008D275C" w:rsidP="008D275C">
      <w:pPr>
        <w:shd w:val="clear" w:color="auto" w:fill="FFFFFF"/>
        <w:ind w:left="11"/>
        <w:jc w:val="both"/>
        <w:rPr>
          <w:rFonts w:ascii="Calibri" w:hAnsi="Calibri" w:cs="Arial"/>
          <w:snapToGrid w:val="0"/>
          <w:sz w:val="22"/>
          <w:szCs w:val="22"/>
        </w:rPr>
      </w:pPr>
      <w:r w:rsidRPr="00AB0EE0">
        <w:rPr>
          <w:rFonts w:ascii="Calibri" w:hAnsi="Calibri" w:cs="Arial"/>
          <w:snapToGrid w:val="0"/>
          <w:sz w:val="22"/>
          <w:szCs w:val="22"/>
        </w:rPr>
        <w:t xml:space="preserve">Κατά τη διαδικασία παραλαβής των υλικών διενεργείται ποιοτικός και ποσοτικός έλεγχος και </w:t>
      </w:r>
      <w:r w:rsidRPr="00AB0EE0">
        <w:rPr>
          <w:rFonts w:ascii="Calibri" w:hAnsi="Calibri" w:cs="Arial"/>
          <w:b/>
          <w:bCs/>
          <w:snapToGrid w:val="0"/>
          <w:sz w:val="22"/>
          <w:szCs w:val="22"/>
        </w:rPr>
        <w:t>καλείται</w:t>
      </w:r>
      <w:r w:rsidRPr="00AB0EE0">
        <w:rPr>
          <w:rFonts w:ascii="Calibri" w:hAnsi="Calibri" w:cs="Arial"/>
          <w:snapToGrid w:val="0"/>
          <w:sz w:val="22"/>
          <w:szCs w:val="22"/>
        </w:rPr>
        <w:t xml:space="preserve"> να παραστεί, εφόσον το επιθυμεί, ο προμηθευτής (</w:t>
      </w:r>
      <w:hyperlink r:id="rId14" w:tgtFrame="_blank" w:history="1">
        <w:r w:rsidRPr="00AB0EE0">
          <w:rPr>
            <w:rFonts w:ascii="Calibri" w:hAnsi="Calibri" w:cs="Arial"/>
            <w:snapToGrid w:val="0"/>
            <w:sz w:val="22"/>
            <w:szCs w:val="22"/>
          </w:rPr>
          <w:t>άρθ. 208 παρ. 2 του Ν.4412/16</w:t>
        </w:r>
      </w:hyperlink>
      <w:r w:rsidRPr="00AB0EE0">
        <w:rPr>
          <w:rFonts w:ascii="Calibri" w:hAnsi="Calibri" w:cs="Arial"/>
          <w:snapToGrid w:val="0"/>
          <w:sz w:val="22"/>
          <w:szCs w:val="22"/>
        </w:rPr>
        <w:t>).</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Αν η σύμβαση προβλέπει µόνο μακροσκοπική εξέταση, συντάσσεται από την επιτροπή παραλαβής πρωτόκολλο οριστικής παραλαβής ή απόρριψης µετά τη διενέργεια της µακροσκοπικού ελέγχου.</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Τα πρωτόκολλα που συντάσσονται από τις επιτροπές παραλαβής, πρωτοβάθμιες ή δευτεροβάθμιες, κοινοποιούνται υποχρεωτικά και στους προμηθευτές (</w:t>
      </w:r>
      <w:hyperlink r:id="rId15" w:tgtFrame="_blank" w:history="1">
        <w:r w:rsidRPr="00AB0EE0">
          <w:rPr>
            <w:rFonts w:ascii="Calibri" w:hAnsi="Calibri" w:cs="Arial"/>
            <w:snapToGrid w:val="0"/>
            <w:sz w:val="22"/>
            <w:szCs w:val="22"/>
          </w:rPr>
          <w:t>άρθ. 208 παρ. 6 του Ν.4412/16</w:t>
        </w:r>
      </w:hyperlink>
      <w:r w:rsidRPr="00AB0EE0">
        <w:rPr>
          <w:rFonts w:ascii="Calibri" w:hAnsi="Calibri" w:cs="Arial"/>
          <w:snapToGrid w:val="0"/>
          <w:sz w:val="22"/>
          <w:szCs w:val="22"/>
        </w:rPr>
        <w:t>).</w:t>
      </w:r>
    </w:p>
    <w:p w:rsidR="008D275C" w:rsidRPr="00AB0EE0" w:rsidRDefault="008D275C" w:rsidP="008D275C">
      <w:pPr>
        <w:widowControl w:val="0"/>
        <w:jc w:val="both"/>
        <w:rPr>
          <w:rFonts w:ascii="Calibri" w:hAnsi="Calibri" w:cs="Arial"/>
          <w:snapToGrid w:val="0"/>
          <w:sz w:val="22"/>
          <w:szCs w:val="22"/>
        </w:rPr>
      </w:pPr>
      <w:r w:rsidRPr="00AB0EE0">
        <w:rPr>
          <w:rFonts w:ascii="Calibri" w:hAnsi="Calibri" w:cs="Arial"/>
          <w:snapToGrid w:val="0"/>
          <w:sz w:val="22"/>
          <w:szCs w:val="22"/>
        </w:rPr>
        <w:t>Για οτιδήποτε άλλο σχετίζεται με την παραλαβή των υλικών, ισχύει το άρθ. 208 παρ.5 του Ν.4412/16.</w:t>
      </w:r>
    </w:p>
    <w:p w:rsidR="008D275C" w:rsidRPr="00A06DA3" w:rsidRDefault="008D275C" w:rsidP="008D275C">
      <w:pPr>
        <w:spacing w:after="60"/>
        <w:jc w:val="both"/>
        <w:rPr>
          <w:rFonts w:ascii="Calibri" w:hAnsi="Calibri" w:cs="Arial"/>
          <w:sz w:val="16"/>
          <w:szCs w:val="16"/>
          <w:highlight w:val="yellow"/>
        </w:rPr>
      </w:pPr>
    </w:p>
    <w:p w:rsidR="000B3E05" w:rsidRDefault="000B3E05" w:rsidP="00091F29">
      <w:pPr>
        <w:spacing w:after="60"/>
        <w:rPr>
          <w:rFonts w:ascii="Calibri" w:hAnsi="Calibri" w:cs="Arial"/>
          <w:b/>
          <w:sz w:val="22"/>
          <w:szCs w:val="22"/>
        </w:rPr>
      </w:pPr>
      <w:r>
        <w:rPr>
          <w:rFonts w:ascii="Calibri" w:hAnsi="Calibri" w:cs="Arial"/>
          <w:b/>
          <w:sz w:val="22"/>
          <w:szCs w:val="22"/>
        </w:rPr>
        <w:t>ΑΡΘΡΟ 13. Διάρκεια Σύμβασης</w:t>
      </w:r>
    </w:p>
    <w:p w:rsidR="00091F29" w:rsidRPr="000B3E05" w:rsidRDefault="000B3E05" w:rsidP="00091F29">
      <w:pPr>
        <w:spacing w:after="60"/>
        <w:rPr>
          <w:rFonts w:ascii="Calibri" w:hAnsi="Calibri" w:cs="Arial"/>
          <w:b/>
          <w:sz w:val="16"/>
          <w:szCs w:val="16"/>
        </w:rPr>
      </w:pPr>
      <w:r>
        <w:rPr>
          <w:rFonts w:ascii="Calibri" w:hAnsi="Calibri" w:cs="Arial"/>
          <w:b/>
          <w:sz w:val="22"/>
          <w:szCs w:val="22"/>
        </w:rPr>
        <w:t xml:space="preserve"> </w:t>
      </w:r>
    </w:p>
    <w:p w:rsidR="000B3E05" w:rsidRPr="000B3E05" w:rsidRDefault="000B3E05" w:rsidP="00091F29">
      <w:pPr>
        <w:spacing w:after="60"/>
        <w:rPr>
          <w:rFonts w:ascii="Calibri" w:hAnsi="Calibri" w:cs="Arial"/>
          <w:sz w:val="22"/>
          <w:szCs w:val="22"/>
        </w:rPr>
      </w:pPr>
      <w:r>
        <w:rPr>
          <w:rFonts w:ascii="Calibri" w:hAnsi="Calibri" w:cs="Arial"/>
          <w:sz w:val="22"/>
          <w:szCs w:val="22"/>
        </w:rPr>
        <w:t>Ο Συμβατικός  χρόνος  αρχίζει με την υπογραφή της Σύμβασης και είναι οκτώ (8) μήνες</w:t>
      </w:r>
    </w:p>
    <w:p w:rsidR="00C33591" w:rsidRPr="00A06DA3" w:rsidRDefault="00C33591" w:rsidP="008D275C">
      <w:pPr>
        <w:spacing w:after="60"/>
        <w:jc w:val="both"/>
        <w:rPr>
          <w:rFonts w:ascii="Calibri" w:hAnsi="Calibri" w:cs="Arial"/>
          <w:sz w:val="16"/>
          <w:szCs w:val="16"/>
          <w:highlight w:val="yellow"/>
        </w:rPr>
      </w:pPr>
    </w:p>
    <w:p w:rsidR="008D275C" w:rsidRPr="00A06DA3" w:rsidRDefault="000B3E05" w:rsidP="008D275C">
      <w:pPr>
        <w:spacing w:after="60"/>
        <w:rPr>
          <w:rFonts w:ascii="Calibri" w:hAnsi="Calibri" w:cs="Arial"/>
          <w:b/>
          <w:sz w:val="22"/>
          <w:szCs w:val="22"/>
        </w:rPr>
      </w:pPr>
      <w:r>
        <w:rPr>
          <w:rFonts w:ascii="Calibri" w:hAnsi="Calibri" w:cs="Arial"/>
          <w:b/>
          <w:sz w:val="22"/>
          <w:szCs w:val="22"/>
        </w:rPr>
        <w:t>ΑΡΘΡΟ 14</w:t>
      </w:r>
      <w:r w:rsidR="008D275C" w:rsidRPr="00AB0EE0">
        <w:rPr>
          <w:rFonts w:ascii="Calibri" w:hAnsi="Calibri" w:cs="Arial"/>
          <w:b/>
          <w:sz w:val="22"/>
          <w:szCs w:val="22"/>
        </w:rPr>
        <w:t>. Χρόνος Παράδοσης</w:t>
      </w:r>
    </w:p>
    <w:p w:rsidR="00C33591" w:rsidRPr="000B3E05" w:rsidRDefault="00C33591" w:rsidP="008D275C">
      <w:pPr>
        <w:spacing w:after="60"/>
        <w:rPr>
          <w:rFonts w:ascii="Calibri" w:hAnsi="Calibri" w:cs="Arial"/>
          <w:b/>
          <w:sz w:val="16"/>
          <w:szCs w:val="16"/>
        </w:rPr>
      </w:pPr>
    </w:p>
    <w:p w:rsidR="008D275C" w:rsidRPr="004929E3" w:rsidRDefault="006A669C" w:rsidP="00F12453">
      <w:pPr>
        <w:spacing w:after="80"/>
        <w:ind w:left="284" w:hanging="284"/>
        <w:jc w:val="both"/>
        <w:rPr>
          <w:rFonts w:ascii="Calibri" w:hAnsi="Calibri" w:cs="Arial"/>
          <w:sz w:val="22"/>
          <w:szCs w:val="22"/>
        </w:rPr>
      </w:pPr>
      <w:r w:rsidRPr="00AB0EE0">
        <w:rPr>
          <w:rFonts w:ascii="Calibri" w:hAnsi="Calibri" w:cs="Arial"/>
          <w:sz w:val="22"/>
          <w:szCs w:val="22"/>
        </w:rPr>
        <w:t>-</w:t>
      </w:r>
      <w:r w:rsidR="00F12453" w:rsidRPr="00AB0EE0">
        <w:rPr>
          <w:rFonts w:ascii="Calibri" w:hAnsi="Calibri" w:cs="Arial"/>
          <w:sz w:val="22"/>
          <w:szCs w:val="22"/>
        </w:rPr>
        <w:tab/>
      </w:r>
      <w:r w:rsidR="008D275C" w:rsidRPr="00AB0EE0">
        <w:rPr>
          <w:rFonts w:ascii="Calibri" w:hAnsi="Calibri" w:cs="Arial"/>
          <w:sz w:val="22"/>
          <w:szCs w:val="22"/>
        </w:rPr>
        <w:t xml:space="preserve">Τα υπό προμήθεια είδη </w:t>
      </w:r>
      <w:r w:rsidR="008D275C" w:rsidRPr="00AB0EE0">
        <w:rPr>
          <w:rFonts w:ascii="Calibri" w:eastAsia="ComicSansMS" w:hAnsi="Calibri" w:cs="Arial"/>
          <w:sz w:val="22"/>
          <w:szCs w:val="22"/>
        </w:rPr>
        <w:t xml:space="preserve">Ομάδας 1 (υπόγειοι κάδοι) </w:t>
      </w:r>
      <w:r w:rsidR="008D275C" w:rsidRPr="00AB0EE0">
        <w:rPr>
          <w:rFonts w:ascii="Calibri" w:hAnsi="Calibri" w:cs="Arial"/>
          <w:sz w:val="22"/>
          <w:szCs w:val="22"/>
        </w:rPr>
        <w:t xml:space="preserve">θα παραδοθούν σε αποθηκευτικό χώρο που θα οριστεί από το αρμόδιο όργανο του Δήμου και κατόπιν στα σημεία εγκατάστασης εντός χρονικού </w:t>
      </w:r>
      <w:r w:rsidR="008D275C" w:rsidRPr="004929E3">
        <w:rPr>
          <w:rFonts w:ascii="Calibri" w:hAnsi="Calibri" w:cs="Arial"/>
          <w:sz w:val="22"/>
          <w:szCs w:val="22"/>
        </w:rPr>
        <w:t xml:space="preserve">διαστήματος </w:t>
      </w:r>
      <w:r w:rsidR="008D275C" w:rsidRPr="004929E3">
        <w:rPr>
          <w:rFonts w:ascii="Calibri" w:hAnsi="Calibri" w:cs="Arial"/>
          <w:b/>
          <w:sz w:val="22"/>
          <w:szCs w:val="22"/>
        </w:rPr>
        <w:t>ενενήντα (90) ημερών</w:t>
      </w:r>
      <w:r w:rsidR="000B3E05">
        <w:rPr>
          <w:rFonts w:ascii="Calibri" w:hAnsi="Calibri" w:cs="Arial"/>
          <w:sz w:val="22"/>
          <w:szCs w:val="22"/>
        </w:rPr>
        <w:t xml:space="preserve"> από την ειδοποίηση της Υπηρεσίας</w:t>
      </w:r>
      <w:r w:rsidR="008D275C" w:rsidRPr="004929E3">
        <w:rPr>
          <w:rFonts w:ascii="Calibri" w:hAnsi="Calibri" w:cs="Arial"/>
          <w:sz w:val="22"/>
          <w:szCs w:val="22"/>
        </w:rPr>
        <w:t>.</w:t>
      </w:r>
    </w:p>
    <w:p w:rsidR="009E75C3" w:rsidRDefault="006A669C" w:rsidP="00F12453">
      <w:pPr>
        <w:spacing w:after="80"/>
        <w:ind w:left="284" w:hanging="284"/>
        <w:jc w:val="both"/>
        <w:rPr>
          <w:rFonts w:ascii="Calibri" w:hAnsi="Calibri" w:cs="Arial"/>
          <w:sz w:val="22"/>
          <w:szCs w:val="22"/>
        </w:rPr>
      </w:pPr>
      <w:r w:rsidRPr="004929E3">
        <w:rPr>
          <w:rFonts w:ascii="Calibri" w:eastAsia="ComicSansMS" w:hAnsi="Calibri" w:cs="Arial"/>
          <w:sz w:val="22"/>
          <w:szCs w:val="22"/>
        </w:rPr>
        <w:t>-</w:t>
      </w:r>
      <w:r w:rsidR="00F12453" w:rsidRPr="004929E3">
        <w:rPr>
          <w:rFonts w:ascii="Calibri" w:eastAsia="ComicSansMS" w:hAnsi="Calibri" w:cs="Arial"/>
          <w:sz w:val="22"/>
          <w:szCs w:val="22"/>
        </w:rPr>
        <w:tab/>
      </w:r>
      <w:r w:rsidR="008D275C" w:rsidRPr="004929E3">
        <w:rPr>
          <w:rFonts w:ascii="Calibri" w:eastAsia="ComicSansMS" w:hAnsi="Calibri" w:cs="Arial"/>
          <w:sz w:val="22"/>
          <w:szCs w:val="22"/>
        </w:rPr>
        <w:t>Το υπό προμήθεια είδος Ομάδας 2 (γεραν</w:t>
      </w:r>
      <w:r w:rsidR="00387CBB" w:rsidRPr="004929E3">
        <w:rPr>
          <w:rFonts w:ascii="Calibri" w:eastAsia="ComicSansMS" w:hAnsi="Calibri" w:cs="Arial"/>
          <w:sz w:val="22"/>
          <w:szCs w:val="22"/>
        </w:rPr>
        <w:t>οί</w:t>
      </w:r>
      <w:r w:rsidR="008D275C" w:rsidRPr="004929E3">
        <w:rPr>
          <w:rFonts w:ascii="Calibri" w:eastAsia="ComicSansMS" w:hAnsi="Calibri" w:cs="Arial"/>
          <w:sz w:val="22"/>
          <w:szCs w:val="22"/>
        </w:rPr>
        <w:t>) θα παραδοθεί τοποθετημένο επί απορριμματοφόρ</w:t>
      </w:r>
      <w:r w:rsidR="00387CBB" w:rsidRPr="004929E3">
        <w:rPr>
          <w:rFonts w:ascii="Calibri" w:eastAsia="ComicSansMS" w:hAnsi="Calibri" w:cs="Arial"/>
          <w:sz w:val="22"/>
          <w:szCs w:val="22"/>
        </w:rPr>
        <w:t>ων</w:t>
      </w:r>
      <w:r w:rsidR="008D275C" w:rsidRPr="004929E3">
        <w:rPr>
          <w:rFonts w:ascii="Calibri" w:eastAsia="ComicSansMS" w:hAnsi="Calibri" w:cs="Arial"/>
          <w:sz w:val="22"/>
          <w:szCs w:val="22"/>
        </w:rPr>
        <w:t xml:space="preserve"> του Δήμου που θα υποδειχθ</w:t>
      </w:r>
      <w:r w:rsidR="00387CBB" w:rsidRPr="004929E3">
        <w:rPr>
          <w:rFonts w:ascii="Calibri" w:eastAsia="ComicSansMS" w:hAnsi="Calibri" w:cs="Arial"/>
          <w:sz w:val="22"/>
          <w:szCs w:val="22"/>
        </w:rPr>
        <w:t>ούν</w:t>
      </w:r>
      <w:r w:rsidR="008D275C" w:rsidRPr="004929E3">
        <w:rPr>
          <w:rFonts w:ascii="Calibri" w:eastAsia="ComicSansMS" w:hAnsi="Calibri" w:cs="Arial"/>
          <w:sz w:val="22"/>
          <w:szCs w:val="22"/>
        </w:rPr>
        <w:t xml:space="preserve"> από την Υπηρεσία, </w:t>
      </w:r>
      <w:r w:rsidR="008D275C" w:rsidRPr="004929E3">
        <w:rPr>
          <w:rFonts w:ascii="Calibri" w:hAnsi="Calibri" w:cs="Arial"/>
          <w:sz w:val="22"/>
          <w:szCs w:val="22"/>
        </w:rPr>
        <w:t xml:space="preserve">εντός χρονικού διαστήματος </w:t>
      </w:r>
      <w:r w:rsidR="008D275C" w:rsidRPr="004929E3">
        <w:rPr>
          <w:rFonts w:ascii="Calibri" w:hAnsi="Calibri" w:cs="Arial"/>
          <w:b/>
          <w:sz w:val="22"/>
          <w:szCs w:val="22"/>
        </w:rPr>
        <w:t>ενενήντα (90) ημερών</w:t>
      </w:r>
      <w:r w:rsidR="008D275C" w:rsidRPr="004929E3">
        <w:rPr>
          <w:rFonts w:ascii="Calibri" w:hAnsi="Calibri" w:cs="Arial"/>
          <w:sz w:val="22"/>
          <w:szCs w:val="22"/>
        </w:rPr>
        <w:t xml:space="preserve"> από την υπογραφή της σύμβασης. Ο Δήμος θα μεριμνήσει να </w:t>
      </w:r>
      <w:r w:rsidR="004929E3" w:rsidRPr="004929E3">
        <w:rPr>
          <w:rFonts w:ascii="Calibri" w:hAnsi="Calibri" w:cs="Arial"/>
          <w:sz w:val="22"/>
          <w:szCs w:val="22"/>
        </w:rPr>
        <w:t>παραδώσει</w:t>
      </w:r>
      <w:r w:rsidR="008D275C" w:rsidRPr="004929E3">
        <w:rPr>
          <w:rFonts w:ascii="Calibri" w:hAnsi="Calibri" w:cs="Arial"/>
          <w:sz w:val="22"/>
          <w:szCs w:val="22"/>
        </w:rPr>
        <w:t xml:space="preserve"> έγκαιρα τ</w:t>
      </w:r>
      <w:r w:rsidR="00387CBB" w:rsidRPr="004929E3">
        <w:rPr>
          <w:rFonts w:ascii="Calibri" w:hAnsi="Calibri" w:cs="Arial"/>
          <w:sz w:val="22"/>
          <w:szCs w:val="22"/>
        </w:rPr>
        <w:t>α</w:t>
      </w:r>
      <w:r w:rsidR="008D275C" w:rsidRPr="00AB0EE0">
        <w:rPr>
          <w:rFonts w:ascii="Calibri" w:hAnsi="Calibri" w:cs="Arial"/>
          <w:sz w:val="22"/>
          <w:szCs w:val="22"/>
        </w:rPr>
        <w:t xml:space="preserve"> απορριμματοφόρ</w:t>
      </w:r>
      <w:r w:rsidR="00387CBB" w:rsidRPr="00AB0EE0">
        <w:rPr>
          <w:rFonts w:ascii="Calibri" w:hAnsi="Calibri" w:cs="Arial"/>
          <w:sz w:val="22"/>
          <w:szCs w:val="22"/>
        </w:rPr>
        <w:t>α</w:t>
      </w:r>
      <w:r w:rsidR="008D275C" w:rsidRPr="00AB0EE0">
        <w:rPr>
          <w:rFonts w:ascii="Calibri" w:hAnsi="Calibri" w:cs="Arial"/>
          <w:sz w:val="22"/>
          <w:szCs w:val="22"/>
        </w:rPr>
        <w:t xml:space="preserve"> επί τ</w:t>
      </w:r>
      <w:r w:rsidR="00387CBB" w:rsidRPr="00AB0EE0">
        <w:rPr>
          <w:rFonts w:ascii="Calibri" w:hAnsi="Calibri" w:cs="Arial"/>
          <w:sz w:val="22"/>
          <w:szCs w:val="22"/>
        </w:rPr>
        <w:t>ων</w:t>
      </w:r>
      <w:r w:rsidR="008D275C" w:rsidRPr="00AB0EE0">
        <w:rPr>
          <w:rFonts w:ascii="Calibri" w:hAnsi="Calibri" w:cs="Arial"/>
          <w:sz w:val="22"/>
          <w:szCs w:val="22"/>
        </w:rPr>
        <w:t xml:space="preserve"> οποί</w:t>
      </w:r>
      <w:r w:rsidR="00387CBB" w:rsidRPr="00AB0EE0">
        <w:rPr>
          <w:rFonts w:ascii="Calibri" w:hAnsi="Calibri" w:cs="Arial"/>
          <w:sz w:val="22"/>
          <w:szCs w:val="22"/>
        </w:rPr>
        <w:t>ων</w:t>
      </w:r>
      <w:r w:rsidR="008D275C" w:rsidRPr="00AB0EE0">
        <w:rPr>
          <w:rFonts w:ascii="Calibri" w:hAnsi="Calibri" w:cs="Arial"/>
          <w:sz w:val="22"/>
          <w:szCs w:val="22"/>
        </w:rPr>
        <w:t xml:space="preserve"> θα τοποθετηθ</w:t>
      </w:r>
      <w:r w:rsidR="00387CBB" w:rsidRPr="00AB0EE0">
        <w:rPr>
          <w:rFonts w:ascii="Calibri" w:hAnsi="Calibri" w:cs="Arial"/>
          <w:sz w:val="22"/>
          <w:szCs w:val="22"/>
        </w:rPr>
        <w:t>ούν</w:t>
      </w:r>
      <w:r w:rsidR="008D275C" w:rsidRPr="00AB0EE0">
        <w:rPr>
          <w:rFonts w:ascii="Calibri" w:hAnsi="Calibri" w:cs="Arial"/>
          <w:sz w:val="22"/>
          <w:szCs w:val="22"/>
        </w:rPr>
        <w:t xml:space="preserve"> ο</w:t>
      </w:r>
      <w:r w:rsidR="00387CBB" w:rsidRPr="00AB0EE0">
        <w:rPr>
          <w:rFonts w:ascii="Calibri" w:hAnsi="Calibri" w:cs="Arial"/>
          <w:sz w:val="22"/>
          <w:szCs w:val="22"/>
        </w:rPr>
        <w:t>ι</w:t>
      </w:r>
      <w:r w:rsidR="008D275C" w:rsidRPr="00AB0EE0">
        <w:rPr>
          <w:rFonts w:ascii="Calibri" w:hAnsi="Calibri" w:cs="Arial"/>
          <w:sz w:val="22"/>
          <w:szCs w:val="22"/>
        </w:rPr>
        <w:t xml:space="preserve"> υπό προμήθεια γεραν</w:t>
      </w:r>
      <w:r w:rsidR="00387CBB" w:rsidRPr="00AB0EE0">
        <w:rPr>
          <w:rFonts w:ascii="Calibri" w:hAnsi="Calibri" w:cs="Arial"/>
          <w:sz w:val="22"/>
          <w:szCs w:val="22"/>
        </w:rPr>
        <w:t>οί</w:t>
      </w:r>
      <w:r w:rsidR="008D275C" w:rsidRPr="00AB0EE0">
        <w:rPr>
          <w:rFonts w:ascii="Calibri" w:hAnsi="Calibri" w:cs="Arial"/>
          <w:sz w:val="22"/>
          <w:szCs w:val="22"/>
        </w:rPr>
        <w:t xml:space="preserve">. </w:t>
      </w:r>
    </w:p>
    <w:p w:rsidR="008D275C" w:rsidRDefault="006A669C" w:rsidP="00F12453">
      <w:pPr>
        <w:spacing w:after="80"/>
        <w:ind w:left="284" w:hanging="284"/>
        <w:jc w:val="both"/>
        <w:rPr>
          <w:rFonts w:ascii="Calibri" w:hAnsi="Calibri" w:cs="Arial"/>
          <w:sz w:val="22"/>
          <w:szCs w:val="22"/>
        </w:rPr>
      </w:pPr>
      <w:r w:rsidRPr="00AB0EE0">
        <w:rPr>
          <w:rFonts w:ascii="Calibri" w:hAnsi="Calibri" w:cs="Arial"/>
          <w:sz w:val="22"/>
          <w:szCs w:val="22"/>
        </w:rPr>
        <w:t>-</w:t>
      </w:r>
      <w:r w:rsidR="00F12453" w:rsidRPr="00AB0EE0">
        <w:rPr>
          <w:rFonts w:ascii="Calibri" w:hAnsi="Calibri" w:cs="Arial"/>
          <w:sz w:val="22"/>
          <w:szCs w:val="22"/>
        </w:rPr>
        <w:tab/>
      </w:r>
      <w:r w:rsidR="008D275C" w:rsidRPr="00AB0EE0">
        <w:rPr>
          <w:rFonts w:ascii="Calibri" w:hAnsi="Calibri" w:cs="Arial"/>
          <w:sz w:val="22"/>
          <w:szCs w:val="22"/>
        </w:rPr>
        <w:t xml:space="preserve">Κατά την παράδοση των συμβατικών ειδών, ο ανάδοχος οφείλει με δαπάνη του να μεριμνήσει για την τοποθέτηση ενημερωτικών/επεξηγηματικών πινακίδων εύλογου μεγέθους, στις οποίες περιλαμβάνεται η ονομασία και το λογότυπο του </w:t>
      </w:r>
      <w:r w:rsidR="00E4288D">
        <w:rPr>
          <w:rFonts w:ascii="Calibri" w:hAnsi="Calibri" w:cs="Arial"/>
          <w:sz w:val="22"/>
          <w:szCs w:val="22"/>
        </w:rPr>
        <w:t>Φ</w:t>
      </w:r>
      <w:r w:rsidR="008D275C" w:rsidRPr="00AB0EE0">
        <w:rPr>
          <w:rFonts w:ascii="Calibri" w:hAnsi="Calibri" w:cs="Arial"/>
          <w:sz w:val="22"/>
          <w:szCs w:val="22"/>
        </w:rPr>
        <w:t xml:space="preserve">ορέα </w:t>
      </w:r>
      <w:r w:rsidR="00E4288D">
        <w:rPr>
          <w:rFonts w:ascii="Calibri" w:hAnsi="Calibri" w:cs="Arial"/>
          <w:sz w:val="22"/>
          <w:szCs w:val="22"/>
        </w:rPr>
        <w:t>Χ</w:t>
      </w:r>
      <w:r w:rsidR="008D275C" w:rsidRPr="00AB0EE0">
        <w:rPr>
          <w:rFonts w:ascii="Calibri" w:hAnsi="Calibri" w:cs="Arial"/>
          <w:sz w:val="22"/>
          <w:szCs w:val="22"/>
        </w:rPr>
        <w:t>ρηματοδότησης (Πράσινο Ταμείο), ο τίτλος του έργου και το ποσό χρηματοδότησης ως ορίζεται στο άρθρο 11 του Οδηγού διαχείρισης Χρηματοδοτικού Προγράμματος: «ΔΡΑΣΕΙΣ ΠΕΡΙΒΑΛΛΟΝΤΙΚΟΥ ΙΣΟΖΥΓΙΟΥ» 2019-2020, Α΄ Πρόσκληση - Δεκέμβριος 2019, Άξονας Προτεραιότητας 1 - «Αστική Αναζωογόνηση 2019»</w:t>
      </w:r>
    </w:p>
    <w:tbl>
      <w:tblPr>
        <w:tblW w:w="9722" w:type="dxa"/>
        <w:tblLook w:val="04A0" w:firstRow="1" w:lastRow="0" w:firstColumn="1" w:lastColumn="0" w:noHBand="0" w:noVBand="1"/>
      </w:tblPr>
      <w:tblGrid>
        <w:gridCol w:w="4786"/>
        <w:gridCol w:w="4936"/>
      </w:tblGrid>
      <w:tr w:rsidR="00C33591" w:rsidRPr="00E7064E" w:rsidTr="00C33591">
        <w:trPr>
          <w:trHeight w:val="4441"/>
        </w:trPr>
        <w:tc>
          <w:tcPr>
            <w:tcW w:w="4786" w:type="dxa"/>
          </w:tcPr>
          <w:p w:rsidR="00C33591" w:rsidRPr="00E7064E" w:rsidRDefault="00C33591" w:rsidP="00C33591">
            <w:pPr>
              <w:jc w:val="center"/>
              <w:rPr>
                <w:sz w:val="22"/>
                <w:szCs w:val="22"/>
              </w:rPr>
            </w:pPr>
          </w:p>
          <w:p w:rsidR="00C33591" w:rsidRPr="00E7064E" w:rsidRDefault="00C33591" w:rsidP="00C33591">
            <w:pPr>
              <w:jc w:val="center"/>
              <w:rPr>
                <w:sz w:val="22"/>
                <w:szCs w:val="22"/>
              </w:rPr>
            </w:pPr>
            <w:r w:rsidRPr="00E7064E">
              <w:rPr>
                <w:sz w:val="22"/>
                <w:szCs w:val="22"/>
              </w:rPr>
              <w:t>Ημερομηνία</w:t>
            </w:r>
          </w:p>
          <w:p w:rsidR="00C33591" w:rsidRPr="00E7064E" w:rsidRDefault="00A06DA3" w:rsidP="00C33591">
            <w:pPr>
              <w:jc w:val="center"/>
              <w:rPr>
                <w:sz w:val="22"/>
                <w:szCs w:val="22"/>
              </w:rPr>
            </w:pPr>
            <w:r>
              <w:rPr>
                <w:sz w:val="22"/>
                <w:szCs w:val="22"/>
              </w:rPr>
              <w:t>16-09</w:t>
            </w:r>
            <w:r w:rsidR="00C33591" w:rsidRPr="00E7064E">
              <w:rPr>
                <w:sz w:val="22"/>
                <w:szCs w:val="22"/>
              </w:rPr>
              <w:t>-2020</w:t>
            </w:r>
          </w:p>
          <w:p w:rsidR="00C33591" w:rsidRPr="00E7064E" w:rsidRDefault="00C33591" w:rsidP="00C33591">
            <w:pPr>
              <w:jc w:val="center"/>
              <w:rPr>
                <w:i/>
                <w:sz w:val="22"/>
                <w:szCs w:val="22"/>
              </w:rPr>
            </w:pPr>
          </w:p>
          <w:p w:rsidR="00C33591" w:rsidRPr="00E7064E" w:rsidRDefault="00C33591" w:rsidP="00C33591">
            <w:pPr>
              <w:jc w:val="center"/>
              <w:rPr>
                <w:i/>
                <w:sz w:val="22"/>
                <w:szCs w:val="22"/>
              </w:rPr>
            </w:pPr>
            <w:r w:rsidRPr="00E7064E">
              <w:rPr>
                <w:i/>
                <w:sz w:val="22"/>
                <w:szCs w:val="22"/>
              </w:rPr>
              <w:t>ΣΥΝΤΑΧΘΗΚΕ</w:t>
            </w:r>
          </w:p>
          <w:p w:rsidR="00C33591" w:rsidRPr="00E7064E" w:rsidRDefault="00C33591" w:rsidP="00C33591">
            <w:pPr>
              <w:jc w:val="center"/>
              <w:rPr>
                <w:sz w:val="22"/>
                <w:szCs w:val="22"/>
              </w:rPr>
            </w:pPr>
            <w:r w:rsidRPr="00E7064E">
              <w:rPr>
                <w:sz w:val="22"/>
                <w:szCs w:val="22"/>
              </w:rPr>
              <w:t>Ο  ΣΥΝΤΑΞΑΣ</w:t>
            </w:r>
          </w:p>
          <w:p w:rsidR="00C33591" w:rsidRPr="00E7064E" w:rsidRDefault="00C33591" w:rsidP="00C33591">
            <w:pPr>
              <w:keepNext/>
              <w:jc w:val="center"/>
              <w:outlineLvl w:val="5"/>
              <w:rPr>
                <w:bCs/>
                <w:sz w:val="22"/>
                <w:szCs w:val="22"/>
              </w:rPr>
            </w:pPr>
          </w:p>
          <w:p w:rsidR="00C33591" w:rsidRPr="00E7064E" w:rsidRDefault="00C33591" w:rsidP="00C33591">
            <w:pPr>
              <w:keepNext/>
              <w:jc w:val="center"/>
              <w:outlineLvl w:val="5"/>
              <w:rPr>
                <w:bCs/>
                <w:sz w:val="22"/>
                <w:szCs w:val="22"/>
              </w:rPr>
            </w:pPr>
          </w:p>
          <w:p w:rsidR="00C33591" w:rsidRPr="00E7064E" w:rsidRDefault="00C33591" w:rsidP="00C33591">
            <w:pPr>
              <w:keepNext/>
              <w:jc w:val="center"/>
              <w:outlineLvl w:val="5"/>
              <w:rPr>
                <w:bCs/>
                <w:sz w:val="22"/>
                <w:szCs w:val="22"/>
              </w:rPr>
            </w:pPr>
          </w:p>
          <w:p w:rsidR="00C33591" w:rsidRPr="00E7064E" w:rsidRDefault="00C33591" w:rsidP="00C33591">
            <w:pPr>
              <w:keepNext/>
              <w:outlineLvl w:val="5"/>
              <w:rPr>
                <w:bCs/>
                <w:sz w:val="22"/>
                <w:szCs w:val="22"/>
              </w:rPr>
            </w:pPr>
          </w:p>
          <w:p w:rsidR="00C33591" w:rsidRPr="00E7064E" w:rsidRDefault="00C33591" w:rsidP="00C33591">
            <w:pPr>
              <w:keepNext/>
              <w:jc w:val="center"/>
              <w:outlineLvl w:val="5"/>
              <w:rPr>
                <w:bCs/>
                <w:sz w:val="22"/>
                <w:szCs w:val="22"/>
              </w:rPr>
            </w:pPr>
          </w:p>
          <w:p w:rsidR="00C33591" w:rsidRPr="00E7064E" w:rsidRDefault="00C33591" w:rsidP="00C33591">
            <w:pPr>
              <w:jc w:val="center"/>
              <w:rPr>
                <w:sz w:val="22"/>
                <w:szCs w:val="22"/>
              </w:rPr>
            </w:pPr>
            <w:r w:rsidRPr="00E7064E">
              <w:rPr>
                <w:sz w:val="22"/>
                <w:szCs w:val="22"/>
              </w:rPr>
              <w:t>ΠΑΣΧΑΛΙΝΟΣ ΝΙΚΟΛΑΟΣ</w:t>
            </w:r>
          </w:p>
          <w:p w:rsidR="00C33591" w:rsidRPr="00E7064E" w:rsidRDefault="00C33591" w:rsidP="00C33591">
            <w:pPr>
              <w:jc w:val="center"/>
              <w:rPr>
                <w:sz w:val="18"/>
                <w:szCs w:val="18"/>
              </w:rPr>
            </w:pPr>
            <w:r w:rsidRPr="00E7064E">
              <w:rPr>
                <w:sz w:val="18"/>
                <w:szCs w:val="18"/>
              </w:rPr>
              <w:t xml:space="preserve">ΠΕ3 ΠΟΛΙΤΙΚΩΝ ΜΗΧΑΝΙΚΩΝ  </w:t>
            </w:r>
          </w:p>
          <w:p w:rsidR="00C33591" w:rsidRPr="00E7064E" w:rsidRDefault="00C33591" w:rsidP="00C33591">
            <w:pPr>
              <w:keepNext/>
              <w:jc w:val="center"/>
              <w:outlineLvl w:val="5"/>
              <w:rPr>
                <w:bCs/>
                <w:sz w:val="22"/>
                <w:szCs w:val="22"/>
              </w:rPr>
            </w:pPr>
          </w:p>
          <w:p w:rsidR="00C33591" w:rsidRPr="00E7064E" w:rsidRDefault="00C33591" w:rsidP="00C33591">
            <w:pPr>
              <w:rPr>
                <w:sz w:val="22"/>
                <w:szCs w:val="22"/>
              </w:rPr>
            </w:pPr>
          </w:p>
        </w:tc>
        <w:tc>
          <w:tcPr>
            <w:tcW w:w="4936" w:type="dxa"/>
          </w:tcPr>
          <w:p w:rsidR="00C33591" w:rsidRPr="00E7064E" w:rsidRDefault="00C33591" w:rsidP="00C33591">
            <w:pPr>
              <w:jc w:val="center"/>
              <w:rPr>
                <w:sz w:val="22"/>
                <w:szCs w:val="22"/>
              </w:rPr>
            </w:pPr>
          </w:p>
          <w:p w:rsidR="00C33591" w:rsidRPr="00E7064E" w:rsidRDefault="00C33591" w:rsidP="00C33591">
            <w:pPr>
              <w:jc w:val="center"/>
              <w:rPr>
                <w:sz w:val="22"/>
                <w:szCs w:val="22"/>
              </w:rPr>
            </w:pPr>
            <w:r w:rsidRPr="00E7064E">
              <w:rPr>
                <w:sz w:val="22"/>
                <w:szCs w:val="22"/>
              </w:rPr>
              <w:t>Ημερομηνία</w:t>
            </w:r>
          </w:p>
          <w:p w:rsidR="00C33591" w:rsidRPr="00E7064E" w:rsidRDefault="00A06DA3" w:rsidP="00C33591">
            <w:pPr>
              <w:jc w:val="center"/>
              <w:rPr>
                <w:sz w:val="22"/>
                <w:szCs w:val="22"/>
              </w:rPr>
            </w:pPr>
            <w:r>
              <w:rPr>
                <w:sz w:val="22"/>
                <w:szCs w:val="22"/>
              </w:rPr>
              <w:t>16-09</w:t>
            </w:r>
            <w:r w:rsidR="00C33591" w:rsidRPr="00E7064E">
              <w:rPr>
                <w:sz w:val="22"/>
                <w:szCs w:val="22"/>
              </w:rPr>
              <w:t>-2020</w:t>
            </w:r>
          </w:p>
          <w:p w:rsidR="00C33591" w:rsidRPr="00E7064E" w:rsidRDefault="00C33591" w:rsidP="00C33591">
            <w:pPr>
              <w:jc w:val="center"/>
              <w:rPr>
                <w:sz w:val="22"/>
                <w:szCs w:val="22"/>
              </w:rPr>
            </w:pPr>
          </w:p>
          <w:p w:rsidR="00C33591" w:rsidRPr="00E7064E" w:rsidRDefault="00C33591" w:rsidP="00C33591">
            <w:pPr>
              <w:pStyle w:val="a5"/>
              <w:jc w:val="center"/>
              <w:rPr>
                <w:rFonts w:ascii="Times New Roman" w:hAnsi="Times New Roman"/>
                <w:lang w:val="el-GR"/>
              </w:rPr>
            </w:pPr>
            <w:r w:rsidRPr="00E7064E">
              <w:rPr>
                <w:rFonts w:ascii="Times New Roman" w:hAnsi="Times New Roman"/>
                <w:i/>
                <w:lang w:val="el-GR"/>
              </w:rPr>
              <w:t>ΘΕΩΡΗΘΗΚΕ</w:t>
            </w:r>
          </w:p>
          <w:p w:rsidR="00C33591" w:rsidRPr="00E7064E" w:rsidRDefault="00C33591" w:rsidP="00C33591">
            <w:pPr>
              <w:pStyle w:val="a5"/>
              <w:jc w:val="center"/>
              <w:rPr>
                <w:rFonts w:ascii="Times New Roman" w:hAnsi="Times New Roman"/>
                <w:lang w:val="el-GR"/>
              </w:rPr>
            </w:pPr>
            <w:r w:rsidRPr="00E7064E">
              <w:rPr>
                <w:rFonts w:ascii="Times New Roman" w:hAnsi="Times New Roman"/>
                <w:lang w:val="el-GR"/>
              </w:rPr>
              <w:t xml:space="preserve">Ο </w:t>
            </w:r>
          </w:p>
          <w:p w:rsidR="00C33591" w:rsidRPr="00E7064E" w:rsidRDefault="00C33591" w:rsidP="00C33591">
            <w:pPr>
              <w:pStyle w:val="a5"/>
              <w:jc w:val="center"/>
              <w:rPr>
                <w:rFonts w:ascii="Times New Roman" w:hAnsi="Times New Roman"/>
                <w:lang w:val="el-GR"/>
              </w:rPr>
            </w:pPr>
            <w:r w:rsidRPr="00E7064E">
              <w:rPr>
                <w:rFonts w:ascii="Times New Roman" w:hAnsi="Times New Roman"/>
                <w:lang w:val="el-GR"/>
              </w:rPr>
              <w:t>ΑΝΑΠΛΗΡΩΤΗΣ ΔΙΕΥΘΥΝΤΗΣ</w:t>
            </w:r>
          </w:p>
          <w:p w:rsidR="00C33591" w:rsidRPr="00E7064E" w:rsidRDefault="00C33591" w:rsidP="00C33591">
            <w:pPr>
              <w:pStyle w:val="a5"/>
              <w:jc w:val="center"/>
              <w:rPr>
                <w:rFonts w:ascii="Times New Roman" w:hAnsi="Times New Roman"/>
                <w:lang w:val="el-GR"/>
              </w:rPr>
            </w:pPr>
          </w:p>
          <w:p w:rsidR="00C33591" w:rsidRPr="00E7064E" w:rsidRDefault="00C33591" w:rsidP="00C33591">
            <w:pPr>
              <w:pStyle w:val="a5"/>
              <w:jc w:val="center"/>
              <w:rPr>
                <w:rFonts w:ascii="Times New Roman" w:hAnsi="Times New Roman"/>
                <w:lang w:val="el-GR"/>
              </w:rPr>
            </w:pPr>
          </w:p>
          <w:p w:rsidR="00C33591" w:rsidRPr="00E7064E" w:rsidRDefault="00C33591" w:rsidP="00C33591">
            <w:pPr>
              <w:pStyle w:val="a5"/>
              <w:rPr>
                <w:rFonts w:ascii="Times New Roman" w:hAnsi="Times New Roman"/>
                <w:lang w:val="el-GR"/>
              </w:rPr>
            </w:pPr>
          </w:p>
          <w:p w:rsidR="00C33591" w:rsidRPr="00E7064E" w:rsidRDefault="00C33591" w:rsidP="00C33591">
            <w:pPr>
              <w:pStyle w:val="a5"/>
              <w:jc w:val="center"/>
              <w:rPr>
                <w:rFonts w:ascii="Times New Roman" w:hAnsi="Times New Roman"/>
                <w:lang w:val="el-GR"/>
              </w:rPr>
            </w:pPr>
          </w:p>
          <w:p w:rsidR="00C33591" w:rsidRPr="00E7064E" w:rsidRDefault="00C33591" w:rsidP="00C33591">
            <w:pPr>
              <w:pStyle w:val="a5"/>
              <w:jc w:val="center"/>
              <w:rPr>
                <w:rFonts w:ascii="Times New Roman" w:hAnsi="Times New Roman"/>
                <w:bCs/>
                <w:lang w:val="el-GR"/>
              </w:rPr>
            </w:pPr>
            <w:r w:rsidRPr="00E7064E">
              <w:rPr>
                <w:rFonts w:ascii="Times New Roman" w:hAnsi="Times New Roman"/>
                <w:bCs/>
                <w:lang w:val="el-GR"/>
              </w:rPr>
              <w:t>ΜΠΑΛΝΤΟΥΝΗΣ ΚΩΝΣΤΑΝΤΙΝΟΣ</w:t>
            </w:r>
          </w:p>
          <w:p w:rsidR="00C33591" w:rsidRPr="00E7064E" w:rsidRDefault="00C33591" w:rsidP="00C33591">
            <w:pPr>
              <w:pStyle w:val="a5"/>
              <w:jc w:val="center"/>
              <w:rPr>
                <w:rFonts w:ascii="Times New Roman" w:hAnsi="Times New Roman"/>
                <w:sz w:val="18"/>
                <w:szCs w:val="18"/>
              </w:rPr>
            </w:pPr>
            <w:r w:rsidRPr="00E7064E">
              <w:rPr>
                <w:rFonts w:ascii="Times New Roman" w:hAnsi="Times New Roman"/>
                <w:sz w:val="18"/>
                <w:szCs w:val="18"/>
              </w:rPr>
              <w:t>ΤΕ13 ΓΕΩΠΟΝΩΝ</w:t>
            </w:r>
          </w:p>
          <w:p w:rsidR="00C33591" w:rsidRPr="00E7064E" w:rsidRDefault="00C33591" w:rsidP="00C33591">
            <w:pPr>
              <w:jc w:val="center"/>
              <w:rPr>
                <w:sz w:val="22"/>
                <w:szCs w:val="22"/>
              </w:rPr>
            </w:pPr>
          </w:p>
        </w:tc>
      </w:tr>
    </w:tbl>
    <w:p w:rsidR="00FD50F5" w:rsidRDefault="00FD50F5" w:rsidP="00F12453">
      <w:pPr>
        <w:spacing w:after="80"/>
        <w:ind w:left="284" w:hanging="284"/>
        <w:jc w:val="both"/>
        <w:rPr>
          <w:rFonts w:ascii="Calibri" w:hAnsi="Calibri" w:cs="Arial"/>
          <w:sz w:val="22"/>
          <w:szCs w:val="22"/>
          <w:lang w:val="en-US"/>
        </w:rPr>
      </w:pPr>
    </w:p>
    <w:p w:rsidR="00C33591" w:rsidRDefault="00C33591" w:rsidP="00F12453">
      <w:pPr>
        <w:spacing w:after="80"/>
        <w:ind w:left="284" w:hanging="284"/>
        <w:jc w:val="both"/>
        <w:rPr>
          <w:rFonts w:ascii="Calibri" w:hAnsi="Calibri" w:cs="Arial"/>
          <w:sz w:val="22"/>
          <w:szCs w:val="22"/>
          <w:lang w:val="en-US"/>
        </w:rPr>
      </w:pPr>
    </w:p>
    <w:p w:rsidR="00C33591" w:rsidRPr="00C33591" w:rsidRDefault="00C33591" w:rsidP="00F12453">
      <w:pPr>
        <w:spacing w:after="80"/>
        <w:ind w:left="284" w:hanging="284"/>
        <w:jc w:val="both"/>
        <w:rPr>
          <w:rFonts w:ascii="Calibri" w:hAnsi="Calibri" w:cs="Arial"/>
          <w:sz w:val="22"/>
          <w:szCs w:val="22"/>
          <w:lang w:val="en-US"/>
        </w:rPr>
      </w:pPr>
    </w:p>
    <w:p w:rsidR="008D275C" w:rsidRPr="00AB0EE0" w:rsidRDefault="008D275C" w:rsidP="00415F5F">
      <w:pPr>
        <w:spacing w:after="60"/>
        <w:jc w:val="both"/>
        <w:rPr>
          <w:rFonts w:ascii="Calibri" w:hAnsi="Calibri" w:cs="Arial"/>
          <w:sz w:val="22"/>
          <w:szCs w:val="22"/>
          <w:highlight w:val="yellow"/>
        </w:rPr>
      </w:pPr>
    </w:p>
    <w:p w:rsidR="00851295" w:rsidRPr="00AB0EE0" w:rsidRDefault="00851295" w:rsidP="00761F1E">
      <w:pPr>
        <w:spacing w:after="60"/>
        <w:jc w:val="both"/>
        <w:rPr>
          <w:rFonts w:ascii="Calibri" w:hAnsi="Calibri" w:cs="Arial"/>
          <w:sz w:val="22"/>
          <w:szCs w:val="22"/>
        </w:rPr>
      </w:pPr>
    </w:p>
    <w:p w:rsidR="00851295" w:rsidRPr="00AB0EE0" w:rsidRDefault="00851295" w:rsidP="00851295">
      <w:pPr>
        <w:spacing w:after="60"/>
        <w:jc w:val="center"/>
        <w:rPr>
          <w:rFonts w:ascii="Calibri" w:hAnsi="Calibri" w:cs="Arial"/>
          <w:b/>
          <w:sz w:val="22"/>
          <w:szCs w:val="22"/>
          <w:u w:val="single"/>
        </w:rPr>
      </w:pPr>
      <w:r w:rsidRPr="00AB0EE0">
        <w:rPr>
          <w:rFonts w:ascii="Calibri" w:hAnsi="Calibri" w:cs="Arial"/>
          <w:sz w:val="22"/>
          <w:szCs w:val="22"/>
        </w:rPr>
        <w:br w:type="page"/>
      </w:r>
      <w:r w:rsidRPr="00AB0EE0">
        <w:rPr>
          <w:rFonts w:ascii="Calibri" w:hAnsi="Calibri" w:cs="Arial"/>
          <w:b/>
          <w:sz w:val="22"/>
          <w:szCs w:val="22"/>
          <w:u w:val="single"/>
        </w:rPr>
        <w:t>ΠΑΡΑΡΤΗΜΑ</w:t>
      </w:r>
    </w:p>
    <w:p w:rsidR="00851295" w:rsidRPr="00AB0EE0" w:rsidRDefault="00851295" w:rsidP="00851295">
      <w:pPr>
        <w:spacing w:after="60"/>
        <w:jc w:val="center"/>
        <w:rPr>
          <w:rFonts w:ascii="Calibri" w:hAnsi="Calibri" w:cs="Arial"/>
          <w:b/>
          <w:sz w:val="22"/>
          <w:szCs w:val="22"/>
          <w:u w:val="single"/>
        </w:rPr>
      </w:pPr>
      <w:r w:rsidRPr="00AB0EE0">
        <w:rPr>
          <w:rFonts w:ascii="Calibri" w:hAnsi="Calibri" w:cs="Arial"/>
          <w:b/>
          <w:sz w:val="22"/>
          <w:szCs w:val="22"/>
          <w:u w:val="single"/>
        </w:rPr>
        <w:t>ΚΡΙΤΗΡΙΑ ΑΞΙΟΛΟΓΗΣΗΣ ΠΡΟΣΦΟΡΩΝ</w:t>
      </w:r>
    </w:p>
    <w:p w:rsidR="00851295" w:rsidRPr="00AB0EE0" w:rsidRDefault="00851295" w:rsidP="00851295">
      <w:pPr>
        <w:spacing w:after="60"/>
        <w:jc w:val="both"/>
        <w:rPr>
          <w:rFonts w:ascii="Calibri" w:hAnsi="Calibri" w:cs="Arial"/>
          <w:sz w:val="22"/>
          <w:szCs w:val="22"/>
        </w:rPr>
      </w:pPr>
    </w:p>
    <w:p w:rsidR="00851295" w:rsidRPr="00AB0EE0" w:rsidRDefault="00851295" w:rsidP="00851295">
      <w:pPr>
        <w:jc w:val="both"/>
        <w:rPr>
          <w:rFonts w:ascii="Calibri" w:hAnsi="Calibri"/>
          <w:sz w:val="22"/>
          <w:szCs w:val="22"/>
        </w:rPr>
      </w:pPr>
      <w:r w:rsidRPr="00AB0EE0">
        <w:rPr>
          <w:rFonts w:ascii="Calibri" w:hAnsi="Calibri"/>
          <w:sz w:val="22"/>
          <w:szCs w:val="22"/>
        </w:rPr>
        <w:t xml:space="preserve">Κριτήριο ανάθεσης της Σύμβασης είναι η </w:t>
      </w:r>
      <w:r w:rsidRPr="00AB0EE0">
        <w:rPr>
          <w:rFonts w:ascii="Calibri" w:hAnsi="Calibri"/>
          <w:b/>
          <w:sz w:val="22"/>
          <w:szCs w:val="22"/>
        </w:rPr>
        <w:t xml:space="preserve">πλέον συμφέρουσα από οικονομική άποψη προσφορά βάσει της βέλτιστης σχέσης ποιότητας - τιμής (συμφερότερη από τεχνικο-οικονομική άποψη προσφορά ανά Ομάδα / Τμήμα </w:t>
      </w:r>
      <w:r w:rsidRPr="00AB0EE0">
        <w:rPr>
          <w:rFonts w:ascii="Calibri" w:hAnsi="Calibri"/>
          <w:sz w:val="22"/>
          <w:szCs w:val="22"/>
        </w:rPr>
        <w:t>της σύμβασης, η οποία εκτιμάται βάσει των κάτωθι κριτηρίων:</w:t>
      </w:r>
    </w:p>
    <w:p w:rsidR="00851295" w:rsidRPr="00AB0EE0" w:rsidRDefault="00851295" w:rsidP="00851295">
      <w:pPr>
        <w:spacing w:after="60"/>
        <w:jc w:val="both"/>
        <w:rPr>
          <w:rFonts w:ascii="Calibri" w:hAnsi="Calibri" w:cs="Arial"/>
          <w:sz w:val="22"/>
          <w:szCs w:val="22"/>
        </w:rPr>
      </w:pPr>
    </w:p>
    <w:p w:rsidR="00A96FB2" w:rsidRPr="00AB0EE0" w:rsidRDefault="00A96FB2" w:rsidP="00A96FB2">
      <w:pPr>
        <w:spacing w:after="120"/>
        <w:rPr>
          <w:rFonts w:ascii="Calibri" w:hAnsi="Calibri" w:cs="Arial"/>
          <w:b/>
          <w:sz w:val="22"/>
          <w:szCs w:val="22"/>
        </w:rPr>
      </w:pPr>
      <w:r w:rsidRPr="00AB0EE0">
        <w:rPr>
          <w:rFonts w:ascii="Calibri" w:hAnsi="Calibri" w:cs="Arial"/>
          <w:b/>
          <w:sz w:val="22"/>
          <w:szCs w:val="22"/>
          <w:u w:val="single"/>
        </w:rPr>
        <w:t>Ομάδα 1</w:t>
      </w:r>
      <w:r w:rsidRPr="00AB0EE0">
        <w:rPr>
          <w:rFonts w:ascii="Calibri" w:hAnsi="Calibri" w:cs="Arial"/>
          <w:b/>
          <w:sz w:val="22"/>
          <w:szCs w:val="22"/>
        </w:rPr>
        <w:t xml:space="preserve">: </w:t>
      </w:r>
      <w:r w:rsidR="00BD36AA" w:rsidRPr="00142531">
        <w:rPr>
          <w:rFonts w:ascii="Calibri" w:hAnsi="Calibri" w:cs="Arial"/>
          <w:b/>
          <w:sz w:val="22"/>
          <w:szCs w:val="22"/>
        </w:rPr>
        <w:t xml:space="preserve">“ΠΡΟΜΗΘΕΙΑ </w:t>
      </w:r>
      <w:r w:rsidR="00BD36AA">
        <w:rPr>
          <w:rFonts w:ascii="Calibri" w:hAnsi="Calibri" w:cs="Arial"/>
          <w:b/>
          <w:sz w:val="22"/>
          <w:szCs w:val="22"/>
        </w:rPr>
        <w:t>&amp; ΕΓΚΑΤΑΣΤΑΣΗ ΥΠΟΓΕΙΩΝ ΚΑΔΩΝ ΑΠΟΡΡΙΜΜΑΤΩΝ</w:t>
      </w:r>
      <w:r w:rsidR="00BD36AA" w:rsidRPr="00142531">
        <w:rPr>
          <w:rFonts w:ascii="Calibri" w:hAnsi="Calibri" w:cs="Arial"/>
          <w:b/>
          <w:sz w:val="22"/>
          <w:szCs w:val="22"/>
        </w:rPr>
        <w:t>”</w:t>
      </w:r>
    </w:p>
    <w:p w:rsidR="00851295" w:rsidRPr="00AB0EE0" w:rsidRDefault="00851295" w:rsidP="00851295">
      <w:pPr>
        <w:rPr>
          <w:rFonts w:ascii="Calibri" w:hAnsi="Calibri"/>
          <w:color w:val="FF0000"/>
        </w:rPr>
      </w:pPr>
    </w:p>
    <w:tbl>
      <w:tblPr>
        <w:tblW w:w="0" w:type="auto"/>
        <w:tblLayout w:type="fixed"/>
        <w:tblCellMar>
          <w:left w:w="10" w:type="dxa"/>
          <w:right w:w="10" w:type="dxa"/>
        </w:tblCellMar>
        <w:tblLook w:val="04A0" w:firstRow="1" w:lastRow="0" w:firstColumn="1" w:lastColumn="0" w:noHBand="0" w:noVBand="1"/>
      </w:tblPr>
      <w:tblGrid>
        <w:gridCol w:w="6974"/>
        <w:gridCol w:w="851"/>
        <w:gridCol w:w="992"/>
        <w:gridCol w:w="850"/>
      </w:tblGrid>
      <w:tr w:rsidR="00851295" w:rsidRPr="00AB0EE0" w:rsidTr="00F22383">
        <w:trPr>
          <w:trHeight w:val="135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Style w:val="Bodytext6"/>
                <w:rFonts w:ascii="Calibri" w:hAnsi="Calibri"/>
                <w:sz w:val="22"/>
                <w:szCs w:val="22"/>
              </w:rPr>
              <w:t>Κ Ρ Ι Τ Η Ρ Ι 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851295" w:rsidRPr="00AB0EE0" w:rsidRDefault="00851295" w:rsidP="00F22383">
            <w:pPr>
              <w:jc w:val="center"/>
              <w:rPr>
                <w:rFonts w:ascii="Calibri" w:hAnsi="Calibri" w:cs="Arial"/>
                <w:sz w:val="22"/>
                <w:szCs w:val="22"/>
              </w:rPr>
            </w:pPr>
            <w:r w:rsidRPr="00AB0EE0">
              <w:rPr>
                <w:rStyle w:val="Bodytext6"/>
                <w:rFonts w:ascii="Calibri" w:hAnsi="Calibri"/>
                <w:sz w:val="22"/>
                <w:szCs w:val="22"/>
              </w:rPr>
              <w:t>Συντελεστές</w:t>
            </w:r>
          </w:p>
          <w:p w:rsidR="00851295" w:rsidRPr="00AB0EE0" w:rsidRDefault="00851295" w:rsidP="00F22383">
            <w:pPr>
              <w:jc w:val="center"/>
              <w:rPr>
                <w:rFonts w:ascii="Calibri" w:hAnsi="Calibri" w:cs="Arial"/>
                <w:sz w:val="22"/>
                <w:szCs w:val="22"/>
              </w:rPr>
            </w:pPr>
            <w:r w:rsidRPr="00AB0EE0">
              <w:rPr>
                <w:rStyle w:val="Bodytext6"/>
                <w:rFonts w:ascii="Calibri" w:hAnsi="Calibri"/>
                <w:sz w:val="22"/>
                <w:szCs w:val="22"/>
              </w:rPr>
              <w:t>Βαρύτητας</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851295" w:rsidRPr="00AB0EE0" w:rsidRDefault="00851295" w:rsidP="00F22383">
            <w:pPr>
              <w:jc w:val="center"/>
              <w:rPr>
                <w:rFonts w:ascii="Calibri" w:hAnsi="Calibri" w:cs="Arial"/>
                <w:sz w:val="22"/>
                <w:szCs w:val="22"/>
              </w:rPr>
            </w:pPr>
            <w:r w:rsidRPr="00AB0EE0">
              <w:rPr>
                <w:rStyle w:val="Bodytext6"/>
                <w:rFonts w:ascii="Calibri" w:hAnsi="Calibri"/>
                <w:sz w:val="22"/>
                <w:szCs w:val="22"/>
              </w:rPr>
              <w:t>Βαθμοί στοιχείου</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851295" w:rsidRPr="00AB0EE0" w:rsidRDefault="00851295" w:rsidP="00F22383">
            <w:pPr>
              <w:jc w:val="center"/>
              <w:rPr>
                <w:rFonts w:ascii="Calibri" w:hAnsi="Calibri" w:cs="Arial"/>
                <w:b/>
                <w:sz w:val="22"/>
                <w:szCs w:val="22"/>
              </w:rPr>
            </w:pPr>
            <w:r w:rsidRPr="00AB0EE0">
              <w:rPr>
                <w:rStyle w:val="Bodytext5"/>
                <w:rFonts w:ascii="Calibri" w:hAnsi="Calibri"/>
                <w:b/>
                <w:sz w:val="22"/>
                <w:szCs w:val="22"/>
              </w:rPr>
              <w:t>Σταθμισμένη Βαθμολογία</w:t>
            </w:r>
          </w:p>
        </w:tc>
      </w:tr>
      <w:tr w:rsidR="00851295" w:rsidRPr="00AB0EE0" w:rsidTr="00F22383">
        <w:trPr>
          <w:trHeight w:val="904"/>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Style w:val="Bodytext5"/>
                <w:rFonts w:ascii="Calibri" w:hAnsi="Calibri"/>
                <w:b/>
                <w:sz w:val="22"/>
                <w:szCs w:val="22"/>
              </w:rPr>
            </w:pPr>
            <w:r w:rsidRPr="00AB0EE0">
              <w:rPr>
                <w:rStyle w:val="Bodytext6"/>
                <w:rFonts w:ascii="Calibri" w:hAnsi="Calibri"/>
                <w:b/>
                <w:sz w:val="22"/>
                <w:szCs w:val="22"/>
              </w:rPr>
              <w:t xml:space="preserve">Α. ΟΜΑΔΑ: </w:t>
            </w:r>
            <w:r w:rsidRPr="00AB0EE0">
              <w:rPr>
                <w:rStyle w:val="Bodytext6"/>
                <w:rFonts w:ascii="Calibri" w:hAnsi="Calibri"/>
                <w:sz w:val="22"/>
                <w:szCs w:val="22"/>
              </w:rPr>
              <w:t>Η συμφωνία του προσφερόμενου είδους με τις τεχνικές προδιαγραφές της διακήρυξης, Ποιότητα, Τεχνολογία, απόδοση, αξιοπιστία λειτουργίας, Λειτουργικά χαρακτηριστικά - Απλότητα στον χειρισμό και την λειτουργία</w:t>
            </w:r>
          </w:p>
        </w:tc>
      </w:tr>
      <w:tr w:rsidR="00851295" w:rsidRPr="00AB0EE0" w:rsidTr="00F22383">
        <w:trPr>
          <w:trHeight w:val="64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sz w:val="22"/>
                <w:szCs w:val="22"/>
              </w:rPr>
            </w:pPr>
            <w:r w:rsidRPr="00AB0EE0">
              <w:rPr>
                <w:rStyle w:val="Bodytext5"/>
                <w:rFonts w:ascii="Calibri" w:hAnsi="Calibri"/>
                <w:sz w:val="22"/>
                <w:szCs w:val="22"/>
              </w:rPr>
              <w:t>Κ1: Συμφωνία προσφερόμενου συστήματος υπόγειων κάδων με βάση τις Τεχνικές Προδιαγραφές της μελέτης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Style w:val="Bodytext5"/>
                <w:rFonts w:ascii="Calibri" w:hAnsi="Calibri"/>
                <w:sz w:val="22"/>
                <w:szCs w:val="22"/>
              </w:rPr>
              <w:t>15%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64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sz w:val="22"/>
                <w:szCs w:val="22"/>
              </w:rPr>
            </w:pPr>
            <w:r w:rsidRPr="00AB0EE0">
              <w:rPr>
                <w:rStyle w:val="Bodytext5"/>
                <w:rFonts w:ascii="Calibri" w:hAnsi="Calibri"/>
                <w:sz w:val="22"/>
                <w:szCs w:val="22"/>
              </w:rPr>
              <w:t>Κ2: Ποιοτικά χαρακτηριστικά προστατευτικού φρεατίου εκ σκυροδέματος με βάση τις Τεχνικές Προδιαγραφές της μελέτης: σχεδιασμός, τεκμηρίωση αντοχής &amp; στατικών υπολογισμών</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Style w:val="Bodytext5"/>
                <w:rFonts w:ascii="Calibri" w:hAnsi="Calibri"/>
                <w:sz w:val="22"/>
                <w:szCs w:val="22"/>
              </w:rPr>
              <w:t>20%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21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sz w:val="22"/>
                <w:szCs w:val="22"/>
              </w:rPr>
            </w:pPr>
            <w:r w:rsidRPr="00AB0EE0">
              <w:rPr>
                <w:rStyle w:val="Bodytext5"/>
                <w:rFonts w:ascii="Calibri" w:hAnsi="Calibri"/>
                <w:sz w:val="22"/>
                <w:szCs w:val="22"/>
              </w:rPr>
              <w:t>Κ3: Ποιότητα κατασκευής, τεχνική αξία &amp; αποδοτικότητα προσφερόμενου συστήματος υπόγειων κάδων με βάση τις Τεχνικές Προδιαγραφές της μελέτης: συστήματα και μηχανισμοί ασφαλείας, εγκατάσταση συστήματος, εμφάνιση, λειτουργικότητα κ.ά.</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Style w:val="Bodytext5"/>
                <w:rFonts w:ascii="Calibri" w:hAnsi="Calibri"/>
                <w:sz w:val="22"/>
                <w:szCs w:val="22"/>
              </w:rPr>
              <w:t>20%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334"/>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sz w:val="22"/>
                <w:szCs w:val="22"/>
              </w:rPr>
            </w:pPr>
            <w:r w:rsidRPr="00AB0EE0">
              <w:rPr>
                <w:rStyle w:val="Bodytext5"/>
                <w:rFonts w:ascii="Calibri" w:hAnsi="Calibri"/>
                <w:sz w:val="22"/>
                <w:szCs w:val="22"/>
              </w:rPr>
              <w:t>Κ4: Συμπεράσματα επίδειξης δείγματος</w:t>
            </w:r>
          </w:p>
        </w:tc>
        <w:tc>
          <w:tcPr>
            <w:tcW w:w="851"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Style w:val="Bodytext5"/>
                <w:rFonts w:ascii="Calibri" w:hAnsi="Calibri"/>
                <w:sz w:val="22"/>
                <w:szCs w:val="22"/>
              </w:rPr>
              <w:t>15%</w:t>
            </w:r>
          </w:p>
        </w:tc>
        <w:tc>
          <w:tcPr>
            <w:tcW w:w="992"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11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b/>
                <w:sz w:val="22"/>
                <w:szCs w:val="22"/>
              </w:rPr>
            </w:pPr>
            <w:r w:rsidRPr="00AB0EE0">
              <w:rPr>
                <w:rStyle w:val="Bodytext6"/>
                <w:rFonts w:ascii="Calibri" w:hAnsi="Calibri"/>
                <w:b/>
                <w:sz w:val="22"/>
                <w:szCs w:val="22"/>
              </w:rPr>
              <w:t>ΣΥΝΟΛΟ ΒΑΘΜΟΛΟΓΙΑΣ Α'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r w:rsidRPr="00AB0EE0">
              <w:rPr>
                <w:rStyle w:val="Bodytext6"/>
                <w:rFonts w:ascii="Calibri" w:hAnsi="Calibri"/>
                <w:b/>
                <w:sz w:val="22"/>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460"/>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Style w:val="Bodytext5"/>
                <w:rFonts w:ascii="Calibri" w:hAnsi="Calibri"/>
                <w:b/>
                <w:sz w:val="22"/>
                <w:szCs w:val="22"/>
              </w:rPr>
            </w:pPr>
            <w:r w:rsidRPr="00AB0EE0">
              <w:rPr>
                <w:rStyle w:val="Bodytext6"/>
                <w:rFonts w:ascii="Calibri" w:hAnsi="Calibri"/>
                <w:b/>
                <w:sz w:val="22"/>
                <w:szCs w:val="22"/>
              </w:rPr>
              <w:t xml:space="preserve">Β. ΟΜΑΔΑ: </w:t>
            </w:r>
            <w:r w:rsidRPr="00AB0EE0">
              <w:rPr>
                <w:rStyle w:val="Bodytext5"/>
                <w:rFonts w:ascii="Calibri" w:hAnsi="Calibri"/>
                <w:sz w:val="22"/>
                <w:szCs w:val="22"/>
              </w:rPr>
              <w:t>Τεχνική υποστήριξη και κάλυψη</w:t>
            </w:r>
          </w:p>
        </w:tc>
      </w:tr>
      <w:tr w:rsidR="00851295" w:rsidRPr="00AB0EE0" w:rsidTr="00F22383">
        <w:trPr>
          <w:trHeight w:val="45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sz w:val="22"/>
                <w:szCs w:val="22"/>
              </w:rPr>
            </w:pPr>
            <w:r w:rsidRPr="00AB0EE0">
              <w:rPr>
                <w:rStyle w:val="Bodytext5"/>
                <w:rFonts w:ascii="Calibri" w:hAnsi="Calibri"/>
                <w:sz w:val="22"/>
                <w:szCs w:val="22"/>
              </w:rPr>
              <w:t xml:space="preserve">Κ5: Χρόνος και τόπος παράδοσης. </w:t>
            </w:r>
            <w:r w:rsidRPr="00AB0EE0">
              <w:rPr>
                <w:rFonts w:ascii="Calibri" w:hAnsi="Calibri" w:cs="Arial"/>
                <w:sz w:val="22"/>
                <w:szCs w:val="22"/>
              </w:rPr>
              <w:t>Εκπαίδευση προσωπικού - επίδειξη λειτουργίας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Fonts w:ascii="Calibri" w:hAnsi="Calibri"/>
                <w:sz w:val="22"/>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Style w:val="Bodytext5"/>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Style w:val="Bodytext5"/>
                <w:rFonts w:ascii="Calibri" w:hAnsi="Calibri"/>
                <w:b/>
                <w:sz w:val="22"/>
                <w:szCs w:val="22"/>
              </w:rPr>
            </w:pPr>
          </w:p>
        </w:tc>
      </w:tr>
      <w:tr w:rsidR="00851295" w:rsidRPr="00AB0EE0" w:rsidTr="00F22383">
        <w:trPr>
          <w:trHeight w:val="238"/>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sz w:val="22"/>
                <w:szCs w:val="22"/>
              </w:rPr>
            </w:pPr>
            <w:r w:rsidRPr="00AB0EE0">
              <w:rPr>
                <w:rStyle w:val="Bodytext5"/>
                <w:rFonts w:ascii="Calibri" w:hAnsi="Calibri"/>
                <w:sz w:val="22"/>
                <w:szCs w:val="22"/>
              </w:rPr>
              <w:t xml:space="preserve">Κ6: </w:t>
            </w:r>
            <w:r w:rsidRPr="00AB0EE0">
              <w:rPr>
                <w:rFonts w:ascii="Calibri" w:hAnsi="Calibri" w:cs="Arial"/>
                <w:sz w:val="22"/>
                <w:szCs w:val="22"/>
              </w:rPr>
              <w:t>Παρεχόμενη εγγύηση καλής λειτουργίας</w:t>
            </w:r>
            <w:r w:rsidRPr="00AB0EE0">
              <w:rPr>
                <w:rStyle w:val="Bodytext5"/>
                <w:rFonts w:ascii="Calibri" w:hAnsi="Calibri"/>
                <w:sz w:val="22"/>
                <w:szCs w:val="22"/>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Fonts w:ascii="Calibri" w:hAnsi="Calibri"/>
                <w:sz w:val="22"/>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213"/>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sz w:val="22"/>
                <w:szCs w:val="22"/>
              </w:rPr>
            </w:pPr>
            <w:r w:rsidRPr="00AB0EE0">
              <w:rPr>
                <w:rStyle w:val="Bodytext5"/>
                <w:rFonts w:ascii="Calibri" w:hAnsi="Calibri"/>
                <w:sz w:val="22"/>
                <w:szCs w:val="22"/>
              </w:rPr>
              <w:t>Κ7:</w:t>
            </w:r>
            <w:r w:rsidRPr="00AB0EE0">
              <w:rPr>
                <w:rFonts w:ascii="Calibri" w:hAnsi="Calibri" w:cs="Arial"/>
                <w:sz w:val="22"/>
                <w:szCs w:val="22"/>
              </w:rPr>
              <w:t>. Ανταλλακτικά, συντήρηση (service) και τεχνική υποστήριξη του προμηθευτή μετά την πώληση (εξειδικευμένο προσωπικό, ανταπόκριση για επιτόπου επισκευές, εμπειρία)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sz w:val="22"/>
                <w:szCs w:val="22"/>
              </w:rPr>
            </w:pPr>
            <w:r w:rsidRPr="00AB0EE0">
              <w:rPr>
                <w:rFonts w:ascii="Calibri" w:hAnsi="Calibri"/>
                <w:sz w:val="22"/>
                <w:szCs w:val="22"/>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20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eastAsia="Arial" w:hAnsi="Calibri" w:cs="Arial"/>
                <w:sz w:val="22"/>
                <w:szCs w:val="22"/>
              </w:rPr>
            </w:pPr>
            <w:r w:rsidRPr="00AB0EE0">
              <w:rPr>
                <w:rStyle w:val="Bodytext5"/>
                <w:rFonts w:ascii="Calibri" w:hAnsi="Calibri"/>
                <w:sz w:val="22"/>
                <w:szCs w:val="22"/>
              </w:rPr>
              <w:t>Κ8: Ικανότητα του προμηθευτή ή/και του κατασκευαστή στην περάτωση της προμήθειας (αξιοπιστία, συνέπεια)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sz w:val="22"/>
                <w:szCs w:val="22"/>
              </w:rPr>
            </w:pPr>
            <w:r w:rsidRPr="00AB0EE0">
              <w:rPr>
                <w:rFonts w:ascii="Calibri" w:hAnsi="Calibri"/>
                <w:sz w:val="22"/>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20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sz w:val="22"/>
                <w:szCs w:val="22"/>
              </w:rPr>
            </w:pPr>
            <w:r w:rsidRPr="00AB0EE0">
              <w:rPr>
                <w:rStyle w:val="Bodytext5"/>
                <w:rFonts w:ascii="Calibri" w:hAnsi="Calibri"/>
                <w:sz w:val="22"/>
                <w:szCs w:val="22"/>
              </w:rPr>
              <w:t xml:space="preserve">Κ9: </w:t>
            </w:r>
            <w:r w:rsidRPr="00AB0EE0">
              <w:rPr>
                <w:rFonts w:ascii="Calibri" w:hAnsi="Calibri" w:cs="Arial"/>
                <w:sz w:val="22"/>
                <w:szCs w:val="22"/>
              </w:rPr>
              <w:t>Πωλήσεις ομοίων συστημάτων και επιτυχία προσφερόμενου συστήματος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Fonts w:ascii="Calibri" w:hAnsi="Calibri"/>
                <w:sz w:val="22"/>
                <w:szCs w:val="22"/>
              </w:rPr>
              <w:t>10%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15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b/>
                <w:sz w:val="22"/>
                <w:szCs w:val="22"/>
              </w:rPr>
            </w:pPr>
            <w:r w:rsidRPr="00AB0EE0">
              <w:rPr>
                <w:rStyle w:val="Bodytext6"/>
                <w:rFonts w:ascii="Calibri" w:hAnsi="Calibri"/>
                <w:b/>
                <w:sz w:val="22"/>
                <w:szCs w:val="22"/>
              </w:rPr>
              <w:t>ΣΥΝΟΛΟ ΒΑΘΜΟΛΟΓΙΑΣ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r w:rsidRPr="00AB0EE0">
              <w:rPr>
                <w:rStyle w:val="Bodytext6"/>
                <w:rFonts w:ascii="Calibri" w:hAnsi="Calibri"/>
                <w:b/>
                <w:sz w:val="22"/>
                <w:szCs w:val="22"/>
              </w:rPr>
              <w:t>30%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r w:rsidR="00851295" w:rsidRPr="00AB0EE0" w:rsidTr="00F22383">
        <w:trPr>
          <w:trHeight w:val="230"/>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rPr>
                <w:rFonts w:ascii="Calibri" w:hAnsi="Calibri" w:cs="Arial"/>
                <w:b/>
                <w:sz w:val="22"/>
                <w:szCs w:val="22"/>
              </w:rPr>
            </w:pPr>
            <w:r w:rsidRPr="00AB0EE0">
              <w:rPr>
                <w:rStyle w:val="Bodytext6"/>
                <w:rFonts w:ascii="Calibri" w:hAnsi="Calibri"/>
                <w:b/>
                <w:sz w:val="22"/>
                <w:szCs w:val="22"/>
              </w:rPr>
              <w:t>ΣΥΝΟΛΟ Α' ΚΑΙ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r w:rsidRPr="00AB0EE0">
              <w:rPr>
                <w:rStyle w:val="Bodytext6"/>
                <w:rFonts w:ascii="Calibri" w:hAnsi="Calibri"/>
                <w:sz w:val="22"/>
                <w:szCs w:val="22"/>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851295" w:rsidRPr="00AB0EE0" w:rsidRDefault="00851295" w:rsidP="00F22383">
            <w:pPr>
              <w:jc w:val="center"/>
              <w:rPr>
                <w:rFonts w:ascii="Calibri" w:hAnsi="Calibri" w:cs="Arial"/>
                <w:b/>
                <w:sz w:val="22"/>
                <w:szCs w:val="22"/>
              </w:rPr>
            </w:pPr>
          </w:p>
        </w:tc>
      </w:tr>
    </w:tbl>
    <w:p w:rsidR="00851295" w:rsidRPr="00AB0EE0" w:rsidRDefault="00851295" w:rsidP="00851295">
      <w:pPr>
        <w:rPr>
          <w:rFonts w:ascii="Calibri" w:hAnsi="Calibri"/>
          <w:sz w:val="22"/>
          <w:szCs w:val="22"/>
        </w:rPr>
      </w:pPr>
    </w:p>
    <w:p w:rsidR="00D83001" w:rsidRPr="00AB0EE0" w:rsidRDefault="00851295" w:rsidP="00D83001">
      <w:pPr>
        <w:spacing w:after="120"/>
        <w:rPr>
          <w:rFonts w:ascii="Calibri" w:hAnsi="Calibri" w:cs="Arial"/>
          <w:b/>
          <w:sz w:val="22"/>
          <w:szCs w:val="22"/>
        </w:rPr>
      </w:pPr>
      <w:r w:rsidRPr="00AB0EE0">
        <w:rPr>
          <w:rFonts w:ascii="Calibri" w:hAnsi="Calibri"/>
          <w:sz w:val="22"/>
          <w:szCs w:val="22"/>
        </w:rPr>
        <w:br w:type="page"/>
      </w:r>
      <w:r w:rsidR="00D83001" w:rsidRPr="00AB0EE0">
        <w:rPr>
          <w:rFonts w:ascii="Calibri" w:hAnsi="Calibri" w:cs="Arial"/>
          <w:b/>
          <w:sz w:val="22"/>
          <w:szCs w:val="22"/>
          <w:u w:val="single"/>
        </w:rPr>
        <w:t>Ομάδα 2</w:t>
      </w:r>
      <w:r w:rsidR="00D83001" w:rsidRPr="00AB0EE0">
        <w:rPr>
          <w:rFonts w:ascii="Calibri" w:hAnsi="Calibri" w:cs="Arial"/>
          <w:b/>
          <w:sz w:val="22"/>
          <w:szCs w:val="22"/>
        </w:rPr>
        <w:t xml:space="preserve">: </w:t>
      </w:r>
      <w:r w:rsidR="00BD36AA" w:rsidRPr="00142531">
        <w:rPr>
          <w:rFonts w:ascii="Calibri" w:hAnsi="Calibri" w:cs="Arial"/>
          <w:b/>
          <w:sz w:val="22"/>
          <w:szCs w:val="22"/>
        </w:rPr>
        <w:t xml:space="preserve">“ΠΡΟΜΗΘΕΙΑ </w:t>
      </w:r>
      <w:r w:rsidR="00BD36AA">
        <w:rPr>
          <w:rFonts w:ascii="Calibri" w:hAnsi="Calibri" w:cs="Arial"/>
          <w:b/>
          <w:sz w:val="22"/>
          <w:szCs w:val="22"/>
        </w:rPr>
        <w:t>&amp; ΕΓΚΑΤΑΣΤΑΣΗ Γ</w:t>
      </w:r>
      <w:r w:rsidR="00BD36AA" w:rsidRPr="00142531">
        <w:rPr>
          <w:rFonts w:ascii="Calibri" w:hAnsi="Calibri" w:cs="Arial"/>
          <w:b/>
          <w:sz w:val="22"/>
          <w:szCs w:val="22"/>
        </w:rPr>
        <w:t>ΕΡΑΝ</w:t>
      </w:r>
      <w:r w:rsidR="00BD36AA">
        <w:rPr>
          <w:rFonts w:ascii="Calibri" w:hAnsi="Calibri" w:cs="Arial"/>
          <w:b/>
          <w:sz w:val="22"/>
          <w:szCs w:val="22"/>
        </w:rPr>
        <w:t>ΩΝ</w:t>
      </w:r>
      <w:r w:rsidR="00BD36AA" w:rsidRPr="00142531">
        <w:rPr>
          <w:rFonts w:ascii="Calibri" w:hAnsi="Calibri" w:cs="Arial"/>
          <w:b/>
          <w:sz w:val="22"/>
          <w:szCs w:val="22"/>
        </w:rPr>
        <w:t xml:space="preserve"> </w:t>
      </w:r>
      <w:r w:rsidR="00BD36AA">
        <w:rPr>
          <w:rFonts w:ascii="Calibri" w:hAnsi="Calibri" w:cs="Arial"/>
          <w:b/>
          <w:sz w:val="22"/>
          <w:szCs w:val="22"/>
        </w:rPr>
        <w:t xml:space="preserve">ΕΠΙ ΑΠΟΡΡΙΜΜΑΤΟΦΟΡΩΝ </w:t>
      </w:r>
      <w:r w:rsidR="00BD36AA" w:rsidRPr="00142531">
        <w:rPr>
          <w:rFonts w:ascii="Calibri" w:hAnsi="Calibri" w:cs="Arial"/>
          <w:b/>
          <w:sz w:val="22"/>
          <w:szCs w:val="22"/>
        </w:rPr>
        <w:t xml:space="preserve">ΓΙΑ ΤΗΝ ΑΠΟΚΟΜΙΔΗ </w:t>
      </w:r>
      <w:r w:rsidR="00BD36AA">
        <w:rPr>
          <w:rFonts w:ascii="Calibri" w:hAnsi="Calibri" w:cs="Arial"/>
          <w:b/>
          <w:sz w:val="22"/>
          <w:szCs w:val="22"/>
        </w:rPr>
        <w:t>ΥΠΟΓΕΙΩΝ ΚΑΔΩΝ ΑΠΟΡΡΙΜΜΑΤΩΝ</w:t>
      </w:r>
      <w:r w:rsidR="00BD36AA" w:rsidRPr="00142531">
        <w:rPr>
          <w:rFonts w:ascii="Calibri" w:hAnsi="Calibri" w:cs="Arial"/>
          <w:b/>
          <w:sz w:val="22"/>
          <w:szCs w:val="22"/>
        </w:rPr>
        <w:t>”</w:t>
      </w:r>
    </w:p>
    <w:p w:rsidR="00D83001" w:rsidRPr="00AB0EE0" w:rsidRDefault="00D83001" w:rsidP="00851295">
      <w:pPr>
        <w:rPr>
          <w:rFonts w:ascii="Calibri" w:hAnsi="Calibri"/>
          <w:sz w:val="22"/>
          <w:szCs w:val="22"/>
        </w:rPr>
      </w:pPr>
    </w:p>
    <w:tbl>
      <w:tblPr>
        <w:tblW w:w="0" w:type="auto"/>
        <w:tblLayout w:type="fixed"/>
        <w:tblCellMar>
          <w:left w:w="10" w:type="dxa"/>
          <w:right w:w="10" w:type="dxa"/>
        </w:tblCellMar>
        <w:tblLook w:val="04A0" w:firstRow="1" w:lastRow="0" w:firstColumn="1" w:lastColumn="0" w:noHBand="0" w:noVBand="1"/>
      </w:tblPr>
      <w:tblGrid>
        <w:gridCol w:w="6974"/>
        <w:gridCol w:w="851"/>
        <w:gridCol w:w="992"/>
        <w:gridCol w:w="850"/>
      </w:tblGrid>
      <w:tr w:rsidR="00D83001" w:rsidRPr="00AB0EE0" w:rsidTr="00131371">
        <w:trPr>
          <w:trHeight w:val="135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sz w:val="22"/>
                <w:szCs w:val="22"/>
              </w:rPr>
            </w:pPr>
            <w:r w:rsidRPr="00AB0EE0">
              <w:rPr>
                <w:rStyle w:val="Bodytext6"/>
                <w:rFonts w:ascii="Calibri" w:hAnsi="Calibri"/>
                <w:sz w:val="22"/>
                <w:szCs w:val="22"/>
              </w:rPr>
              <w:t>Κ Ρ Ι Τ Η Ρ Ι 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D83001" w:rsidRPr="00AB0EE0" w:rsidRDefault="00D83001" w:rsidP="00131371">
            <w:pPr>
              <w:jc w:val="center"/>
              <w:rPr>
                <w:rFonts w:ascii="Calibri" w:hAnsi="Calibri" w:cs="Arial"/>
                <w:sz w:val="22"/>
                <w:szCs w:val="22"/>
              </w:rPr>
            </w:pPr>
            <w:r w:rsidRPr="00AB0EE0">
              <w:rPr>
                <w:rStyle w:val="Bodytext6"/>
                <w:rFonts w:ascii="Calibri" w:hAnsi="Calibri"/>
                <w:sz w:val="22"/>
                <w:szCs w:val="22"/>
              </w:rPr>
              <w:t>Συντελεστές</w:t>
            </w:r>
          </w:p>
          <w:p w:rsidR="00D83001" w:rsidRPr="00AB0EE0" w:rsidRDefault="00D83001" w:rsidP="00131371">
            <w:pPr>
              <w:jc w:val="center"/>
              <w:rPr>
                <w:rFonts w:ascii="Calibri" w:hAnsi="Calibri" w:cs="Arial"/>
                <w:sz w:val="22"/>
                <w:szCs w:val="22"/>
              </w:rPr>
            </w:pPr>
            <w:r w:rsidRPr="00AB0EE0">
              <w:rPr>
                <w:rStyle w:val="Bodytext6"/>
                <w:rFonts w:ascii="Calibri" w:hAnsi="Calibri"/>
                <w:sz w:val="22"/>
                <w:szCs w:val="22"/>
              </w:rPr>
              <w:t>Βαρύτητας</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D83001" w:rsidRPr="00AB0EE0" w:rsidRDefault="00D83001" w:rsidP="00131371">
            <w:pPr>
              <w:jc w:val="center"/>
              <w:rPr>
                <w:rFonts w:ascii="Calibri" w:hAnsi="Calibri" w:cs="Arial"/>
                <w:sz w:val="22"/>
                <w:szCs w:val="22"/>
              </w:rPr>
            </w:pPr>
            <w:r w:rsidRPr="00AB0EE0">
              <w:rPr>
                <w:rStyle w:val="Bodytext6"/>
                <w:rFonts w:ascii="Calibri" w:hAnsi="Calibri"/>
                <w:sz w:val="22"/>
                <w:szCs w:val="22"/>
              </w:rPr>
              <w:t>Βαθμοί στοιχείου</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vAlign w:val="center"/>
          </w:tcPr>
          <w:p w:rsidR="00D83001" w:rsidRPr="00AB0EE0" w:rsidRDefault="00D83001" w:rsidP="00131371">
            <w:pPr>
              <w:jc w:val="center"/>
              <w:rPr>
                <w:rFonts w:ascii="Calibri" w:hAnsi="Calibri" w:cs="Arial"/>
                <w:b/>
                <w:sz w:val="22"/>
                <w:szCs w:val="22"/>
              </w:rPr>
            </w:pPr>
            <w:r w:rsidRPr="00AB0EE0">
              <w:rPr>
                <w:rStyle w:val="Bodytext5"/>
                <w:rFonts w:ascii="Calibri" w:hAnsi="Calibri"/>
                <w:b/>
                <w:sz w:val="22"/>
                <w:szCs w:val="22"/>
              </w:rPr>
              <w:t>Σταθμισμένη Βαθμολογία</w:t>
            </w:r>
          </w:p>
        </w:tc>
      </w:tr>
      <w:tr w:rsidR="00D83001" w:rsidRPr="00AB0EE0" w:rsidTr="00131371">
        <w:trPr>
          <w:trHeight w:val="904"/>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Style w:val="Bodytext5"/>
                <w:rFonts w:ascii="Calibri" w:hAnsi="Calibri"/>
                <w:b/>
                <w:sz w:val="22"/>
                <w:szCs w:val="22"/>
              </w:rPr>
            </w:pPr>
            <w:r w:rsidRPr="00AB0EE0">
              <w:rPr>
                <w:rStyle w:val="Bodytext6"/>
                <w:rFonts w:ascii="Calibri" w:hAnsi="Calibri"/>
                <w:b/>
                <w:sz w:val="22"/>
                <w:szCs w:val="22"/>
              </w:rPr>
              <w:t xml:space="preserve">Α. ΟΜΑΔΑ: </w:t>
            </w:r>
            <w:r w:rsidRPr="00AB0EE0">
              <w:rPr>
                <w:rStyle w:val="Bodytext6"/>
                <w:rFonts w:ascii="Calibri" w:hAnsi="Calibri"/>
                <w:sz w:val="22"/>
                <w:szCs w:val="22"/>
              </w:rPr>
              <w:t>Η συμφωνία του προσφερόμενου είδους με τις τεχνικές προδιαγραφές της διακήρυξης, Ποιότητα, Τεχνολογία, απόδοση, αξιοπιστία λειτουργίας, Λειτουργικά χαρακτηριστικά - Απλότητα στον χειρισμό και την λειτουργία</w:t>
            </w:r>
          </w:p>
        </w:tc>
      </w:tr>
      <w:tr w:rsidR="00D83001" w:rsidRPr="00AB0EE0" w:rsidTr="00131371">
        <w:trPr>
          <w:trHeight w:val="50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Κ1: </w:t>
            </w:r>
            <w:r w:rsidRPr="00AB0EE0">
              <w:rPr>
                <w:rFonts w:ascii="Calibri" w:hAnsi="Calibri"/>
                <w:sz w:val="22"/>
                <w:szCs w:val="22"/>
              </w:rPr>
              <w:t>Συμφωνία προσφερόμενου είδους με βάση τις Τεχνικές Προδιαγραφές της μελέτης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22%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68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Κ2: </w:t>
            </w:r>
            <w:r w:rsidRPr="00AB0EE0">
              <w:rPr>
                <w:rFonts w:ascii="Calibri" w:hAnsi="Calibri"/>
                <w:sz w:val="22"/>
                <w:szCs w:val="22"/>
              </w:rPr>
              <w:t xml:space="preserve">Ποιότητα κατασκευής, τεχνική αξία &amp; αποδοτικότητα προσφερόμενου γερανού με βάση τις Τεχνικές Προδιαγραφές της μελέτης </w:t>
            </w:r>
            <w:r w:rsidRPr="00AB0EE0">
              <w:rPr>
                <w:rFonts w:ascii="Calibri" w:hAnsi="Calibri"/>
                <w:i/>
                <w:sz w:val="22"/>
                <w:szCs w:val="22"/>
              </w:rPr>
              <w:t>(ανυψωτική ικανότητα, ακτίνα δράσης, ευκολία χειρισμού, κλπ)</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22%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346"/>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Κ3: </w:t>
            </w:r>
            <w:r w:rsidRPr="00AB0EE0">
              <w:rPr>
                <w:rFonts w:ascii="Calibri" w:hAnsi="Calibri"/>
                <w:sz w:val="22"/>
                <w:szCs w:val="22"/>
              </w:rPr>
              <w:t>Συστήματα και μηχανισμοί ασφαλείας γερανού</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181"/>
        </w:trPr>
        <w:tc>
          <w:tcPr>
            <w:tcW w:w="6974"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Κ4: </w:t>
            </w:r>
            <w:r w:rsidRPr="00AB0EE0">
              <w:rPr>
                <w:rFonts w:ascii="Calibri" w:hAnsi="Calibri"/>
                <w:sz w:val="22"/>
                <w:szCs w:val="22"/>
              </w:rPr>
              <w:t>Συμπεράσματα επίδειξης</w:t>
            </w:r>
            <w:r w:rsidR="00111228" w:rsidRPr="00AB0EE0">
              <w:rPr>
                <w:rFonts w:ascii="Calibri" w:hAnsi="Calibri"/>
                <w:sz w:val="22"/>
                <w:szCs w:val="22"/>
              </w:rPr>
              <w:t xml:space="preserve"> </w:t>
            </w:r>
            <w:r w:rsidRPr="00AB0EE0">
              <w:rPr>
                <w:rFonts w:ascii="Calibri" w:hAnsi="Calibri"/>
                <w:sz w:val="22"/>
                <w:szCs w:val="22"/>
              </w:rPr>
              <w:t>γερανού</w:t>
            </w:r>
          </w:p>
        </w:tc>
        <w:tc>
          <w:tcPr>
            <w:tcW w:w="851"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14%</w:t>
            </w:r>
          </w:p>
        </w:tc>
        <w:tc>
          <w:tcPr>
            <w:tcW w:w="992"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11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cs="Arial"/>
                <w:b/>
                <w:sz w:val="22"/>
                <w:szCs w:val="22"/>
              </w:rPr>
            </w:pPr>
            <w:r w:rsidRPr="00AB0EE0">
              <w:rPr>
                <w:rStyle w:val="Bodytext6"/>
                <w:rFonts w:ascii="Calibri" w:hAnsi="Calibri"/>
                <w:b/>
                <w:sz w:val="22"/>
                <w:szCs w:val="22"/>
              </w:rPr>
              <w:t>ΣΥΝΟΛΟ ΒΑΘΜΟΛΟΓΙΑΣ Α'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b/>
                <w:sz w:val="22"/>
                <w:szCs w:val="22"/>
              </w:rPr>
            </w:pPr>
            <w:r w:rsidRPr="00AB0EE0">
              <w:rPr>
                <w:rStyle w:val="Bodytext6"/>
                <w:rFonts w:ascii="Calibri" w:hAnsi="Calibri"/>
                <w:b/>
                <w:sz w:val="22"/>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b/>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b/>
                <w:sz w:val="22"/>
                <w:szCs w:val="22"/>
              </w:rPr>
            </w:pPr>
          </w:p>
        </w:tc>
      </w:tr>
      <w:tr w:rsidR="00D83001" w:rsidRPr="00AB0EE0" w:rsidTr="00131371">
        <w:trPr>
          <w:trHeight w:val="460"/>
        </w:trPr>
        <w:tc>
          <w:tcPr>
            <w:tcW w:w="9667" w:type="dxa"/>
            <w:gridSpan w:val="4"/>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Style w:val="Bodytext5"/>
                <w:rFonts w:ascii="Calibri" w:hAnsi="Calibri"/>
                <w:b/>
                <w:sz w:val="22"/>
                <w:szCs w:val="22"/>
              </w:rPr>
            </w:pPr>
            <w:r w:rsidRPr="00AB0EE0">
              <w:rPr>
                <w:rStyle w:val="Bodytext6"/>
                <w:rFonts w:ascii="Calibri" w:hAnsi="Calibri"/>
                <w:b/>
                <w:sz w:val="22"/>
                <w:szCs w:val="22"/>
              </w:rPr>
              <w:t xml:space="preserve">Β. ΟΜΑΔΑ: </w:t>
            </w:r>
            <w:r w:rsidRPr="00AB0EE0">
              <w:rPr>
                <w:rStyle w:val="Bodytext5"/>
                <w:rFonts w:ascii="Calibri" w:hAnsi="Calibri"/>
                <w:sz w:val="22"/>
                <w:szCs w:val="22"/>
              </w:rPr>
              <w:t>Τεχνική υποστήριξη και κάλυψη</w:t>
            </w:r>
          </w:p>
        </w:tc>
      </w:tr>
      <w:tr w:rsidR="00D83001" w:rsidRPr="00AB0EE0" w:rsidTr="00131371">
        <w:trPr>
          <w:trHeight w:val="138"/>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Κ5: </w:t>
            </w:r>
            <w:r w:rsidRPr="00AB0EE0">
              <w:rPr>
                <w:rFonts w:ascii="Calibri" w:hAnsi="Calibri"/>
                <w:sz w:val="22"/>
                <w:szCs w:val="22"/>
              </w:rPr>
              <w:t>Χρόνος παράδοσης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25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Κ6: </w:t>
            </w:r>
            <w:r w:rsidRPr="00AB0EE0">
              <w:rPr>
                <w:rFonts w:ascii="Calibri" w:hAnsi="Calibri"/>
                <w:sz w:val="22"/>
                <w:szCs w:val="22"/>
              </w:rPr>
              <w:t>Παρεχόμενη εγγύηση καλής λειτουργίας. Εκπαίδευση</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359"/>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Κ7: </w:t>
            </w:r>
            <w:r w:rsidRPr="00AB0EE0">
              <w:rPr>
                <w:rFonts w:ascii="Calibri" w:hAnsi="Calibri"/>
                <w:sz w:val="22"/>
                <w:szCs w:val="22"/>
              </w:rPr>
              <w:t>Service, συντήρηση, δυνατότητα τεχνικής υποστήριξης μετά την πώληση &amp; εξασφάλιση ύπαρξης ανταλλακτικών, ανταπόκριση για επιτόπου επισκευές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225"/>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Κ8: </w:t>
            </w:r>
            <w:r w:rsidRPr="00AB0EE0">
              <w:rPr>
                <w:rFonts w:ascii="Calibri" w:hAnsi="Calibri"/>
                <w:sz w:val="22"/>
                <w:szCs w:val="22"/>
              </w:rPr>
              <w:t>Ικανότητα του προμηθευτή και του κατασκευαστή στην περάτωση της προμήθειας, αξιοπιστία, φερεγγυότητα</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42"/>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sz w:val="22"/>
                <w:szCs w:val="22"/>
              </w:rPr>
            </w:pPr>
            <w:r w:rsidRPr="00AB0EE0">
              <w:rPr>
                <w:rStyle w:val="Bodytext5"/>
                <w:rFonts w:ascii="Calibri" w:hAnsi="Calibri"/>
                <w:sz w:val="22"/>
                <w:szCs w:val="22"/>
              </w:rPr>
              <w:t xml:space="preserve">Κ9: </w:t>
            </w:r>
            <w:r w:rsidRPr="00AB0EE0">
              <w:rPr>
                <w:rFonts w:ascii="Calibri" w:hAnsi="Calibri"/>
                <w:sz w:val="22"/>
                <w:szCs w:val="22"/>
              </w:rPr>
              <w:t>Πωλήσεις όμοιων μηχανισμών γερανού</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r w:rsidRPr="00AB0EE0">
              <w:rPr>
                <w:rFonts w:ascii="Calibri" w:hAnsi="Calibri"/>
                <w:sz w:val="22"/>
                <w:szCs w:val="22"/>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b/>
                <w:sz w:val="22"/>
                <w:szCs w:val="22"/>
              </w:rPr>
            </w:pPr>
          </w:p>
        </w:tc>
      </w:tr>
      <w:tr w:rsidR="00D83001" w:rsidRPr="00AB0EE0" w:rsidTr="00131371">
        <w:trPr>
          <w:trHeight w:val="157"/>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rPr>
                <w:rFonts w:ascii="Calibri" w:hAnsi="Calibri" w:cs="Arial"/>
                <w:b/>
                <w:sz w:val="22"/>
                <w:szCs w:val="22"/>
              </w:rPr>
            </w:pPr>
            <w:r w:rsidRPr="00AB0EE0">
              <w:rPr>
                <w:rStyle w:val="Bodytext6"/>
                <w:rFonts w:ascii="Calibri" w:hAnsi="Calibri"/>
                <w:b/>
                <w:sz w:val="22"/>
                <w:szCs w:val="22"/>
              </w:rPr>
              <w:t>ΣΥΝΟΛΟ ΒΑΘΜΟΛΟΓΙΑΣ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b/>
                <w:sz w:val="22"/>
                <w:szCs w:val="22"/>
              </w:rPr>
            </w:pPr>
            <w:r w:rsidRPr="00AB0EE0">
              <w:rPr>
                <w:rStyle w:val="Bodytext6"/>
                <w:rFonts w:ascii="Calibri" w:hAnsi="Calibri"/>
                <w:b/>
                <w:sz w:val="22"/>
                <w:szCs w:val="22"/>
              </w:rPr>
              <w:t>30%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b/>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b/>
                <w:sz w:val="22"/>
                <w:szCs w:val="22"/>
              </w:rPr>
            </w:pPr>
          </w:p>
        </w:tc>
      </w:tr>
      <w:tr w:rsidR="00D83001" w:rsidRPr="00AB0EE0" w:rsidTr="00131371">
        <w:trPr>
          <w:trHeight w:val="230"/>
        </w:trPr>
        <w:tc>
          <w:tcPr>
            <w:tcW w:w="697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111228" w:rsidP="00131371">
            <w:pPr>
              <w:rPr>
                <w:rFonts w:ascii="Calibri" w:hAnsi="Calibri" w:cs="Arial"/>
                <w:b/>
                <w:sz w:val="22"/>
                <w:szCs w:val="22"/>
              </w:rPr>
            </w:pPr>
            <w:r w:rsidRPr="00AB0EE0">
              <w:rPr>
                <w:rStyle w:val="Bodytext6"/>
                <w:rFonts w:ascii="Calibri" w:hAnsi="Calibri"/>
                <w:b/>
                <w:sz w:val="22"/>
                <w:szCs w:val="22"/>
              </w:rPr>
              <w:t xml:space="preserve"> </w:t>
            </w:r>
            <w:r w:rsidR="00D83001" w:rsidRPr="00AB0EE0">
              <w:rPr>
                <w:rStyle w:val="Bodytext6"/>
                <w:rFonts w:ascii="Calibri" w:hAnsi="Calibri"/>
                <w:b/>
                <w:sz w:val="22"/>
                <w:szCs w:val="22"/>
              </w:rPr>
              <w:t>ΣΥΝΟΛΟ Α' ΚΑΙ Β' ΟΜΑΔΑΣ</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sz w:val="22"/>
                <w:szCs w:val="22"/>
              </w:rPr>
            </w:pPr>
            <w:r w:rsidRPr="00AB0EE0">
              <w:rPr>
                <w:rStyle w:val="Bodytext6"/>
                <w:rFonts w:ascii="Calibri" w:hAnsi="Calibri"/>
                <w:sz w:val="22"/>
                <w:szCs w:val="22"/>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rsidR="00D83001" w:rsidRPr="00AB0EE0" w:rsidRDefault="00D83001" w:rsidP="00131371">
            <w:pPr>
              <w:jc w:val="center"/>
              <w:rPr>
                <w:rFonts w:ascii="Calibri" w:hAnsi="Calibri" w:cs="Arial"/>
                <w:b/>
                <w:sz w:val="22"/>
                <w:szCs w:val="22"/>
              </w:rPr>
            </w:pPr>
          </w:p>
        </w:tc>
      </w:tr>
    </w:tbl>
    <w:p w:rsidR="00851295" w:rsidRPr="00AB0EE0" w:rsidRDefault="00851295" w:rsidP="00851295">
      <w:pPr>
        <w:rPr>
          <w:rFonts w:ascii="Calibri" w:hAnsi="Calibri"/>
          <w:sz w:val="22"/>
          <w:szCs w:val="22"/>
        </w:rPr>
      </w:pPr>
    </w:p>
    <w:p w:rsidR="00851295" w:rsidRPr="00AB0EE0" w:rsidRDefault="00851295" w:rsidP="00851295">
      <w:pPr>
        <w:rPr>
          <w:rFonts w:ascii="Calibri" w:hAnsi="Calibri"/>
          <w:sz w:val="22"/>
          <w:szCs w:val="22"/>
        </w:rPr>
      </w:pPr>
    </w:p>
    <w:p w:rsidR="00851295" w:rsidRPr="00AB0EE0" w:rsidRDefault="00851295" w:rsidP="00851295">
      <w:pPr>
        <w:pStyle w:val="3"/>
        <w:rPr>
          <w:rFonts w:ascii="Calibri" w:hAnsi="Calibri"/>
          <w:sz w:val="22"/>
          <w:szCs w:val="22"/>
        </w:rPr>
      </w:pPr>
      <w:bookmarkStart w:id="4" w:name="_Toc497395659"/>
      <w:r w:rsidRPr="00AB0EE0">
        <w:rPr>
          <w:rFonts w:ascii="Calibri" w:hAnsi="Calibri"/>
          <w:sz w:val="22"/>
          <w:szCs w:val="22"/>
        </w:rPr>
        <w:t>Βαθμολόγηση και κατάταξη προσφορών</w:t>
      </w:r>
      <w:bookmarkEnd w:id="4"/>
    </w:p>
    <w:p w:rsidR="00851295" w:rsidRPr="00AB0EE0" w:rsidRDefault="00851295" w:rsidP="00851295">
      <w:pPr>
        <w:jc w:val="both"/>
        <w:rPr>
          <w:rFonts w:ascii="Calibri" w:hAnsi="Calibri"/>
          <w:b/>
          <w:sz w:val="22"/>
          <w:szCs w:val="22"/>
        </w:rPr>
      </w:pPr>
      <w:r w:rsidRPr="00AB0EE0">
        <w:rPr>
          <w:rFonts w:ascii="Calibri" w:hAnsi="Calibri"/>
          <w:sz w:val="22"/>
          <w:szCs w:val="22"/>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Pr="00A06DA3">
        <w:rPr>
          <w:rFonts w:ascii="Calibri" w:hAnsi="Calibri"/>
          <w:b/>
          <w:bCs/>
          <w:sz w:val="22"/>
          <w:szCs w:val="22"/>
        </w:rPr>
        <w:t>150</w:t>
      </w:r>
      <w:r w:rsidRPr="00A06DA3">
        <w:rPr>
          <w:rFonts w:ascii="Calibri" w:hAnsi="Calibri"/>
          <w:sz w:val="22"/>
          <w:szCs w:val="22"/>
        </w:rPr>
        <w:t xml:space="preserve"> βαθμούς</w:t>
      </w:r>
      <w:r w:rsidRPr="00AB0EE0">
        <w:rPr>
          <w:rFonts w:ascii="Calibri" w:hAnsi="Calibri"/>
          <w:sz w:val="22"/>
          <w:szCs w:val="22"/>
        </w:rPr>
        <w:t xml:space="preserve"> όταν υπερκαλύπτονται οι απαιτήσεις του συγκεκριμένου κριτηρίου</w:t>
      </w:r>
      <w:r w:rsidRPr="00AB0EE0">
        <w:rPr>
          <w:rStyle w:val="11"/>
          <w:rFonts w:ascii="Calibri" w:eastAsia="Arial" w:hAnsi="Calibri"/>
          <w:b/>
          <w:sz w:val="22"/>
          <w:szCs w:val="22"/>
        </w:rPr>
        <w:t>.</w:t>
      </w:r>
    </w:p>
    <w:p w:rsidR="00851295" w:rsidRPr="00AB0EE0" w:rsidRDefault="00851295" w:rsidP="00851295">
      <w:pPr>
        <w:jc w:val="both"/>
        <w:rPr>
          <w:rFonts w:ascii="Calibri" w:hAnsi="Calibri"/>
          <w:sz w:val="22"/>
          <w:szCs w:val="22"/>
        </w:rPr>
      </w:pPr>
      <w:r w:rsidRPr="00AB0EE0">
        <w:rPr>
          <w:rFonts w:ascii="Calibri" w:hAnsi="Calibri"/>
          <w:sz w:val="22"/>
          <w:szCs w:val="22"/>
        </w:rPr>
        <w:t>Κάθε κριτήριο αξιολόγησης βαθμολογείται αυτόνομα με βάση τα στοιχεία της προσφοράς.</w:t>
      </w:r>
    </w:p>
    <w:p w:rsidR="00851295" w:rsidRPr="00AB0EE0" w:rsidRDefault="00851295" w:rsidP="00851295">
      <w:pPr>
        <w:jc w:val="both"/>
        <w:rPr>
          <w:rFonts w:ascii="Calibri" w:hAnsi="Calibri"/>
          <w:sz w:val="22"/>
          <w:szCs w:val="22"/>
        </w:rPr>
      </w:pPr>
      <w:r w:rsidRPr="00AB0EE0">
        <w:rPr>
          <w:rFonts w:ascii="Calibri" w:hAnsi="Calibri"/>
          <w:sz w:val="22"/>
          <w:szCs w:val="22"/>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851295" w:rsidRPr="00AB0EE0" w:rsidRDefault="00851295" w:rsidP="00851295">
      <w:pPr>
        <w:jc w:val="both"/>
        <w:rPr>
          <w:rFonts w:ascii="Calibri" w:hAnsi="Calibri"/>
          <w:sz w:val="22"/>
          <w:szCs w:val="22"/>
        </w:rPr>
      </w:pPr>
    </w:p>
    <w:p w:rsidR="00851295" w:rsidRPr="00AB0EE0" w:rsidRDefault="00851295" w:rsidP="00851295">
      <w:pPr>
        <w:jc w:val="both"/>
        <w:rPr>
          <w:rFonts w:ascii="Calibri" w:hAnsi="Calibri"/>
          <w:sz w:val="22"/>
          <w:szCs w:val="22"/>
        </w:rPr>
      </w:pPr>
      <w:r w:rsidRPr="00AB0EE0">
        <w:rPr>
          <w:rFonts w:ascii="Calibri" w:hAnsi="Calibri"/>
          <w:sz w:val="22"/>
          <w:szCs w:val="22"/>
        </w:rPr>
        <w:t>Η συνολική βαθμολογία της τεχνικής προσφοράς υπολογίζεται με βάση τον παρακάτω τύπο :</w:t>
      </w:r>
    </w:p>
    <w:p w:rsidR="00851295" w:rsidRPr="00AB0EE0" w:rsidRDefault="00851295" w:rsidP="00851295">
      <w:pPr>
        <w:jc w:val="both"/>
        <w:rPr>
          <w:rFonts w:ascii="Calibri" w:hAnsi="Calibri"/>
          <w:sz w:val="22"/>
          <w:szCs w:val="22"/>
        </w:rPr>
      </w:pPr>
      <w:r w:rsidRPr="00AB0EE0">
        <w:rPr>
          <w:rFonts w:ascii="Calibri" w:hAnsi="Calibri"/>
          <w:sz w:val="22"/>
          <w:szCs w:val="22"/>
        </w:rPr>
        <w:t>U = σ1xΚ1 + σ2xΚ2 +……+σνxΚν</w:t>
      </w:r>
    </w:p>
    <w:p w:rsidR="00851295" w:rsidRPr="00AB0EE0" w:rsidRDefault="00851295" w:rsidP="00851295">
      <w:pPr>
        <w:jc w:val="both"/>
        <w:rPr>
          <w:rFonts w:ascii="Calibri" w:hAnsi="Calibri"/>
          <w:sz w:val="22"/>
          <w:szCs w:val="22"/>
        </w:rPr>
      </w:pPr>
    </w:p>
    <w:p w:rsidR="00851295" w:rsidRPr="00AB0EE0" w:rsidRDefault="00851295" w:rsidP="00851295">
      <w:pPr>
        <w:jc w:val="both"/>
        <w:rPr>
          <w:rFonts w:ascii="Calibri" w:hAnsi="Calibri"/>
          <w:i/>
          <w:color w:val="5B9BD5"/>
          <w:sz w:val="22"/>
          <w:szCs w:val="22"/>
        </w:rPr>
      </w:pPr>
      <w:r w:rsidRPr="00AB0EE0">
        <w:rPr>
          <w:rFonts w:ascii="Calibri" w:hAnsi="Calibri"/>
          <w:sz w:val="22"/>
          <w:szCs w:val="22"/>
        </w:rPr>
        <w:t>Κριτήρια με βαθμολογία μικρότερη από 100 βαθμούς (ήτοι που δεν καλύπτουν/</w:t>
      </w:r>
      <w:r w:rsidR="00F12453" w:rsidRPr="00AB0EE0">
        <w:rPr>
          <w:rFonts w:ascii="Calibri" w:hAnsi="Calibri"/>
          <w:sz w:val="22"/>
          <w:szCs w:val="22"/>
        </w:rPr>
        <w:t xml:space="preserve"> </w:t>
      </w:r>
      <w:r w:rsidRPr="00AB0EE0">
        <w:rPr>
          <w:rFonts w:ascii="Calibri" w:hAnsi="Calibri"/>
          <w:sz w:val="22"/>
          <w:szCs w:val="22"/>
        </w:rPr>
        <w:t>παρουσιάζουν αποκλίσεις από τις τεχνικές προδιαγραφές της παρούσας) επιφέρουν την απόρριψη της προσφοράς.</w:t>
      </w:r>
    </w:p>
    <w:p w:rsidR="00851295" w:rsidRPr="00AB0EE0" w:rsidRDefault="00851295" w:rsidP="00851295">
      <w:pPr>
        <w:jc w:val="both"/>
        <w:rPr>
          <w:rFonts w:ascii="Calibri" w:hAnsi="Calibri"/>
          <w:sz w:val="22"/>
          <w:szCs w:val="22"/>
        </w:rPr>
      </w:pPr>
      <w:r w:rsidRPr="00AB0EE0">
        <w:rPr>
          <w:rFonts w:ascii="Calibri" w:hAnsi="Calibri"/>
          <w:sz w:val="22"/>
          <w:szCs w:val="22"/>
        </w:rPr>
        <w:t>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w:t>
      </w:r>
    </w:p>
    <w:p w:rsidR="00851295" w:rsidRPr="00AB0EE0" w:rsidRDefault="00851295" w:rsidP="00851295">
      <w:pPr>
        <w:jc w:val="both"/>
        <w:rPr>
          <w:rFonts w:ascii="Calibri" w:hAnsi="Calibri"/>
          <w:sz w:val="22"/>
          <w:szCs w:val="22"/>
        </w:rPr>
      </w:pPr>
    </w:p>
    <w:p w:rsidR="00851295" w:rsidRPr="00AB0EE0" w:rsidRDefault="00851295" w:rsidP="00851295">
      <w:pPr>
        <w:rPr>
          <w:rFonts w:ascii="Calibri" w:hAnsi="Calibri"/>
          <w:b/>
          <w:bCs/>
          <w:sz w:val="22"/>
          <w:szCs w:val="22"/>
        </w:rPr>
      </w:pPr>
    </w:p>
    <w:tbl>
      <w:tblPr>
        <w:tblW w:w="0" w:type="auto"/>
        <w:tblInd w:w="164" w:type="dxa"/>
        <w:tblLayout w:type="fixed"/>
        <w:tblLook w:val="0000" w:firstRow="0" w:lastRow="0" w:firstColumn="0" w:lastColumn="0" w:noHBand="0" w:noVBand="0"/>
      </w:tblPr>
      <w:tblGrid>
        <w:gridCol w:w="450"/>
        <w:gridCol w:w="436"/>
        <w:gridCol w:w="4550"/>
      </w:tblGrid>
      <w:tr w:rsidR="00851295" w:rsidRPr="00AB0EE0" w:rsidTr="00F22383">
        <w:trPr>
          <w:cantSplit/>
        </w:trPr>
        <w:tc>
          <w:tcPr>
            <w:tcW w:w="450" w:type="dxa"/>
            <w:vMerge w:val="restart"/>
            <w:shd w:val="clear" w:color="auto" w:fill="auto"/>
            <w:vAlign w:val="center"/>
          </w:tcPr>
          <w:p w:rsidR="00851295" w:rsidRPr="00AB0EE0" w:rsidRDefault="00851295" w:rsidP="00F22383">
            <w:pPr>
              <w:rPr>
                <w:rFonts w:ascii="Calibri" w:hAnsi="Calibri"/>
                <w:b/>
                <w:sz w:val="22"/>
                <w:szCs w:val="22"/>
              </w:rPr>
            </w:pPr>
            <w:r w:rsidRPr="00AB0EE0">
              <w:rPr>
                <w:rFonts w:ascii="Calibri" w:hAnsi="Calibri"/>
                <w:b/>
                <w:bCs/>
                <w:sz w:val="22"/>
                <w:szCs w:val="22"/>
              </w:rPr>
              <w:t>Λ</w:t>
            </w:r>
          </w:p>
        </w:tc>
        <w:tc>
          <w:tcPr>
            <w:tcW w:w="436" w:type="dxa"/>
            <w:vMerge w:val="restart"/>
            <w:shd w:val="clear" w:color="auto" w:fill="auto"/>
            <w:vAlign w:val="center"/>
          </w:tcPr>
          <w:p w:rsidR="00851295" w:rsidRPr="00AB0EE0" w:rsidRDefault="00851295" w:rsidP="00F22383">
            <w:pPr>
              <w:rPr>
                <w:rFonts w:ascii="Calibri" w:hAnsi="Calibri"/>
                <w:b/>
                <w:bCs/>
                <w:sz w:val="22"/>
                <w:szCs w:val="22"/>
              </w:rPr>
            </w:pPr>
            <w:r w:rsidRPr="00AB0EE0">
              <w:rPr>
                <w:rFonts w:ascii="Calibri" w:hAnsi="Calibri"/>
                <w:b/>
                <w:sz w:val="22"/>
                <w:szCs w:val="22"/>
              </w:rPr>
              <w:t>=</w:t>
            </w:r>
          </w:p>
        </w:tc>
        <w:tc>
          <w:tcPr>
            <w:tcW w:w="4550" w:type="dxa"/>
            <w:tcBorders>
              <w:bottom w:val="single" w:sz="4" w:space="0" w:color="000000"/>
            </w:tcBorders>
            <w:shd w:val="clear" w:color="auto" w:fill="auto"/>
            <w:vAlign w:val="center"/>
          </w:tcPr>
          <w:p w:rsidR="00851295" w:rsidRPr="00AB0EE0" w:rsidRDefault="00851295" w:rsidP="00F22383">
            <w:pPr>
              <w:jc w:val="center"/>
              <w:rPr>
                <w:rFonts w:ascii="Calibri" w:hAnsi="Calibri"/>
                <w:sz w:val="22"/>
                <w:szCs w:val="22"/>
              </w:rPr>
            </w:pPr>
            <w:r w:rsidRPr="00AB0EE0">
              <w:rPr>
                <w:rFonts w:ascii="Calibri" w:hAnsi="Calibri"/>
                <w:b/>
                <w:bCs/>
                <w:sz w:val="22"/>
                <w:szCs w:val="22"/>
              </w:rPr>
              <w:t>Προσφερθείσα τιμή</w:t>
            </w:r>
          </w:p>
        </w:tc>
      </w:tr>
      <w:tr w:rsidR="00851295" w:rsidRPr="00AB0EE0" w:rsidTr="00F22383">
        <w:trPr>
          <w:cantSplit/>
        </w:trPr>
        <w:tc>
          <w:tcPr>
            <w:tcW w:w="450" w:type="dxa"/>
            <w:vMerge/>
            <w:shd w:val="clear" w:color="auto" w:fill="auto"/>
            <w:vAlign w:val="center"/>
          </w:tcPr>
          <w:p w:rsidR="00851295" w:rsidRPr="00AB0EE0" w:rsidRDefault="00851295" w:rsidP="00F22383">
            <w:pPr>
              <w:snapToGrid w:val="0"/>
              <w:rPr>
                <w:rFonts w:ascii="Calibri" w:hAnsi="Calibri"/>
                <w:b/>
                <w:sz w:val="22"/>
                <w:szCs w:val="22"/>
              </w:rPr>
            </w:pPr>
          </w:p>
        </w:tc>
        <w:tc>
          <w:tcPr>
            <w:tcW w:w="436" w:type="dxa"/>
            <w:vMerge/>
            <w:shd w:val="clear" w:color="auto" w:fill="auto"/>
            <w:vAlign w:val="center"/>
          </w:tcPr>
          <w:p w:rsidR="00851295" w:rsidRPr="00AB0EE0" w:rsidRDefault="00851295" w:rsidP="00F22383">
            <w:pPr>
              <w:snapToGrid w:val="0"/>
              <w:rPr>
                <w:rFonts w:ascii="Calibri" w:hAnsi="Calibri"/>
                <w:b/>
                <w:sz w:val="22"/>
                <w:szCs w:val="22"/>
              </w:rPr>
            </w:pPr>
          </w:p>
        </w:tc>
        <w:tc>
          <w:tcPr>
            <w:tcW w:w="4550" w:type="dxa"/>
            <w:tcBorders>
              <w:top w:val="single" w:sz="4" w:space="0" w:color="000000"/>
            </w:tcBorders>
            <w:shd w:val="clear" w:color="auto" w:fill="auto"/>
            <w:vAlign w:val="center"/>
          </w:tcPr>
          <w:p w:rsidR="00851295" w:rsidRPr="00AB0EE0" w:rsidRDefault="00851295" w:rsidP="00F22383">
            <w:pPr>
              <w:jc w:val="center"/>
              <w:rPr>
                <w:rFonts w:ascii="Calibri" w:hAnsi="Calibri"/>
                <w:sz w:val="22"/>
                <w:szCs w:val="22"/>
              </w:rPr>
            </w:pPr>
            <w:r w:rsidRPr="00AB0EE0">
              <w:rPr>
                <w:rFonts w:ascii="Calibri" w:hAnsi="Calibri"/>
                <w:b/>
                <w:sz w:val="22"/>
                <w:szCs w:val="22"/>
              </w:rPr>
              <w:t>Τελική βαθμολογία τεχνικής προσφοράς</w:t>
            </w:r>
          </w:p>
        </w:tc>
      </w:tr>
    </w:tbl>
    <w:p w:rsidR="00851295" w:rsidRPr="00AB0EE0" w:rsidRDefault="00851295" w:rsidP="00851295">
      <w:pPr>
        <w:rPr>
          <w:rFonts w:ascii="Calibri" w:hAnsi="Calibri"/>
          <w:sz w:val="22"/>
          <w:szCs w:val="22"/>
        </w:rPr>
      </w:pPr>
    </w:p>
    <w:p w:rsidR="00851295" w:rsidRPr="00AB0EE0" w:rsidRDefault="00851295" w:rsidP="00851295">
      <w:pPr>
        <w:spacing w:after="60"/>
        <w:jc w:val="both"/>
        <w:rPr>
          <w:rFonts w:ascii="Calibri" w:hAnsi="Calibri" w:cs="Arial"/>
          <w:sz w:val="22"/>
          <w:szCs w:val="22"/>
        </w:rPr>
      </w:pPr>
    </w:p>
    <w:p w:rsidR="00851295" w:rsidRPr="00AB0EE0" w:rsidRDefault="00851295" w:rsidP="00851295">
      <w:pPr>
        <w:spacing w:after="60"/>
        <w:jc w:val="both"/>
        <w:rPr>
          <w:rFonts w:ascii="Calibri" w:hAnsi="Calibri" w:cs="Arial"/>
          <w:sz w:val="22"/>
          <w:szCs w:val="22"/>
        </w:rPr>
      </w:pPr>
    </w:p>
    <w:p w:rsidR="00851295" w:rsidRPr="00AB0EE0" w:rsidRDefault="00851295" w:rsidP="00851295">
      <w:pPr>
        <w:spacing w:after="60"/>
        <w:jc w:val="both"/>
        <w:rPr>
          <w:rFonts w:ascii="Calibri" w:hAnsi="Calibri" w:cs="Arial"/>
          <w:sz w:val="22"/>
          <w:szCs w:val="22"/>
        </w:rPr>
      </w:pPr>
    </w:p>
    <w:p w:rsidR="005F53D9" w:rsidRDefault="005F53D9" w:rsidP="005F53D9">
      <w:pPr>
        <w:rPr>
          <w:rFonts w:ascii="Calibri" w:hAnsi="Calibri"/>
          <w:lang w:val="en-US"/>
        </w:rPr>
      </w:pPr>
    </w:p>
    <w:p w:rsidR="005F53D9" w:rsidRPr="002E14BB" w:rsidRDefault="005F53D9" w:rsidP="005F53D9">
      <w:pPr>
        <w:rPr>
          <w:rFonts w:ascii="Calibri" w:hAnsi="Calibri"/>
          <w:sz w:val="22"/>
          <w:szCs w:val="22"/>
        </w:rPr>
      </w:pPr>
    </w:p>
    <w:tbl>
      <w:tblPr>
        <w:tblW w:w="0" w:type="auto"/>
        <w:tblLook w:val="04A0" w:firstRow="1" w:lastRow="0" w:firstColumn="1" w:lastColumn="0" w:noHBand="0" w:noVBand="1"/>
      </w:tblPr>
      <w:tblGrid>
        <w:gridCol w:w="4870"/>
        <w:gridCol w:w="4870"/>
      </w:tblGrid>
      <w:tr w:rsidR="005F53D9" w:rsidRPr="00E7064E" w:rsidTr="00614362">
        <w:tc>
          <w:tcPr>
            <w:tcW w:w="4870" w:type="dxa"/>
          </w:tcPr>
          <w:p w:rsidR="005F53D9" w:rsidRPr="00E7064E" w:rsidRDefault="005F53D9" w:rsidP="00614362">
            <w:pPr>
              <w:rPr>
                <w:rFonts w:ascii="Calibri" w:hAnsi="Calibri"/>
                <w:sz w:val="22"/>
                <w:szCs w:val="22"/>
              </w:rPr>
            </w:pPr>
            <w:r w:rsidRPr="00E7064E">
              <w:rPr>
                <w:rFonts w:ascii="Calibri" w:hAnsi="Calibri"/>
                <w:noProof/>
                <w:sz w:val="22"/>
                <w:szCs w:val="22"/>
              </w:rPr>
              <w:drawing>
                <wp:anchor distT="0" distB="0" distL="114300" distR="114300" simplePos="0" relativeHeight="251668480" behindDoc="0" locked="0" layoutInCell="1" allowOverlap="1">
                  <wp:simplePos x="0" y="0"/>
                  <wp:positionH relativeFrom="column">
                    <wp:posOffset>347980</wp:posOffset>
                  </wp:positionH>
                  <wp:positionV relativeFrom="page">
                    <wp:posOffset>-658495</wp:posOffset>
                  </wp:positionV>
                  <wp:extent cx="614045" cy="621030"/>
                  <wp:effectExtent l="19050" t="0" r="0" b="0"/>
                  <wp:wrapNone/>
                  <wp:docPr id="4"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14045" cy="621030"/>
                          </a:xfrm>
                          <a:prstGeom prst="rect">
                            <a:avLst/>
                          </a:prstGeom>
                          <a:noFill/>
                          <a:ln w="9525">
                            <a:noFill/>
                            <a:miter lim="800000"/>
                            <a:headEnd/>
                            <a:tailEnd/>
                          </a:ln>
                        </pic:spPr>
                      </pic:pic>
                    </a:graphicData>
                  </a:graphic>
                </wp:anchor>
              </w:drawing>
            </w:r>
            <w:r w:rsidRPr="00E7064E">
              <w:rPr>
                <w:rFonts w:ascii="Calibri" w:hAnsi="Calibri"/>
                <w:sz w:val="22"/>
                <w:szCs w:val="22"/>
              </w:rPr>
              <w:t>ΕΛΛΗΝΙΚΗ ΔΗΜΟΚΡΑΤΙΑ</w:t>
            </w:r>
          </w:p>
          <w:p w:rsidR="005F53D9" w:rsidRPr="00E7064E" w:rsidRDefault="005F53D9" w:rsidP="00614362">
            <w:pPr>
              <w:rPr>
                <w:rFonts w:ascii="Calibri" w:hAnsi="Calibri"/>
                <w:sz w:val="22"/>
                <w:szCs w:val="22"/>
              </w:rPr>
            </w:pPr>
            <w:r>
              <w:rPr>
                <w:rFonts w:ascii="Calibri" w:hAnsi="Calibri"/>
                <w:sz w:val="22"/>
                <w:szCs w:val="22"/>
              </w:rPr>
              <w:t xml:space="preserve">ΝΟΜΟΣ </w:t>
            </w:r>
            <w:r w:rsidRPr="00E7064E">
              <w:rPr>
                <w:rFonts w:ascii="Calibri" w:hAnsi="Calibri"/>
                <w:sz w:val="22"/>
                <w:szCs w:val="22"/>
              </w:rPr>
              <w:t xml:space="preserve"> ΑΤΤΙΚΗΣ</w:t>
            </w:r>
          </w:p>
          <w:p w:rsidR="005F53D9" w:rsidRPr="00E7064E" w:rsidRDefault="005F53D9" w:rsidP="00614362">
            <w:pPr>
              <w:rPr>
                <w:rFonts w:ascii="Calibri" w:hAnsi="Calibri"/>
                <w:b/>
                <w:iCs/>
                <w:sz w:val="22"/>
                <w:szCs w:val="22"/>
              </w:rPr>
            </w:pPr>
            <w:r w:rsidRPr="00E7064E">
              <w:rPr>
                <w:rFonts w:ascii="Calibri" w:hAnsi="Calibri"/>
                <w:b/>
                <w:iCs/>
                <w:sz w:val="22"/>
                <w:szCs w:val="22"/>
              </w:rPr>
              <w:t>ΔΗΜΟΣ ΜΟΣΧΑΤΟΥ – ΤΑΥΡΟΥ</w:t>
            </w:r>
          </w:p>
          <w:p w:rsidR="005F53D9" w:rsidRPr="00E7064E" w:rsidRDefault="005F53D9" w:rsidP="00614362">
            <w:pPr>
              <w:rPr>
                <w:rFonts w:ascii="Calibri" w:hAnsi="Calibri"/>
                <w:b/>
                <w:iCs/>
                <w:sz w:val="22"/>
                <w:szCs w:val="22"/>
              </w:rPr>
            </w:pPr>
            <w:r w:rsidRPr="00E7064E">
              <w:rPr>
                <w:rFonts w:ascii="Calibri" w:hAnsi="Calibri"/>
                <w:b/>
                <w:iCs/>
                <w:sz w:val="22"/>
                <w:szCs w:val="22"/>
              </w:rPr>
              <w:t>ΔΙΕΥΘΥΝΣΗ</w:t>
            </w:r>
            <w:r>
              <w:rPr>
                <w:rFonts w:ascii="Calibri" w:hAnsi="Calibri"/>
                <w:b/>
                <w:iCs/>
                <w:sz w:val="22"/>
                <w:szCs w:val="22"/>
              </w:rPr>
              <w:t>:</w:t>
            </w:r>
            <w:r w:rsidRPr="00E7064E">
              <w:rPr>
                <w:rFonts w:ascii="Calibri" w:hAnsi="Calibri"/>
                <w:b/>
                <w:iCs/>
                <w:sz w:val="22"/>
                <w:szCs w:val="22"/>
              </w:rPr>
              <w:t xml:space="preserve"> ΠΕΡΙΒΑΛΛΟΝΤΟΣ ΚΥΚΛΙΚΗΣ ΟΙΚΟΝΟΜΙΑΣ ΚΑΙ ΑΝΑΚΥΚΛΩΣΗΣ</w:t>
            </w:r>
          </w:p>
        </w:tc>
        <w:tc>
          <w:tcPr>
            <w:tcW w:w="4870" w:type="dxa"/>
          </w:tcPr>
          <w:p w:rsidR="005F53D9" w:rsidRPr="00E7064E" w:rsidRDefault="005F53D9" w:rsidP="00614362">
            <w:pPr>
              <w:rPr>
                <w:rFonts w:ascii="Calibri" w:hAnsi="Calibri"/>
                <w:b/>
                <w:sz w:val="22"/>
                <w:szCs w:val="22"/>
              </w:rPr>
            </w:pPr>
            <w:r w:rsidRPr="00E7064E">
              <w:rPr>
                <w:rFonts w:ascii="Calibri" w:hAnsi="Calibri"/>
                <w:b/>
                <w:sz w:val="22"/>
                <w:szCs w:val="22"/>
              </w:rPr>
              <w:t>ΜΕΛΕΤΗ: “</w:t>
            </w:r>
            <w:r w:rsidRPr="00E7064E">
              <w:rPr>
                <w:rFonts w:ascii="Calibri" w:hAnsi="Calibri"/>
                <w:b/>
                <w:sz w:val="21"/>
                <w:szCs w:val="21"/>
              </w:rPr>
              <w:t>Αισθητική, Λειτουργική και Περιβαλλοντική Αναβάθμιση Κοινοχρήστων Χώρων Δήμου ΜΟΣΧΑΤΟΥ - ΤΑΥΡΟΥ μέσω της ανάπτυξης συστήματος υπόγειας αποθήκευσης &amp; αποκομιδής των δημοτικών απορριμμάτων</w:t>
            </w:r>
            <w:r w:rsidRPr="00E7064E">
              <w:rPr>
                <w:rFonts w:ascii="Calibri" w:hAnsi="Calibri"/>
                <w:b/>
                <w:sz w:val="22"/>
                <w:szCs w:val="22"/>
              </w:rPr>
              <w:t>”</w:t>
            </w:r>
          </w:p>
          <w:p w:rsidR="005F53D9" w:rsidRPr="00E7064E" w:rsidRDefault="005F53D9" w:rsidP="00614362">
            <w:pPr>
              <w:rPr>
                <w:sz w:val="22"/>
                <w:szCs w:val="22"/>
              </w:rPr>
            </w:pPr>
            <w:r w:rsidRPr="00E7064E">
              <w:rPr>
                <w:sz w:val="22"/>
                <w:szCs w:val="22"/>
              </w:rPr>
              <w:t xml:space="preserve">Αρ. μελέτης :     </w:t>
            </w:r>
            <w:r w:rsidRPr="00E7064E">
              <w:rPr>
                <w:b/>
                <w:sz w:val="22"/>
                <w:szCs w:val="22"/>
              </w:rPr>
              <w:t xml:space="preserve"> </w:t>
            </w:r>
            <w:r w:rsidR="00A06DA3">
              <w:rPr>
                <w:b/>
                <w:sz w:val="22"/>
                <w:szCs w:val="22"/>
              </w:rPr>
              <w:t>84</w:t>
            </w:r>
            <w:r w:rsidRPr="00E7064E">
              <w:rPr>
                <w:b/>
                <w:sz w:val="22"/>
                <w:szCs w:val="22"/>
              </w:rPr>
              <w:t>/ 2020</w:t>
            </w:r>
          </w:p>
          <w:p w:rsidR="005F53D9" w:rsidRPr="00E7064E" w:rsidRDefault="005F53D9" w:rsidP="00614362">
            <w:pPr>
              <w:rPr>
                <w:rFonts w:ascii="Calibri" w:hAnsi="Calibri"/>
                <w:b/>
                <w:sz w:val="22"/>
                <w:szCs w:val="22"/>
              </w:rPr>
            </w:pPr>
            <w:r w:rsidRPr="00E7064E">
              <w:rPr>
                <w:sz w:val="22"/>
                <w:szCs w:val="22"/>
              </w:rPr>
              <w:t xml:space="preserve">Προϋπ/σμός </w:t>
            </w:r>
            <w:r>
              <w:rPr>
                <w:rFonts w:ascii="Calibri" w:hAnsi="Calibri"/>
                <w:b/>
                <w:sz w:val="22"/>
                <w:szCs w:val="22"/>
              </w:rPr>
              <w:t>240.412,99</w:t>
            </w:r>
            <w:r w:rsidRPr="00E7064E">
              <w:rPr>
                <w:rFonts w:ascii="Calibri" w:hAnsi="Calibri"/>
                <w:b/>
                <w:sz w:val="22"/>
                <w:szCs w:val="22"/>
              </w:rPr>
              <w:t xml:space="preserve"> </w:t>
            </w:r>
            <w:r w:rsidRPr="00E7064E">
              <w:rPr>
                <w:b/>
                <w:sz w:val="22"/>
                <w:szCs w:val="22"/>
              </w:rPr>
              <w:t>ευρώ</w:t>
            </w:r>
          </w:p>
          <w:p w:rsidR="005F53D9" w:rsidRPr="00E7064E" w:rsidRDefault="005F53D9" w:rsidP="00614362">
            <w:pPr>
              <w:rPr>
                <w:rFonts w:ascii="Calibri" w:hAnsi="Calibri"/>
                <w:sz w:val="22"/>
                <w:szCs w:val="22"/>
              </w:rPr>
            </w:pPr>
          </w:p>
        </w:tc>
      </w:tr>
    </w:tbl>
    <w:p w:rsidR="005F53D9" w:rsidRPr="00A06DA3" w:rsidRDefault="005F53D9" w:rsidP="005F53D9">
      <w:pPr>
        <w:spacing w:before="13"/>
        <w:jc w:val="center"/>
        <w:rPr>
          <w:rFonts w:asciiTheme="minorHAnsi" w:hAnsiTheme="minorHAnsi"/>
          <w:b/>
          <w:lang w:eastAsia="en-US"/>
        </w:rPr>
      </w:pPr>
    </w:p>
    <w:p w:rsidR="005F53D9" w:rsidRDefault="005F53D9" w:rsidP="005F53D9">
      <w:pPr>
        <w:spacing w:before="13"/>
        <w:jc w:val="center"/>
        <w:rPr>
          <w:rFonts w:asciiTheme="minorHAnsi" w:hAnsiTheme="minorHAnsi"/>
          <w:b/>
          <w:lang w:val="en-US" w:eastAsia="en-US"/>
        </w:rPr>
      </w:pPr>
      <w:r w:rsidRPr="005F53D9">
        <w:rPr>
          <w:rFonts w:asciiTheme="minorHAnsi" w:hAnsiTheme="minorHAnsi"/>
          <w:b/>
          <w:lang w:eastAsia="en-US"/>
        </w:rPr>
        <w:t>ΕΝΤΥΠΟ  ΟΙΚΟΝΟΜΙΚΗΣ  ΠΡΟΣΦΟΡΑΣ</w:t>
      </w:r>
    </w:p>
    <w:p w:rsidR="005F53D9" w:rsidRPr="00A1180E" w:rsidRDefault="005F53D9" w:rsidP="00A1180E">
      <w:pPr>
        <w:spacing w:before="13"/>
        <w:rPr>
          <w:rFonts w:asciiTheme="minorHAnsi" w:hAnsiTheme="minorHAnsi"/>
          <w:b/>
          <w:lang w:eastAsia="en-US"/>
        </w:rPr>
      </w:pPr>
    </w:p>
    <w:p w:rsidR="005F53D9" w:rsidRDefault="005F53D9" w:rsidP="005F53D9">
      <w:pPr>
        <w:spacing w:after="120"/>
        <w:rPr>
          <w:rFonts w:ascii="Calibri" w:hAnsi="Calibri" w:cs="Arial"/>
          <w:b/>
          <w:sz w:val="22"/>
          <w:szCs w:val="22"/>
        </w:rPr>
      </w:pPr>
      <w:r w:rsidRPr="00142531">
        <w:rPr>
          <w:rFonts w:ascii="Calibri" w:hAnsi="Calibri" w:cs="Arial"/>
          <w:b/>
          <w:sz w:val="22"/>
          <w:szCs w:val="22"/>
          <w:u w:val="single"/>
        </w:rPr>
        <w:t>Ομάδα 1</w:t>
      </w:r>
      <w:r w:rsidRPr="00142531">
        <w:rPr>
          <w:rFonts w:ascii="Calibri" w:hAnsi="Calibri" w:cs="Arial"/>
          <w:b/>
          <w:sz w:val="22"/>
          <w:szCs w:val="22"/>
        </w:rPr>
        <w:t xml:space="preserve">: “ΠΡΟΜΗΘΕΙΑ </w:t>
      </w:r>
      <w:r>
        <w:rPr>
          <w:rFonts w:ascii="Calibri" w:hAnsi="Calibri" w:cs="Arial"/>
          <w:b/>
          <w:sz w:val="22"/>
          <w:szCs w:val="22"/>
        </w:rPr>
        <w:t>&amp; ΕΓΚΑΤΑΣΤΑΣΗ ΥΠΟΓΕΙΩΝ ΚΑΔΩΝ ΑΠΟΡΡΙΜΜΑΤΩΝ</w:t>
      </w:r>
      <w:r w:rsidRPr="00142531">
        <w:rPr>
          <w:rFonts w:ascii="Calibri" w:hAnsi="Calibri" w:cs="Arial"/>
          <w:b/>
          <w:sz w:val="22"/>
          <w:szCs w:val="22"/>
        </w:rPr>
        <w:t>”</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31"/>
        <w:gridCol w:w="1479"/>
        <w:gridCol w:w="1275"/>
      </w:tblGrid>
      <w:tr w:rsidR="005F53D9" w:rsidRPr="00243E37" w:rsidTr="00614362">
        <w:trPr>
          <w:trHeight w:val="522"/>
        </w:trPr>
        <w:tc>
          <w:tcPr>
            <w:tcW w:w="6011" w:type="dxa"/>
            <w:shd w:val="clear" w:color="000000" w:fill="FFFFFF"/>
            <w:tcMar>
              <w:left w:w="57" w:type="dxa"/>
              <w:right w:w="57" w:type="dxa"/>
            </w:tcMar>
            <w:vAlign w:val="center"/>
            <w:hideMark/>
          </w:tcPr>
          <w:p w:rsidR="005F53D9" w:rsidRPr="00243E37" w:rsidRDefault="005F53D9" w:rsidP="00614362">
            <w:pPr>
              <w:jc w:val="center"/>
              <w:rPr>
                <w:rFonts w:ascii="Calibri" w:hAnsi="Calibri"/>
                <w:b/>
                <w:bCs/>
                <w:color w:val="000000"/>
                <w:sz w:val="22"/>
                <w:szCs w:val="22"/>
              </w:rPr>
            </w:pPr>
            <w:r w:rsidRPr="00243E37">
              <w:rPr>
                <w:rFonts w:ascii="Calibri" w:hAnsi="Calibri" w:cs="Arial"/>
                <w:b/>
                <w:bCs/>
                <w:color w:val="000000"/>
                <w:sz w:val="22"/>
                <w:szCs w:val="22"/>
              </w:rPr>
              <w:t>Περιγραφή</w:t>
            </w:r>
          </w:p>
        </w:tc>
        <w:tc>
          <w:tcPr>
            <w:tcW w:w="931" w:type="dxa"/>
            <w:shd w:val="clear" w:color="000000" w:fill="FFFFFF"/>
            <w:tcMar>
              <w:left w:w="57" w:type="dxa"/>
              <w:right w:w="57" w:type="dxa"/>
            </w:tcMar>
            <w:vAlign w:val="center"/>
            <w:hideMark/>
          </w:tcPr>
          <w:p w:rsidR="005F53D9" w:rsidRPr="00243E37" w:rsidRDefault="005F53D9" w:rsidP="00614362">
            <w:pPr>
              <w:jc w:val="center"/>
              <w:rPr>
                <w:rFonts w:ascii="Calibri" w:hAnsi="Calibri"/>
                <w:b/>
                <w:bCs/>
                <w:color w:val="000000"/>
                <w:sz w:val="22"/>
                <w:szCs w:val="22"/>
              </w:rPr>
            </w:pPr>
            <w:r w:rsidRPr="00243E37">
              <w:rPr>
                <w:rFonts w:ascii="Calibri" w:hAnsi="Calibri" w:cs="Arial"/>
                <w:b/>
                <w:bCs/>
                <w:color w:val="000000"/>
                <w:sz w:val="22"/>
                <w:szCs w:val="22"/>
              </w:rPr>
              <w:t>Ποσό</w:t>
            </w:r>
            <w:r>
              <w:rPr>
                <w:rFonts w:ascii="Calibri" w:hAnsi="Calibri" w:cs="Arial"/>
                <w:b/>
                <w:bCs/>
                <w:color w:val="000000"/>
                <w:sz w:val="22"/>
                <w:szCs w:val="22"/>
              </w:rPr>
              <w:t>-</w:t>
            </w:r>
            <w:r w:rsidRPr="00243E37">
              <w:rPr>
                <w:rFonts w:ascii="Calibri" w:hAnsi="Calibri" w:cs="Arial"/>
                <w:b/>
                <w:bCs/>
                <w:color w:val="000000"/>
                <w:sz w:val="22"/>
                <w:szCs w:val="22"/>
              </w:rPr>
              <w:t>τητα</w:t>
            </w:r>
          </w:p>
        </w:tc>
        <w:tc>
          <w:tcPr>
            <w:tcW w:w="1479" w:type="dxa"/>
            <w:shd w:val="clear" w:color="000000" w:fill="FFFFFF"/>
            <w:tcMar>
              <w:left w:w="57" w:type="dxa"/>
              <w:right w:w="57" w:type="dxa"/>
            </w:tcMar>
            <w:vAlign w:val="center"/>
            <w:hideMark/>
          </w:tcPr>
          <w:p w:rsidR="005F53D9" w:rsidRPr="00243E37" w:rsidRDefault="005F53D9" w:rsidP="00614362">
            <w:pPr>
              <w:jc w:val="center"/>
              <w:rPr>
                <w:rFonts w:ascii="Calibri" w:hAnsi="Calibri"/>
                <w:b/>
                <w:bCs/>
                <w:color w:val="000000"/>
                <w:sz w:val="22"/>
                <w:szCs w:val="22"/>
              </w:rPr>
            </w:pPr>
            <w:r w:rsidRPr="00243E37">
              <w:rPr>
                <w:rFonts w:ascii="Calibri" w:hAnsi="Calibri" w:cs="Arial"/>
                <w:b/>
                <w:bCs/>
                <w:color w:val="000000"/>
                <w:sz w:val="22"/>
                <w:szCs w:val="22"/>
              </w:rPr>
              <w:t>Τιμή μονάδας</w:t>
            </w:r>
            <w:r>
              <w:rPr>
                <w:rFonts w:ascii="Calibri" w:hAnsi="Calibri" w:cs="Arial"/>
                <w:b/>
                <w:bCs/>
                <w:color w:val="000000"/>
                <w:sz w:val="22"/>
                <w:szCs w:val="22"/>
              </w:rPr>
              <w:t xml:space="preserve"> </w:t>
            </w:r>
            <w:r w:rsidRPr="00243E37">
              <w:rPr>
                <w:rFonts w:ascii="Calibri" w:hAnsi="Calibri" w:cs="Arial"/>
                <w:b/>
                <w:bCs/>
                <w:color w:val="000000"/>
                <w:sz w:val="22"/>
                <w:szCs w:val="22"/>
              </w:rPr>
              <w:t>(€)</w:t>
            </w:r>
          </w:p>
        </w:tc>
        <w:tc>
          <w:tcPr>
            <w:tcW w:w="1275" w:type="dxa"/>
            <w:shd w:val="clear" w:color="000000" w:fill="FFFFFF"/>
            <w:tcMar>
              <w:left w:w="57" w:type="dxa"/>
              <w:right w:w="57" w:type="dxa"/>
            </w:tcMar>
            <w:vAlign w:val="center"/>
            <w:hideMark/>
          </w:tcPr>
          <w:p w:rsidR="005F53D9" w:rsidRPr="00243E37" w:rsidRDefault="005F53D9" w:rsidP="00614362">
            <w:pPr>
              <w:jc w:val="center"/>
              <w:rPr>
                <w:rFonts w:ascii="Calibri" w:hAnsi="Calibri"/>
                <w:b/>
                <w:bCs/>
                <w:color w:val="000000"/>
                <w:sz w:val="22"/>
                <w:szCs w:val="22"/>
              </w:rPr>
            </w:pPr>
            <w:r w:rsidRPr="00243E37">
              <w:rPr>
                <w:rFonts w:ascii="Calibri" w:hAnsi="Calibri" w:cs="Arial"/>
                <w:b/>
                <w:bCs/>
                <w:color w:val="000000"/>
                <w:sz w:val="22"/>
                <w:szCs w:val="22"/>
              </w:rPr>
              <w:t>Αξία (€)</w:t>
            </w:r>
          </w:p>
        </w:tc>
      </w:tr>
      <w:tr w:rsidR="005F53D9" w:rsidRPr="00243E37" w:rsidTr="00614362">
        <w:trPr>
          <w:trHeight w:val="915"/>
        </w:trPr>
        <w:tc>
          <w:tcPr>
            <w:tcW w:w="6011" w:type="dxa"/>
            <w:shd w:val="clear" w:color="000000" w:fill="FFFFFF"/>
            <w:tcMar>
              <w:left w:w="57" w:type="dxa"/>
              <w:right w:w="57" w:type="dxa"/>
            </w:tcMar>
            <w:vAlign w:val="bottom"/>
            <w:hideMark/>
          </w:tcPr>
          <w:p w:rsidR="005F53D9" w:rsidRPr="00243E37" w:rsidRDefault="005F53D9" w:rsidP="00614362">
            <w:pPr>
              <w:rPr>
                <w:rFonts w:ascii="Calibri" w:hAnsi="Calibri"/>
                <w:color w:val="000000"/>
                <w:sz w:val="22"/>
                <w:szCs w:val="22"/>
              </w:rPr>
            </w:pPr>
            <w:r w:rsidRPr="00243E37">
              <w:rPr>
                <w:rFonts w:ascii="Calibri" w:hAnsi="Calibri" w:cs="Arial"/>
                <w:color w:val="000000"/>
                <w:sz w:val="22"/>
                <w:szCs w:val="22"/>
              </w:rPr>
              <w:t xml:space="preserve">Προμήθεια </w:t>
            </w:r>
            <w:r>
              <w:rPr>
                <w:rFonts w:ascii="Calibri" w:hAnsi="Calibri" w:cs="Arial"/>
                <w:color w:val="000000"/>
                <w:sz w:val="22"/>
                <w:szCs w:val="22"/>
              </w:rPr>
              <w:t>υπόγειου κάδων</w:t>
            </w:r>
            <w:r w:rsidRPr="00243E37">
              <w:rPr>
                <w:rFonts w:ascii="Calibri" w:hAnsi="Calibri" w:cs="Arial"/>
                <w:color w:val="000000"/>
                <w:sz w:val="22"/>
                <w:szCs w:val="22"/>
              </w:rPr>
              <w:t xml:space="preserve"> απορριμμάτων χωρ. 3m³ (εγκατεστημένου)</w:t>
            </w:r>
          </w:p>
          <w:p w:rsidR="005F53D9" w:rsidRPr="00243E37" w:rsidRDefault="005F53D9" w:rsidP="00614362">
            <w:pPr>
              <w:rPr>
                <w:rFonts w:ascii="Calibri" w:hAnsi="Calibri"/>
                <w:color w:val="000000"/>
                <w:sz w:val="22"/>
                <w:szCs w:val="22"/>
              </w:rPr>
            </w:pPr>
            <w:r w:rsidRPr="00243E37">
              <w:rPr>
                <w:rFonts w:ascii="Calibri" w:hAnsi="Calibri" w:cs="Arial"/>
                <w:color w:val="000000"/>
                <w:sz w:val="22"/>
                <w:szCs w:val="22"/>
              </w:rPr>
              <w:t>Κωδ. CPV: 44613400-4 (συμπληρωματικός κωδικός: DA18-5 )</w:t>
            </w:r>
          </w:p>
        </w:tc>
        <w:tc>
          <w:tcPr>
            <w:tcW w:w="931" w:type="dxa"/>
            <w:shd w:val="clear" w:color="000000" w:fill="FFFFFF"/>
            <w:tcMar>
              <w:left w:w="57" w:type="dxa"/>
              <w:right w:w="57" w:type="dxa"/>
            </w:tcMar>
            <w:vAlign w:val="bottom"/>
            <w:hideMark/>
          </w:tcPr>
          <w:p w:rsidR="005F53D9" w:rsidRPr="00243E37" w:rsidRDefault="005F53D9" w:rsidP="00614362">
            <w:pPr>
              <w:jc w:val="center"/>
              <w:rPr>
                <w:rFonts w:ascii="Calibri" w:hAnsi="Calibri"/>
                <w:color w:val="000000"/>
                <w:sz w:val="22"/>
                <w:szCs w:val="22"/>
              </w:rPr>
            </w:pPr>
            <w:r w:rsidRPr="00243E37">
              <w:rPr>
                <w:rFonts w:ascii="Calibri" w:hAnsi="Calibri" w:cs="Arial"/>
                <w:color w:val="000000"/>
                <w:sz w:val="22"/>
                <w:szCs w:val="22"/>
              </w:rPr>
              <w:t>1</w:t>
            </w:r>
            <w:r>
              <w:rPr>
                <w:rFonts w:ascii="Calibri" w:hAnsi="Calibri" w:cs="Arial"/>
                <w:color w:val="000000"/>
                <w:sz w:val="22"/>
                <w:szCs w:val="22"/>
              </w:rPr>
              <w:t>2 τεμ.</w:t>
            </w:r>
          </w:p>
        </w:tc>
        <w:tc>
          <w:tcPr>
            <w:tcW w:w="1479" w:type="dxa"/>
            <w:shd w:val="clear" w:color="000000" w:fill="FFFFFF"/>
            <w:tcMar>
              <w:left w:w="57" w:type="dxa"/>
              <w:right w:w="57" w:type="dxa"/>
            </w:tcMar>
            <w:vAlign w:val="bottom"/>
            <w:hideMark/>
          </w:tcPr>
          <w:p w:rsidR="005F53D9" w:rsidRPr="0053474F" w:rsidRDefault="005F53D9" w:rsidP="00614362">
            <w:pPr>
              <w:jc w:val="right"/>
              <w:rPr>
                <w:rFonts w:ascii="Calibri" w:hAnsi="Calibri"/>
                <w:b/>
                <w:bCs/>
                <w:color w:val="000000"/>
                <w:sz w:val="22"/>
                <w:szCs w:val="22"/>
              </w:rPr>
            </w:pPr>
          </w:p>
        </w:tc>
        <w:tc>
          <w:tcPr>
            <w:tcW w:w="1275" w:type="dxa"/>
            <w:shd w:val="clear" w:color="000000" w:fill="FFFFFF"/>
            <w:tcMar>
              <w:left w:w="57" w:type="dxa"/>
              <w:right w:w="57" w:type="dxa"/>
            </w:tcMar>
            <w:vAlign w:val="bottom"/>
            <w:hideMark/>
          </w:tcPr>
          <w:p w:rsidR="005F53D9" w:rsidRPr="003A2437" w:rsidRDefault="005F53D9" w:rsidP="00614362">
            <w:pPr>
              <w:jc w:val="right"/>
              <w:rPr>
                <w:rFonts w:ascii="Calibri" w:hAnsi="Calibri"/>
                <w:color w:val="000000"/>
                <w:sz w:val="22"/>
                <w:szCs w:val="22"/>
              </w:rPr>
            </w:pPr>
          </w:p>
        </w:tc>
      </w:tr>
      <w:tr w:rsidR="005F53D9" w:rsidRPr="00243E37" w:rsidTr="00614362">
        <w:trPr>
          <w:trHeight w:val="315"/>
        </w:trPr>
        <w:tc>
          <w:tcPr>
            <w:tcW w:w="8421" w:type="dxa"/>
            <w:gridSpan w:val="3"/>
            <w:shd w:val="clear" w:color="000000" w:fill="FFFFFF"/>
            <w:tcMar>
              <w:left w:w="57" w:type="dxa"/>
              <w:right w:w="57" w:type="dxa"/>
            </w:tcMar>
            <w:vAlign w:val="bottom"/>
            <w:hideMark/>
          </w:tcPr>
          <w:p w:rsidR="005F53D9" w:rsidRPr="00243E37" w:rsidRDefault="005F53D9" w:rsidP="00614362">
            <w:pPr>
              <w:ind w:right="652" w:firstLineChars="1500" w:firstLine="3300"/>
              <w:jc w:val="right"/>
              <w:rPr>
                <w:rFonts w:ascii="Calibri" w:hAnsi="Calibri"/>
                <w:color w:val="000000"/>
                <w:sz w:val="22"/>
                <w:szCs w:val="22"/>
              </w:rPr>
            </w:pPr>
            <w:r>
              <w:rPr>
                <w:rFonts w:ascii="Calibri" w:hAnsi="Calibri"/>
                <w:color w:val="000000"/>
                <w:sz w:val="22"/>
                <w:szCs w:val="22"/>
                <w:lang w:val="en-US"/>
              </w:rPr>
              <w:t xml:space="preserve">    </w:t>
            </w:r>
            <w:r w:rsidRPr="00243E37">
              <w:rPr>
                <w:rFonts w:ascii="Calibri" w:hAnsi="Calibri"/>
                <w:color w:val="000000"/>
                <w:sz w:val="22"/>
                <w:szCs w:val="22"/>
                <w:lang w:val="en-US"/>
              </w:rPr>
              <w:t>ΣΥΝΟΛΟ</w:t>
            </w:r>
          </w:p>
        </w:tc>
        <w:tc>
          <w:tcPr>
            <w:tcW w:w="1275" w:type="dxa"/>
            <w:shd w:val="clear" w:color="000000" w:fill="FFFFFF"/>
            <w:tcMar>
              <w:left w:w="57" w:type="dxa"/>
              <w:right w:w="57" w:type="dxa"/>
            </w:tcMar>
            <w:vAlign w:val="bottom"/>
            <w:hideMark/>
          </w:tcPr>
          <w:p w:rsidR="005F53D9" w:rsidRPr="003A2437" w:rsidRDefault="005F53D9" w:rsidP="00614362">
            <w:pPr>
              <w:jc w:val="right"/>
              <w:rPr>
                <w:rFonts w:ascii="Calibri" w:hAnsi="Calibri"/>
                <w:b/>
                <w:bCs/>
                <w:color w:val="000000"/>
                <w:sz w:val="22"/>
                <w:szCs w:val="22"/>
              </w:rPr>
            </w:pPr>
          </w:p>
        </w:tc>
      </w:tr>
      <w:tr w:rsidR="005F53D9" w:rsidRPr="00243E37" w:rsidTr="00614362">
        <w:trPr>
          <w:trHeight w:val="315"/>
        </w:trPr>
        <w:tc>
          <w:tcPr>
            <w:tcW w:w="8421" w:type="dxa"/>
            <w:gridSpan w:val="3"/>
            <w:shd w:val="clear" w:color="000000" w:fill="FFFFFF"/>
            <w:tcMar>
              <w:left w:w="57" w:type="dxa"/>
              <w:right w:w="57" w:type="dxa"/>
            </w:tcMar>
            <w:vAlign w:val="bottom"/>
            <w:hideMark/>
          </w:tcPr>
          <w:p w:rsidR="005F53D9" w:rsidRPr="00243E37" w:rsidRDefault="005F53D9" w:rsidP="00614362">
            <w:pPr>
              <w:ind w:right="652" w:firstLineChars="1500" w:firstLine="3300"/>
              <w:jc w:val="right"/>
              <w:rPr>
                <w:rFonts w:ascii="Calibri" w:hAnsi="Calibri"/>
                <w:color w:val="000000"/>
                <w:sz w:val="22"/>
                <w:szCs w:val="22"/>
              </w:rPr>
            </w:pPr>
            <w:r w:rsidRPr="00243E37">
              <w:rPr>
                <w:rFonts w:ascii="Calibri" w:hAnsi="Calibri"/>
                <w:color w:val="000000"/>
                <w:sz w:val="22"/>
                <w:szCs w:val="22"/>
                <w:lang w:val="en-US"/>
              </w:rPr>
              <w:t>ΦΠΑ 24%</w:t>
            </w:r>
          </w:p>
        </w:tc>
        <w:tc>
          <w:tcPr>
            <w:tcW w:w="1275" w:type="dxa"/>
            <w:shd w:val="clear" w:color="000000" w:fill="FFFFFF"/>
            <w:tcMar>
              <w:left w:w="57" w:type="dxa"/>
              <w:right w:w="57" w:type="dxa"/>
            </w:tcMar>
            <w:vAlign w:val="bottom"/>
            <w:hideMark/>
          </w:tcPr>
          <w:p w:rsidR="005F53D9" w:rsidRPr="003A2437" w:rsidRDefault="005F53D9" w:rsidP="00614362">
            <w:pPr>
              <w:jc w:val="right"/>
              <w:rPr>
                <w:rFonts w:ascii="Calibri" w:hAnsi="Calibri"/>
                <w:color w:val="000000"/>
                <w:sz w:val="22"/>
                <w:szCs w:val="22"/>
              </w:rPr>
            </w:pPr>
          </w:p>
        </w:tc>
      </w:tr>
      <w:tr w:rsidR="005F53D9" w:rsidRPr="00243E37" w:rsidTr="00614362">
        <w:trPr>
          <w:trHeight w:val="315"/>
        </w:trPr>
        <w:tc>
          <w:tcPr>
            <w:tcW w:w="8421" w:type="dxa"/>
            <w:gridSpan w:val="3"/>
            <w:shd w:val="clear" w:color="000000" w:fill="FFFFFF"/>
            <w:tcMar>
              <w:left w:w="57" w:type="dxa"/>
              <w:right w:w="57" w:type="dxa"/>
            </w:tcMar>
            <w:vAlign w:val="bottom"/>
            <w:hideMark/>
          </w:tcPr>
          <w:p w:rsidR="005F53D9" w:rsidRPr="00243E37" w:rsidRDefault="005F53D9" w:rsidP="00614362">
            <w:pPr>
              <w:ind w:right="652" w:firstLineChars="1500" w:firstLine="3313"/>
              <w:jc w:val="right"/>
              <w:rPr>
                <w:rFonts w:ascii="Calibri" w:hAnsi="Calibri"/>
                <w:b/>
                <w:bCs/>
                <w:color w:val="000000"/>
                <w:sz w:val="22"/>
                <w:szCs w:val="22"/>
              </w:rPr>
            </w:pPr>
            <w:r w:rsidRPr="00243E37">
              <w:rPr>
                <w:rFonts w:ascii="Calibri" w:hAnsi="Calibri"/>
                <w:b/>
                <w:bCs/>
                <w:color w:val="000000"/>
                <w:sz w:val="22"/>
                <w:szCs w:val="22"/>
                <w:lang w:val="en-US"/>
              </w:rPr>
              <w:t>ΓΕΝΙΚΟ ΣΥΝΟΛΟ</w:t>
            </w:r>
          </w:p>
        </w:tc>
        <w:tc>
          <w:tcPr>
            <w:tcW w:w="1275" w:type="dxa"/>
            <w:shd w:val="clear" w:color="000000" w:fill="FFFFFF"/>
            <w:tcMar>
              <w:left w:w="57" w:type="dxa"/>
              <w:right w:w="57" w:type="dxa"/>
            </w:tcMar>
            <w:vAlign w:val="bottom"/>
            <w:hideMark/>
          </w:tcPr>
          <w:p w:rsidR="005F53D9" w:rsidRPr="003A2437" w:rsidRDefault="005F53D9" w:rsidP="00614362">
            <w:pPr>
              <w:jc w:val="right"/>
              <w:rPr>
                <w:rFonts w:ascii="Calibri" w:hAnsi="Calibri"/>
                <w:b/>
                <w:bCs/>
                <w:color w:val="000000"/>
                <w:sz w:val="22"/>
                <w:szCs w:val="22"/>
              </w:rPr>
            </w:pPr>
          </w:p>
        </w:tc>
      </w:tr>
    </w:tbl>
    <w:p w:rsidR="005F53D9" w:rsidRPr="00142531" w:rsidRDefault="005F53D9" w:rsidP="005F53D9">
      <w:pPr>
        <w:spacing w:after="120"/>
        <w:rPr>
          <w:rFonts w:ascii="Calibri" w:hAnsi="Calibri" w:cs="Arial"/>
          <w:b/>
          <w:sz w:val="22"/>
          <w:szCs w:val="22"/>
          <w:u w:val="single"/>
        </w:rPr>
      </w:pPr>
    </w:p>
    <w:p w:rsidR="005F53D9" w:rsidRDefault="005F53D9" w:rsidP="005F53D9">
      <w:pPr>
        <w:spacing w:after="120"/>
        <w:rPr>
          <w:rFonts w:ascii="Calibri" w:hAnsi="Calibri" w:cs="Arial"/>
          <w:b/>
          <w:sz w:val="22"/>
          <w:szCs w:val="22"/>
        </w:rPr>
      </w:pPr>
      <w:r w:rsidRPr="00142531">
        <w:rPr>
          <w:rFonts w:ascii="Calibri" w:hAnsi="Calibri" w:cs="Arial"/>
          <w:b/>
          <w:sz w:val="22"/>
          <w:szCs w:val="22"/>
          <w:u w:val="single"/>
        </w:rPr>
        <w:t>Ομάδα 2</w:t>
      </w:r>
      <w:r w:rsidRPr="00142531">
        <w:rPr>
          <w:rFonts w:ascii="Calibri" w:hAnsi="Calibri" w:cs="Arial"/>
          <w:b/>
          <w:sz w:val="22"/>
          <w:szCs w:val="22"/>
        </w:rPr>
        <w:t xml:space="preserve">: “ΠΡΟΜΗΘΕΙΑ </w:t>
      </w:r>
      <w:r>
        <w:rPr>
          <w:rFonts w:ascii="Calibri" w:hAnsi="Calibri" w:cs="Arial"/>
          <w:b/>
          <w:sz w:val="22"/>
          <w:szCs w:val="22"/>
        </w:rPr>
        <w:t>&amp; ΕΓΚΑΤΑΣΤΑΣΗ Γ</w:t>
      </w:r>
      <w:r w:rsidRPr="00142531">
        <w:rPr>
          <w:rFonts w:ascii="Calibri" w:hAnsi="Calibri" w:cs="Arial"/>
          <w:b/>
          <w:sz w:val="22"/>
          <w:szCs w:val="22"/>
        </w:rPr>
        <w:t>ΕΡΑΝ</w:t>
      </w:r>
      <w:r>
        <w:rPr>
          <w:rFonts w:ascii="Calibri" w:hAnsi="Calibri" w:cs="Arial"/>
          <w:b/>
          <w:sz w:val="22"/>
          <w:szCs w:val="22"/>
        </w:rPr>
        <w:t>ΩΝ</w:t>
      </w:r>
      <w:r w:rsidRPr="00142531">
        <w:rPr>
          <w:rFonts w:ascii="Calibri" w:hAnsi="Calibri" w:cs="Arial"/>
          <w:b/>
          <w:sz w:val="22"/>
          <w:szCs w:val="22"/>
        </w:rPr>
        <w:t xml:space="preserve"> </w:t>
      </w:r>
      <w:r>
        <w:rPr>
          <w:rFonts w:ascii="Calibri" w:hAnsi="Calibri" w:cs="Arial"/>
          <w:b/>
          <w:sz w:val="22"/>
          <w:szCs w:val="22"/>
        </w:rPr>
        <w:t xml:space="preserve">ΕΠΙ ΑΠΟΡΡΙΜΜΑΤΟΦΟΡΩΝ </w:t>
      </w:r>
      <w:r w:rsidRPr="00142531">
        <w:rPr>
          <w:rFonts w:ascii="Calibri" w:hAnsi="Calibri" w:cs="Arial"/>
          <w:b/>
          <w:sz w:val="22"/>
          <w:szCs w:val="22"/>
        </w:rPr>
        <w:t xml:space="preserve">ΓΙΑ ΤΗΝ ΑΠΟΚΟΜΙΔΗ </w:t>
      </w:r>
      <w:r>
        <w:rPr>
          <w:rFonts w:ascii="Calibri" w:hAnsi="Calibri" w:cs="Arial"/>
          <w:b/>
          <w:sz w:val="22"/>
          <w:szCs w:val="22"/>
        </w:rPr>
        <w:t>ΥΠΟΓΕΙΩΝ ΚΑΔΩΝ ΑΠΟΡΡΙΜΜΑΤΩΝ</w:t>
      </w:r>
      <w:r w:rsidRPr="00142531">
        <w:rPr>
          <w:rFonts w:ascii="Calibri" w:hAnsi="Calibri" w:cs="Arial"/>
          <w:b/>
          <w:sz w:val="22"/>
          <w:szCs w:val="22"/>
        </w:rPr>
        <w:t>”</w:t>
      </w:r>
    </w:p>
    <w:tbl>
      <w:tblPr>
        <w:tblW w:w="96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11"/>
        <w:gridCol w:w="923"/>
        <w:gridCol w:w="1487"/>
        <w:gridCol w:w="1275"/>
      </w:tblGrid>
      <w:tr w:rsidR="005F53D9" w:rsidRPr="00243E37" w:rsidTr="00614362">
        <w:trPr>
          <w:trHeight w:val="600"/>
        </w:trPr>
        <w:tc>
          <w:tcPr>
            <w:tcW w:w="6011" w:type="dxa"/>
            <w:shd w:val="clear" w:color="000000" w:fill="FFFFFF"/>
            <w:tcMar>
              <w:left w:w="57" w:type="dxa"/>
              <w:right w:w="57" w:type="dxa"/>
            </w:tcMar>
            <w:vAlign w:val="center"/>
            <w:hideMark/>
          </w:tcPr>
          <w:p w:rsidR="005F53D9" w:rsidRPr="00243E37" w:rsidRDefault="005F53D9" w:rsidP="00614362">
            <w:pPr>
              <w:jc w:val="center"/>
              <w:rPr>
                <w:rFonts w:ascii="Calibri" w:hAnsi="Calibri"/>
                <w:b/>
                <w:bCs/>
                <w:color w:val="000000"/>
                <w:sz w:val="22"/>
                <w:szCs w:val="22"/>
              </w:rPr>
            </w:pPr>
            <w:r w:rsidRPr="00243E37">
              <w:rPr>
                <w:rFonts w:ascii="Calibri" w:hAnsi="Calibri" w:cs="Arial"/>
                <w:b/>
                <w:bCs/>
                <w:color w:val="000000"/>
                <w:sz w:val="22"/>
                <w:szCs w:val="22"/>
              </w:rPr>
              <w:t>Περιγραφή</w:t>
            </w:r>
          </w:p>
        </w:tc>
        <w:tc>
          <w:tcPr>
            <w:tcW w:w="923" w:type="dxa"/>
            <w:shd w:val="clear" w:color="000000" w:fill="FFFFFF"/>
            <w:tcMar>
              <w:left w:w="57" w:type="dxa"/>
              <w:right w:w="57" w:type="dxa"/>
            </w:tcMar>
            <w:vAlign w:val="center"/>
            <w:hideMark/>
          </w:tcPr>
          <w:p w:rsidR="005F53D9" w:rsidRPr="00243E37" w:rsidRDefault="005F53D9" w:rsidP="00614362">
            <w:pPr>
              <w:jc w:val="center"/>
              <w:rPr>
                <w:rFonts w:ascii="Calibri" w:hAnsi="Calibri"/>
                <w:b/>
                <w:bCs/>
                <w:color w:val="000000"/>
                <w:sz w:val="22"/>
                <w:szCs w:val="22"/>
              </w:rPr>
            </w:pPr>
            <w:r w:rsidRPr="00243E37">
              <w:rPr>
                <w:rFonts w:ascii="Calibri" w:hAnsi="Calibri" w:cs="Arial"/>
                <w:b/>
                <w:bCs/>
                <w:color w:val="000000"/>
                <w:sz w:val="22"/>
                <w:szCs w:val="22"/>
              </w:rPr>
              <w:t>Ποσό</w:t>
            </w:r>
            <w:r>
              <w:rPr>
                <w:rFonts w:ascii="Calibri" w:hAnsi="Calibri" w:cs="Arial"/>
                <w:b/>
                <w:bCs/>
                <w:color w:val="000000"/>
                <w:sz w:val="22"/>
                <w:szCs w:val="22"/>
              </w:rPr>
              <w:t>-</w:t>
            </w:r>
            <w:r w:rsidRPr="00243E37">
              <w:rPr>
                <w:rFonts w:ascii="Calibri" w:hAnsi="Calibri" w:cs="Arial"/>
                <w:b/>
                <w:bCs/>
                <w:color w:val="000000"/>
                <w:sz w:val="22"/>
                <w:szCs w:val="22"/>
              </w:rPr>
              <w:t>τητα</w:t>
            </w:r>
          </w:p>
        </w:tc>
        <w:tc>
          <w:tcPr>
            <w:tcW w:w="1487" w:type="dxa"/>
            <w:shd w:val="clear" w:color="000000" w:fill="FFFFFF"/>
            <w:tcMar>
              <w:left w:w="57" w:type="dxa"/>
              <w:right w:w="57" w:type="dxa"/>
            </w:tcMar>
            <w:vAlign w:val="center"/>
            <w:hideMark/>
          </w:tcPr>
          <w:p w:rsidR="005F53D9" w:rsidRPr="00243E37" w:rsidRDefault="005F53D9" w:rsidP="00614362">
            <w:pPr>
              <w:jc w:val="center"/>
              <w:rPr>
                <w:rFonts w:ascii="Calibri" w:hAnsi="Calibri"/>
                <w:b/>
                <w:bCs/>
                <w:color w:val="000000"/>
                <w:sz w:val="22"/>
                <w:szCs w:val="22"/>
              </w:rPr>
            </w:pPr>
            <w:r w:rsidRPr="00243E37">
              <w:rPr>
                <w:rFonts w:ascii="Calibri" w:hAnsi="Calibri" w:cs="Arial"/>
                <w:b/>
                <w:bCs/>
                <w:color w:val="000000"/>
                <w:sz w:val="22"/>
                <w:szCs w:val="22"/>
              </w:rPr>
              <w:t>Τιμή μονάδας</w:t>
            </w:r>
            <w:r>
              <w:rPr>
                <w:rFonts w:ascii="Calibri" w:hAnsi="Calibri" w:cs="Arial"/>
                <w:b/>
                <w:bCs/>
                <w:color w:val="000000"/>
                <w:sz w:val="22"/>
                <w:szCs w:val="22"/>
              </w:rPr>
              <w:t xml:space="preserve"> </w:t>
            </w:r>
            <w:r w:rsidRPr="00243E37">
              <w:rPr>
                <w:rFonts w:ascii="Calibri" w:hAnsi="Calibri" w:cs="Arial"/>
                <w:b/>
                <w:bCs/>
                <w:color w:val="000000"/>
                <w:sz w:val="22"/>
                <w:szCs w:val="22"/>
              </w:rPr>
              <w:t>(€)</w:t>
            </w:r>
          </w:p>
        </w:tc>
        <w:tc>
          <w:tcPr>
            <w:tcW w:w="1275" w:type="dxa"/>
            <w:shd w:val="clear" w:color="000000" w:fill="FFFFFF"/>
            <w:tcMar>
              <w:left w:w="57" w:type="dxa"/>
              <w:right w:w="57" w:type="dxa"/>
            </w:tcMar>
            <w:vAlign w:val="center"/>
            <w:hideMark/>
          </w:tcPr>
          <w:p w:rsidR="005F53D9" w:rsidRPr="00243E37" w:rsidRDefault="005F53D9" w:rsidP="00614362">
            <w:pPr>
              <w:jc w:val="center"/>
              <w:rPr>
                <w:rFonts w:ascii="Calibri" w:hAnsi="Calibri"/>
                <w:b/>
                <w:bCs/>
                <w:color w:val="000000"/>
                <w:sz w:val="22"/>
                <w:szCs w:val="22"/>
              </w:rPr>
            </w:pPr>
            <w:r w:rsidRPr="00243E37">
              <w:rPr>
                <w:rFonts w:ascii="Calibri" w:hAnsi="Calibri" w:cs="Arial"/>
                <w:b/>
                <w:bCs/>
                <w:color w:val="000000"/>
                <w:sz w:val="22"/>
                <w:szCs w:val="22"/>
              </w:rPr>
              <w:t>Αξία (€)</w:t>
            </w:r>
          </w:p>
        </w:tc>
      </w:tr>
      <w:tr w:rsidR="005F53D9" w:rsidRPr="00243E37" w:rsidTr="00614362">
        <w:trPr>
          <w:trHeight w:val="444"/>
        </w:trPr>
        <w:tc>
          <w:tcPr>
            <w:tcW w:w="6011" w:type="dxa"/>
            <w:shd w:val="clear" w:color="000000" w:fill="FFFFFF"/>
            <w:tcMar>
              <w:left w:w="57" w:type="dxa"/>
              <w:right w:w="57" w:type="dxa"/>
            </w:tcMar>
            <w:vAlign w:val="bottom"/>
            <w:hideMark/>
          </w:tcPr>
          <w:p w:rsidR="005F53D9" w:rsidRPr="00243E37" w:rsidRDefault="005F53D9" w:rsidP="00614362">
            <w:pPr>
              <w:rPr>
                <w:rFonts w:ascii="Calibri" w:hAnsi="Calibri"/>
                <w:color w:val="000000"/>
                <w:sz w:val="22"/>
                <w:szCs w:val="22"/>
              </w:rPr>
            </w:pPr>
            <w:r w:rsidRPr="00243E37">
              <w:rPr>
                <w:rFonts w:ascii="Calibri" w:hAnsi="Calibri" w:cs="Arial"/>
                <w:color w:val="000000"/>
                <w:sz w:val="22"/>
                <w:szCs w:val="22"/>
              </w:rPr>
              <w:t>Προμήθεια υδραυλικού γερανού (τοποθετημένου επί απορριμματοφόρου τύπου πρέσας)</w:t>
            </w:r>
          </w:p>
          <w:p w:rsidR="005F53D9" w:rsidRPr="00243E37" w:rsidRDefault="005F53D9" w:rsidP="00614362">
            <w:pPr>
              <w:rPr>
                <w:rFonts w:ascii="Calibri" w:hAnsi="Calibri"/>
                <w:color w:val="000000"/>
                <w:sz w:val="22"/>
                <w:szCs w:val="22"/>
              </w:rPr>
            </w:pPr>
            <w:r w:rsidRPr="00243E37">
              <w:rPr>
                <w:rFonts w:ascii="Calibri" w:hAnsi="Calibri" w:cs="Arial"/>
                <w:color w:val="000000"/>
                <w:sz w:val="22"/>
                <w:szCs w:val="22"/>
              </w:rPr>
              <w:t>Κωδ. CPV: 42414400-5</w:t>
            </w:r>
          </w:p>
        </w:tc>
        <w:tc>
          <w:tcPr>
            <w:tcW w:w="923" w:type="dxa"/>
            <w:shd w:val="clear" w:color="000000" w:fill="FFFFFF"/>
            <w:tcMar>
              <w:left w:w="57" w:type="dxa"/>
              <w:right w:w="57" w:type="dxa"/>
            </w:tcMar>
            <w:vAlign w:val="bottom"/>
            <w:hideMark/>
          </w:tcPr>
          <w:p w:rsidR="005F53D9" w:rsidRPr="00243E37" w:rsidRDefault="005F53D9" w:rsidP="00614362">
            <w:pPr>
              <w:jc w:val="center"/>
              <w:rPr>
                <w:rFonts w:ascii="Calibri" w:hAnsi="Calibri"/>
                <w:color w:val="000000"/>
                <w:sz w:val="22"/>
                <w:szCs w:val="22"/>
              </w:rPr>
            </w:pPr>
            <w:r>
              <w:rPr>
                <w:rFonts w:ascii="Calibri" w:hAnsi="Calibri" w:cs="Arial"/>
                <w:color w:val="000000"/>
                <w:sz w:val="22"/>
                <w:szCs w:val="22"/>
              </w:rPr>
              <w:t>2 τεμ.</w:t>
            </w:r>
          </w:p>
        </w:tc>
        <w:tc>
          <w:tcPr>
            <w:tcW w:w="1487" w:type="dxa"/>
            <w:shd w:val="clear" w:color="000000" w:fill="FFFFFF"/>
            <w:tcMar>
              <w:left w:w="57" w:type="dxa"/>
              <w:right w:w="57" w:type="dxa"/>
            </w:tcMar>
            <w:vAlign w:val="bottom"/>
            <w:hideMark/>
          </w:tcPr>
          <w:p w:rsidR="005F53D9" w:rsidRDefault="005F53D9" w:rsidP="00614362">
            <w:pPr>
              <w:jc w:val="right"/>
              <w:rPr>
                <w:rFonts w:ascii="Calibri" w:hAnsi="Calibri"/>
                <w:b/>
                <w:bCs/>
                <w:color w:val="000000"/>
                <w:sz w:val="22"/>
                <w:szCs w:val="22"/>
              </w:rPr>
            </w:pPr>
          </w:p>
        </w:tc>
        <w:tc>
          <w:tcPr>
            <w:tcW w:w="1275" w:type="dxa"/>
            <w:shd w:val="clear" w:color="000000" w:fill="FFFFFF"/>
            <w:tcMar>
              <w:left w:w="57" w:type="dxa"/>
              <w:right w:w="57" w:type="dxa"/>
            </w:tcMar>
            <w:vAlign w:val="bottom"/>
            <w:hideMark/>
          </w:tcPr>
          <w:p w:rsidR="005F53D9" w:rsidRDefault="005F53D9" w:rsidP="00614362">
            <w:pPr>
              <w:jc w:val="right"/>
              <w:rPr>
                <w:rFonts w:ascii="Calibri" w:hAnsi="Calibri"/>
                <w:color w:val="000000"/>
                <w:sz w:val="22"/>
                <w:szCs w:val="22"/>
              </w:rPr>
            </w:pPr>
          </w:p>
        </w:tc>
      </w:tr>
      <w:tr w:rsidR="005F53D9" w:rsidRPr="00243E37" w:rsidTr="00614362">
        <w:trPr>
          <w:trHeight w:val="315"/>
        </w:trPr>
        <w:tc>
          <w:tcPr>
            <w:tcW w:w="8421" w:type="dxa"/>
            <w:gridSpan w:val="3"/>
            <w:shd w:val="clear" w:color="000000" w:fill="FFFFFF"/>
            <w:tcMar>
              <w:left w:w="57" w:type="dxa"/>
              <w:right w:w="57" w:type="dxa"/>
            </w:tcMar>
            <w:vAlign w:val="bottom"/>
            <w:hideMark/>
          </w:tcPr>
          <w:p w:rsidR="005F53D9" w:rsidRPr="00243E37" w:rsidRDefault="005F53D9" w:rsidP="00614362">
            <w:pPr>
              <w:ind w:right="652" w:firstLineChars="1500" w:firstLine="3300"/>
              <w:jc w:val="right"/>
              <w:rPr>
                <w:rFonts w:ascii="Calibri" w:hAnsi="Calibri"/>
                <w:color w:val="000000"/>
                <w:sz w:val="22"/>
                <w:szCs w:val="22"/>
              </w:rPr>
            </w:pPr>
            <w:r w:rsidRPr="00243E37">
              <w:rPr>
                <w:rFonts w:ascii="Calibri" w:hAnsi="Calibri"/>
                <w:color w:val="000000"/>
                <w:sz w:val="22"/>
                <w:szCs w:val="22"/>
                <w:lang w:val="en-US"/>
              </w:rPr>
              <w:t>ΣΥΝΟΛΟ</w:t>
            </w:r>
          </w:p>
        </w:tc>
        <w:tc>
          <w:tcPr>
            <w:tcW w:w="1275" w:type="dxa"/>
            <w:shd w:val="clear" w:color="000000" w:fill="FFFFFF"/>
            <w:tcMar>
              <w:left w:w="57" w:type="dxa"/>
              <w:right w:w="57" w:type="dxa"/>
            </w:tcMar>
            <w:vAlign w:val="bottom"/>
            <w:hideMark/>
          </w:tcPr>
          <w:p w:rsidR="005F53D9" w:rsidRDefault="005F53D9" w:rsidP="00614362">
            <w:pPr>
              <w:jc w:val="right"/>
              <w:rPr>
                <w:rFonts w:ascii="Calibri" w:hAnsi="Calibri"/>
                <w:b/>
                <w:bCs/>
                <w:color w:val="000000"/>
                <w:sz w:val="22"/>
                <w:szCs w:val="22"/>
              </w:rPr>
            </w:pPr>
          </w:p>
        </w:tc>
      </w:tr>
      <w:tr w:rsidR="005F53D9" w:rsidRPr="00243E37" w:rsidTr="00614362">
        <w:trPr>
          <w:trHeight w:val="315"/>
        </w:trPr>
        <w:tc>
          <w:tcPr>
            <w:tcW w:w="8421" w:type="dxa"/>
            <w:gridSpan w:val="3"/>
            <w:shd w:val="clear" w:color="000000" w:fill="FFFFFF"/>
            <w:tcMar>
              <w:left w:w="57" w:type="dxa"/>
              <w:right w:w="57" w:type="dxa"/>
            </w:tcMar>
            <w:vAlign w:val="bottom"/>
            <w:hideMark/>
          </w:tcPr>
          <w:p w:rsidR="005F53D9" w:rsidRPr="00243E37" w:rsidRDefault="005F53D9" w:rsidP="00614362">
            <w:pPr>
              <w:ind w:right="652" w:firstLineChars="1500" w:firstLine="3300"/>
              <w:jc w:val="right"/>
              <w:rPr>
                <w:rFonts w:ascii="Calibri" w:hAnsi="Calibri"/>
                <w:color w:val="000000"/>
                <w:sz w:val="22"/>
                <w:szCs w:val="22"/>
              </w:rPr>
            </w:pPr>
            <w:r w:rsidRPr="00243E37">
              <w:rPr>
                <w:rFonts w:ascii="Calibri" w:hAnsi="Calibri"/>
                <w:color w:val="000000"/>
                <w:sz w:val="22"/>
                <w:szCs w:val="22"/>
                <w:lang w:val="en-US"/>
              </w:rPr>
              <w:t>ΦΠΑ 24%</w:t>
            </w:r>
          </w:p>
        </w:tc>
        <w:tc>
          <w:tcPr>
            <w:tcW w:w="1275" w:type="dxa"/>
            <w:shd w:val="clear" w:color="000000" w:fill="FFFFFF"/>
            <w:tcMar>
              <w:left w:w="57" w:type="dxa"/>
              <w:right w:w="57" w:type="dxa"/>
            </w:tcMar>
            <w:vAlign w:val="bottom"/>
            <w:hideMark/>
          </w:tcPr>
          <w:p w:rsidR="005F53D9" w:rsidRPr="003A2437" w:rsidRDefault="005F53D9" w:rsidP="00614362">
            <w:pPr>
              <w:jc w:val="right"/>
              <w:rPr>
                <w:rFonts w:ascii="Calibri" w:hAnsi="Calibri"/>
                <w:color w:val="000000"/>
                <w:sz w:val="22"/>
                <w:szCs w:val="22"/>
                <w:lang w:val="en-US"/>
              </w:rPr>
            </w:pPr>
          </w:p>
        </w:tc>
      </w:tr>
      <w:tr w:rsidR="005F53D9" w:rsidRPr="00243E37" w:rsidTr="00614362">
        <w:trPr>
          <w:trHeight w:val="315"/>
        </w:trPr>
        <w:tc>
          <w:tcPr>
            <w:tcW w:w="8421" w:type="dxa"/>
            <w:gridSpan w:val="3"/>
            <w:shd w:val="clear" w:color="000000" w:fill="FFFFFF"/>
            <w:tcMar>
              <w:left w:w="57" w:type="dxa"/>
              <w:right w:w="57" w:type="dxa"/>
            </w:tcMar>
            <w:vAlign w:val="bottom"/>
            <w:hideMark/>
          </w:tcPr>
          <w:p w:rsidR="005F53D9" w:rsidRPr="00243E37" w:rsidRDefault="005F53D9" w:rsidP="00614362">
            <w:pPr>
              <w:ind w:right="652" w:firstLineChars="1500" w:firstLine="3313"/>
              <w:jc w:val="right"/>
              <w:rPr>
                <w:rFonts w:ascii="Calibri" w:hAnsi="Calibri"/>
                <w:b/>
                <w:bCs/>
                <w:color w:val="000000"/>
                <w:sz w:val="22"/>
                <w:szCs w:val="22"/>
              </w:rPr>
            </w:pPr>
            <w:r w:rsidRPr="00243E37">
              <w:rPr>
                <w:rFonts w:ascii="Calibri" w:hAnsi="Calibri"/>
                <w:b/>
                <w:bCs/>
                <w:color w:val="000000"/>
                <w:sz w:val="22"/>
                <w:szCs w:val="22"/>
                <w:lang w:val="en-US"/>
              </w:rPr>
              <w:t>ΓΕΝΙΚΟ ΣΥΝΟΛΟ</w:t>
            </w:r>
          </w:p>
        </w:tc>
        <w:tc>
          <w:tcPr>
            <w:tcW w:w="1275" w:type="dxa"/>
            <w:shd w:val="clear" w:color="000000" w:fill="FFFFFF"/>
            <w:tcMar>
              <w:left w:w="57" w:type="dxa"/>
              <w:right w:w="57" w:type="dxa"/>
            </w:tcMar>
            <w:vAlign w:val="bottom"/>
            <w:hideMark/>
          </w:tcPr>
          <w:p w:rsidR="005F53D9" w:rsidRPr="003A2437" w:rsidRDefault="005F53D9" w:rsidP="00614362">
            <w:pPr>
              <w:jc w:val="right"/>
              <w:rPr>
                <w:rFonts w:ascii="Calibri" w:hAnsi="Calibri"/>
                <w:b/>
                <w:bCs/>
                <w:color w:val="000000"/>
                <w:sz w:val="22"/>
                <w:szCs w:val="22"/>
                <w:lang w:val="en-US"/>
              </w:rPr>
            </w:pPr>
          </w:p>
        </w:tc>
      </w:tr>
    </w:tbl>
    <w:p w:rsidR="009E2078" w:rsidRDefault="009E2078" w:rsidP="00761F1E">
      <w:pPr>
        <w:spacing w:after="60"/>
        <w:jc w:val="both"/>
        <w:rPr>
          <w:rFonts w:ascii="Calibri" w:hAnsi="Calibri" w:cs="Arial"/>
          <w:sz w:val="22"/>
          <w:szCs w:val="22"/>
          <w:lang w:val="en-US"/>
        </w:rPr>
      </w:pPr>
    </w:p>
    <w:tbl>
      <w:tblPr>
        <w:tblStyle w:val="a6"/>
        <w:tblW w:w="0" w:type="auto"/>
        <w:tblLook w:val="04A0" w:firstRow="1" w:lastRow="0" w:firstColumn="1" w:lastColumn="0" w:noHBand="0" w:noVBand="1"/>
      </w:tblPr>
      <w:tblGrid>
        <w:gridCol w:w="2463"/>
        <w:gridCol w:w="2463"/>
        <w:gridCol w:w="2464"/>
        <w:gridCol w:w="2464"/>
      </w:tblGrid>
      <w:tr w:rsidR="005F53D9" w:rsidTr="005F53D9">
        <w:tc>
          <w:tcPr>
            <w:tcW w:w="2463" w:type="dxa"/>
            <w:vMerge w:val="restart"/>
            <w:vAlign w:val="center"/>
          </w:tcPr>
          <w:p w:rsidR="005F53D9" w:rsidRPr="00A1180E" w:rsidRDefault="005F53D9" w:rsidP="005F53D9">
            <w:pPr>
              <w:spacing w:after="60"/>
              <w:jc w:val="center"/>
              <w:rPr>
                <w:rFonts w:ascii="Calibri" w:hAnsi="Calibri" w:cs="Arial"/>
                <w:b/>
                <w:sz w:val="22"/>
                <w:szCs w:val="22"/>
              </w:rPr>
            </w:pPr>
            <w:r w:rsidRPr="00A1180E">
              <w:rPr>
                <w:rFonts w:ascii="Calibri" w:hAnsi="Calibri" w:cs="Arial"/>
                <w:b/>
                <w:sz w:val="22"/>
                <w:szCs w:val="22"/>
              </w:rPr>
              <w:t>ΣΥΝΟΛΙΚΟΣ ΠΡΟΫΠΟΛΟΓΙΣΜΟΣ</w:t>
            </w:r>
          </w:p>
        </w:tc>
        <w:tc>
          <w:tcPr>
            <w:tcW w:w="2463" w:type="dxa"/>
            <w:vAlign w:val="center"/>
          </w:tcPr>
          <w:p w:rsidR="005F53D9" w:rsidRPr="00A1180E" w:rsidRDefault="005F53D9" w:rsidP="005F53D9">
            <w:pPr>
              <w:spacing w:after="60"/>
              <w:jc w:val="center"/>
              <w:rPr>
                <w:rFonts w:ascii="Calibri" w:hAnsi="Calibri" w:cs="Arial"/>
                <w:b/>
                <w:sz w:val="22"/>
                <w:szCs w:val="22"/>
              </w:rPr>
            </w:pPr>
            <w:r w:rsidRPr="00A1180E">
              <w:rPr>
                <w:rFonts w:ascii="Calibri" w:hAnsi="Calibri" w:cs="Arial"/>
                <w:b/>
                <w:sz w:val="22"/>
                <w:szCs w:val="22"/>
              </w:rPr>
              <w:t>ΑΞΙΑ (€ )</w:t>
            </w:r>
          </w:p>
        </w:tc>
        <w:tc>
          <w:tcPr>
            <w:tcW w:w="2464" w:type="dxa"/>
            <w:vAlign w:val="center"/>
          </w:tcPr>
          <w:p w:rsidR="005F53D9" w:rsidRPr="00A1180E" w:rsidRDefault="005F53D9" w:rsidP="005F53D9">
            <w:pPr>
              <w:spacing w:after="60"/>
              <w:jc w:val="center"/>
              <w:rPr>
                <w:rFonts w:ascii="Calibri" w:hAnsi="Calibri" w:cs="Arial"/>
                <w:b/>
                <w:sz w:val="22"/>
                <w:szCs w:val="22"/>
              </w:rPr>
            </w:pPr>
            <w:r w:rsidRPr="00A1180E">
              <w:rPr>
                <w:rFonts w:ascii="Calibri" w:hAnsi="Calibri" w:cs="Arial"/>
                <w:b/>
                <w:sz w:val="22"/>
                <w:szCs w:val="22"/>
              </w:rPr>
              <w:t>ΦΠΑ 24%</w:t>
            </w:r>
          </w:p>
        </w:tc>
        <w:tc>
          <w:tcPr>
            <w:tcW w:w="2464" w:type="dxa"/>
            <w:vAlign w:val="center"/>
          </w:tcPr>
          <w:p w:rsidR="005F53D9" w:rsidRPr="00A1180E" w:rsidRDefault="005F53D9" w:rsidP="005F53D9">
            <w:pPr>
              <w:spacing w:after="60"/>
              <w:jc w:val="center"/>
              <w:rPr>
                <w:rFonts w:ascii="Calibri" w:hAnsi="Calibri" w:cs="Arial"/>
                <w:b/>
                <w:sz w:val="22"/>
                <w:szCs w:val="22"/>
              </w:rPr>
            </w:pPr>
            <w:r w:rsidRPr="00A1180E">
              <w:rPr>
                <w:rFonts w:ascii="Calibri" w:hAnsi="Calibri" w:cs="Arial"/>
                <w:b/>
                <w:sz w:val="22"/>
                <w:szCs w:val="22"/>
              </w:rPr>
              <w:t>ΓΕΝΙΚΟ ΣΥΝΟΛΟ</w:t>
            </w:r>
          </w:p>
        </w:tc>
      </w:tr>
      <w:tr w:rsidR="005F53D9" w:rsidTr="005F53D9">
        <w:tc>
          <w:tcPr>
            <w:tcW w:w="2463" w:type="dxa"/>
            <w:vMerge/>
          </w:tcPr>
          <w:p w:rsidR="005F53D9" w:rsidRDefault="005F53D9" w:rsidP="00761F1E">
            <w:pPr>
              <w:spacing w:after="60"/>
              <w:jc w:val="both"/>
              <w:rPr>
                <w:rFonts w:ascii="Calibri" w:hAnsi="Calibri" w:cs="Arial"/>
                <w:sz w:val="22"/>
                <w:szCs w:val="22"/>
                <w:lang w:val="en-US"/>
              </w:rPr>
            </w:pPr>
          </w:p>
        </w:tc>
        <w:tc>
          <w:tcPr>
            <w:tcW w:w="2463" w:type="dxa"/>
          </w:tcPr>
          <w:p w:rsidR="005F53D9" w:rsidRDefault="005F53D9" w:rsidP="00761F1E">
            <w:pPr>
              <w:spacing w:after="60"/>
              <w:jc w:val="both"/>
              <w:rPr>
                <w:rFonts w:ascii="Calibri" w:hAnsi="Calibri" w:cs="Arial"/>
                <w:sz w:val="22"/>
                <w:szCs w:val="22"/>
                <w:lang w:val="en-US"/>
              </w:rPr>
            </w:pPr>
          </w:p>
        </w:tc>
        <w:tc>
          <w:tcPr>
            <w:tcW w:w="2464" w:type="dxa"/>
          </w:tcPr>
          <w:p w:rsidR="005F53D9" w:rsidRDefault="005F53D9" w:rsidP="00761F1E">
            <w:pPr>
              <w:spacing w:after="60"/>
              <w:jc w:val="both"/>
              <w:rPr>
                <w:rFonts w:ascii="Calibri" w:hAnsi="Calibri" w:cs="Arial"/>
                <w:sz w:val="22"/>
                <w:szCs w:val="22"/>
                <w:lang w:val="en-US"/>
              </w:rPr>
            </w:pPr>
          </w:p>
        </w:tc>
        <w:tc>
          <w:tcPr>
            <w:tcW w:w="2464" w:type="dxa"/>
          </w:tcPr>
          <w:p w:rsidR="005F53D9" w:rsidRDefault="005F53D9" w:rsidP="00761F1E">
            <w:pPr>
              <w:spacing w:after="60"/>
              <w:jc w:val="both"/>
              <w:rPr>
                <w:rFonts w:ascii="Calibri" w:hAnsi="Calibri" w:cs="Arial"/>
                <w:sz w:val="22"/>
                <w:szCs w:val="22"/>
                <w:lang w:val="en-US"/>
              </w:rPr>
            </w:pPr>
          </w:p>
        </w:tc>
      </w:tr>
    </w:tbl>
    <w:p w:rsidR="00A1180E" w:rsidRPr="00A1180E" w:rsidRDefault="00A1180E" w:rsidP="00A1180E">
      <w:pPr>
        <w:rPr>
          <w:rFonts w:ascii="Calibri" w:hAnsi="Calibri" w:cs="Arial"/>
          <w:sz w:val="22"/>
          <w:szCs w:val="22"/>
        </w:rPr>
      </w:pPr>
    </w:p>
    <w:p w:rsidR="00A1180E" w:rsidRPr="008925F6" w:rsidRDefault="008925F6" w:rsidP="00A1180E">
      <w:pPr>
        <w:rPr>
          <w:rFonts w:ascii="Calibri" w:hAnsi="Calibri" w:cs="Arial"/>
          <w:sz w:val="22"/>
          <w:szCs w:val="22"/>
        </w:rPr>
      </w:pPr>
      <w:r>
        <w:rPr>
          <w:rFonts w:ascii="Calibri" w:hAnsi="Calibri" w:cs="Arial"/>
          <w:sz w:val="22"/>
          <w:szCs w:val="22"/>
        </w:rPr>
        <w:t xml:space="preserve"> </w:t>
      </w:r>
    </w:p>
    <w:p w:rsidR="00A1180E" w:rsidRPr="00786F1B" w:rsidRDefault="00A1180E" w:rsidP="00A1180E">
      <w:pPr>
        <w:jc w:val="center"/>
      </w:pPr>
      <w:r>
        <w:rPr>
          <w:rFonts w:ascii="Calibri" w:hAnsi="Calibri" w:cs="Arial"/>
          <w:sz w:val="22"/>
          <w:szCs w:val="22"/>
          <w:lang w:val="en-US"/>
        </w:rPr>
        <w:tab/>
      </w:r>
      <w:r w:rsidRPr="00786F1B">
        <w:t>Ημερομηνία  ………………….  20</w:t>
      </w:r>
      <w:r>
        <w:t>20</w:t>
      </w:r>
    </w:p>
    <w:p w:rsidR="00A1180E" w:rsidRPr="00786F1B" w:rsidRDefault="00A1180E" w:rsidP="00A1180E">
      <w:pPr>
        <w:jc w:val="center"/>
      </w:pPr>
    </w:p>
    <w:p w:rsidR="00A1180E" w:rsidRPr="00786F1B" w:rsidRDefault="00A1180E" w:rsidP="00A1180E">
      <w:pPr>
        <w:jc w:val="center"/>
      </w:pPr>
      <w:r w:rsidRPr="00786F1B">
        <w:t>Ο  ΠΡΟΣΦΕΡΩΝ</w:t>
      </w:r>
    </w:p>
    <w:p w:rsidR="00A1180E" w:rsidRPr="00786F1B" w:rsidRDefault="00A1180E" w:rsidP="00A1180E">
      <w:pPr>
        <w:jc w:val="center"/>
      </w:pPr>
    </w:p>
    <w:p w:rsidR="00A1180E" w:rsidRPr="00786F1B" w:rsidRDefault="00A1180E" w:rsidP="00A1180E">
      <w:pPr>
        <w:jc w:val="center"/>
      </w:pPr>
    </w:p>
    <w:p w:rsidR="00A1180E" w:rsidRPr="00786F1B" w:rsidRDefault="00A1180E" w:rsidP="00A1180E">
      <w:pPr>
        <w:jc w:val="center"/>
      </w:pPr>
    </w:p>
    <w:p w:rsidR="00A1180E" w:rsidRPr="00786F1B" w:rsidRDefault="00A1180E" w:rsidP="00A1180E">
      <w:pPr>
        <w:jc w:val="center"/>
      </w:pPr>
    </w:p>
    <w:p w:rsidR="00A1180E" w:rsidRPr="00786F1B" w:rsidRDefault="00A1180E" w:rsidP="00A1180E">
      <w:pPr>
        <w:jc w:val="center"/>
      </w:pPr>
    </w:p>
    <w:p w:rsidR="00A1180E" w:rsidRPr="00786F1B" w:rsidRDefault="00A1180E" w:rsidP="00A1180E">
      <w:pPr>
        <w:jc w:val="center"/>
      </w:pPr>
    </w:p>
    <w:p w:rsidR="00A1180E" w:rsidRPr="00786F1B" w:rsidRDefault="00A1180E" w:rsidP="00A1180E">
      <w:pPr>
        <w:jc w:val="center"/>
      </w:pPr>
    </w:p>
    <w:p w:rsidR="00A1180E" w:rsidRPr="00786F1B" w:rsidRDefault="00A1180E" w:rsidP="00A1180E">
      <w:pPr>
        <w:jc w:val="center"/>
      </w:pPr>
      <w:r w:rsidRPr="00786F1B">
        <w:t>-------------------------------------------</w:t>
      </w:r>
    </w:p>
    <w:p w:rsidR="00A1180E" w:rsidRDefault="00A1180E" w:rsidP="00A1180E">
      <w:pPr>
        <w:jc w:val="center"/>
      </w:pPr>
      <w:r w:rsidRPr="00786F1B">
        <w:t>ΣΦΡΑΓΙΔΑ  &amp;  ΥΠΟΓΡΑΦΗ</w:t>
      </w:r>
    </w:p>
    <w:p w:rsidR="005F53D9" w:rsidRPr="00A1180E" w:rsidRDefault="005F53D9" w:rsidP="00A1180E">
      <w:pPr>
        <w:tabs>
          <w:tab w:val="left" w:pos="4140"/>
        </w:tabs>
        <w:rPr>
          <w:rFonts w:ascii="Calibri" w:hAnsi="Calibri" w:cs="Arial"/>
          <w:sz w:val="22"/>
          <w:szCs w:val="22"/>
          <w:lang w:val="en-US"/>
        </w:rPr>
      </w:pPr>
    </w:p>
    <w:sectPr w:rsidR="005F53D9" w:rsidRPr="00A1180E" w:rsidSect="00614362">
      <w:pgSz w:w="11906" w:h="16838"/>
      <w:pgMar w:top="426" w:right="1134"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C4E" w:rsidRDefault="00CF4C4E" w:rsidP="00574844">
      <w:r>
        <w:separator/>
      </w:r>
    </w:p>
  </w:endnote>
  <w:endnote w:type="continuationSeparator" w:id="0">
    <w:p w:rsidR="00CF4C4E" w:rsidRDefault="00CF4C4E" w:rsidP="00574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micSansMS">
    <w:panose1 w:val="00000000000000000000"/>
    <w:charset w:val="A1"/>
    <w:family w:val="auto"/>
    <w:notTrueType/>
    <w:pitch w:val="default"/>
    <w:sig w:usb0="00000081" w:usb1="00000000" w:usb2="00000000" w:usb3="00000000" w:csb0="00000008" w:csb1="00000000"/>
  </w:font>
  <w:font w:name="Arial Unicode MS">
    <w:panose1 w:val="020B0604020202020204"/>
    <w:charset w:val="80"/>
    <w:family w:val="swiss"/>
    <w:pitch w:val="variable"/>
    <w:sig w:usb0="F7FFAFFF" w:usb1="E9DFFFFF" w:usb2="0000003F" w:usb3="00000000" w:csb0="003F01FF" w:csb1="00000000"/>
  </w:font>
  <w:font w:name="Tahoma-Bold">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C4E" w:rsidRDefault="00CF4C4E" w:rsidP="00574844">
      <w:r>
        <w:separator/>
      </w:r>
    </w:p>
  </w:footnote>
  <w:footnote w:type="continuationSeparator" w:id="0">
    <w:p w:rsidR="00CF4C4E" w:rsidRDefault="00CF4C4E" w:rsidP="00574844">
      <w:r>
        <w:continuationSeparator/>
      </w:r>
    </w:p>
  </w:footnote>
  <w:footnote w:id="1">
    <w:p w:rsidR="00091F29" w:rsidRPr="00BE1CA5" w:rsidRDefault="00091F29" w:rsidP="008D275C">
      <w:pPr>
        <w:pStyle w:val="foothanging"/>
        <w:ind w:left="284" w:hanging="284"/>
        <w:rPr>
          <w:sz w:val="15"/>
          <w:szCs w:val="15"/>
          <w:lang w:val="el-GR"/>
        </w:rPr>
      </w:pPr>
      <w:r w:rsidRPr="00BE1CA5">
        <w:rPr>
          <w:rStyle w:val="a7"/>
          <w:sz w:val="15"/>
          <w:szCs w:val="15"/>
        </w:rPr>
        <w:footnoteRef/>
      </w:r>
      <w:r w:rsidRPr="00BE1CA5">
        <w:rPr>
          <w:sz w:val="15"/>
          <w:szCs w:val="15"/>
          <w:lang w:val="el-GR"/>
        </w:rPr>
        <w:tab/>
        <w:t>Προσθήκες και εν γένει προσαρμογές άρθρων της διακήρυξης (πέραν των όσων ήδη προβλέπονται ρητά στο κείμενο και τις υποσημειώσεις της διακήρυξης), μπορούν να προστίθενται και να περιλαμβάνονται, μόνο εφόσον είναι απόλυτα συμβατές με την ισχύουσα νομοθεσία, στο πλαίσιο της ρήτρας ευελιξίας.</w:t>
      </w:r>
    </w:p>
  </w:footnote>
  <w:footnote w:id="2">
    <w:p w:rsidR="00091F29" w:rsidRPr="007D4BAD" w:rsidRDefault="00091F29" w:rsidP="008D275C">
      <w:pPr>
        <w:pStyle w:val="foothanging"/>
        <w:ind w:left="312" w:hanging="312"/>
        <w:rPr>
          <w:sz w:val="15"/>
          <w:szCs w:val="15"/>
          <w:lang w:val="el-GR"/>
        </w:rPr>
      </w:pPr>
      <w:r w:rsidRPr="007D4BAD">
        <w:rPr>
          <w:rStyle w:val="a7"/>
          <w:sz w:val="15"/>
          <w:szCs w:val="15"/>
        </w:rPr>
        <w:footnoteRef/>
      </w:r>
      <w:r w:rsidRPr="007D4BAD">
        <w:rPr>
          <w:sz w:val="15"/>
          <w:szCs w:val="15"/>
          <w:lang w:val="el-GR"/>
        </w:rPr>
        <w:tab/>
        <w:t xml:space="preserve">Εφόσον πρόκειται για σύμβαση που συγχρηματοδοτείται από πόρους της Ευρωπαϊκής Ένωσης. </w:t>
      </w:r>
    </w:p>
  </w:footnote>
  <w:footnote w:id="3">
    <w:p w:rsidR="00091F29" w:rsidRPr="007D4BAD" w:rsidRDefault="00091F29" w:rsidP="008D275C">
      <w:pPr>
        <w:pStyle w:val="foothanging"/>
        <w:ind w:left="312" w:hanging="312"/>
        <w:rPr>
          <w:sz w:val="15"/>
          <w:szCs w:val="15"/>
          <w:lang w:val="el-GR"/>
        </w:rPr>
      </w:pPr>
      <w:r w:rsidRPr="007D4BAD">
        <w:rPr>
          <w:rStyle w:val="a7"/>
          <w:sz w:val="15"/>
          <w:szCs w:val="15"/>
        </w:rPr>
        <w:footnoteRef/>
      </w:r>
      <w:r w:rsidRPr="007D4BAD">
        <w:rPr>
          <w:sz w:val="15"/>
          <w:szCs w:val="15"/>
          <w:lang w:val="el-GR"/>
        </w:rPr>
        <w:tab/>
        <w:t>Μόνο εφόσον επιλεγεί η διενέργεια κλήρωσης για τη συγκρότηση συλλογικών οργάνων</w:t>
      </w:r>
    </w:p>
  </w:footnote>
  <w:footnote w:id="4">
    <w:p w:rsidR="00091F29" w:rsidRPr="002306FA" w:rsidRDefault="00091F29" w:rsidP="008D275C">
      <w:pPr>
        <w:pStyle w:val="a8"/>
        <w:ind w:left="312" w:hanging="312"/>
        <w:rPr>
          <w:sz w:val="15"/>
          <w:szCs w:val="15"/>
          <w:lang w:val="el-GR"/>
        </w:rPr>
      </w:pPr>
      <w:r w:rsidRPr="002306FA">
        <w:rPr>
          <w:rStyle w:val="a7"/>
          <w:sz w:val="15"/>
          <w:szCs w:val="15"/>
        </w:rPr>
        <w:footnoteRef/>
      </w:r>
      <w:r w:rsidRPr="002306FA">
        <w:rPr>
          <w:sz w:val="15"/>
          <w:szCs w:val="15"/>
          <w:lang w:val="el-GR"/>
        </w:rPr>
        <w:tab/>
        <w:t>Ειδικά η υποχρέωση δημοσίευσης προκήρυξης σε δύο ημερήσιες οικονομικές εφημερίδες ευρείας κυκλοφορίας, που προβλέπεται στο άρθ. 4 του ως άνω προεδρικού διατάγματος καταργείται με την επιφύλαξη της παρ. 10 του άρθ.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 379.</w:t>
      </w:r>
    </w:p>
  </w:footnote>
  <w:footnote w:id="5">
    <w:p w:rsidR="00091F29" w:rsidRPr="002306FA" w:rsidRDefault="00091F29" w:rsidP="008D275C">
      <w:pPr>
        <w:pStyle w:val="a8"/>
        <w:ind w:left="312" w:hanging="312"/>
        <w:rPr>
          <w:sz w:val="15"/>
          <w:szCs w:val="15"/>
          <w:lang w:val="el-GR"/>
        </w:rPr>
      </w:pPr>
      <w:r w:rsidRPr="002306FA">
        <w:rPr>
          <w:rStyle w:val="a7"/>
          <w:sz w:val="15"/>
          <w:szCs w:val="15"/>
        </w:rPr>
        <w:footnoteRef/>
      </w:r>
      <w:r w:rsidRPr="002306FA">
        <w:rPr>
          <w:sz w:val="15"/>
          <w:szCs w:val="15"/>
          <w:lang w:val="el-GR"/>
        </w:rPr>
        <w:tab/>
        <w:t>Ειδικά η υποχρέωση δημοσίευσης εφάπαξ περίληψης σε δύο οικονομικές εφημερίδες, που προβλέπεται στο άρθ. 5 της ως άνω απόφασης, καταργείται με την επιφύλαξη της παρ. 10 του άρθ. 379. Ειδικά η υποχρέωση δημοσίευσης εφάπαξ περίληψης σε τοπική εφημερίδα, που προβλέπεται στο ίδιο άρθρο, καταργείται με την επιφύλαξη της παρ. 12 του άρθ. 379,</w:t>
      </w:r>
    </w:p>
  </w:footnote>
  <w:footnote w:id="6">
    <w:p w:rsidR="00091F29" w:rsidRPr="008C1E5F" w:rsidRDefault="00091F29" w:rsidP="008D275C">
      <w:pPr>
        <w:pStyle w:val="a8"/>
        <w:ind w:left="284" w:hanging="284"/>
        <w:rPr>
          <w:sz w:val="16"/>
          <w:szCs w:val="16"/>
          <w:lang w:val="el-GR"/>
        </w:rPr>
      </w:pPr>
      <w:r w:rsidRPr="008C1E5F">
        <w:rPr>
          <w:rStyle w:val="a7"/>
          <w:sz w:val="16"/>
          <w:szCs w:val="16"/>
        </w:rPr>
        <w:footnoteRef/>
      </w:r>
      <w:r w:rsidRPr="008C1E5F">
        <w:rPr>
          <w:sz w:val="16"/>
          <w:szCs w:val="16"/>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w:t>
      </w:r>
      <w:r>
        <w:rPr>
          <w:sz w:val="16"/>
          <w:szCs w:val="16"/>
          <w:lang w:val="el-GR"/>
        </w:rPr>
        <w:t xml:space="preserve"> </w:t>
      </w:r>
      <w:r w:rsidRPr="008C1E5F">
        <w:rPr>
          <w:sz w:val="16"/>
          <w:szCs w:val="16"/>
          <w:lang w:val="el-GR"/>
        </w:rPr>
        <w:t>εξαρτάται από την έκδοση της κοινής απόφασης του Υπουργού Οικονομίας, Ανάπτυξης και Τουρισμού και Οικονομικών της παρ. 6 του άρθ</w:t>
      </w:r>
      <w:r>
        <w:rPr>
          <w:sz w:val="16"/>
          <w:szCs w:val="16"/>
          <w:lang w:val="el-GR"/>
        </w:rPr>
        <w:t>.</w:t>
      </w:r>
      <w:r w:rsidRPr="008C1E5F">
        <w:rPr>
          <w:sz w:val="16"/>
          <w:szCs w:val="16"/>
          <w:lang w:val="el-GR"/>
        </w:rPr>
        <w:t xml:space="preserve"> 36 του ν. 4412/2016</w:t>
      </w:r>
    </w:p>
  </w:footnote>
  <w:footnote w:id="7">
    <w:p w:rsidR="00091F29" w:rsidRPr="008C1E5F" w:rsidRDefault="00091F29" w:rsidP="008D275C">
      <w:pPr>
        <w:pStyle w:val="a8"/>
        <w:ind w:left="284" w:hanging="284"/>
        <w:rPr>
          <w:sz w:val="16"/>
          <w:szCs w:val="16"/>
          <w:lang w:val="el-GR"/>
        </w:rPr>
      </w:pPr>
      <w:r w:rsidRPr="008C1E5F">
        <w:rPr>
          <w:rStyle w:val="a7"/>
          <w:sz w:val="16"/>
          <w:szCs w:val="16"/>
        </w:rPr>
        <w:footnoteRef/>
      </w:r>
      <w:r>
        <w:rPr>
          <w:rFonts w:eastAsia="Calibri"/>
          <w:sz w:val="16"/>
          <w:szCs w:val="16"/>
          <w:lang w:val="el-GR"/>
        </w:rPr>
        <w:tab/>
      </w:r>
      <w:r w:rsidRPr="008C1E5F">
        <w:rPr>
          <w:sz w:val="16"/>
          <w:szCs w:val="16"/>
          <w:lang w:val="el-GR"/>
        </w:rPr>
        <w:t>Πρβλ Υπουργική Απόφαση 1191/14-3-2017 (Β' 969) “Καθορισμός του χρόνου, τρόπου υπολογισμού της διαδικασίας παρακράτησης και απόδοσης της κράτησης 0,06% υπέρ της Αρχής Εξέτασης Προδικαστικών Προσφυγών (Α.Ε.Π.Π.), καθώς και των λοιπών λεπτομερειών εφαρμογής της παρ</w:t>
      </w:r>
      <w:r>
        <w:rPr>
          <w:sz w:val="16"/>
          <w:szCs w:val="16"/>
          <w:lang w:val="el-GR"/>
        </w:rPr>
        <w:t>.</w:t>
      </w:r>
      <w:r w:rsidRPr="008C1E5F">
        <w:rPr>
          <w:sz w:val="16"/>
          <w:szCs w:val="16"/>
          <w:lang w:val="el-GR"/>
        </w:rPr>
        <w:t xml:space="preserve"> 3 του άρθ</w:t>
      </w:r>
      <w:r>
        <w:rPr>
          <w:sz w:val="16"/>
          <w:szCs w:val="16"/>
          <w:lang w:val="el-GR"/>
        </w:rPr>
        <w:t>.</w:t>
      </w:r>
      <w:r w:rsidRPr="008C1E5F">
        <w:rPr>
          <w:sz w:val="16"/>
          <w:szCs w:val="16"/>
          <w:lang w:val="el-GR"/>
        </w:rPr>
        <w:t xml:space="preserve"> 350 του </w:t>
      </w:r>
      <w:r>
        <w:rPr>
          <w:sz w:val="16"/>
          <w:szCs w:val="16"/>
          <w:lang w:val="el-GR"/>
        </w:rPr>
        <w:t>Ν</w:t>
      </w:r>
      <w:r w:rsidRPr="008C1E5F">
        <w:rPr>
          <w:sz w:val="16"/>
          <w:szCs w:val="16"/>
          <w:lang w:val="el-GR"/>
        </w:rPr>
        <w:t>.4412/2016 (Α</w:t>
      </w:r>
      <w:r>
        <w:rPr>
          <w:sz w:val="16"/>
          <w:szCs w:val="16"/>
          <w:lang w:val="el-GR"/>
        </w:rPr>
        <w:t>’</w:t>
      </w:r>
      <w:r w:rsidRPr="008C1E5F">
        <w:rPr>
          <w:sz w:val="16"/>
          <w:szCs w:val="16"/>
          <w:lang w:val="el-GR"/>
        </w:rPr>
        <w:t>147)”.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
    <w:nsid w:val="004E693E"/>
    <w:multiLevelType w:val="singleLevel"/>
    <w:tmpl w:val="90244662"/>
    <w:lvl w:ilvl="0">
      <w:start w:val="15"/>
      <w:numFmt w:val="decimal"/>
      <w:lvlText w:val="%1"/>
      <w:lvlJc w:val="left"/>
      <w:pPr>
        <w:tabs>
          <w:tab w:val="num" w:pos="360"/>
        </w:tabs>
        <w:ind w:left="360" w:hanging="360"/>
      </w:pPr>
      <w:rPr>
        <w:rFonts w:hint="default"/>
        <w:u w:val="single"/>
      </w:rPr>
    </w:lvl>
  </w:abstractNum>
  <w:abstractNum w:abstractNumId="2">
    <w:nsid w:val="03237469"/>
    <w:multiLevelType w:val="hybridMultilevel"/>
    <w:tmpl w:val="539A8C80"/>
    <w:lvl w:ilvl="0" w:tplc="04080011">
      <w:start w:val="7"/>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5926316"/>
    <w:multiLevelType w:val="singleLevel"/>
    <w:tmpl w:val="3E7EC248"/>
    <w:lvl w:ilvl="0">
      <w:start w:val="1"/>
      <w:numFmt w:val="decimal"/>
      <w:lvlText w:val="%1)"/>
      <w:legacy w:legacy="1" w:legacySpace="0" w:legacyIndent="360"/>
      <w:lvlJc w:val="left"/>
      <w:pPr>
        <w:ind w:left="360" w:hanging="360"/>
      </w:pPr>
    </w:lvl>
  </w:abstractNum>
  <w:abstractNum w:abstractNumId="4">
    <w:nsid w:val="06257689"/>
    <w:multiLevelType w:val="singleLevel"/>
    <w:tmpl w:val="0408000F"/>
    <w:lvl w:ilvl="0">
      <w:start w:val="4"/>
      <w:numFmt w:val="decimal"/>
      <w:lvlText w:val="%1."/>
      <w:lvlJc w:val="left"/>
      <w:pPr>
        <w:tabs>
          <w:tab w:val="num" w:pos="360"/>
        </w:tabs>
        <w:ind w:left="360" w:hanging="360"/>
      </w:pPr>
      <w:rPr>
        <w:rFonts w:hint="default"/>
      </w:rPr>
    </w:lvl>
  </w:abstractNum>
  <w:abstractNum w:abstractNumId="5">
    <w:nsid w:val="0A354E55"/>
    <w:multiLevelType w:val="hybridMultilevel"/>
    <w:tmpl w:val="4510F95A"/>
    <w:lvl w:ilvl="0" w:tplc="8EE2160A">
      <w:start w:val="1"/>
      <w:numFmt w:val="bullet"/>
      <w:pStyle w:val="a"/>
      <w:lvlText w:val=""/>
      <w:lvlJc w:val="left"/>
      <w:pPr>
        <w:tabs>
          <w:tab w:val="num" w:pos="284"/>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B641D25"/>
    <w:multiLevelType w:val="hybridMultilevel"/>
    <w:tmpl w:val="B6266DB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7">
    <w:nsid w:val="0DA5327B"/>
    <w:multiLevelType w:val="hybridMultilevel"/>
    <w:tmpl w:val="A092A6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A0D168D"/>
    <w:multiLevelType w:val="singleLevel"/>
    <w:tmpl w:val="BF9691DE"/>
    <w:lvl w:ilvl="0">
      <w:start w:val="14"/>
      <w:numFmt w:val="decimal"/>
      <w:lvlText w:val="%1"/>
      <w:lvlJc w:val="left"/>
      <w:pPr>
        <w:tabs>
          <w:tab w:val="num" w:pos="720"/>
        </w:tabs>
        <w:ind w:left="720" w:hanging="720"/>
      </w:pPr>
      <w:rPr>
        <w:rFonts w:hint="default"/>
      </w:rPr>
    </w:lvl>
  </w:abstractNum>
  <w:abstractNum w:abstractNumId="9">
    <w:nsid w:val="218B18E6"/>
    <w:multiLevelType w:val="hybridMultilevel"/>
    <w:tmpl w:val="AC245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51F441D"/>
    <w:multiLevelType w:val="singleLevel"/>
    <w:tmpl w:val="BEB4729A"/>
    <w:lvl w:ilvl="0">
      <w:start w:val="6"/>
      <w:numFmt w:val="decimal"/>
      <w:lvlText w:val="%1)"/>
      <w:lvlJc w:val="left"/>
      <w:pPr>
        <w:tabs>
          <w:tab w:val="num" w:pos="720"/>
        </w:tabs>
        <w:ind w:left="720" w:hanging="720"/>
      </w:pPr>
      <w:rPr>
        <w:rFonts w:hint="default"/>
      </w:rPr>
    </w:lvl>
  </w:abstractNum>
  <w:abstractNum w:abstractNumId="11">
    <w:nsid w:val="3131656B"/>
    <w:multiLevelType w:val="singleLevel"/>
    <w:tmpl w:val="2F3C875A"/>
    <w:lvl w:ilvl="0">
      <w:start w:val="1"/>
      <w:numFmt w:val="decimal"/>
      <w:lvlText w:val="%1)"/>
      <w:lvlJc w:val="left"/>
      <w:pPr>
        <w:tabs>
          <w:tab w:val="num" w:pos="720"/>
        </w:tabs>
        <w:ind w:left="720" w:hanging="720"/>
      </w:pPr>
      <w:rPr>
        <w:rFonts w:hint="default"/>
      </w:rPr>
    </w:lvl>
  </w:abstractNum>
  <w:abstractNum w:abstractNumId="12">
    <w:nsid w:val="31CB740B"/>
    <w:multiLevelType w:val="singleLevel"/>
    <w:tmpl w:val="1C3C76D0"/>
    <w:lvl w:ilvl="0">
      <w:start w:val="3"/>
      <w:numFmt w:val="decimal"/>
      <w:lvlText w:val="%1."/>
      <w:lvlJc w:val="left"/>
      <w:pPr>
        <w:tabs>
          <w:tab w:val="num" w:pos="720"/>
        </w:tabs>
        <w:ind w:left="720" w:hanging="720"/>
      </w:pPr>
      <w:rPr>
        <w:rFonts w:hint="default"/>
        <w:b w:val="0"/>
        <w:u w:val="none"/>
      </w:rPr>
    </w:lvl>
  </w:abstractNum>
  <w:abstractNum w:abstractNumId="13">
    <w:nsid w:val="352D3387"/>
    <w:multiLevelType w:val="hybridMultilevel"/>
    <w:tmpl w:val="E926F4BC"/>
    <w:lvl w:ilvl="0" w:tplc="04090005">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4">
    <w:nsid w:val="39455D3D"/>
    <w:multiLevelType w:val="singleLevel"/>
    <w:tmpl w:val="74C05E6E"/>
    <w:lvl w:ilvl="0">
      <w:start w:val="3"/>
      <w:numFmt w:val="decimal"/>
      <w:lvlText w:val="%1."/>
      <w:lvlJc w:val="left"/>
      <w:pPr>
        <w:tabs>
          <w:tab w:val="num" w:pos="720"/>
        </w:tabs>
        <w:ind w:left="720" w:hanging="720"/>
      </w:pPr>
      <w:rPr>
        <w:rFonts w:hint="default"/>
      </w:rPr>
    </w:lvl>
  </w:abstractNum>
  <w:abstractNum w:abstractNumId="15">
    <w:nsid w:val="3DEA0788"/>
    <w:multiLevelType w:val="singleLevel"/>
    <w:tmpl w:val="9F4EF08A"/>
    <w:lvl w:ilvl="0">
      <w:start w:val="1"/>
      <w:numFmt w:val="bullet"/>
      <w:lvlText w:val="-"/>
      <w:lvlJc w:val="left"/>
      <w:pPr>
        <w:tabs>
          <w:tab w:val="num" w:pos="720"/>
        </w:tabs>
        <w:ind w:left="720" w:hanging="720"/>
      </w:pPr>
      <w:rPr>
        <w:rFonts w:ascii="Times New Roman" w:hAnsi="Times New Roman" w:hint="default"/>
      </w:rPr>
    </w:lvl>
  </w:abstractNum>
  <w:abstractNum w:abstractNumId="16">
    <w:nsid w:val="4171513A"/>
    <w:multiLevelType w:val="hybridMultilevel"/>
    <w:tmpl w:val="85408704"/>
    <w:lvl w:ilvl="0" w:tplc="D3CA75D2">
      <w:start w:val="7"/>
      <w:numFmt w:val="decimal"/>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19B09D4"/>
    <w:multiLevelType w:val="singleLevel"/>
    <w:tmpl w:val="86480306"/>
    <w:lvl w:ilvl="0">
      <w:start w:val="4"/>
      <w:numFmt w:val="decimal"/>
      <w:lvlText w:val="%1)"/>
      <w:lvlJc w:val="left"/>
      <w:pPr>
        <w:tabs>
          <w:tab w:val="num" w:pos="720"/>
        </w:tabs>
        <w:ind w:left="720" w:hanging="720"/>
      </w:pPr>
      <w:rPr>
        <w:rFonts w:hint="default"/>
      </w:rPr>
    </w:lvl>
  </w:abstractNum>
  <w:abstractNum w:abstractNumId="18">
    <w:nsid w:val="4A4219FB"/>
    <w:multiLevelType w:val="multilevel"/>
    <w:tmpl w:val="B48606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9">
    <w:nsid w:val="4BD74B2B"/>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20">
    <w:nsid w:val="4EEB4C59"/>
    <w:multiLevelType w:val="hybridMultilevel"/>
    <w:tmpl w:val="82E04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F1C23CD"/>
    <w:multiLevelType w:val="hybridMultilevel"/>
    <w:tmpl w:val="BB68F3EE"/>
    <w:lvl w:ilvl="0" w:tplc="0408000F">
      <w:start w:val="1"/>
      <w:numFmt w:val="decimal"/>
      <w:lvlText w:val="%1."/>
      <w:lvlJc w:val="left"/>
      <w:pPr>
        <w:ind w:left="2771" w:hanging="360"/>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2">
    <w:nsid w:val="512D63CA"/>
    <w:multiLevelType w:val="hybridMultilevel"/>
    <w:tmpl w:val="F3BC1C6C"/>
    <w:lvl w:ilvl="0" w:tplc="04080011">
      <w:start w:val="7"/>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1561407"/>
    <w:multiLevelType w:val="hybridMultilevel"/>
    <w:tmpl w:val="0B2847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2C17272"/>
    <w:multiLevelType w:val="hybridMultilevel"/>
    <w:tmpl w:val="8590627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5">
    <w:nsid w:val="576218A2"/>
    <w:multiLevelType w:val="singleLevel"/>
    <w:tmpl w:val="8FECFA54"/>
    <w:lvl w:ilvl="0">
      <w:start w:val="1"/>
      <w:numFmt w:val="decimal"/>
      <w:lvlText w:val="%1."/>
      <w:lvlJc w:val="left"/>
      <w:pPr>
        <w:tabs>
          <w:tab w:val="num" w:pos="360"/>
        </w:tabs>
        <w:ind w:left="360" w:hanging="360"/>
      </w:pPr>
      <w:rPr>
        <w:rFonts w:hint="default"/>
      </w:rPr>
    </w:lvl>
  </w:abstractNum>
  <w:abstractNum w:abstractNumId="26">
    <w:nsid w:val="6A854E1E"/>
    <w:multiLevelType w:val="singleLevel"/>
    <w:tmpl w:val="04080011"/>
    <w:lvl w:ilvl="0">
      <w:start w:val="1"/>
      <w:numFmt w:val="decimal"/>
      <w:lvlText w:val="%1)"/>
      <w:lvlJc w:val="left"/>
      <w:pPr>
        <w:tabs>
          <w:tab w:val="num" w:pos="360"/>
        </w:tabs>
        <w:ind w:left="360" w:hanging="360"/>
      </w:pPr>
      <w:rPr>
        <w:rFonts w:hint="default"/>
      </w:rPr>
    </w:lvl>
  </w:abstractNum>
  <w:abstractNum w:abstractNumId="27">
    <w:nsid w:val="70CF0EAF"/>
    <w:multiLevelType w:val="hybridMultilevel"/>
    <w:tmpl w:val="D0C23EA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5C85AC3"/>
    <w:multiLevelType w:val="singleLevel"/>
    <w:tmpl w:val="4E685AA0"/>
    <w:lvl w:ilvl="0">
      <w:start w:val="5"/>
      <w:numFmt w:val="decimal"/>
      <w:lvlText w:val="%1."/>
      <w:lvlJc w:val="left"/>
      <w:pPr>
        <w:tabs>
          <w:tab w:val="num" w:pos="660"/>
        </w:tabs>
        <w:ind w:left="660" w:hanging="660"/>
      </w:pPr>
      <w:rPr>
        <w:rFonts w:hint="default"/>
      </w:rPr>
    </w:lvl>
  </w:abstractNum>
  <w:abstractNum w:abstractNumId="29">
    <w:nsid w:val="7D626147"/>
    <w:multiLevelType w:val="singleLevel"/>
    <w:tmpl w:val="3E2A4C96"/>
    <w:lvl w:ilvl="0">
      <w:start w:val="2"/>
      <w:numFmt w:val="bullet"/>
      <w:lvlText w:val="-"/>
      <w:lvlJc w:val="left"/>
      <w:pPr>
        <w:tabs>
          <w:tab w:val="num" w:pos="720"/>
        </w:tabs>
        <w:ind w:left="720" w:hanging="360"/>
      </w:pPr>
      <w:rPr>
        <w:rFonts w:ascii="Times New Roman" w:hAnsi="Times New Roman" w:hint="default"/>
      </w:rPr>
    </w:lvl>
  </w:abstractNum>
  <w:num w:numId="1">
    <w:abstractNumId w:val="12"/>
  </w:num>
  <w:num w:numId="2">
    <w:abstractNumId w:val="14"/>
  </w:num>
  <w:num w:numId="3">
    <w:abstractNumId w:val="10"/>
  </w:num>
  <w:num w:numId="4">
    <w:abstractNumId w:val="28"/>
  </w:num>
  <w:num w:numId="5">
    <w:abstractNumId w:val="17"/>
  </w:num>
  <w:num w:numId="6">
    <w:abstractNumId w:val="4"/>
  </w:num>
  <w:num w:numId="7">
    <w:abstractNumId w:val="3"/>
  </w:num>
  <w:num w:numId="8">
    <w:abstractNumId w:val="25"/>
  </w:num>
  <w:num w:numId="9">
    <w:abstractNumId w:val="8"/>
  </w:num>
  <w:num w:numId="10">
    <w:abstractNumId w:val="1"/>
  </w:num>
  <w:num w:numId="11">
    <w:abstractNumId w:val="15"/>
  </w:num>
  <w:num w:numId="12">
    <w:abstractNumId w:val="18"/>
  </w:num>
  <w:num w:numId="13">
    <w:abstractNumId w:val="19"/>
  </w:num>
  <w:num w:numId="14">
    <w:abstractNumId w:val="29"/>
  </w:num>
  <w:num w:numId="15">
    <w:abstractNumId w:val="6"/>
  </w:num>
  <w:num w:numId="16">
    <w:abstractNumId w:val="9"/>
  </w:num>
  <w:num w:numId="17">
    <w:abstractNumId w:val="11"/>
  </w:num>
  <w:num w:numId="18">
    <w:abstractNumId w:val="26"/>
  </w:num>
  <w:num w:numId="19">
    <w:abstractNumId w:val="16"/>
  </w:num>
  <w:num w:numId="20">
    <w:abstractNumId w:val="2"/>
  </w:num>
  <w:num w:numId="21">
    <w:abstractNumId w:val="22"/>
  </w:num>
  <w:num w:numId="22">
    <w:abstractNumId w:val="13"/>
  </w:num>
  <w:num w:numId="23">
    <w:abstractNumId w:val="5"/>
  </w:num>
  <w:num w:numId="24">
    <w:abstractNumId w:val="0"/>
  </w:num>
  <w:num w:numId="25">
    <w:abstractNumId w:val="21"/>
  </w:num>
  <w:num w:numId="26">
    <w:abstractNumId w:val="24"/>
  </w:num>
  <w:num w:numId="27">
    <w:abstractNumId w:val="27"/>
  </w:num>
  <w:num w:numId="28">
    <w:abstractNumId w:val="23"/>
  </w:num>
  <w:num w:numId="29">
    <w:abstractNumId w:val="20"/>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6E0"/>
    <w:rsid w:val="0000109A"/>
    <w:rsid w:val="00002833"/>
    <w:rsid w:val="00003ABB"/>
    <w:rsid w:val="00005D06"/>
    <w:rsid w:val="00010C49"/>
    <w:rsid w:val="00014B57"/>
    <w:rsid w:val="0001654E"/>
    <w:rsid w:val="00016633"/>
    <w:rsid w:val="00023B44"/>
    <w:rsid w:val="00027E4D"/>
    <w:rsid w:val="00032A79"/>
    <w:rsid w:val="00037012"/>
    <w:rsid w:val="0004001D"/>
    <w:rsid w:val="00042176"/>
    <w:rsid w:val="0004231D"/>
    <w:rsid w:val="0004360C"/>
    <w:rsid w:val="000466B3"/>
    <w:rsid w:val="00047A21"/>
    <w:rsid w:val="0005093E"/>
    <w:rsid w:val="00052D4C"/>
    <w:rsid w:val="00052F64"/>
    <w:rsid w:val="000534B9"/>
    <w:rsid w:val="00060B70"/>
    <w:rsid w:val="00064108"/>
    <w:rsid w:val="000643D2"/>
    <w:rsid w:val="00064E9F"/>
    <w:rsid w:val="00070BCF"/>
    <w:rsid w:val="00070BDC"/>
    <w:rsid w:val="0007387C"/>
    <w:rsid w:val="000828ED"/>
    <w:rsid w:val="0008425A"/>
    <w:rsid w:val="000876B2"/>
    <w:rsid w:val="00087A5E"/>
    <w:rsid w:val="00091452"/>
    <w:rsid w:val="00091F29"/>
    <w:rsid w:val="00094B20"/>
    <w:rsid w:val="00094C08"/>
    <w:rsid w:val="00097BFB"/>
    <w:rsid w:val="000A19D4"/>
    <w:rsid w:val="000A2BD1"/>
    <w:rsid w:val="000A3361"/>
    <w:rsid w:val="000A362D"/>
    <w:rsid w:val="000A3AA1"/>
    <w:rsid w:val="000A664A"/>
    <w:rsid w:val="000A7312"/>
    <w:rsid w:val="000B04B2"/>
    <w:rsid w:val="000B17D2"/>
    <w:rsid w:val="000B375B"/>
    <w:rsid w:val="000B3E05"/>
    <w:rsid w:val="000B7E57"/>
    <w:rsid w:val="000C1207"/>
    <w:rsid w:val="000C59D9"/>
    <w:rsid w:val="000C5E5C"/>
    <w:rsid w:val="000C749A"/>
    <w:rsid w:val="000D2FD8"/>
    <w:rsid w:val="000D39EE"/>
    <w:rsid w:val="000D4E90"/>
    <w:rsid w:val="000E1912"/>
    <w:rsid w:val="000E1B7D"/>
    <w:rsid w:val="000E60E3"/>
    <w:rsid w:val="000E7C0D"/>
    <w:rsid w:val="000F3577"/>
    <w:rsid w:val="000F39CB"/>
    <w:rsid w:val="000F403B"/>
    <w:rsid w:val="000F6568"/>
    <w:rsid w:val="00103D17"/>
    <w:rsid w:val="00104F10"/>
    <w:rsid w:val="001059C4"/>
    <w:rsid w:val="00105C61"/>
    <w:rsid w:val="0010693E"/>
    <w:rsid w:val="00111228"/>
    <w:rsid w:val="00114AEB"/>
    <w:rsid w:val="00115467"/>
    <w:rsid w:val="00115C4A"/>
    <w:rsid w:val="001162D5"/>
    <w:rsid w:val="00124DC2"/>
    <w:rsid w:val="001276BE"/>
    <w:rsid w:val="00127BA7"/>
    <w:rsid w:val="00131371"/>
    <w:rsid w:val="001335F3"/>
    <w:rsid w:val="0013656B"/>
    <w:rsid w:val="00136933"/>
    <w:rsid w:val="00136B04"/>
    <w:rsid w:val="00141B58"/>
    <w:rsid w:val="00142531"/>
    <w:rsid w:val="001428DC"/>
    <w:rsid w:val="00145BDF"/>
    <w:rsid w:val="00147669"/>
    <w:rsid w:val="00147D5D"/>
    <w:rsid w:val="0015176E"/>
    <w:rsid w:val="00151CC9"/>
    <w:rsid w:val="001520D5"/>
    <w:rsid w:val="00153160"/>
    <w:rsid w:val="00155338"/>
    <w:rsid w:val="001560DC"/>
    <w:rsid w:val="00162EA9"/>
    <w:rsid w:val="001713BE"/>
    <w:rsid w:val="00172765"/>
    <w:rsid w:val="00174F76"/>
    <w:rsid w:val="00175D2D"/>
    <w:rsid w:val="00177DE4"/>
    <w:rsid w:val="0018100C"/>
    <w:rsid w:val="001816EB"/>
    <w:rsid w:val="00190048"/>
    <w:rsid w:val="00191B2D"/>
    <w:rsid w:val="001949BC"/>
    <w:rsid w:val="0019577C"/>
    <w:rsid w:val="00195C2C"/>
    <w:rsid w:val="001A203A"/>
    <w:rsid w:val="001A2302"/>
    <w:rsid w:val="001A2CD5"/>
    <w:rsid w:val="001A530F"/>
    <w:rsid w:val="001A7811"/>
    <w:rsid w:val="001B0B7A"/>
    <w:rsid w:val="001B15AB"/>
    <w:rsid w:val="001B1D79"/>
    <w:rsid w:val="001B3BDD"/>
    <w:rsid w:val="001B6899"/>
    <w:rsid w:val="001C0CE6"/>
    <w:rsid w:val="001C22C7"/>
    <w:rsid w:val="001C3842"/>
    <w:rsid w:val="001C61EF"/>
    <w:rsid w:val="001D5173"/>
    <w:rsid w:val="001D5FFF"/>
    <w:rsid w:val="001D6004"/>
    <w:rsid w:val="001D69E0"/>
    <w:rsid w:val="001E194A"/>
    <w:rsid w:val="001E65D1"/>
    <w:rsid w:val="001F1B82"/>
    <w:rsid w:val="001F249D"/>
    <w:rsid w:val="001F4104"/>
    <w:rsid w:val="002000F0"/>
    <w:rsid w:val="00200AC2"/>
    <w:rsid w:val="00201885"/>
    <w:rsid w:val="00202777"/>
    <w:rsid w:val="002029AC"/>
    <w:rsid w:val="002031B6"/>
    <w:rsid w:val="00204536"/>
    <w:rsid w:val="002072A8"/>
    <w:rsid w:val="00210CBA"/>
    <w:rsid w:val="002124E7"/>
    <w:rsid w:val="0021313E"/>
    <w:rsid w:val="00213BC6"/>
    <w:rsid w:val="00214EC3"/>
    <w:rsid w:val="0021581B"/>
    <w:rsid w:val="00215BB9"/>
    <w:rsid w:val="00217057"/>
    <w:rsid w:val="00221EC7"/>
    <w:rsid w:val="00222323"/>
    <w:rsid w:val="002225D5"/>
    <w:rsid w:val="00222A29"/>
    <w:rsid w:val="00222FFF"/>
    <w:rsid w:val="00226031"/>
    <w:rsid w:val="00227563"/>
    <w:rsid w:val="00237AD6"/>
    <w:rsid w:val="002408F9"/>
    <w:rsid w:val="00240EE7"/>
    <w:rsid w:val="00243A78"/>
    <w:rsid w:val="00245780"/>
    <w:rsid w:val="00246DCC"/>
    <w:rsid w:val="00247B74"/>
    <w:rsid w:val="002505E7"/>
    <w:rsid w:val="00251390"/>
    <w:rsid w:val="00251FB2"/>
    <w:rsid w:val="00252E25"/>
    <w:rsid w:val="00253115"/>
    <w:rsid w:val="00253A87"/>
    <w:rsid w:val="00253D02"/>
    <w:rsid w:val="0025465A"/>
    <w:rsid w:val="002547F9"/>
    <w:rsid w:val="00256EFA"/>
    <w:rsid w:val="002603E3"/>
    <w:rsid w:val="002620AA"/>
    <w:rsid w:val="0026366A"/>
    <w:rsid w:val="00263BAF"/>
    <w:rsid w:val="00264036"/>
    <w:rsid w:val="0026532A"/>
    <w:rsid w:val="002670CB"/>
    <w:rsid w:val="00271708"/>
    <w:rsid w:val="00271B62"/>
    <w:rsid w:val="00274329"/>
    <w:rsid w:val="00276C18"/>
    <w:rsid w:val="002803BA"/>
    <w:rsid w:val="00280569"/>
    <w:rsid w:val="00280578"/>
    <w:rsid w:val="002805C2"/>
    <w:rsid w:val="0028517F"/>
    <w:rsid w:val="00285AAC"/>
    <w:rsid w:val="00286E59"/>
    <w:rsid w:val="00290E66"/>
    <w:rsid w:val="0029323F"/>
    <w:rsid w:val="00294871"/>
    <w:rsid w:val="00295DA0"/>
    <w:rsid w:val="002962E6"/>
    <w:rsid w:val="0029770E"/>
    <w:rsid w:val="002A05EB"/>
    <w:rsid w:val="002A150D"/>
    <w:rsid w:val="002A19C9"/>
    <w:rsid w:val="002A1DEF"/>
    <w:rsid w:val="002A3AB7"/>
    <w:rsid w:val="002A6219"/>
    <w:rsid w:val="002A7123"/>
    <w:rsid w:val="002B0E4D"/>
    <w:rsid w:val="002B11AC"/>
    <w:rsid w:val="002B551D"/>
    <w:rsid w:val="002B6214"/>
    <w:rsid w:val="002B6658"/>
    <w:rsid w:val="002C0A9E"/>
    <w:rsid w:val="002C0B8B"/>
    <w:rsid w:val="002C110E"/>
    <w:rsid w:val="002C1C12"/>
    <w:rsid w:val="002C508D"/>
    <w:rsid w:val="002C66E5"/>
    <w:rsid w:val="002D0C07"/>
    <w:rsid w:val="002D0EE8"/>
    <w:rsid w:val="002D4173"/>
    <w:rsid w:val="002D5AC1"/>
    <w:rsid w:val="002D640A"/>
    <w:rsid w:val="002E14BB"/>
    <w:rsid w:val="002E34C0"/>
    <w:rsid w:val="002E7224"/>
    <w:rsid w:val="002F049B"/>
    <w:rsid w:val="002F31D1"/>
    <w:rsid w:val="002F384F"/>
    <w:rsid w:val="002F548A"/>
    <w:rsid w:val="002F7046"/>
    <w:rsid w:val="002F74A7"/>
    <w:rsid w:val="00300CB8"/>
    <w:rsid w:val="00301126"/>
    <w:rsid w:val="0030447C"/>
    <w:rsid w:val="0030715C"/>
    <w:rsid w:val="0031001E"/>
    <w:rsid w:val="00314261"/>
    <w:rsid w:val="0031542D"/>
    <w:rsid w:val="00316F57"/>
    <w:rsid w:val="003170B8"/>
    <w:rsid w:val="00320258"/>
    <w:rsid w:val="00320FF5"/>
    <w:rsid w:val="003230A1"/>
    <w:rsid w:val="0032529F"/>
    <w:rsid w:val="003275D5"/>
    <w:rsid w:val="00330B04"/>
    <w:rsid w:val="00331A6C"/>
    <w:rsid w:val="00332051"/>
    <w:rsid w:val="00332F80"/>
    <w:rsid w:val="0033626B"/>
    <w:rsid w:val="00337908"/>
    <w:rsid w:val="00337F3D"/>
    <w:rsid w:val="00343CFE"/>
    <w:rsid w:val="00346497"/>
    <w:rsid w:val="00347690"/>
    <w:rsid w:val="003532AA"/>
    <w:rsid w:val="00356501"/>
    <w:rsid w:val="00360D9D"/>
    <w:rsid w:val="00360DB8"/>
    <w:rsid w:val="00363312"/>
    <w:rsid w:val="003639F8"/>
    <w:rsid w:val="00367010"/>
    <w:rsid w:val="003709B9"/>
    <w:rsid w:val="00373063"/>
    <w:rsid w:val="00375A3D"/>
    <w:rsid w:val="00377E90"/>
    <w:rsid w:val="0038010A"/>
    <w:rsid w:val="003838CD"/>
    <w:rsid w:val="00383DEB"/>
    <w:rsid w:val="00384E9E"/>
    <w:rsid w:val="003868E4"/>
    <w:rsid w:val="00387CBB"/>
    <w:rsid w:val="00387DCC"/>
    <w:rsid w:val="00387F6D"/>
    <w:rsid w:val="00394A09"/>
    <w:rsid w:val="00395F9A"/>
    <w:rsid w:val="00397604"/>
    <w:rsid w:val="003A0114"/>
    <w:rsid w:val="003A15F0"/>
    <w:rsid w:val="003A2437"/>
    <w:rsid w:val="003A2540"/>
    <w:rsid w:val="003A305F"/>
    <w:rsid w:val="003A3281"/>
    <w:rsid w:val="003A3B1C"/>
    <w:rsid w:val="003A5AB6"/>
    <w:rsid w:val="003A5CD2"/>
    <w:rsid w:val="003A6941"/>
    <w:rsid w:val="003A70BA"/>
    <w:rsid w:val="003B1B4E"/>
    <w:rsid w:val="003B523C"/>
    <w:rsid w:val="003C03CE"/>
    <w:rsid w:val="003C0748"/>
    <w:rsid w:val="003C1164"/>
    <w:rsid w:val="003C2163"/>
    <w:rsid w:val="003C49C3"/>
    <w:rsid w:val="003C7B56"/>
    <w:rsid w:val="003E3002"/>
    <w:rsid w:val="003E3C6F"/>
    <w:rsid w:val="003E3DA9"/>
    <w:rsid w:val="003E42F9"/>
    <w:rsid w:val="003E5733"/>
    <w:rsid w:val="003F092C"/>
    <w:rsid w:val="003F3A51"/>
    <w:rsid w:val="003F6A49"/>
    <w:rsid w:val="003F6ABB"/>
    <w:rsid w:val="003F7CC3"/>
    <w:rsid w:val="00400D27"/>
    <w:rsid w:val="00401C97"/>
    <w:rsid w:val="004063F7"/>
    <w:rsid w:val="00411EF9"/>
    <w:rsid w:val="00413766"/>
    <w:rsid w:val="00413EC6"/>
    <w:rsid w:val="00415F5F"/>
    <w:rsid w:val="004168A7"/>
    <w:rsid w:val="00417797"/>
    <w:rsid w:val="004242D3"/>
    <w:rsid w:val="004249E1"/>
    <w:rsid w:val="00424B4C"/>
    <w:rsid w:val="004255F1"/>
    <w:rsid w:val="00430C88"/>
    <w:rsid w:val="004334EE"/>
    <w:rsid w:val="0043514E"/>
    <w:rsid w:val="0043577F"/>
    <w:rsid w:val="00437DD4"/>
    <w:rsid w:val="0044086D"/>
    <w:rsid w:val="00441C54"/>
    <w:rsid w:val="004446AD"/>
    <w:rsid w:val="00446D3E"/>
    <w:rsid w:val="00447A50"/>
    <w:rsid w:val="00447C18"/>
    <w:rsid w:val="00452E8C"/>
    <w:rsid w:val="004530D1"/>
    <w:rsid w:val="00457FA6"/>
    <w:rsid w:val="00472C32"/>
    <w:rsid w:val="00480137"/>
    <w:rsid w:val="0048088A"/>
    <w:rsid w:val="00482394"/>
    <w:rsid w:val="00482E7F"/>
    <w:rsid w:val="00484E7D"/>
    <w:rsid w:val="00487AB9"/>
    <w:rsid w:val="004915B2"/>
    <w:rsid w:val="004929E3"/>
    <w:rsid w:val="00495144"/>
    <w:rsid w:val="00496CC3"/>
    <w:rsid w:val="00497E9A"/>
    <w:rsid w:val="004A0194"/>
    <w:rsid w:val="004A1FC7"/>
    <w:rsid w:val="004A3C04"/>
    <w:rsid w:val="004A498F"/>
    <w:rsid w:val="004A61FC"/>
    <w:rsid w:val="004B4492"/>
    <w:rsid w:val="004B4561"/>
    <w:rsid w:val="004B6B20"/>
    <w:rsid w:val="004B6C0C"/>
    <w:rsid w:val="004B7124"/>
    <w:rsid w:val="004C0419"/>
    <w:rsid w:val="004C0859"/>
    <w:rsid w:val="004C1037"/>
    <w:rsid w:val="004C1304"/>
    <w:rsid w:val="004C13C0"/>
    <w:rsid w:val="004C28E1"/>
    <w:rsid w:val="004C2FEC"/>
    <w:rsid w:val="004C31F1"/>
    <w:rsid w:val="004C3ADF"/>
    <w:rsid w:val="004C45B9"/>
    <w:rsid w:val="004C6A17"/>
    <w:rsid w:val="004C70BB"/>
    <w:rsid w:val="004D1515"/>
    <w:rsid w:val="004D261F"/>
    <w:rsid w:val="004D3D81"/>
    <w:rsid w:val="004D447D"/>
    <w:rsid w:val="004D5E67"/>
    <w:rsid w:val="004D775C"/>
    <w:rsid w:val="004E1440"/>
    <w:rsid w:val="004E26BC"/>
    <w:rsid w:val="004E29DC"/>
    <w:rsid w:val="004E5718"/>
    <w:rsid w:val="004E75BD"/>
    <w:rsid w:val="004F0193"/>
    <w:rsid w:val="004F1388"/>
    <w:rsid w:val="004F71F4"/>
    <w:rsid w:val="00505F21"/>
    <w:rsid w:val="00512E9D"/>
    <w:rsid w:val="00514FA1"/>
    <w:rsid w:val="005216C8"/>
    <w:rsid w:val="00523109"/>
    <w:rsid w:val="00523C0A"/>
    <w:rsid w:val="00531C99"/>
    <w:rsid w:val="00531CF5"/>
    <w:rsid w:val="0053474F"/>
    <w:rsid w:val="0054442B"/>
    <w:rsid w:val="00552341"/>
    <w:rsid w:val="005558E7"/>
    <w:rsid w:val="00557E4B"/>
    <w:rsid w:val="00557EF2"/>
    <w:rsid w:val="00561E7F"/>
    <w:rsid w:val="00562404"/>
    <w:rsid w:val="00562A61"/>
    <w:rsid w:val="00563137"/>
    <w:rsid w:val="0056316E"/>
    <w:rsid w:val="005656FE"/>
    <w:rsid w:val="00565AA9"/>
    <w:rsid w:val="005737A9"/>
    <w:rsid w:val="00573D89"/>
    <w:rsid w:val="0057403C"/>
    <w:rsid w:val="00574844"/>
    <w:rsid w:val="00574E98"/>
    <w:rsid w:val="00576F12"/>
    <w:rsid w:val="00577E8D"/>
    <w:rsid w:val="00581C8C"/>
    <w:rsid w:val="005827A7"/>
    <w:rsid w:val="00584630"/>
    <w:rsid w:val="00584634"/>
    <w:rsid w:val="00585453"/>
    <w:rsid w:val="005854EF"/>
    <w:rsid w:val="00586132"/>
    <w:rsid w:val="0059673D"/>
    <w:rsid w:val="00596DF2"/>
    <w:rsid w:val="005A2854"/>
    <w:rsid w:val="005A3594"/>
    <w:rsid w:val="005A44AC"/>
    <w:rsid w:val="005A7070"/>
    <w:rsid w:val="005B28B5"/>
    <w:rsid w:val="005B3902"/>
    <w:rsid w:val="005C321F"/>
    <w:rsid w:val="005C5D2D"/>
    <w:rsid w:val="005C69B4"/>
    <w:rsid w:val="005C6EC7"/>
    <w:rsid w:val="005D2C21"/>
    <w:rsid w:val="005D6549"/>
    <w:rsid w:val="005D7482"/>
    <w:rsid w:val="005E2C22"/>
    <w:rsid w:val="005E2C8E"/>
    <w:rsid w:val="005E45A0"/>
    <w:rsid w:val="005E499E"/>
    <w:rsid w:val="005E5CA4"/>
    <w:rsid w:val="005F3C1B"/>
    <w:rsid w:val="005F4281"/>
    <w:rsid w:val="005F53D9"/>
    <w:rsid w:val="00601A63"/>
    <w:rsid w:val="00604DB5"/>
    <w:rsid w:val="006072F2"/>
    <w:rsid w:val="006140D3"/>
    <w:rsid w:val="00614362"/>
    <w:rsid w:val="006231BE"/>
    <w:rsid w:val="00626924"/>
    <w:rsid w:val="006279D1"/>
    <w:rsid w:val="006310C3"/>
    <w:rsid w:val="006315CE"/>
    <w:rsid w:val="00633A52"/>
    <w:rsid w:val="00634489"/>
    <w:rsid w:val="00635209"/>
    <w:rsid w:val="0064053D"/>
    <w:rsid w:val="00640654"/>
    <w:rsid w:val="00642DF8"/>
    <w:rsid w:val="00644B8E"/>
    <w:rsid w:val="006504DB"/>
    <w:rsid w:val="006511EA"/>
    <w:rsid w:val="00653CF7"/>
    <w:rsid w:val="00663152"/>
    <w:rsid w:val="00675EA5"/>
    <w:rsid w:val="0067697A"/>
    <w:rsid w:val="0068361C"/>
    <w:rsid w:val="00686470"/>
    <w:rsid w:val="00696106"/>
    <w:rsid w:val="006963E2"/>
    <w:rsid w:val="006A669C"/>
    <w:rsid w:val="006A721E"/>
    <w:rsid w:val="006B0321"/>
    <w:rsid w:val="006B143D"/>
    <w:rsid w:val="006B28B4"/>
    <w:rsid w:val="006B37CE"/>
    <w:rsid w:val="006B42C8"/>
    <w:rsid w:val="006B4A97"/>
    <w:rsid w:val="006B7E72"/>
    <w:rsid w:val="006C1211"/>
    <w:rsid w:val="006C1332"/>
    <w:rsid w:val="006C1AC4"/>
    <w:rsid w:val="006C2177"/>
    <w:rsid w:val="006C21CD"/>
    <w:rsid w:val="006C32CF"/>
    <w:rsid w:val="006C777D"/>
    <w:rsid w:val="006D3584"/>
    <w:rsid w:val="006D4DC4"/>
    <w:rsid w:val="006D5AA8"/>
    <w:rsid w:val="006E2615"/>
    <w:rsid w:val="006E295F"/>
    <w:rsid w:val="006E35E8"/>
    <w:rsid w:val="006E4E71"/>
    <w:rsid w:val="006E5BAB"/>
    <w:rsid w:val="006E64B4"/>
    <w:rsid w:val="006E67EE"/>
    <w:rsid w:val="006F1714"/>
    <w:rsid w:val="006F3145"/>
    <w:rsid w:val="006F5065"/>
    <w:rsid w:val="007008E0"/>
    <w:rsid w:val="00701171"/>
    <w:rsid w:val="0070117F"/>
    <w:rsid w:val="007011A1"/>
    <w:rsid w:val="00702594"/>
    <w:rsid w:val="007064B8"/>
    <w:rsid w:val="007115D7"/>
    <w:rsid w:val="00714E71"/>
    <w:rsid w:val="00714EC9"/>
    <w:rsid w:val="007201AD"/>
    <w:rsid w:val="0073141D"/>
    <w:rsid w:val="00733494"/>
    <w:rsid w:val="00735139"/>
    <w:rsid w:val="00735E87"/>
    <w:rsid w:val="00736CFA"/>
    <w:rsid w:val="0074180D"/>
    <w:rsid w:val="00743B21"/>
    <w:rsid w:val="00747AF5"/>
    <w:rsid w:val="00750C59"/>
    <w:rsid w:val="00752CBD"/>
    <w:rsid w:val="00757902"/>
    <w:rsid w:val="00761F1E"/>
    <w:rsid w:val="007620C7"/>
    <w:rsid w:val="00763EC3"/>
    <w:rsid w:val="0076538F"/>
    <w:rsid w:val="00775AA2"/>
    <w:rsid w:val="007779C4"/>
    <w:rsid w:val="00783A32"/>
    <w:rsid w:val="00783A84"/>
    <w:rsid w:val="00784623"/>
    <w:rsid w:val="0078693E"/>
    <w:rsid w:val="00790203"/>
    <w:rsid w:val="00792B93"/>
    <w:rsid w:val="00793600"/>
    <w:rsid w:val="007A0330"/>
    <w:rsid w:val="007A0A2A"/>
    <w:rsid w:val="007A258E"/>
    <w:rsid w:val="007A5386"/>
    <w:rsid w:val="007A6385"/>
    <w:rsid w:val="007A7645"/>
    <w:rsid w:val="007B0651"/>
    <w:rsid w:val="007B1492"/>
    <w:rsid w:val="007B2235"/>
    <w:rsid w:val="007B2DC3"/>
    <w:rsid w:val="007B46D1"/>
    <w:rsid w:val="007C1962"/>
    <w:rsid w:val="007C378A"/>
    <w:rsid w:val="007C3C13"/>
    <w:rsid w:val="007C4A07"/>
    <w:rsid w:val="007C7F6A"/>
    <w:rsid w:val="007D0B10"/>
    <w:rsid w:val="007D1AE9"/>
    <w:rsid w:val="007D2152"/>
    <w:rsid w:val="007D24DF"/>
    <w:rsid w:val="007D3167"/>
    <w:rsid w:val="007D32A4"/>
    <w:rsid w:val="007D3BA1"/>
    <w:rsid w:val="007E11EB"/>
    <w:rsid w:val="007E3E84"/>
    <w:rsid w:val="007E604B"/>
    <w:rsid w:val="007F38B4"/>
    <w:rsid w:val="007F68EF"/>
    <w:rsid w:val="00800703"/>
    <w:rsid w:val="008018C2"/>
    <w:rsid w:val="008028F8"/>
    <w:rsid w:val="00803541"/>
    <w:rsid w:val="00805518"/>
    <w:rsid w:val="00806F28"/>
    <w:rsid w:val="00807E0F"/>
    <w:rsid w:val="008109D0"/>
    <w:rsid w:val="00810FBC"/>
    <w:rsid w:val="00811AD0"/>
    <w:rsid w:val="00815BE4"/>
    <w:rsid w:val="00815F99"/>
    <w:rsid w:val="0081689F"/>
    <w:rsid w:val="008264E7"/>
    <w:rsid w:val="00835BF9"/>
    <w:rsid w:val="00840E53"/>
    <w:rsid w:val="008429BE"/>
    <w:rsid w:val="00847350"/>
    <w:rsid w:val="00850975"/>
    <w:rsid w:val="00851295"/>
    <w:rsid w:val="008540EE"/>
    <w:rsid w:val="0085527F"/>
    <w:rsid w:val="008630E0"/>
    <w:rsid w:val="0086621E"/>
    <w:rsid w:val="00866FC0"/>
    <w:rsid w:val="00872511"/>
    <w:rsid w:val="00873479"/>
    <w:rsid w:val="00873E5B"/>
    <w:rsid w:val="008744FA"/>
    <w:rsid w:val="008748E0"/>
    <w:rsid w:val="00875FE2"/>
    <w:rsid w:val="008815B5"/>
    <w:rsid w:val="00881AB8"/>
    <w:rsid w:val="00882593"/>
    <w:rsid w:val="00882794"/>
    <w:rsid w:val="00883037"/>
    <w:rsid w:val="00886633"/>
    <w:rsid w:val="008868FC"/>
    <w:rsid w:val="0089137C"/>
    <w:rsid w:val="008925F6"/>
    <w:rsid w:val="0089388A"/>
    <w:rsid w:val="00894FA4"/>
    <w:rsid w:val="0089514A"/>
    <w:rsid w:val="0089550D"/>
    <w:rsid w:val="0089656F"/>
    <w:rsid w:val="008969A0"/>
    <w:rsid w:val="00897A2D"/>
    <w:rsid w:val="008A067C"/>
    <w:rsid w:val="008A100B"/>
    <w:rsid w:val="008A2A9A"/>
    <w:rsid w:val="008A32EC"/>
    <w:rsid w:val="008A6F13"/>
    <w:rsid w:val="008B19BB"/>
    <w:rsid w:val="008B3776"/>
    <w:rsid w:val="008B7BD2"/>
    <w:rsid w:val="008C291B"/>
    <w:rsid w:val="008C2F4F"/>
    <w:rsid w:val="008C327D"/>
    <w:rsid w:val="008C3E30"/>
    <w:rsid w:val="008C63D8"/>
    <w:rsid w:val="008C7293"/>
    <w:rsid w:val="008D275C"/>
    <w:rsid w:val="008D2C2C"/>
    <w:rsid w:val="008D3AB1"/>
    <w:rsid w:val="008D4112"/>
    <w:rsid w:val="008D555B"/>
    <w:rsid w:val="008D5FEE"/>
    <w:rsid w:val="008E0B13"/>
    <w:rsid w:val="008E4052"/>
    <w:rsid w:val="008E60E1"/>
    <w:rsid w:val="008F2467"/>
    <w:rsid w:val="008F6148"/>
    <w:rsid w:val="008F6B6E"/>
    <w:rsid w:val="008F6C7C"/>
    <w:rsid w:val="008F7AEC"/>
    <w:rsid w:val="008F7C91"/>
    <w:rsid w:val="00900A30"/>
    <w:rsid w:val="009011D6"/>
    <w:rsid w:val="00902587"/>
    <w:rsid w:val="00903EBD"/>
    <w:rsid w:val="00915D72"/>
    <w:rsid w:val="0091633D"/>
    <w:rsid w:val="00916C5A"/>
    <w:rsid w:val="00917825"/>
    <w:rsid w:val="0092112D"/>
    <w:rsid w:val="0092352B"/>
    <w:rsid w:val="00924B4B"/>
    <w:rsid w:val="00925594"/>
    <w:rsid w:val="00927F22"/>
    <w:rsid w:val="00930FBB"/>
    <w:rsid w:val="00933F0C"/>
    <w:rsid w:val="00934A3A"/>
    <w:rsid w:val="009350D9"/>
    <w:rsid w:val="009367B5"/>
    <w:rsid w:val="009372A3"/>
    <w:rsid w:val="00943B33"/>
    <w:rsid w:val="0095116B"/>
    <w:rsid w:val="009515F3"/>
    <w:rsid w:val="00954000"/>
    <w:rsid w:val="009568F9"/>
    <w:rsid w:val="00960E6D"/>
    <w:rsid w:val="00961404"/>
    <w:rsid w:val="00962449"/>
    <w:rsid w:val="00962CA1"/>
    <w:rsid w:val="00963504"/>
    <w:rsid w:val="00967AAD"/>
    <w:rsid w:val="00971760"/>
    <w:rsid w:val="00974A81"/>
    <w:rsid w:val="00977DD7"/>
    <w:rsid w:val="009837C2"/>
    <w:rsid w:val="00987F56"/>
    <w:rsid w:val="00990089"/>
    <w:rsid w:val="00990E29"/>
    <w:rsid w:val="00992262"/>
    <w:rsid w:val="00994C23"/>
    <w:rsid w:val="0099693D"/>
    <w:rsid w:val="00997832"/>
    <w:rsid w:val="009A0CEF"/>
    <w:rsid w:val="009A176F"/>
    <w:rsid w:val="009A7094"/>
    <w:rsid w:val="009A74A7"/>
    <w:rsid w:val="009A77D0"/>
    <w:rsid w:val="009B1961"/>
    <w:rsid w:val="009B3572"/>
    <w:rsid w:val="009B3F65"/>
    <w:rsid w:val="009B4A4F"/>
    <w:rsid w:val="009B5D15"/>
    <w:rsid w:val="009B7319"/>
    <w:rsid w:val="009C3B44"/>
    <w:rsid w:val="009D130F"/>
    <w:rsid w:val="009D239A"/>
    <w:rsid w:val="009D4BD2"/>
    <w:rsid w:val="009D5E47"/>
    <w:rsid w:val="009D6E58"/>
    <w:rsid w:val="009E2078"/>
    <w:rsid w:val="009E2219"/>
    <w:rsid w:val="009E53ED"/>
    <w:rsid w:val="009E723A"/>
    <w:rsid w:val="009E75C3"/>
    <w:rsid w:val="009F1226"/>
    <w:rsid w:val="009F2652"/>
    <w:rsid w:val="009F3DAC"/>
    <w:rsid w:val="009F7437"/>
    <w:rsid w:val="00A05EED"/>
    <w:rsid w:val="00A06509"/>
    <w:rsid w:val="00A06DA3"/>
    <w:rsid w:val="00A10298"/>
    <w:rsid w:val="00A1180E"/>
    <w:rsid w:val="00A119AA"/>
    <w:rsid w:val="00A1234B"/>
    <w:rsid w:val="00A15F78"/>
    <w:rsid w:val="00A172E1"/>
    <w:rsid w:val="00A21514"/>
    <w:rsid w:val="00A25CA1"/>
    <w:rsid w:val="00A31DF2"/>
    <w:rsid w:val="00A43195"/>
    <w:rsid w:val="00A43318"/>
    <w:rsid w:val="00A44473"/>
    <w:rsid w:val="00A46705"/>
    <w:rsid w:val="00A53F31"/>
    <w:rsid w:val="00A6071C"/>
    <w:rsid w:val="00A62A6B"/>
    <w:rsid w:val="00A644C9"/>
    <w:rsid w:val="00A64F63"/>
    <w:rsid w:val="00A66AA0"/>
    <w:rsid w:val="00A66B70"/>
    <w:rsid w:val="00A66C37"/>
    <w:rsid w:val="00A67156"/>
    <w:rsid w:val="00A6745C"/>
    <w:rsid w:val="00A72861"/>
    <w:rsid w:val="00A75790"/>
    <w:rsid w:val="00A8010A"/>
    <w:rsid w:val="00A82AAF"/>
    <w:rsid w:val="00A82D73"/>
    <w:rsid w:val="00A843EE"/>
    <w:rsid w:val="00A878B2"/>
    <w:rsid w:val="00A90179"/>
    <w:rsid w:val="00A90DD6"/>
    <w:rsid w:val="00A93A74"/>
    <w:rsid w:val="00A96CA3"/>
    <w:rsid w:val="00A96FB2"/>
    <w:rsid w:val="00AA14EA"/>
    <w:rsid w:val="00AA54F8"/>
    <w:rsid w:val="00AA6F83"/>
    <w:rsid w:val="00AA7371"/>
    <w:rsid w:val="00AB0EE0"/>
    <w:rsid w:val="00AB1447"/>
    <w:rsid w:val="00AB3AA2"/>
    <w:rsid w:val="00AB4BAC"/>
    <w:rsid w:val="00AB53AD"/>
    <w:rsid w:val="00AB6476"/>
    <w:rsid w:val="00AB6847"/>
    <w:rsid w:val="00AB7711"/>
    <w:rsid w:val="00AC0C26"/>
    <w:rsid w:val="00AC1239"/>
    <w:rsid w:val="00AC187F"/>
    <w:rsid w:val="00AC3676"/>
    <w:rsid w:val="00AC61E7"/>
    <w:rsid w:val="00AD1425"/>
    <w:rsid w:val="00AD2F2C"/>
    <w:rsid w:val="00AD48ED"/>
    <w:rsid w:val="00AD4D51"/>
    <w:rsid w:val="00AD5C5C"/>
    <w:rsid w:val="00AD60C1"/>
    <w:rsid w:val="00AD66DA"/>
    <w:rsid w:val="00AD6906"/>
    <w:rsid w:val="00AD6A11"/>
    <w:rsid w:val="00AE342A"/>
    <w:rsid w:val="00AE4469"/>
    <w:rsid w:val="00AE7596"/>
    <w:rsid w:val="00AF52E0"/>
    <w:rsid w:val="00AF586E"/>
    <w:rsid w:val="00B018E7"/>
    <w:rsid w:val="00B03B7A"/>
    <w:rsid w:val="00B03CE2"/>
    <w:rsid w:val="00B13B6C"/>
    <w:rsid w:val="00B14F04"/>
    <w:rsid w:val="00B14FA1"/>
    <w:rsid w:val="00B16BD4"/>
    <w:rsid w:val="00B2159F"/>
    <w:rsid w:val="00B22146"/>
    <w:rsid w:val="00B270DF"/>
    <w:rsid w:val="00B305BA"/>
    <w:rsid w:val="00B30678"/>
    <w:rsid w:val="00B31FC1"/>
    <w:rsid w:val="00B35E88"/>
    <w:rsid w:val="00B3623A"/>
    <w:rsid w:val="00B40BE0"/>
    <w:rsid w:val="00B41FAB"/>
    <w:rsid w:val="00B43511"/>
    <w:rsid w:val="00B443C5"/>
    <w:rsid w:val="00B44F36"/>
    <w:rsid w:val="00B45155"/>
    <w:rsid w:val="00B5297A"/>
    <w:rsid w:val="00B5510D"/>
    <w:rsid w:val="00B55DC4"/>
    <w:rsid w:val="00B57388"/>
    <w:rsid w:val="00B6364D"/>
    <w:rsid w:val="00B64BF6"/>
    <w:rsid w:val="00B657FF"/>
    <w:rsid w:val="00B67A92"/>
    <w:rsid w:val="00B76489"/>
    <w:rsid w:val="00B76877"/>
    <w:rsid w:val="00B77495"/>
    <w:rsid w:val="00B775D7"/>
    <w:rsid w:val="00B77753"/>
    <w:rsid w:val="00B829F9"/>
    <w:rsid w:val="00B8350F"/>
    <w:rsid w:val="00B83F00"/>
    <w:rsid w:val="00B845A7"/>
    <w:rsid w:val="00B85BFE"/>
    <w:rsid w:val="00B86EC2"/>
    <w:rsid w:val="00B87C33"/>
    <w:rsid w:val="00B9066E"/>
    <w:rsid w:val="00B921C0"/>
    <w:rsid w:val="00B9373D"/>
    <w:rsid w:val="00B944E2"/>
    <w:rsid w:val="00B95445"/>
    <w:rsid w:val="00B9557C"/>
    <w:rsid w:val="00B96281"/>
    <w:rsid w:val="00B964FC"/>
    <w:rsid w:val="00B97054"/>
    <w:rsid w:val="00BA25FA"/>
    <w:rsid w:val="00BA37D2"/>
    <w:rsid w:val="00BA71D2"/>
    <w:rsid w:val="00BB38DD"/>
    <w:rsid w:val="00BC494E"/>
    <w:rsid w:val="00BC6E9E"/>
    <w:rsid w:val="00BC7689"/>
    <w:rsid w:val="00BD2442"/>
    <w:rsid w:val="00BD26E0"/>
    <w:rsid w:val="00BD36AA"/>
    <w:rsid w:val="00BD74EE"/>
    <w:rsid w:val="00BE0225"/>
    <w:rsid w:val="00BE1973"/>
    <w:rsid w:val="00BE2692"/>
    <w:rsid w:val="00BE5042"/>
    <w:rsid w:val="00BE683E"/>
    <w:rsid w:val="00BF3518"/>
    <w:rsid w:val="00C06439"/>
    <w:rsid w:val="00C17C2A"/>
    <w:rsid w:val="00C20067"/>
    <w:rsid w:val="00C20296"/>
    <w:rsid w:val="00C216DC"/>
    <w:rsid w:val="00C21BA4"/>
    <w:rsid w:val="00C21F42"/>
    <w:rsid w:val="00C308B6"/>
    <w:rsid w:val="00C3306C"/>
    <w:rsid w:val="00C33591"/>
    <w:rsid w:val="00C35920"/>
    <w:rsid w:val="00C41028"/>
    <w:rsid w:val="00C416DD"/>
    <w:rsid w:val="00C43D2A"/>
    <w:rsid w:val="00C45166"/>
    <w:rsid w:val="00C50723"/>
    <w:rsid w:val="00C5325B"/>
    <w:rsid w:val="00C60371"/>
    <w:rsid w:val="00C650EF"/>
    <w:rsid w:val="00C65189"/>
    <w:rsid w:val="00C7049F"/>
    <w:rsid w:val="00C710F4"/>
    <w:rsid w:val="00C72742"/>
    <w:rsid w:val="00C72A55"/>
    <w:rsid w:val="00C7524D"/>
    <w:rsid w:val="00C8047A"/>
    <w:rsid w:val="00C8517E"/>
    <w:rsid w:val="00C868F1"/>
    <w:rsid w:val="00C879C4"/>
    <w:rsid w:val="00C92E10"/>
    <w:rsid w:val="00C97495"/>
    <w:rsid w:val="00C97F0B"/>
    <w:rsid w:val="00CA0D24"/>
    <w:rsid w:val="00CA1A74"/>
    <w:rsid w:val="00CA1F01"/>
    <w:rsid w:val="00CA1FBD"/>
    <w:rsid w:val="00CA3CE1"/>
    <w:rsid w:val="00CA695B"/>
    <w:rsid w:val="00CB0B7B"/>
    <w:rsid w:val="00CB40F4"/>
    <w:rsid w:val="00CB41DD"/>
    <w:rsid w:val="00CB6549"/>
    <w:rsid w:val="00CB684E"/>
    <w:rsid w:val="00CC1D35"/>
    <w:rsid w:val="00CC23B7"/>
    <w:rsid w:val="00CC2EB7"/>
    <w:rsid w:val="00CC3DAE"/>
    <w:rsid w:val="00CC56A2"/>
    <w:rsid w:val="00CC702B"/>
    <w:rsid w:val="00CD30C9"/>
    <w:rsid w:val="00CD3665"/>
    <w:rsid w:val="00CD4E25"/>
    <w:rsid w:val="00CD6CAB"/>
    <w:rsid w:val="00CE04B6"/>
    <w:rsid w:val="00CE1689"/>
    <w:rsid w:val="00CE2439"/>
    <w:rsid w:val="00CE313A"/>
    <w:rsid w:val="00CF01A7"/>
    <w:rsid w:val="00CF0690"/>
    <w:rsid w:val="00CF0A9D"/>
    <w:rsid w:val="00CF2A1A"/>
    <w:rsid w:val="00CF4C4E"/>
    <w:rsid w:val="00CF4EE8"/>
    <w:rsid w:val="00CF5532"/>
    <w:rsid w:val="00CF55EC"/>
    <w:rsid w:val="00CF583A"/>
    <w:rsid w:val="00D166FC"/>
    <w:rsid w:val="00D204DD"/>
    <w:rsid w:val="00D20679"/>
    <w:rsid w:val="00D20D07"/>
    <w:rsid w:val="00D22558"/>
    <w:rsid w:val="00D2262C"/>
    <w:rsid w:val="00D23C7A"/>
    <w:rsid w:val="00D2567F"/>
    <w:rsid w:val="00D31928"/>
    <w:rsid w:val="00D35904"/>
    <w:rsid w:val="00D426F3"/>
    <w:rsid w:val="00D42C0C"/>
    <w:rsid w:val="00D43BBE"/>
    <w:rsid w:val="00D459F0"/>
    <w:rsid w:val="00D50D91"/>
    <w:rsid w:val="00D51410"/>
    <w:rsid w:val="00D567EA"/>
    <w:rsid w:val="00D6170A"/>
    <w:rsid w:val="00D63B24"/>
    <w:rsid w:val="00D660B4"/>
    <w:rsid w:val="00D66780"/>
    <w:rsid w:val="00D738BB"/>
    <w:rsid w:val="00D7482F"/>
    <w:rsid w:val="00D7567B"/>
    <w:rsid w:val="00D75A3B"/>
    <w:rsid w:val="00D82746"/>
    <w:rsid w:val="00D83001"/>
    <w:rsid w:val="00D83E4F"/>
    <w:rsid w:val="00D87292"/>
    <w:rsid w:val="00D87A1C"/>
    <w:rsid w:val="00D911BE"/>
    <w:rsid w:val="00D9124C"/>
    <w:rsid w:val="00D92BC7"/>
    <w:rsid w:val="00D962CE"/>
    <w:rsid w:val="00D96B86"/>
    <w:rsid w:val="00DA0431"/>
    <w:rsid w:val="00DA34B2"/>
    <w:rsid w:val="00DA41FE"/>
    <w:rsid w:val="00DB0BBD"/>
    <w:rsid w:val="00DB0CA2"/>
    <w:rsid w:val="00DB1231"/>
    <w:rsid w:val="00DB4704"/>
    <w:rsid w:val="00DB65A5"/>
    <w:rsid w:val="00DB7254"/>
    <w:rsid w:val="00DC2DF0"/>
    <w:rsid w:val="00DC350C"/>
    <w:rsid w:val="00DC3DF0"/>
    <w:rsid w:val="00DC42E6"/>
    <w:rsid w:val="00DC5E8E"/>
    <w:rsid w:val="00DC76BA"/>
    <w:rsid w:val="00DD0040"/>
    <w:rsid w:val="00DD02E0"/>
    <w:rsid w:val="00DD665E"/>
    <w:rsid w:val="00DD6670"/>
    <w:rsid w:val="00DE01E3"/>
    <w:rsid w:val="00DE2028"/>
    <w:rsid w:val="00DE29F9"/>
    <w:rsid w:val="00DE407C"/>
    <w:rsid w:val="00DF336C"/>
    <w:rsid w:val="00DF5329"/>
    <w:rsid w:val="00DF58D1"/>
    <w:rsid w:val="00DF6590"/>
    <w:rsid w:val="00DF7804"/>
    <w:rsid w:val="00E02DA2"/>
    <w:rsid w:val="00E03AAB"/>
    <w:rsid w:val="00E109FE"/>
    <w:rsid w:val="00E114A1"/>
    <w:rsid w:val="00E1389D"/>
    <w:rsid w:val="00E13C0E"/>
    <w:rsid w:val="00E14514"/>
    <w:rsid w:val="00E146B3"/>
    <w:rsid w:val="00E15C25"/>
    <w:rsid w:val="00E17184"/>
    <w:rsid w:val="00E2531D"/>
    <w:rsid w:val="00E2648A"/>
    <w:rsid w:val="00E309DC"/>
    <w:rsid w:val="00E328F1"/>
    <w:rsid w:val="00E34D21"/>
    <w:rsid w:val="00E37EC6"/>
    <w:rsid w:val="00E41491"/>
    <w:rsid w:val="00E4288D"/>
    <w:rsid w:val="00E44DCA"/>
    <w:rsid w:val="00E54C62"/>
    <w:rsid w:val="00E54F33"/>
    <w:rsid w:val="00E57C65"/>
    <w:rsid w:val="00E62A0F"/>
    <w:rsid w:val="00E63313"/>
    <w:rsid w:val="00E7064E"/>
    <w:rsid w:val="00E70A8A"/>
    <w:rsid w:val="00E72CFF"/>
    <w:rsid w:val="00E73BAC"/>
    <w:rsid w:val="00E74641"/>
    <w:rsid w:val="00E75620"/>
    <w:rsid w:val="00E7666C"/>
    <w:rsid w:val="00E84AE0"/>
    <w:rsid w:val="00E8720D"/>
    <w:rsid w:val="00E9016B"/>
    <w:rsid w:val="00E90672"/>
    <w:rsid w:val="00E97553"/>
    <w:rsid w:val="00EA0EB6"/>
    <w:rsid w:val="00EA5393"/>
    <w:rsid w:val="00EA5EF4"/>
    <w:rsid w:val="00EA7C52"/>
    <w:rsid w:val="00EB0306"/>
    <w:rsid w:val="00EB0E46"/>
    <w:rsid w:val="00EB1B43"/>
    <w:rsid w:val="00EB28F3"/>
    <w:rsid w:val="00EB6C93"/>
    <w:rsid w:val="00EB7AE2"/>
    <w:rsid w:val="00EC107C"/>
    <w:rsid w:val="00EC12A1"/>
    <w:rsid w:val="00EC2DDD"/>
    <w:rsid w:val="00EC3D5E"/>
    <w:rsid w:val="00ED281C"/>
    <w:rsid w:val="00ED296A"/>
    <w:rsid w:val="00ED41F0"/>
    <w:rsid w:val="00ED434C"/>
    <w:rsid w:val="00ED57C2"/>
    <w:rsid w:val="00ED7AF0"/>
    <w:rsid w:val="00EE2301"/>
    <w:rsid w:val="00EE4A06"/>
    <w:rsid w:val="00EE7D4A"/>
    <w:rsid w:val="00EF43D5"/>
    <w:rsid w:val="00EF475F"/>
    <w:rsid w:val="00EF6CC6"/>
    <w:rsid w:val="00EF71E2"/>
    <w:rsid w:val="00EF7B36"/>
    <w:rsid w:val="00F03107"/>
    <w:rsid w:val="00F0377A"/>
    <w:rsid w:val="00F0447D"/>
    <w:rsid w:val="00F0588A"/>
    <w:rsid w:val="00F12453"/>
    <w:rsid w:val="00F12AAB"/>
    <w:rsid w:val="00F13DF2"/>
    <w:rsid w:val="00F218F9"/>
    <w:rsid w:val="00F22383"/>
    <w:rsid w:val="00F23623"/>
    <w:rsid w:val="00F23DDA"/>
    <w:rsid w:val="00F246E9"/>
    <w:rsid w:val="00F24C8E"/>
    <w:rsid w:val="00F24D5C"/>
    <w:rsid w:val="00F27957"/>
    <w:rsid w:val="00F30ABB"/>
    <w:rsid w:val="00F30F16"/>
    <w:rsid w:val="00F347B8"/>
    <w:rsid w:val="00F3651F"/>
    <w:rsid w:val="00F4033A"/>
    <w:rsid w:val="00F47FA1"/>
    <w:rsid w:val="00F50498"/>
    <w:rsid w:val="00F5094C"/>
    <w:rsid w:val="00F5171B"/>
    <w:rsid w:val="00F5221C"/>
    <w:rsid w:val="00F53871"/>
    <w:rsid w:val="00F544BD"/>
    <w:rsid w:val="00F545FD"/>
    <w:rsid w:val="00F55CD6"/>
    <w:rsid w:val="00F570D8"/>
    <w:rsid w:val="00F64341"/>
    <w:rsid w:val="00F65CD6"/>
    <w:rsid w:val="00F6796A"/>
    <w:rsid w:val="00F70C62"/>
    <w:rsid w:val="00F75461"/>
    <w:rsid w:val="00F77332"/>
    <w:rsid w:val="00F8033D"/>
    <w:rsid w:val="00F9037E"/>
    <w:rsid w:val="00F918A5"/>
    <w:rsid w:val="00F929F2"/>
    <w:rsid w:val="00F937DE"/>
    <w:rsid w:val="00F97B7A"/>
    <w:rsid w:val="00FA0A1D"/>
    <w:rsid w:val="00FA2208"/>
    <w:rsid w:val="00FA22A0"/>
    <w:rsid w:val="00FA36DD"/>
    <w:rsid w:val="00FA45AC"/>
    <w:rsid w:val="00FA4F32"/>
    <w:rsid w:val="00FA4FDD"/>
    <w:rsid w:val="00FA5913"/>
    <w:rsid w:val="00FA6207"/>
    <w:rsid w:val="00FA7231"/>
    <w:rsid w:val="00FA7CE3"/>
    <w:rsid w:val="00FB0EF4"/>
    <w:rsid w:val="00FB1B42"/>
    <w:rsid w:val="00FB26AC"/>
    <w:rsid w:val="00FB390C"/>
    <w:rsid w:val="00FB48EF"/>
    <w:rsid w:val="00FB59E7"/>
    <w:rsid w:val="00FB6B63"/>
    <w:rsid w:val="00FC1907"/>
    <w:rsid w:val="00FC3330"/>
    <w:rsid w:val="00FC4C90"/>
    <w:rsid w:val="00FC67D4"/>
    <w:rsid w:val="00FD127D"/>
    <w:rsid w:val="00FD1F39"/>
    <w:rsid w:val="00FD4F7D"/>
    <w:rsid w:val="00FD50F5"/>
    <w:rsid w:val="00FD5D6D"/>
    <w:rsid w:val="00FD5F70"/>
    <w:rsid w:val="00FD652F"/>
    <w:rsid w:val="00FD7432"/>
    <w:rsid w:val="00FE0C4C"/>
    <w:rsid w:val="00FE31A6"/>
    <w:rsid w:val="00FE33A2"/>
    <w:rsid w:val="00FE48E9"/>
    <w:rsid w:val="00FF02F1"/>
    <w:rsid w:val="00FF5FA0"/>
    <w:rsid w:val="00FF7182"/>
    <w:rsid w:val="00FF78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6BCF40-7336-465B-9017-746C20F90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C56A2"/>
    <w:rPr>
      <w:sz w:val="24"/>
      <w:szCs w:val="24"/>
    </w:rPr>
  </w:style>
  <w:style w:type="paragraph" w:styleId="1">
    <w:name w:val="heading 1"/>
    <w:basedOn w:val="a0"/>
    <w:next w:val="a0"/>
    <w:qFormat/>
    <w:rsid w:val="005A3594"/>
    <w:pPr>
      <w:keepNext/>
      <w:spacing w:before="240" w:after="60"/>
      <w:outlineLvl w:val="0"/>
    </w:pPr>
    <w:rPr>
      <w:rFonts w:ascii="Arial" w:hAnsi="Arial" w:cs="Arial"/>
      <w:b/>
      <w:bCs/>
      <w:kern w:val="32"/>
      <w:sz w:val="32"/>
      <w:szCs w:val="32"/>
    </w:rPr>
  </w:style>
  <w:style w:type="paragraph" w:styleId="2">
    <w:name w:val="heading 2"/>
    <w:basedOn w:val="a0"/>
    <w:next w:val="a0"/>
    <w:qFormat/>
    <w:rsid w:val="00CC56A2"/>
    <w:pPr>
      <w:keepNext/>
      <w:spacing w:line="240" w:lineRule="atLeast"/>
      <w:jc w:val="center"/>
      <w:outlineLvl w:val="1"/>
    </w:pPr>
    <w:rPr>
      <w:rFonts w:ascii="Arial" w:hAnsi="Arial"/>
      <w:b/>
      <w:sz w:val="22"/>
      <w:szCs w:val="20"/>
      <w:u w:val="single"/>
    </w:rPr>
  </w:style>
  <w:style w:type="paragraph" w:styleId="3">
    <w:name w:val="heading 3"/>
    <w:basedOn w:val="a0"/>
    <w:next w:val="a0"/>
    <w:link w:val="3Char"/>
    <w:semiHidden/>
    <w:unhideWhenUsed/>
    <w:qFormat/>
    <w:rsid w:val="00851295"/>
    <w:pPr>
      <w:keepNext/>
      <w:spacing w:before="240" w:after="60"/>
      <w:outlineLvl w:val="2"/>
    </w:pPr>
    <w:rPr>
      <w:rFonts w:ascii="Cambria" w:hAnsi="Cambria"/>
      <w:b/>
      <w:bCs/>
      <w:sz w:val="26"/>
      <w:szCs w:val="26"/>
    </w:rPr>
  </w:style>
  <w:style w:type="paragraph" w:styleId="5">
    <w:name w:val="heading 5"/>
    <w:basedOn w:val="a0"/>
    <w:next w:val="a0"/>
    <w:qFormat/>
    <w:rsid w:val="00CC56A2"/>
    <w:pPr>
      <w:keepNext/>
      <w:spacing w:line="240" w:lineRule="atLeast"/>
      <w:outlineLvl w:val="4"/>
    </w:pPr>
    <w:rPr>
      <w:b/>
      <w:sz w:val="26"/>
      <w:szCs w:val="20"/>
      <w:u w:val="single"/>
    </w:rPr>
  </w:style>
  <w:style w:type="paragraph" w:styleId="7">
    <w:name w:val="heading 7"/>
    <w:basedOn w:val="a0"/>
    <w:next w:val="a0"/>
    <w:qFormat/>
    <w:rsid w:val="00CC56A2"/>
    <w:pPr>
      <w:keepNext/>
      <w:spacing w:line="240" w:lineRule="atLeast"/>
      <w:jc w:val="right"/>
      <w:outlineLvl w:val="6"/>
    </w:pPr>
    <w:rPr>
      <w:rFonts w:ascii="Arial" w:hAnsi="Arial" w:cs="Arial"/>
      <w:b/>
      <w:sz w:val="22"/>
      <w:szCs w:val="20"/>
    </w:rPr>
  </w:style>
  <w:style w:type="paragraph" w:styleId="9">
    <w:name w:val="heading 9"/>
    <w:basedOn w:val="a0"/>
    <w:next w:val="a0"/>
    <w:qFormat/>
    <w:rsid w:val="00CC56A2"/>
    <w:pPr>
      <w:keepNext/>
      <w:jc w:val="center"/>
      <w:outlineLvl w:val="8"/>
    </w:pPr>
    <w:rPr>
      <w:rFonts w:ascii="Arial" w:hAnsi="Arial" w:cs="Arial"/>
      <w:b/>
      <w:bCs/>
      <w:sz w:val="22"/>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C56A2"/>
    <w:pPr>
      <w:spacing w:line="240" w:lineRule="atLeast"/>
      <w:ind w:left="720"/>
      <w:jc w:val="both"/>
    </w:pPr>
    <w:rPr>
      <w:rFonts w:ascii="Arial" w:hAnsi="Arial"/>
      <w:sz w:val="20"/>
      <w:szCs w:val="20"/>
    </w:rPr>
  </w:style>
  <w:style w:type="paragraph" w:styleId="a5">
    <w:name w:val="Body Text"/>
    <w:basedOn w:val="a0"/>
    <w:link w:val="Char"/>
    <w:uiPriority w:val="1"/>
    <w:qFormat/>
    <w:rsid w:val="00CC56A2"/>
    <w:pPr>
      <w:spacing w:line="240" w:lineRule="atLeast"/>
    </w:pPr>
    <w:rPr>
      <w:rFonts w:ascii="Arial" w:hAnsi="Arial"/>
      <w:szCs w:val="20"/>
      <w:lang w:val="en-US"/>
    </w:rPr>
  </w:style>
  <w:style w:type="paragraph" w:styleId="30">
    <w:name w:val="Body Text 3"/>
    <w:basedOn w:val="a0"/>
    <w:rsid w:val="00CC56A2"/>
    <w:pPr>
      <w:spacing w:line="240" w:lineRule="atLeast"/>
      <w:jc w:val="both"/>
    </w:pPr>
    <w:rPr>
      <w:rFonts w:ascii="Arial" w:hAnsi="Arial"/>
      <w:sz w:val="22"/>
      <w:szCs w:val="20"/>
    </w:rPr>
  </w:style>
  <w:style w:type="table" w:styleId="a6">
    <w:name w:val="Table Grid"/>
    <w:basedOn w:val="a2"/>
    <w:rsid w:val="005A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0"/>
    <w:rsid w:val="005C69B4"/>
    <w:pPr>
      <w:spacing w:after="120" w:line="480" w:lineRule="auto"/>
      <w:ind w:left="283"/>
    </w:pPr>
  </w:style>
  <w:style w:type="paragraph" w:styleId="a">
    <w:name w:val="List Bullet"/>
    <w:basedOn w:val="a0"/>
    <w:autoRedefine/>
    <w:rsid w:val="0010693E"/>
    <w:pPr>
      <w:numPr>
        <w:numId w:val="23"/>
      </w:numPr>
      <w:spacing w:after="120"/>
      <w:ind w:left="200" w:hanging="200"/>
    </w:pPr>
    <w:rPr>
      <w:rFonts w:ascii="Arial" w:hAnsi="Arial"/>
      <w:lang w:val="en-US"/>
    </w:rPr>
  </w:style>
  <w:style w:type="paragraph" w:styleId="21">
    <w:name w:val="Body Text 2"/>
    <w:basedOn w:val="a0"/>
    <w:rsid w:val="00472C32"/>
    <w:pPr>
      <w:spacing w:after="120" w:line="480" w:lineRule="auto"/>
    </w:pPr>
  </w:style>
  <w:style w:type="character" w:customStyle="1" w:styleId="BodytextBold42">
    <w:name w:val="Body text + Bold42"/>
    <w:rsid w:val="003F3A51"/>
    <w:rPr>
      <w:rFonts w:ascii="Tahoma" w:hAnsi="Tahoma" w:cs="Tahoma"/>
      <w:b/>
      <w:bCs/>
      <w:spacing w:val="0"/>
      <w:sz w:val="19"/>
      <w:szCs w:val="19"/>
    </w:rPr>
  </w:style>
  <w:style w:type="character" w:customStyle="1" w:styleId="a7">
    <w:name w:val="Χαρακτήρες υποσημείωσης"/>
    <w:rsid w:val="00574844"/>
    <w:rPr>
      <w:rFonts w:cs="Times New Roman"/>
      <w:vertAlign w:val="superscript"/>
    </w:rPr>
  </w:style>
  <w:style w:type="paragraph" w:styleId="a8">
    <w:name w:val="footnote text"/>
    <w:basedOn w:val="a0"/>
    <w:link w:val="Char0"/>
    <w:rsid w:val="00574844"/>
    <w:pPr>
      <w:suppressAutoHyphens/>
      <w:ind w:left="425" w:hanging="425"/>
      <w:jc w:val="both"/>
    </w:pPr>
    <w:rPr>
      <w:rFonts w:ascii="Calibri" w:hAnsi="Calibri"/>
      <w:sz w:val="18"/>
      <w:szCs w:val="20"/>
      <w:lang w:val="en-IE" w:eastAsia="zh-CN"/>
    </w:rPr>
  </w:style>
  <w:style w:type="character" w:customStyle="1" w:styleId="Char0">
    <w:name w:val="Κείμενο υποσημείωσης Char"/>
    <w:link w:val="a8"/>
    <w:rsid w:val="00574844"/>
    <w:rPr>
      <w:rFonts w:ascii="Calibri" w:hAnsi="Calibri"/>
      <w:sz w:val="18"/>
      <w:lang w:val="en-IE" w:eastAsia="zh-CN"/>
    </w:rPr>
  </w:style>
  <w:style w:type="character" w:customStyle="1" w:styleId="WW-FootnoteReference12">
    <w:name w:val="WW-Footnote Reference12"/>
    <w:rsid w:val="00574844"/>
    <w:rPr>
      <w:vertAlign w:val="superscript"/>
    </w:rPr>
  </w:style>
  <w:style w:type="character" w:customStyle="1" w:styleId="WW-FootnoteReference16">
    <w:name w:val="WW-Footnote Reference16"/>
    <w:rsid w:val="00574844"/>
    <w:rPr>
      <w:vertAlign w:val="superscript"/>
    </w:rPr>
  </w:style>
  <w:style w:type="character" w:customStyle="1" w:styleId="FootnoteReference2">
    <w:name w:val="Footnote Reference2"/>
    <w:rsid w:val="0095116B"/>
    <w:rPr>
      <w:vertAlign w:val="superscript"/>
    </w:rPr>
  </w:style>
  <w:style w:type="character" w:styleId="a9">
    <w:name w:val="Strong"/>
    <w:qFormat/>
    <w:rsid w:val="0095116B"/>
    <w:rPr>
      <w:b/>
      <w:bCs/>
    </w:rPr>
  </w:style>
  <w:style w:type="character" w:customStyle="1" w:styleId="aa">
    <w:name w:val="Σύμβολο υποσημείωσης"/>
    <w:rsid w:val="0095116B"/>
    <w:rPr>
      <w:vertAlign w:val="superscript"/>
    </w:rPr>
  </w:style>
  <w:style w:type="character" w:customStyle="1" w:styleId="WW-FootnoteReference7">
    <w:name w:val="WW-Footnote Reference7"/>
    <w:rsid w:val="0095116B"/>
    <w:rPr>
      <w:vertAlign w:val="superscript"/>
    </w:rPr>
  </w:style>
  <w:style w:type="paragraph" w:customStyle="1" w:styleId="foothanging">
    <w:name w:val="foot_hanging"/>
    <w:basedOn w:val="a8"/>
    <w:rsid w:val="0095116B"/>
    <w:pPr>
      <w:ind w:left="426" w:hanging="426"/>
    </w:pPr>
    <w:rPr>
      <w:rFonts w:cs="Calibri"/>
      <w:szCs w:val="18"/>
    </w:rPr>
  </w:style>
  <w:style w:type="character" w:customStyle="1" w:styleId="Bodytext3">
    <w:name w:val="Body text (3)_"/>
    <w:link w:val="Bodytext30"/>
    <w:rsid w:val="004063F7"/>
    <w:rPr>
      <w:noProof/>
      <w:shd w:val="clear" w:color="auto" w:fill="FFFFFF"/>
    </w:rPr>
  </w:style>
  <w:style w:type="paragraph" w:customStyle="1" w:styleId="Bodytext30">
    <w:name w:val="Body text (3)"/>
    <w:basedOn w:val="a0"/>
    <w:link w:val="Bodytext3"/>
    <w:rsid w:val="004063F7"/>
    <w:pPr>
      <w:shd w:val="clear" w:color="auto" w:fill="FFFFFF"/>
      <w:spacing w:line="240" w:lineRule="atLeast"/>
    </w:pPr>
    <w:rPr>
      <w:noProof/>
      <w:sz w:val="20"/>
      <w:szCs w:val="20"/>
    </w:rPr>
  </w:style>
  <w:style w:type="character" w:customStyle="1" w:styleId="10">
    <w:name w:val="Σώμα κειμένου1"/>
    <w:rsid w:val="00115467"/>
    <w:rPr>
      <w:rFonts w:ascii="Arial" w:eastAsia="Arial" w:hAnsi="Arial" w:cs="Arial"/>
      <w:b w:val="0"/>
      <w:bCs w:val="0"/>
      <w:i w:val="0"/>
      <w:iCs w:val="0"/>
      <w:smallCaps w:val="0"/>
      <w:strike w:val="0"/>
      <w:spacing w:val="0"/>
      <w:sz w:val="21"/>
      <w:szCs w:val="21"/>
    </w:rPr>
  </w:style>
  <w:style w:type="character" w:customStyle="1" w:styleId="BodytextBold">
    <w:name w:val="Body text + Bold"/>
    <w:rsid w:val="00115467"/>
    <w:rPr>
      <w:rFonts w:ascii="Arial" w:eastAsia="Arial" w:hAnsi="Arial" w:cs="Arial"/>
      <w:b/>
      <w:bCs/>
      <w:i w:val="0"/>
      <w:iCs w:val="0"/>
      <w:smallCaps w:val="0"/>
      <w:strike w:val="0"/>
      <w:spacing w:val="0"/>
      <w:sz w:val="21"/>
      <w:szCs w:val="21"/>
    </w:rPr>
  </w:style>
  <w:style w:type="character" w:customStyle="1" w:styleId="Bodytext2">
    <w:name w:val="Body text (2)"/>
    <w:rsid w:val="00115467"/>
    <w:rPr>
      <w:rFonts w:ascii="Arial" w:eastAsia="Arial" w:hAnsi="Arial" w:cs="Arial"/>
      <w:b w:val="0"/>
      <w:bCs w:val="0"/>
      <w:i w:val="0"/>
      <w:iCs w:val="0"/>
      <w:smallCaps w:val="0"/>
      <w:strike w:val="0"/>
      <w:spacing w:val="0"/>
      <w:sz w:val="21"/>
      <w:szCs w:val="21"/>
    </w:rPr>
  </w:style>
  <w:style w:type="character" w:customStyle="1" w:styleId="Heading5">
    <w:name w:val="Heading #5"/>
    <w:rsid w:val="00115467"/>
    <w:rPr>
      <w:rFonts w:ascii="Arial" w:eastAsia="Arial" w:hAnsi="Arial" w:cs="Arial"/>
      <w:b w:val="0"/>
      <w:bCs w:val="0"/>
      <w:i w:val="0"/>
      <w:iCs w:val="0"/>
      <w:smallCaps w:val="0"/>
      <w:strike w:val="0"/>
      <w:spacing w:val="0"/>
      <w:sz w:val="21"/>
      <w:szCs w:val="21"/>
    </w:rPr>
  </w:style>
  <w:style w:type="paragraph" w:customStyle="1" w:styleId="Default">
    <w:name w:val="Default"/>
    <w:rsid w:val="00115467"/>
    <w:pPr>
      <w:widowControl w:val="0"/>
      <w:suppressAutoHyphens/>
    </w:pPr>
    <w:rPr>
      <w:rFonts w:ascii="Cambria" w:eastAsia="SimSun" w:hAnsi="Cambria" w:cs="Mangal"/>
      <w:color w:val="000000"/>
      <w:sz w:val="24"/>
      <w:szCs w:val="24"/>
      <w:lang w:eastAsia="zh-CN" w:bidi="hi-IN"/>
    </w:rPr>
  </w:style>
  <w:style w:type="character" w:customStyle="1" w:styleId="3Char">
    <w:name w:val="Επικεφαλίδα 3 Char"/>
    <w:link w:val="3"/>
    <w:semiHidden/>
    <w:rsid w:val="00851295"/>
    <w:rPr>
      <w:rFonts w:ascii="Cambria" w:hAnsi="Cambria"/>
      <w:b/>
      <w:bCs/>
      <w:sz w:val="26"/>
      <w:szCs w:val="26"/>
    </w:rPr>
  </w:style>
  <w:style w:type="character" w:customStyle="1" w:styleId="11">
    <w:name w:val="Παραπομπή σχολίου1"/>
    <w:rsid w:val="00851295"/>
    <w:rPr>
      <w:sz w:val="16"/>
      <w:szCs w:val="16"/>
    </w:rPr>
  </w:style>
  <w:style w:type="character" w:customStyle="1" w:styleId="Bodytext6">
    <w:name w:val="Body text (6)"/>
    <w:rsid w:val="00851295"/>
    <w:rPr>
      <w:rFonts w:ascii="Arial" w:eastAsia="Arial" w:hAnsi="Arial" w:cs="Arial"/>
      <w:b w:val="0"/>
      <w:bCs w:val="0"/>
      <w:i w:val="0"/>
      <w:iCs w:val="0"/>
      <w:smallCaps w:val="0"/>
      <w:strike w:val="0"/>
      <w:spacing w:val="0"/>
      <w:sz w:val="19"/>
      <w:szCs w:val="19"/>
    </w:rPr>
  </w:style>
  <w:style w:type="character" w:customStyle="1" w:styleId="Bodytext5">
    <w:name w:val="Body text (5)"/>
    <w:rsid w:val="00851295"/>
    <w:rPr>
      <w:rFonts w:ascii="Arial" w:eastAsia="Arial" w:hAnsi="Arial" w:cs="Arial"/>
      <w:b w:val="0"/>
      <w:bCs w:val="0"/>
      <w:i w:val="0"/>
      <w:iCs w:val="0"/>
      <w:smallCaps w:val="0"/>
      <w:strike w:val="0"/>
      <w:spacing w:val="0"/>
      <w:sz w:val="14"/>
      <w:szCs w:val="14"/>
    </w:rPr>
  </w:style>
  <w:style w:type="paragraph" w:styleId="ab">
    <w:name w:val="Balloon Text"/>
    <w:basedOn w:val="a0"/>
    <w:link w:val="Char1"/>
    <w:rsid w:val="008C3E30"/>
    <w:rPr>
      <w:rFonts w:ascii="Tahoma" w:hAnsi="Tahoma" w:cs="Tahoma"/>
      <w:sz w:val="16"/>
      <w:szCs w:val="16"/>
    </w:rPr>
  </w:style>
  <w:style w:type="character" w:customStyle="1" w:styleId="Char1">
    <w:name w:val="Κείμενο πλαισίου Char"/>
    <w:basedOn w:val="a1"/>
    <w:link w:val="ab"/>
    <w:rsid w:val="008C3E30"/>
    <w:rPr>
      <w:rFonts w:ascii="Tahoma" w:hAnsi="Tahoma" w:cs="Tahoma"/>
      <w:sz w:val="16"/>
      <w:szCs w:val="16"/>
    </w:rPr>
  </w:style>
  <w:style w:type="paragraph" w:styleId="ac">
    <w:name w:val="List Paragraph"/>
    <w:basedOn w:val="a0"/>
    <w:uiPriority w:val="34"/>
    <w:qFormat/>
    <w:rsid w:val="008C3E30"/>
    <w:pPr>
      <w:ind w:left="720"/>
      <w:contextualSpacing/>
    </w:pPr>
  </w:style>
  <w:style w:type="character" w:customStyle="1" w:styleId="Char">
    <w:name w:val="Σώμα κειμένου Char"/>
    <w:basedOn w:val="a1"/>
    <w:link w:val="a5"/>
    <w:uiPriority w:val="1"/>
    <w:rsid w:val="00360DB8"/>
    <w:rPr>
      <w:rFonts w:ascii="Arial" w:hAnsi="Arial"/>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895023">
      <w:bodyDiv w:val="1"/>
      <w:marLeft w:val="0"/>
      <w:marRight w:val="0"/>
      <w:marTop w:val="0"/>
      <w:marBottom w:val="0"/>
      <w:divBdr>
        <w:top w:val="none" w:sz="0" w:space="0" w:color="auto"/>
        <w:left w:val="none" w:sz="0" w:space="0" w:color="auto"/>
        <w:bottom w:val="none" w:sz="0" w:space="0" w:color="auto"/>
        <w:right w:val="none" w:sz="0" w:space="0" w:color="auto"/>
      </w:divBdr>
    </w:div>
    <w:div w:id="1593513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mosnet.gr/index.php?MODULE=bce/application/pages&amp;Branch=N_N0000000002_N0000023676_N0000000020_N0000000037_N0000026980_N0000027251_S000012667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mosnet.gr/index.php?MODULE=bce/application/pages&amp;Branch=N_N0000000002_N0000023676_N0000000020_N0000000037_N0000026980_N0000027251_S000012667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mosnet.gr/index.php?MODULE=bce/application/pages&amp;Branch=N_N0000000002_N0000023676_N0000000020_N0000000037_N0000026980_N0000027251_S0000126664" TargetMode="External"/><Relationship Id="rId5" Type="http://schemas.openxmlformats.org/officeDocument/2006/relationships/webSettings" Target="webSettings.xml"/><Relationship Id="rId15" Type="http://schemas.openxmlformats.org/officeDocument/2006/relationships/hyperlink" Target="http://www.dimosnet.gr/index.php?MODULE=bce/application/pages&amp;Branch=N_N0000000002_N0000023676_N0000000020_N0000000037_N0000026980_N0000027251_S0000126666" TargetMode="External"/><Relationship Id="rId10" Type="http://schemas.openxmlformats.org/officeDocument/2006/relationships/hyperlink" Target="http://www.dimosnet.gr/index.php?MODULE=bce/application/pages&amp;Branch=N_N0000000002_N0000023676_N0000000020_N0000000037_N0000026980_N0000027251_S0000126563"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dimosnet.gr/index.php?MODULE=bce/application/pages&amp;Branch=N_N0000000002_N0000023676_N0000000020_N0000000037_N0000026980_N0000027251_S0000126666"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7AAB6-5F5C-4286-B021-E8132283C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12478</Words>
  <Characters>67385</Characters>
  <Application>Microsoft Office Word</Application>
  <DocSecurity>0</DocSecurity>
  <Lines>561</Lines>
  <Paragraphs>159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EΛΛΗΝΙΚΗ ΔΗΜΟΚΡΑΤΙΑ</vt:lpstr>
      <vt:lpstr>EΛΛΗΝΙΚΗ ΔΗΜΟΚΡΑΤΙΑ  </vt:lpstr>
    </vt:vector>
  </TitlesOfParts>
  <Company/>
  <LinksUpToDate>false</LinksUpToDate>
  <CharactersWithSpaces>79704</CharactersWithSpaces>
  <SharedDoc>false</SharedDoc>
  <HLinks>
    <vt:vector size="36" baseType="variant">
      <vt:variant>
        <vt:i4>3539022</vt:i4>
      </vt:variant>
      <vt:variant>
        <vt:i4>15</vt:i4>
      </vt:variant>
      <vt:variant>
        <vt:i4>0</vt:i4>
      </vt:variant>
      <vt:variant>
        <vt:i4>5</vt:i4>
      </vt:variant>
      <vt:variant>
        <vt:lpwstr>http://www.dimosnet.gr/index.php?MODULE=bce/application/pages&amp;Branch=N_N0000000002_N0000023676_N0000000020_N0000000037_N0000026980_N0000027251_S0000126666</vt:lpwstr>
      </vt:variant>
      <vt:variant>
        <vt:lpwstr/>
      </vt:variant>
      <vt:variant>
        <vt:i4>3539022</vt:i4>
      </vt:variant>
      <vt:variant>
        <vt:i4>12</vt:i4>
      </vt:variant>
      <vt:variant>
        <vt:i4>0</vt:i4>
      </vt:variant>
      <vt:variant>
        <vt:i4>5</vt:i4>
      </vt:variant>
      <vt:variant>
        <vt:lpwstr>http://www.dimosnet.gr/index.php?MODULE=bce/application/pages&amp;Branch=N_N0000000002_N0000023676_N0000000020_N0000000037_N0000026980_N0000027251_S0000126666</vt:lpwstr>
      </vt:variant>
      <vt:variant>
        <vt:lpwstr/>
      </vt:variant>
      <vt:variant>
        <vt:i4>3735631</vt:i4>
      </vt:variant>
      <vt:variant>
        <vt:i4>9</vt:i4>
      </vt:variant>
      <vt:variant>
        <vt:i4>0</vt:i4>
      </vt:variant>
      <vt:variant>
        <vt:i4>5</vt:i4>
      </vt:variant>
      <vt:variant>
        <vt:lpwstr>http://www.dimosnet.gr/index.php?MODULE=bce/application/pages&amp;Branch=N_N0000000002_N0000023676_N0000000020_N0000000037_N0000026980_N0000027251_S0000126679</vt:lpwstr>
      </vt:variant>
      <vt:variant>
        <vt:lpwstr/>
      </vt:variant>
      <vt:variant>
        <vt:i4>3211343</vt:i4>
      </vt:variant>
      <vt:variant>
        <vt:i4>6</vt:i4>
      </vt:variant>
      <vt:variant>
        <vt:i4>0</vt:i4>
      </vt:variant>
      <vt:variant>
        <vt:i4>5</vt:i4>
      </vt:variant>
      <vt:variant>
        <vt:lpwstr>http://www.dimosnet.gr/index.php?MODULE=bce/application/pages&amp;Branch=N_N0000000002_N0000023676_N0000000020_N0000000037_N0000026980_N0000027251_S0000126671</vt:lpwstr>
      </vt:variant>
      <vt:variant>
        <vt:lpwstr/>
      </vt:variant>
      <vt:variant>
        <vt:i4>3407950</vt:i4>
      </vt:variant>
      <vt:variant>
        <vt:i4>3</vt:i4>
      </vt:variant>
      <vt:variant>
        <vt:i4>0</vt:i4>
      </vt:variant>
      <vt:variant>
        <vt:i4>5</vt:i4>
      </vt:variant>
      <vt:variant>
        <vt:lpwstr>http://www.dimosnet.gr/index.php?MODULE=bce/application/pages&amp;Branch=N_N0000000002_N0000023676_N0000000020_N0000000037_N0000026980_N0000027251_S0000126664</vt:lpwstr>
      </vt:variant>
      <vt:variant>
        <vt:lpwstr/>
      </vt:variant>
      <vt:variant>
        <vt:i4>3145806</vt:i4>
      </vt:variant>
      <vt:variant>
        <vt:i4>0</vt:i4>
      </vt:variant>
      <vt:variant>
        <vt:i4>0</vt:i4>
      </vt:variant>
      <vt:variant>
        <vt:i4>5</vt:i4>
      </vt:variant>
      <vt:variant>
        <vt:lpwstr>http://www.dimosnet.gr/index.php?MODULE=bce/application/pages&amp;Branch=N_N0000000002_N0000023676_N0000000020_N0000000037_N0000026980_N0000027251_S0000126563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EΛΛΗΝΙΚΗ ΔΗΜΟΚΡΑΤΙΑ</dc:title>
  <dc:creator>LeonTrotski</dc:creator>
  <cp:lastModifiedBy>user</cp:lastModifiedBy>
  <cp:revision>2</cp:revision>
  <cp:lastPrinted>2020-09-16T09:15:00Z</cp:lastPrinted>
  <dcterms:created xsi:type="dcterms:W3CDTF">2020-09-18T10:52:00Z</dcterms:created>
  <dcterms:modified xsi:type="dcterms:W3CDTF">2020-09-18T10:52:00Z</dcterms:modified>
</cp:coreProperties>
</file>