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6BDB" w:rsidRPr="00213943" w:rsidRDefault="006859C5" w:rsidP="00666BDB">
      <w:pPr>
        <w:ind w:left="-907" w:right="-810"/>
        <w:contextualSpacing/>
        <w:rPr>
          <w:rFonts w:asciiTheme="majorHAnsi" w:hAnsiTheme="majorHAnsi"/>
          <w:sz w:val="18"/>
          <w:szCs w:val="18"/>
          <w:lang w:val="el-GR"/>
        </w:rPr>
      </w:pPr>
      <w:r>
        <w:rPr>
          <w:rFonts w:asciiTheme="majorHAnsi" w:hAnsiTheme="majorHAnsi"/>
          <w:sz w:val="18"/>
          <w:szCs w:val="18"/>
          <w:lang w:val="el-GR"/>
        </w:rPr>
        <w:t xml:space="preserve">                   </w:t>
      </w:r>
    </w:p>
    <w:p w:rsidR="00666BDB" w:rsidRPr="00796CBA" w:rsidRDefault="00570927" w:rsidP="00666BDB">
      <w:pPr>
        <w:rPr>
          <w:rFonts w:cs="Calibri"/>
        </w:rPr>
      </w:pPr>
      <w:r>
        <w:rPr>
          <w:rFonts w:cs="Calibri"/>
          <w:noProof/>
          <w:lang w:val="el-GR"/>
        </w:rPr>
        <w:t xml:space="preserve">          </w:t>
      </w:r>
      <w:r w:rsidR="00666BDB" w:rsidRPr="00796CBA">
        <w:rPr>
          <w:rFonts w:cs="Calibri"/>
          <w:noProof/>
        </w:rPr>
        <w:object w:dxaOrig="1111" w:dyaOrig="10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52.5pt" o:ole="">
            <v:imagedata r:id="rId8" o:title=""/>
          </v:shape>
          <o:OLEObject Type="Embed" ProgID="Word.Picture.8" ShapeID="_x0000_i1025" DrawAspect="Content" ObjectID="_1664950259" r:id="rId9"/>
        </w:object>
      </w:r>
    </w:p>
    <w:p w:rsidR="00666BDB" w:rsidRPr="001C21CB" w:rsidRDefault="00666BDB" w:rsidP="00666BDB">
      <w:pPr>
        <w:spacing w:after="0" w:line="240" w:lineRule="auto"/>
        <w:rPr>
          <w:rFonts w:cstheme="minorHAnsi"/>
          <w:sz w:val="24"/>
          <w:szCs w:val="24"/>
          <w:lang w:val="el-GR"/>
        </w:rPr>
      </w:pPr>
      <w:r w:rsidRPr="001C21CB">
        <w:rPr>
          <w:rFonts w:cstheme="minorHAnsi"/>
          <w:sz w:val="24"/>
          <w:szCs w:val="24"/>
          <w:lang w:val="el-GR"/>
        </w:rPr>
        <w:t xml:space="preserve">ΕΛΛΗΝΙΚΗ ΔΗΜΟΚΡΑΤΙΑ                                                     </w:t>
      </w:r>
    </w:p>
    <w:p w:rsidR="00666BDB" w:rsidRPr="001C21CB" w:rsidRDefault="00666BDB" w:rsidP="00666BDB">
      <w:pPr>
        <w:spacing w:after="0" w:line="240" w:lineRule="auto"/>
        <w:rPr>
          <w:rFonts w:cstheme="minorHAnsi"/>
          <w:sz w:val="24"/>
          <w:szCs w:val="24"/>
          <w:lang w:val="el-GR"/>
        </w:rPr>
      </w:pPr>
      <w:r w:rsidRPr="001C21CB">
        <w:rPr>
          <w:rFonts w:cstheme="minorHAnsi"/>
          <w:sz w:val="24"/>
          <w:szCs w:val="24"/>
          <w:lang w:val="el-GR"/>
        </w:rPr>
        <w:t xml:space="preserve">ΝΟΜΟΣ  ΑΤΤΙΚΗΣ                                      </w:t>
      </w:r>
      <w:r w:rsidRPr="001C21CB">
        <w:rPr>
          <w:rFonts w:cstheme="minorHAnsi"/>
          <w:sz w:val="24"/>
          <w:szCs w:val="24"/>
          <w:lang w:val="el-GR"/>
        </w:rPr>
        <w:tab/>
        <w:t xml:space="preserve">         </w:t>
      </w:r>
      <w:r w:rsidR="007102F9">
        <w:rPr>
          <w:rFonts w:cstheme="minorHAnsi"/>
          <w:sz w:val="24"/>
          <w:szCs w:val="24"/>
          <w:lang w:val="el-GR"/>
        </w:rPr>
        <w:t xml:space="preserve">      </w:t>
      </w:r>
      <w:r w:rsidR="00EE1DEF" w:rsidRPr="00EE1DEF">
        <w:rPr>
          <w:rFonts w:cstheme="minorHAnsi"/>
          <w:sz w:val="24"/>
          <w:szCs w:val="24"/>
          <w:lang w:val="el-GR"/>
        </w:rPr>
        <w:t xml:space="preserve">    </w:t>
      </w:r>
      <w:r w:rsidR="007102F9">
        <w:rPr>
          <w:rFonts w:cstheme="minorHAnsi"/>
          <w:sz w:val="24"/>
          <w:szCs w:val="24"/>
          <w:lang w:val="el-GR"/>
        </w:rPr>
        <w:t xml:space="preserve"> </w:t>
      </w:r>
      <w:r w:rsidRPr="001C21CB">
        <w:rPr>
          <w:rFonts w:cstheme="minorHAnsi"/>
          <w:sz w:val="24"/>
          <w:szCs w:val="24"/>
          <w:lang w:val="el-GR"/>
        </w:rPr>
        <w:t xml:space="preserve">Μοσχάτο, </w:t>
      </w:r>
      <w:r w:rsidR="00570927" w:rsidRPr="00570927">
        <w:rPr>
          <w:rFonts w:cstheme="minorHAnsi"/>
          <w:sz w:val="24"/>
          <w:szCs w:val="24"/>
          <w:lang w:val="el-GR"/>
        </w:rPr>
        <w:t>13</w:t>
      </w:r>
      <w:r w:rsidRPr="00570927">
        <w:rPr>
          <w:rFonts w:cstheme="minorHAnsi"/>
          <w:sz w:val="24"/>
          <w:szCs w:val="24"/>
          <w:lang w:val="el-GR"/>
        </w:rPr>
        <w:t>/</w:t>
      </w:r>
      <w:r w:rsidR="00570927" w:rsidRPr="00570927">
        <w:rPr>
          <w:rFonts w:cstheme="minorHAnsi"/>
          <w:sz w:val="24"/>
          <w:szCs w:val="24"/>
          <w:lang w:val="el-GR"/>
        </w:rPr>
        <w:t>10</w:t>
      </w:r>
      <w:r w:rsidR="007102F9" w:rsidRPr="00570927">
        <w:rPr>
          <w:rFonts w:cstheme="minorHAnsi"/>
          <w:sz w:val="24"/>
          <w:szCs w:val="24"/>
          <w:lang w:val="el-GR"/>
        </w:rPr>
        <w:t>/2020</w:t>
      </w:r>
    </w:p>
    <w:p w:rsidR="00666BDB" w:rsidRPr="001C21CB" w:rsidRDefault="00666BDB" w:rsidP="00666BDB">
      <w:pPr>
        <w:spacing w:after="0" w:line="240" w:lineRule="auto"/>
        <w:rPr>
          <w:rFonts w:cstheme="minorHAnsi"/>
          <w:b/>
          <w:bCs/>
          <w:sz w:val="24"/>
          <w:szCs w:val="24"/>
          <w:lang w:val="el-GR"/>
        </w:rPr>
      </w:pPr>
      <w:r w:rsidRPr="001C21CB">
        <w:rPr>
          <w:rFonts w:cstheme="minorHAnsi"/>
          <w:b/>
          <w:bCs/>
          <w:sz w:val="24"/>
          <w:szCs w:val="24"/>
          <w:lang w:val="el-GR"/>
        </w:rPr>
        <w:t>ΔΗΜΟΣ ΜΟΣΧΑΤΟΥ-ΤΑΥΡΟΥ</w:t>
      </w:r>
    </w:p>
    <w:p w:rsidR="00666BDB" w:rsidRPr="001C21CB" w:rsidRDefault="00666BDB" w:rsidP="00666BDB">
      <w:pPr>
        <w:spacing w:after="0" w:line="240" w:lineRule="auto"/>
        <w:rPr>
          <w:rFonts w:cstheme="minorHAnsi"/>
          <w:sz w:val="24"/>
          <w:szCs w:val="24"/>
          <w:lang w:val="el-GR"/>
        </w:rPr>
      </w:pPr>
      <w:r w:rsidRPr="001C21CB">
        <w:rPr>
          <w:rFonts w:cstheme="minorHAnsi"/>
          <w:sz w:val="24"/>
          <w:szCs w:val="24"/>
          <w:lang w:val="el-GR"/>
        </w:rPr>
        <w:t xml:space="preserve">Κοραή 36 και Ιθάκης </w:t>
      </w:r>
    </w:p>
    <w:p w:rsidR="00666BDB" w:rsidRPr="001C21CB" w:rsidRDefault="00666BDB" w:rsidP="00666BDB">
      <w:pPr>
        <w:spacing w:after="0" w:line="240" w:lineRule="auto"/>
        <w:rPr>
          <w:rFonts w:cstheme="minorHAnsi"/>
          <w:sz w:val="24"/>
          <w:szCs w:val="24"/>
          <w:lang w:val="el-GR"/>
        </w:rPr>
      </w:pPr>
      <w:r w:rsidRPr="001C21CB">
        <w:rPr>
          <w:rFonts w:cstheme="minorHAnsi"/>
          <w:sz w:val="24"/>
          <w:szCs w:val="24"/>
          <w:lang w:val="el-GR"/>
        </w:rPr>
        <w:t>Τηλ: 23132019600</w:t>
      </w:r>
    </w:p>
    <w:p w:rsidR="00666BDB" w:rsidRPr="001C21CB" w:rsidRDefault="00666BDB" w:rsidP="00666BDB">
      <w:pPr>
        <w:spacing w:after="0" w:line="240" w:lineRule="auto"/>
        <w:rPr>
          <w:rFonts w:cstheme="minorHAnsi"/>
          <w:sz w:val="24"/>
          <w:szCs w:val="24"/>
          <w:lang w:val="el-GR"/>
        </w:rPr>
      </w:pPr>
      <w:r w:rsidRPr="001C21CB">
        <w:rPr>
          <w:rFonts w:cstheme="minorHAnsi"/>
          <w:sz w:val="24"/>
          <w:szCs w:val="24"/>
          <w:lang w:val="el-GR"/>
        </w:rPr>
        <w:t xml:space="preserve">  </w:t>
      </w:r>
    </w:p>
    <w:p w:rsidR="00666BDB" w:rsidRPr="001C21CB" w:rsidRDefault="00666BDB" w:rsidP="00666BDB">
      <w:pPr>
        <w:spacing w:after="0" w:line="240" w:lineRule="auto"/>
        <w:jc w:val="right"/>
        <w:rPr>
          <w:rFonts w:cstheme="minorHAnsi"/>
          <w:sz w:val="24"/>
          <w:szCs w:val="24"/>
          <w:lang w:val="el-GR"/>
        </w:rPr>
      </w:pPr>
      <w:r w:rsidRPr="001C21CB">
        <w:rPr>
          <w:rFonts w:cstheme="minorHAnsi"/>
          <w:sz w:val="24"/>
          <w:szCs w:val="24"/>
          <w:lang w:val="el-GR"/>
        </w:rPr>
        <w:tab/>
        <w:t xml:space="preserve">Προς τον Πρόεδρο και τα μέλη του Δημοτικού Συμβουλίου </w:t>
      </w:r>
    </w:p>
    <w:p w:rsidR="00666BDB" w:rsidRPr="001C21CB" w:rsidRDefault="00666BDB" w:rsidP="00666BDB">
      <w:pPr>
        <w:spacing w:after="0" w:line="240" w:lineRule="auto"/>
        <w:rPr>
          <w:rFonts w:cstheme="minorHAnsi"/>
          <w:sz w:val="24"/>
          <w:szCs w:val="24"/>
          <w:lang w:val="el-GR"/>
        </w:rPr>
      </w:pP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p>
    <w:p w:rsidR="00440154" w:rsidRDefault="00440154" w:rsidP="007102F9">
      <w:pPr>
        <w:spacing w:before="120" w:line="240" w:lineRule="auto"/>
        <w:jc w:val="both"/>
        <w:rPr>
          <w:rFonts w:cs="Arial"/>
          <w:b/>
          <w:lang w:val="el-GR"/>
        </w:rPr>
      </w:pPr>
      <w:r w:rsidRPr="00440154">
        <w:rPr>
          <w:rFonts w:cstheme="minorHAnsi"/>
          <w:b/>
          <w:sz w:val="24"/>
          <w:szCs w:val="24"/>
          <w:lang w:val="el-GR"/>
        </w:rPr>
        <w:t>Θέμα:</w:t>
      </w:r>
      <w:r w:rsidR="00666BDB" w:rsidRPr="00440154">
        <w:rPr>
          <w:rFonts w:cstheme="minorHAnsi"/>
          <w:b/>
          <w:sz w:val="24"/>
          <w:szCs w:val="24"/>
          <w:lang w:val="el-GR"/>
        </w:rPr>
        <w:tab/>
      </w:r>
      <w:r w:rsidRPr="00440154">
        <w:rPr>
          <w:rFonts w:cstheme="minorHAnsi"/>
          <w:b/>
          <w:sz w:val="24"/>
          <w:szCs w:val="24"/>
          <w:lang w:val="el-GR"/>
        </w:rPr>
        <w:t>«</w:t>
      </w:r>
      <w:r w:rsidRPr="001F4355">
        <w:rPr>
          <w:rFonts w:ascii="Calibri" w:eastAsia="Times New Roman" w:hAnsi="Calibri" w:cs="Arial"/>
          <w:b/>
          <w:lang w:val="el-GR"/>
        </w:rPr>
        <w:t xml:space="preserve">Δημιουργία ΚΕΠ Υγείας (Κέντρο Πρόληψης για την Υγεία) στο Δήμο μας  &amp; ετήσια </w:t>
      </w:r>
      <w:r w:rsidR="007102F9">
        <w:rPr>
          <w:rFonts w:cs="Arial"/>
          <w:b/>
          <w:lang w:val="el-GR"/>
        </w:rPr>
        <w:t xml:space="preserve">      </w:t>
      </w:r>
      <w:r w:rsidRPr="001F4355">
        <w:rPr>
          <w:rFonts w:ascii="Calibri" w:eastAsia="Times New Roman" w:hAnsi="Calibri" w:cs="Arial"/>
          <w:b/>
          <w:lang w:val="el-GR"/>
        </w:rPr>
        <w:t>συντήρηση για το Λογισμικό του ΚΕΠ Υγείας</w:t>
      </w:r>
      <w:r w:rsidRPr="00FE4027">
        <w:rPr>
          <w:rFonts w:ascii="Calibri" w:eastAsia="Times New Roman" w:hAnsi="Calibri" w:cs="Arial"/>
          <w:b/>
          <w:lang w:val="el-GR"/>
        </w:rPr>
        <w:t xml:space="preserve"> </w:t>
      </w:r>
      <w:r>
        <w:rPr>
          <w:rFonts w:cs="Arial"/>
          <w:b/>
          <w:lang w:val="el-GR"/>
        </w:rPr>
        <w:t>και τις επιπλέον Υπηρεσίες»</w:t>
      </w:r>
    </w:p>
    <w:p w:rsidR="00440154" w:rsidRPr="001F4355" w:rsidRDefault="00440154" w:rsidP="00440154">
      <w:pPr>
        <w:spacing w:before="120" w:line="360" w:lineRule="auto"/>
        <w:jc w:val="both"/>
        <w:rPr>
          <w:rFonts w:ascii="Calibri" w:eastAsia="Times New Roman" w:hAnsi="Calibri" w:cs="Arial"/>
          <w:b/>
          <w:lang w:val="el-GR"/>
        </w:rPr>
      </w:pPr>
    </w:p>
    <w:p w:rsidR="00440154" w:rsidRDefault="00440154" w:rsidP="00440154">
      <w:pPr>
        <w:spacing w:after="0" w:line="240" w:lineRule="auto"/>
        <w:ind w:left="-900" w:right="-907"/>
        <w:jc w:val="both"/>
        <w:rPr>
          <w:rStyle w:val="st"/>
          <w:rFonts w:cstheme="minorHAnsi"/>
          <w:sz w:val="24"/>
          <w:szCs w:val="24"/>
          <w:lang w:val="el-GR"/>
        </w:rPr>
      </w:pPr>
      <w:r w:rsidRPr="003F117D">
        <w:rPr>
          <w:rFonts w:ascii="Calibri" w:eastAsia="Times New Roman" w:hAnsi="Calibri" w:cs="Arial"/>
          <w:b/>
          <w:lang w:val="el-GR"/>
        </w:rPr>
        <w:t xml:space="preserve"> </w:t>
      </w:r>
      <w:r>
        <w:rPr>
          <w:rFonts w:cs="Arial"/>
          <w:b/>
          <w:lang w:val="el-GR"/>
        </w:rPr>
        <w:t xml:space="preserve">                  </w:t>
      </w:r>
      <w:r w:rsidRPr="001C21CB">
        <w:rPr>
          <w:rStyle w:val="st"/>
          <w:rFonts w:cstheme="minorHAnsi"/>
          <w:sz w:val="24"/>
          <w:szCs w:val="24"/>
          <w:lang w:val="el-GR"/>
        </w:rPr>
        <w:t>Κύριε Πρόεδρε,</w:t>
      </w:r>
      <w:r>
        <w:rPr>
          <w:rStyle w:val="st"/>
          <w:rFonts w:cstheme="minorHAnsi"/>
          <w:sz w:val="24"/>
          <w:szCs w:val="24"/>
          <w:lang w:val="el-GR"/>
        </w:rPr>
        <w:t xml:space="preserve"> κυρίες και κύριοι Δημοτικοί Σύμβουλοι,</w:t>
      </w:r>
    </w:p>
    <w:p w:rsidR="00440154" w:rsidRPr="001C21CB" w:rsidRDefault="00440154" w:rsidP="00440154">
      <w:pPr>
        <w:spacing w:after="0" w:line="240" w:lineRule="auto"/>
        <w:ind w:left="-900" w:right="-907"/>
        <w:jc w:val="both"/>
        <w:rPr>
          <w:rStyle w:val="st"/>
          <w:rFonts w:cstheme="minorHAnsi"/>
          <w:sz w:val="24"/>
          <w:szCs w:val="24"/>
          <w:lang w:val="el-GR"/>
        </w:rPr>
      </w:pPr>
    </w:p>
    <w:p w:rsidR="00440154" w:rsidRPr="003F117D" w:rsidRDefault="00440154" w:rsidP="00440154">
      <w:pPr>
        <w:spacing w:after="120" w:line="240" w:lineRule="auto"/>
        <w:jc w:val="both"/>
        <w:rPr>
          <w:rFonts w:ascii="Calibri" w:eastAsia="Times New Roman" w:hAnsi="Calibri" w:cs="Times New Roman"/>
          <w:bCs/>
          <w:lang w:val="el-GR"/>
        </w:rPr>
      </w:pPr>
      <w:r w:rsidRPr="001F4355">
        <w:rPr>
          <w:rFonts w:ascii="Calibri" w:eastAsia="Times New Roman" w:hAnsi="Calibri" w:cs="Times New Roman"/>
          <w:lang w:val="el-GR"/>
        </w:rPr>
        <w:t>Κατόπιν της πρότασης του ΕΔΔΥΠΠΥ για ένταξη του Δήμου μας στη νέα Δημοτική Δομή των ΚΕΠ Υγείας σας παραθέτουμε τη συνοπτική περιγραφή της λειτουργίας των ΚΕΠ Υγείας που σκοπό έχουν την παροχή υπηρεσιών πρόληψης και προαγωγής της υγείας προς τους δημότες</w:t>
      </w:r>
      <w:r w:rsidRPr="003F117D">
        <w:rPr>
          <w:rFonts w:ascii="Calibri" w:eastAsia="Times New Roman" w:hAnsi="Calibri" w:cs="Times New Roman"/>
          <w:lang w:val="el-GR"/>
        </w:rPr>
        <w:t xml:space="preserve">, προτείνουμε την </w:t>
      </w:r>
      <w:r>
        <w:rPr>
          <w:rFonts w:ascii="Calibri" w:eastAsia="Times New Roman" w:hAnsi="Calibri" w:cs="Times New Roman"/>
          <w:lang w:val="el-GR"/>
        </w:rPr>
        <w:t>συντήρηση</w:t>
      </w:r>
      <w:r w:rsidRPr="003F117D">
        <w:rPr>
          <w:rFonts w:ascii="Calibri" w:eastAsia="Times New Roman" w:hAnsi="Calibri" w:cs="Times New Roman"/>
          <w:lang w:val="el-GR"/>
        </w:rPr>
        <w:t xml:space="preserve"> του λογισμικού συστήματος </w:t>
      </w:r>
      <w:r>
        <w:rPr>
          <w:rFonts w:ascii="Calibri" w:eastAsia="Times New Roman" w:hAnsi="Calibri" w:cs="Times New Roman"/>
          <w:lang w:val="el-GR"/>
        </w:rPr>
        <w:t xml:space="preserve">και τις επιπλέον Υπηρεσίες, που έχουν </w:t>
      </w:r>
      <w:r w:rsidRPr="003F117D">
        <w:rPr>
          <w:rFonts w:ascii="Calibri" w:eastAsia="Times New Roman" w:hAnsi="Calibri" w:cs="Times New Roman"/>
          <w:lang w:val="el-GR"/>
        </w:rPr>
        <w:t xml:space="preserve"> δημιουργηθεί </w:t>
      </w:r>
      <w:r>
        <w:rPr>
          <w:rFonts w:ascii="Calibri" w:eastAsia="Times New Roman" w:hAnsi="Calibri" w:cs="Times New Roman"/>
          <w:lang w:val="el-GR"/>
        </w:rPr>
        <w:t xml:space="preserve">και εγκατασταθεί </w:t>
      </w:r>
      <w:r w:rsidRPr="003F117D">
        <w:rPr>
          <w:rFonts w:ascii="Calibri" w:eastAsia="Times New Roman" w:hAnsi="Calibri" w:cs="Times New Roman"/>
          <w:lang w:val="el-GR"/>
        </w:rPr>
        <w:t xml:space="preserve">από το ΕΔΔΥΠΠΥ στα πλαίσια του προγράμματος ΕΣΠΑ, το οποίο έληξε.  </w:t>
      </w:r>
      <w:r>
        <w:rPr>
          <w:rFonts w:ascii="Calibri" w:eastAsia="Times New Roman" w:hAnsi="Calibri" w:cs="Times New Roman"/>
          <w:bCs/>
          <w:lang w:val="el-GR"/>
        </w:rPr>
        <w:t>Με τη λήξη όμως του προγράμματος ,</w:t>
      </w:r>
      <w:r>
        <w:rPr>
          <w:bCs/>
          <w:lang w:val="el-GR"/>
        </w:rPr>
        <w:t xml:space="preserve"> </w:t>
      </w:r>
      <w:r>
        <w:rPr>
          <w:rFonts w:ascii="Calibri" w:eastAsia="Times New Roman" w:hAnsi="Calibri" w:cs="Times New Roman"/>
          <w:bCs/>
          <w:lang w:val="el-GR"/>
        </w:rPr>
        <w:t xml:space="preserve">το ΕΔΔΥΠΠΥ συνεχίζει την υποστήριξη </w:t>
      </w:r>
      <w:r w:rsidRPr="003F117D">
        <w:rPr>
          <w:rFonts w:ascii="Calibri" w:eastAsia="Times New Roman" w:hAnsi="Calibri" w:cs="Times New Roman"/>
          <w:bCs/>
          <w:lang w:val="el-GR"/>
        </w:rPr>
        <w:t>των ΚΕΠ Υγείας των Δήμων</w:t>
      </w:r>
      <w:r>
        <w:rPr>
          <w:rFonts w:ascii="Calibri" w:eastAsia="Times New Roman" w:hAnsi="Calibri" w:cs="Times New Roman"/>
          <w:bCs/>
          <w:lang w:val="el-GR"/>
        </w:rPr>
        <w:t xml:space="preserve"> </w:t>
      </w:r>
      <w:r w:rsidRPr="003F117D">
        <w:rPr>
          <w:rFonts w:ascii="Calibri" w:eastAsia="Times New Roman" w:hAnsi="Calibri" w:cs="Times New Roman"/>
          <w:bCs/>
          <w:lang w:val="el-GR"/>
        </w:rPr>
        <w:t xml:space="preserve"> μέσω της Κεντρικής Δομής των ΚΕΠ Υγείας</w:t>
      </w:r>
      <w:r>
        <w:rPr>
          <w:bCs/>
          <w:lang w:val="el-GR"/>
        </w:rPr>
        <w:t xml:space="preserve"> </w:t>
      </w:r>
      <w:r>
        <w:rPr>
          <w:rFonts w:ascii="Calibri" w:eastAsia="Times New Roman" w:hAnsi="Calibri" w:cs="Times New Roman"/>
          <w:bCs/>
          <w:lang w:val="el-GR"/>
        </w:rPr>
        <w:t xml:space="preserve"> που λειτο</w:t>
      </w:r>
      <w:r>
        <w:rPr>
          <w:bCs/>
          <w:lang w:val="el-GR"/>
        </w:rPr>
        <w:t>υργεί στην έδρα του στο Μαρούσι</w:t>
      </w:r>
      <w:r>
        <w:rPr>
          <w:rFonts w:ascii="Calibri" w:eastAsia="Times New Roman" w:hAnsi="Calibri" w:cs="Times New Roman"/>
          <w:bCs/>
          <w:lang w:val="el-GR"/>
        </w:rPr>
        <w:t>.</w:t>
      </w:r>
      <w:r>
        <w:rPr>
          <w:bCs/>
          <w:lang w:val="el-GR"/>
        </w:rPr>
        <w:t xml:space="preserve"> </w:t>
      </w:r>
      <w:r>
        <w:rPr>
          <w:rFonts w:ascii="Calibri" w:eastAsia="Times New Roman" w:hAnsi="Calibri" w:cs="Times New Roman"/>
          <w:bCs/>
          <w:lang w:val="el-GR"/>
        </w:rPr>
        <w:t>Η υποστήριξη αυτή περιλαμβάνει τόσο τη</w:t>
      </w:r>
      <w:r>
        <w:rPr>
          <w:bCs/>
          <w:lang w:val="el-GR"/>
        </w:rPr>
        <w:t>ν</w:t>
      </w:r>
      <w:r>
        <w:rPr>
          <w:rFonts w:ascii="Calibri" w:eastAsia="Times New Roman" w:hAnsi="Calibri" w:cs="Times New Roman"/>
          <w:bCs/>
          <w:lang w:val="el-GR"/>
        </w:rPr>
        <w:t xml:space="preserve"> παραχώρηση της χρήσης </w:t>
      </w:r>
      <w:r w:rsidRPr="003F117D">
        <w:rPr>
          <w:rFonts w:ascii="Calibri" w:eastAsia="Times New Roman" w:hAnsi="Calibri" w:cs="Times New Roman"/>
          <w:bCs/>
          <w:lang w:val="el-GR"/>
        </w:rPr>
        <w:t xml:space="preserve"> </w:t>
      </w:r>
      <w:r>
        <w:rPr>
          <w:rFonts w:ascii="Calibri" w:eastAsia="Times New Roman" w:hAnsi="Calibri" w:cs="Times New Roman"/>
          <w:bCs/>
          <w:lang w:val="el-GR"/>
        </w:rPr>
        <w:t>του λογισμικού στο Δήμο μας, όσο και τη</w:t>
      </w:r>
      <w:r>
        <w:rPr>
          <w:bCs/>
          <w:lang w:val="el-GR"/>
        </w:rPr>
        <w:t xml:space="preserve">ν </w:t>
      </w:r>
      <w:r>
        <w:rPr>
          <w:rFonts w:ascii="Calibri" w:eastAsia="Times New Roman" w:hAnsi="Calibri" w:cs="Times New Roman"/>
          <w:bCs/>
          <w:lang w:val="el-GR"/>
        </w:rPr>
        <w:t>παροχή επιπλέον υπηρεσιών από την Κεντρική Δομή του ΕΔΔΥΠΠΥ .</w:t>
      </w:r>
    </w:p>
    <w:p w:rsidR="00440154" w:rsidRPr="003F117D" w:rsidRDefault="00440154" w:rsidP="00440154">
      <w:pPr>
        <w:spacing w:after="120" w:line="360" w:lineRule="auto"/>
        <w:jc w:val="both"/>
        <w:rPr>
          <w:rFonts w:ascii="Calibri" w:eastAsia="Times New Roman" w:hAnsi="Calibri" w:cs="Times New Roman"/>
          <w:bCs/>
          <w:lang w:val="el-GR"/>
        </w:rPr>
      </w:pPr>
      <w:r>
        <w:rPr>
          <w:rFonts w:ascii="Calibri" w:eastAsia="Times New Roman" w:hAnsi="Calibri" w:cs="Times New Roman"/>
          <w:bCs/>
          <w:lang w:val="el-GR"/>
        </w:rPr>
        <w:t>Α .</w:t>
      </w:r>
      <w:r w:rsidRPr="003F117D">
        <w:rPr>
          <w:rFonts w:ascii="Calibri" w:eastAsia="Times New Roman" w:hAnsi="Calibri" w:cs="Times New Roman"/>
          <w:bCs/>
          <w:lang w:val="el-GR"/>
        </w:rPr>
        <w:t xml:space="preserve">Με τη χρήση του λογισμικού, το ΚΕΠ Υγείας του Δήμου έχει τη δυνατότητα: </w:t>
      </w:r>
    </w:p>
    <w:p w:rsidR="00440154" w:rsidRPr="003F117D" w:rsidRDefault="00440154" w:rsidP="00440154">
      <w:pPr>
        <w:numPr>
          <w:ilvl w:val="0"/>
          <w:numId w:val="8"/>
        </w:numPr>
        <w:spacing w:after="0" w:line="240" w:lineRule="auto"/>
        <w:jc w:val="both"/>
        <w:rPr>
          <w:rFonts w:ascii="Calibri" w:eastAsia="Times New Roman" w:hAnsi="Calibri" w:cs="Times New Roman"/>
          <w:lang w:val="el-GR"/>
        </w:rPr>
      </w:pPr>
      <w:r w:rsidRPr="003F117D">
        <w:rPr>
          <w:rFonts w:ascii="Calibri" w:eastAsia="Times New Roman" w:hAnsi="Calibri" w:cs="Times New Roman"/>
          <w:lang w:val="el-GR"/>
        </w:rPr>
        <w:t>Καταχώρησης Δημοτών στο ηλεκτρονικό σύστημα- δημιουργία ξεχωριστού ηλεκτρονικού ιατρικού φακέλου ανά δημότη.</w:t>
      </w:r>
    </w:p>
    <w:p w:rsidR="00440154" w:rsidRPr="003F117D" w:rsidRDefault="00440154" w:rsidP="00440154">
      <w:pPr>
        <w:numPr>
          <w:ilvl w:val="0"/>
          <w:numId w:val="8"/>
        </w:numPr>
        <w:spacing w:after="0" w:line="240" w:lineRule="auto"/>
        <w:jc w:val="both"/>
        <w:rPr>
          <w:rFonts w:ascii="Calibri" w:eastAsia="Times New Roman" w:hAnsi="Calibri" w:cs="Times New Roman"/>
          <w:lang w:val="el-GR"/>
        </w:rPr>
      </w:pPr>
      <w:r w:rsidRPr="003F117D">
        <w:rPr>
          <w:rFonts w:ascii="Calibri" w:eastAsia="Times New Roman" w:hAnsi="Calibri" w:cs="Times New Roman"/>
          <w:lang w:val="el-GR"/>
        </w:rPr>
        <w:t xml:space="preserve">Ενημέρωση των Δημοτών για τα 7 νοσήματα </w:t>
      </w:r>
      <w:r>
        <w:rPr>
          <w:rFonts w:ascii="Calibri" w:eastAsia="Times New Roman" w:hAnsi="Calibri" w:cs="Times New Roman"/>
          <w:lang w:val="el-GR"/>
        </w:rPr>
        <w:t>που χρήζουν δια βίου έλεγχο αυτόματα από</w:t>
      </w:r>
      <w:r w:rsidRPr="003F117D">
        <w:rPr>
          <w:rFonts w:ascii="Calibri" w:eastAsia="Times New Roman" w:hAnsi="Calibri" w:cs="Times New Roman"/>
          <w:lang w:val="el-GR"/>
        </w:rPr>
        <w:t xml:space="preserve"> το σύστημα και υπενθύμιση σε προκαθορισμένους χρόνους εκ νέου αν δεν έχουν προχωρήσει στις απαραίτητες εξετάσεις που τους έχουν προταθεί βάσει των πρωτοκόλλων του </w:t>
      </w:r>
      <w:r>
        <w:rPr>
          <w:rFonts w:ascii="Calibri" w:eastAsia="Times New Roman" w:hAnsi="Calibri" w:cs="Times New Roman"/>
          <w:lang w:val="el-GR"/>
        </w:rPr>
        <w:t>Παγκόσμιου Οργανισμού Υγείας</w:t>
      </w:r>
      <w:r w:rsidRPr="003F117D">
        <w:rPr>
          <w:rFonts w:ascii="Calibri" w:eastAsia="Times New Roman" w:hAnsi="Calibri" w:cs="Times New Roman"/>
          <w:lang w:val="el-GR"/>
        </w:rPr>
        <w:t>.</w:t>
      </w:r>
    </w:p>
    <w:p w:rsidR="00440154" w:rsidRPr="003F117D" w:rsidRDefault="00440154" w:rsidP="00440154">
      <w:pPr>
        <w:numPr>
          <w:ilvl w:val="0"/>
          <w:numId w:val="8"/>
        </w:numPr>
        <w:spacing w:after="0" w:line="240" w:lineRule="auto"/>
        <w:jc w:val="both"/>
        <w:rPr>
          <w:rFonts w:ascii="Calibri" w:eastAsia="Times New Roman" w:hAnsi="Calibri" w:cs="Times New Roman"/>
          <w:lang w:val="el-GR"/>
        </w:rPr>
      </w:pPr>
      <w:r w:rsidRPr="003F117D">
        <w:rPr>
          <w:rFonts w:ascii="Calibri" w:eastAsia="Times New Roman" w:hAnsi="Calibri" w:cs="Times New Roman"/>
          <w:lang w:val="el-GR"/>
        </w:rPr>
        <w:t>Οργάνωσης προληπτικών εξετάσεων στους δημότες.</w:t>
      </w:r>
    </w:p>
    <w:p w:rsidR="00440154" w:rsidRPr="003F117D" w:rsidRDefault="00440154" w:rsidP="00440154">
      <w:pPr>
        <w:numPr>
          <w:ilvl w:val="0"/>
          <w:numId w:val="8"/>
        </w:numPr>
        <w:spacing w:after="0" w:line="240" w:lineRule="auto"/>
        <w:jc w:val="both"/>
        <w:rPr>
          <w:rFonts w:ascii="Calibri" w:eastAsia="Times New Roman" w:hAnsi="Calibri" w:cs="Times New Roman"/>
          <w:lang w:val="el-GR"/>
        </w:rPr>
      </w:pPr>
      <w:r w:rsidRPr="003F117D">
        <w:rPr>
          <w:rFonts w:ascii="Calibri" w:eastAsia="Times New Roman" w:hAnsi="Calibri" w:cs="Times New Roman"/>
          <w:lang w:val="el-GR"/>
        </w:rPr>
        <w:t>Παροχής Υπηρεσιών συμβουλευτικής υποστήριξης βάσει των πρωτοκόλλων υγείας για τα 7 νοσήματα.</w:t>
      </w:r>
    </w:p>
    <w:p w:rsidR="00440154" w:rsidRPr="003F117D" w:rsidRDefault="00440154" w:rsidP="00440154">
      <w:pPr>
        <w:numPr>
          <w:ilvl w:val="0"/>
          <w:numId w:val="8"/>
        </w:numPr>
        <w:spacing w:after="0" w:line="240" w:lineRule="auto"/>
        <w:jc w:val="both"/>
        <w:rPr>
          <w:rFonts w:ascii="Calibri" w:eastAsia="Times New Roman" w:hAnsi="Calibri" w:cs="Times New Roman"/>
          <w:lang w:val="el-GR"/>
        </w:rPr>
      </w:pPr>
      <w:r w:rsidRPr="003F117D">
        <w:rPr>
          <w:rFonts w:ascii="Calibri" w:eastAsia="Times New Roman" w:hAnsi="Calibri" w:cs="Times New Roman"/>
          <w:lang w:val="el-GR"/>
        </w:rPr>
        <w:t>Δυνατότητα διαχείρισης αιτημάτων των δημοτών με σκοπό τη βελτίωση των υπηρεσιών του δήμου.</w:t>
      </w:r>
    </w:p>
    <w:p w:rsidR="00440154" w:rsidRPr="003F117D" w:rsidRDefault="00440154" w:rsidP="00440154">
      <w:pPr>
        <w:numPr>
          <w:ilvl w:val="0"/>
          <w:numId w:val="8"/>
        </w:numPr>
        <w:spacing w:after="0" w:line="240" w:lineRule="auto"/>
        <w:jc w:val="both"/>
        <w:rPr>
          <w:rFonts w:ascii="Calibri" w:eastAsia="Times New Roman" w:hAnsi="Calibri" w:cs="Times New Roman"/>
          <w:lang w:val="el-GR"/>
        </w:rPr>
      </w:pPr>
      <w:r w:rsidRPr="003F117D">
        <w:rPr>
          <w:rFonts w:ascii="Calibri" w:eastAsia="Times New Roman" w:hAnsi="Calibri" w:cs="Times New Roman"/>
          <w:lang w:val="el-GR"/>
        </w:rPr>
        <w:t>Ανάπτυξης</w:t>
      </w:r>
      <w:r>
        <w:rPr>
          <w:rFonts w:ascii="Calibri" w:eastAsia="Times New Roman" w:hAnsi="Calibri" w:cs="Times New Roman"/>
          <w:lang w:val="el-GR"/>
        </w:rPr>
        <w:t xml:space="preserve"> προγραμμάτων</w:t>
      </w:r>
      <w:r w:rsidRPr="003F117D">
        <w:rPr>
          <w:rFonts w:ascii="Calibri" w:eastAsia="Times New Roman" w:hAnsi="Calibri" w:cs="Times New Roman"/>
          <w:lang w:val="el-GR"/>
        </w:rPr>
        <w:t xml:space="preserve"> αγωγής και προαγωγής της υγείας. </w:t>
      </w:r>
    </w:p>
    <w:p w:rsidR="00440154" w:rsidRDefault="00440154" w:rsidP="00440154">
      <w:pPr>
        <w:numPr>
          <w:ilvl w:val="0"/>
          <w:numId w:val="8"/>
        </w:numPr>
        <w:spacing w:after="0" w:line="240" w:lineRule="auto"/>
        <w:jc w:val="both"/>
        <w:rPr>
          <w:rFonts w:ascii="Calibri" w:eastAsia="Times New Roman" w:hAnsi="Calibri" w:cs="Times New Roman"/>
          <w:lang w:val="el-GR"/>
        </w:rPr>
      </w:pPr>
      <w:r w:rsidRPr="003F117D">
        <w:rPr>
          <w:rFonts w:ascii="Calibri" w:eastAsia="Times New Roman" w:hAnsi="Calibri" w:cs="Times New Roman"/>
          <w:lang w:val="el-GR"/>
        </w:rPr>
        <w:t xml:space="preserve">Συστήματα </w:t>
      </w:r>
      <w:proofErr w:type="spellStart"/>
      <w:r w:rsidRPr="003F117D">
        <w:rPr>
          <w:rFonts w:ascii="Calibri" w:eastAsia="Times New Roman" w:hAnsi="Calibri" w:cs="Times New Roman"/>
          <w:lang w:val="el-GR"/>
        </w:rPr>
        <w:t>παρόχων</w:t>
      </w:r>
      <w:proofErr w:type="spellEnd"/>
      <w:r w:rsidRPr="003F117D">
        <w:rPr>
          <w:rFonts w:ascii="Calibri" w:eastAsia="Times New Roman" w:hAnsi="Calibri" w:cs="Times New Roman"/>
          <w:lang w:val="el-GR"/>
        </w:rPr>
        <w:t xml:space="preserve">-ιατρών, εγγεγραμμένων συνεργατών στο ΚΕΠ Υγείας, όπου μπορούν εύκολα να απευθύνονται οι δημότες που δεν έχουν προσωπικό θεράποντα ιατρό της κατάλληλης ειδικότητας </w:t>
      </w:r>
    </w:p>
    <w:p w:rsidR="00440154" w:rsidRPr="001F4355" w:rsidRDefault="00440154" w:rsidP="00440154">
      <w:pPr>
        <w:spacing w:after="120" w:line="360" w:lineRule="auto"/>
        <w:jc w:val="both"/>
        <w:rPr>
          <w:rFonts w:ascii="Calibri" w:eastAsia="Times New Roman" w:hAnsi="Calibri" w:cs="Times New Roman"/>
          <w:lang w:val="el-GR"/>
        </w:rPr>
      </w:pPr>
      <w:r w:rsidRPr="001F4355">
        <w:rPr>
          <w:rFonts w:ascii="Calibri" w:eastAsia="Times New Roman" w:hAnsi="Calibri" w:cs="Times New Roman"/>
          <w:lang w:val="el-GR"/>
        </w:rPr>
        <w:t>Έναντι της συμμετοχής του Δήμου στη Σύμβαση Συντήρησης παρέχονται τα εξής:</w:t>
      </w:r>
    </w:p>
    <w:p w:rsidR="00440154" w:rsidRPr="001F4355" w:rsidRDefault="00440154" w:rsidP="00440154">
      <w:pPr>
        <w:numPr>
          <w:ilvl w:val="0"/>
          <w:numId w:val="7"/>
        </w:numPr>
        <w:spacing w:after="0" w:line="240" w:lineRule="auto"/>
        <w:jc w:val="both"/>
        <w:rPr>
          <w:rFonts w:ascii="Calibri" w:eastAsia="Times New Roman" w:hAnsi="Calibri" w:cs="Times New Roman"/>
          <w:lang w:val="el-GR"/>
        </w:rPr>
      </w:pPr>
      <w:r w:rsidRPr="001F4355">
        <w:rPr>
          <w:rFonts w:ascii="Calibri" w:eastAsia="Times New Roman" w:hAnsi="Calibri" w:cs="Times New Roman"/>
          <w:lang w:val="el-GR"/>
        </w:rPr>
        <w:lastRenderedPageBreak/>
        <w:t>Συμμετοχή στην συντήρηση, τη βελτίωση και την αναβάθμιση του λογισμικού κάθε φορά που γίνεται.</w:t>
      </w:r>
    </w:p>
    <w:p w:rsidR="00440154" w:rsidRPr="001F4355" w:rsidRDefault="00440154" w:rsidP="00440154">
      <w:pPr>
        <w:numPr>
          <w:ilvl w:val="0"/>
          <w:numId w:val="7"/>
        </w:numPr>
        <w:spacing w:after="0" w:line="240" w:lineRule="auto"/>
        <w:jc w:val="both"/>
        <w:rPr>
          <w:rFonts w:ascii="Calibri" w:eastAsia="Times New Roman" w:hAnsi="Calibri" w:cs="Times New Roman"/>
          <w:lang w:val="el-GR"/>
        </w:rPr>
      </w:pPr>
      <w:r w:rsidRPr="001F4355">
        <w:rPr>
          <w:rFonts w:ascii="Calibri" w:eastAsia="Times New Roman" w:hAnsi="Calibri" w:cs="Times New Roman"/>
          <w:lang w:val="el-GR"/>
        </w:rPr>
        <w:t>Εκπαίδευση προσωπικού στη χρήση του λογισμικού.</w:t>
      </w:r>
    </w:p>
    <w:p w:rsidR="00440154" w:rsidRPr="001F4355" w:rsidRDefault="00440154" w:rsidP="00440154">
      <w:pPr>
        <w:numPr>
          <w:ilvl w:val="0"/>
          <w:numId w:val="7"/>
        </w:numPr>
        <w:spacing w:after="0" w:line="240" w:lineRule="auto"/>
        <w:jc w:val="both"/>
        <w:rPr>
          <w:rFonts w:ascii="Calibri" w:eastAsia="Times New Roman" w:hAnsi="Calibri" w:cs="Times New Roman"/>
          <w:lang w:val="el-GR"/>
        </w:rPr>
      </w:pPr>
      <w:r w:rsidRPr="001F4355">
        <w:rPr>
          <w:rFonts w:ascii="Calibri" w:eastAsia="Times New Roman" w:hAnsi="Calibri" w:cs="Times New Roman"/>
          <w:lang w:val="el-GR"/>
        </w:rPr>
        <w:t>Καθημερινή τεχνική υποστήριξη-Αποκατάσταση βλαβών.</w:t>
      </w:r>
    </w:p>
    <w:p w:rsidR="00440154" w:rsidRPr="001F4355" w:rsidRDefault="00440154" w:rsidP="00440154">
      <w:pPr>
        <w:pStyle w:val="10"/>
        <w:numPr>
          <w:ilvl w:val="0"/>
          <w:numId w:val="7"/>
        </w:numPr>
        <w:spacing w:after="0" w:line="240" w:lineRule="auto"/>
        <w:rPr>
          <w:rFonts w:eastAsia="Times New Roman"/>
          <w:lang w:val="el-GR"/>
        </w:rPr>
      </w:pPr>
      <w:r w:rsidRPr="001F4355">
        <w:rPr>
          <w:rFonts w:eastAsia="Times New Roman"/>
          <w:lang w:val="el-GR"/>
        </w:rPr>
        <w:t>Αποστολή κειμένων από την Κεντρική Δομή σχετικά με τις προδιαγραφές λειτουργίας των ΚΕΠ Υγείας.</w:t>
      </w:r>
    </w:p>
    <w:p w:rsidR="00440154" w:rsidRPr="001F4355" w:rsidRDefault="00440154" w:rsidP="00440154">
      <w:pPr>
        <w:numPr>
          <w:ilvl w:val="0"/>
          <w:numId w:val="7"/>
        </w:numPr>
        <w:spacing w:after="0" w:line="240" w:lineRule="auto"/>
        <w:jc w:val="both"/>
        <w:rPr>
          <w:rFonts w:ascii="Calibri" w:eastAsia="Times New Roman" w:hAnsi="Calibri" w:cs="Times New Roman"/>
          <w:lang w:val="el-GR"/>
        </w:rPr>
      </w:pPr>
      <w:r w:rsidRPr="001F4355">
        <w:rPr>
          <w:rFonts w:ascii="Calibri" w:eastAsia="Times New Roman" w:hAnsi="Calibri" w:cs="Times New Roman"/>
          <w:lang w:val="el-GR"/>
        </w:rPr>
        <w:t>Συμβουλευτική Υποστήριξη από την Κεντρική Δομή των ΚΕΠ Υγείας που βρίσκεται στα Κεντρικά γραφεία του ΕΔΔΥΠΠΥ για την ανάπτυξη του ΚΕΠ Υγείας του Δήμου (Τρόπους Ένταξης νέων δημοτών-ιατρών-</w:t>
      </w:r>
      <w:proofErr w:type="spellStart"/>
      <w:r w:rsidRPr="001F4355">
        <w:rPr>
          <w:rFonts w:ascii="Calibri" w:eastAsia="Times New Roman" w:hAnsi="Calibri" w:cs="Times New Roman"/>
          <w:lang w:val="el-GR"/>
        </w:rPr>
        <w:t>παρόχων</w:t>
      </w:r>
      <w:proofErr w:type="spellEnd"/>
      <w:r w:rsidRPr="001F4355">
        <w:rPr>
          <w:rFonts w:ascii="Calibri" w:eastAsia="Times New Roman" w:hAnsi="Calibri" w:cs="Times New Roman"/>
          <w:lang w:val="el-GR"/>
        </w:rPr>
        <w:t>).</w:t>
      </w:r>
    </w:p>
    <w:p w:rsidR="00440154" w:rsidRPr="001F4355" w:rsidRDefault="00440154" w:rsidP="00440154">
      <w:pPr>
        <w:numPr>
          <w:ilvl w:val="0"/>
          <w:numId w:val="7"/>
        </w:numPr>
        <w:spacing w:after="0" w:line="240" w:lineRule="auto"/>
        <w:jc w:val="both"/>
        <w:rPr>
          <w:rFonts w:ascii="Calibri" w:eastAsia="Times New Roman" w:hAnsi="Calibri" w:cs="Times New Roman"/>
          <w:lang w:val="el-GR"/>
        </w:rPr>
      </w:pPr>
      <w:r w:rsidRPr="001F4355">
        <w:rPr>
          <w:rFonts w:ascii="Calibri" w:eastAsia="Times New Roman" w:hAnsi="Calibri" w:cs="Times New Roman"/>
          <w:lang w:val="el-GR"/>
        </w:rPr>
        <w:t>Παρουσία των στελεχών του ΕΔΔΥΠΠΥ σε συναντήσεις-εκδηλώσεις που θα οργανώσει το ΚΕΠ Υγείας του Δήμου κατόπιν συνεννόησης.</w:t>
      </w:r>
    </w:p>
    <w:p w:rsidR="00440154" w:rsidRDefault="00440154" w:rsidP="00440154">
      <w:pPr>
        <w:numPr>
          <w:ilvl w:val="0"/>
          <w:numId w:val="7"/>
        </w:numPr>
        <w:spacing w:after="0" w:line="240" w:lineRule="auto"/>
        <w:jc w:val="both"/>
        <w:rPr>
          <w:rFonts w:eastAsia="Times New Roman"/>
          <w:lang w:val="el-GR"/>
        </w:rPr>
      </w:pPr>
      <w:r w:rsidRPr="001F4355">
        <w:rPr>
          <w:rFonts w:ascii="Calibri" w:eastAsia="Times New Roman" w:hAnsi="Calibri" w:cs="Times New Roman"/>
          <w:lang w:val="el-GR"/>
        </w:rPr>
        <w:t>Εγχειρίδια λειτουργίας συστήματος για τους χρήστες-διαχειριστές και ιατρούς-</w:t>
      </w:r>
      <w:proofErr w:type="spellStart"/>
      <w:r w:rsidRPr="001F4355">
        <w:rPr>
          <w:rFonts w:ascii="Calibri" w:eastAsia="Times New Roman" w:hAnsi="Calibri" w:cs="Times New Roman"/>
          <w:lang w:val="el-GR"/>
        </w:rPr>
        <w:t>παρόχους</w:t>
      </w:r>
      <w:proofErr w:type="spellEnd"/>
      <w:r w:rsidRPr="001F4355">
        <w:rPr>
          <w:rFonts w:ascii="Calibri" w:eastAsia="Times New Roman" w:hAnsi="Calibri" w:cs="Times New Roman"/>
          <w:lang w:val="el-GR"/>
        </w:rPr>
        <w:t xml:space="preserve"> συνεργάτες.</w:t>
      </w:r>
    </w:p>
    <w:p w:rsidR="00440154" w:rsidRPr="001F4355" w:rsidRDefault="00440154" w:rsidP="00440154">
      <w:pPr>
        <w:spacing w:after="0" w:line="240" w:lineRule="auto"/>
        <w:ind w:left="720"/>
        <w:jc w:val="both"/>
        <w:rPr>
          <w:rFonts w:ascii="Calibri" w:eastAsia="Times New Roman" w:hAnsi="Calibri" w:cs="Times New Roman"/>
          <w:lang w:val="el-GR"/>
        </w:rPr>
      </w:pPr>
    </w:p>
    <w:p w:rsidR="00440154" w:rsidRPr="009E74C8" w:rsidRDefault="00440154" w:rsidP="00440154">
      <w:pPr>
        <w:spacing w:after="0" w:line="240" w:lineRule="auto"/>
        <w:jc w:val="both"/>
        <w:rPr>
          <w:rFonts w:ascii="Calibri" w:eastAsia="Times New Roman" w:hAnsi="Calibri" w:cs="Times New Roman"/>
          <w:lang w:val="el-GR"/>
        </w:rPr>
      </w:pPr>
      <w:r>
        <w:rPr>
          <w:rFonts w:ascii="Calibri" w:eastAsia="Times New Roman" w:hAnsi="Calibri" w:cs="Times New Roman"/>
          <w:bCs/>
          <w:lang w:val="el-GR"/>
        </w:rPr>
        <w:t>Β. Οι επιπλέον</w:t>
      </w:r>
      <w:r w:rsidRPr="003F117D">
        <w:rPr>
          <w:rFonts w:ascii="Calibri" w:eastAsia="Times New Roman" w:hAnsi="Calibri" w:cs="Times New Roman"/>
          <w:bCs/>
          <w:lang w:val="el-GR"/>
        </w:rPr>
        <w:t xml:space="preserve"> </w:t>
      </w:r>
      <w:r>
        <w:rPr>
          <w:rFonts w:ascii="Calibri" w:eastAsia="Times New Roman" w:hAnsi="Calibri" w:cs="Times New Roman"/>
          <w:bCs/>
          <w:lang w:val="el-GR"/>
        </w:rPr>
        <w:t>υπηρεσίες της Κεντρικής Δομής προς το ΚΕΠ Υγείας του Δήμου μας περιλαμβάνουν :</w:t>
      </w:r>
      <w:r w:rsidRPr="003F117D">
        <w:rPr>
          <w:rFonts w:ascii="Calibri" w:eastAsia="Times New Roman" w:hAnsi="Calibri" w:cs="Times New Roman"/>
          <w:bCs/>
          <w:lang w:val="el-GR"/>
        </w:rPr>
        <w:t xml:space="preserve"> </w:t>
      </w:r>
    </w:p>
    <w:p w:rsidR="00440154" w:rsidRPr="005E7389" w:rsidRDefault="00440154" w:rsidP="00440154">
      <w:pPr>
        <w:numPr>
          <w:ilvl w:val="1"/>
          <w:numId w:val="7"/>
        </w:numPr>
        <w:spacing w:after="0" w:line="240" w:lineRule="auto"/>
        <w:jc w:val="both"/>
        <w:rPr>
          <w:rFonts w:ascii="Calibri" w:eastAsia="Times New Roman" w:hAnsi="Calibri" w:cs="Times New Roman"/>
          <w:lang w:val="el-GR"/>
        </w:rPr>
      </w:pPr>
      <w:r>
        <w:rPr>
          <w:rFonts w:ascii="Calibri" w:eastAsia="Times New Roman" w:hAnsi="Calibri" w:cs="Times New Roman"/>
          <w:lang w:val="el-GR"/>
        </w:rPr>
        <w:t>Τη δυνατότη</w:t>
      </w:r>
      <w:r>
        <w:rPr>
          <w:rFonts w:eastAsia="Times New Roman"/>
          <w:lang w:val="el-GR"/>
        </w:rPr>
        <w:t>τα επικοινωνίας με τους Δημότες</w:t>
      </w:r>
      <w:r>
        <w:rPr>
          <w:rFonts w:ascii="Calibri" w:eastAsia="Times New Roman" w:hAnsi="Calibri" w:cs="Times New Roman"/>
          <w:lang w:val="el-GR"/>
        </w:rPr>
        <w:t>,</w:t>
      </w:r>
      <w:r>
        <w:rPr>
          <w:rFonts w:eastAsia="Times New Roman"/>
          <w:lang w:val="el-GR"/>
        </w:rPr>
        <w:t xml:space="preserve"> </w:t>
      </w:r>
      <w:r>
        <w:rPr>
          <w:rFonts w:ascii="Calibri" w:eastAsia="Times New Roman" w:hAnsi="Calibri" w:cs="Times New Roman"/>
          <w:lang w:val="el-GR"/>
        </w:rPr>
        <w:t xml:space="preserve">εκτός από </w:t>
      </w:r>
      <w:r w:rsidRPr="005E7389">
        <w:rPr>
          <w:rFonts w:ascii="Calibri" w:eastAsia="Times New Roman" w:hAnsi="Calibri" w:cs="Times New Roman"/>
          <w:lang w:val="el-GR"/>
        </w:rPr>
        <w:t>email</w:t>
      </w:r>
      <w:r>
        <w:rPr>
          <w:rFonts w:ascii="Calibri" w:eastAsia="Times New Roman" w:hAnsi="Calibri" w:cs="Times New Roman"/>
          <w:lang w:val="el-GR"/>
        </w:rPr>
        <w:t>,</w:t>
      </w:r>
      <w:r>
        <w:rPr>
          <w:rFonts w:eastAsia="Times New Roman"/>
          <w:lang w:val="el-GR"/>
        </w:rPr>
        <w:t xml:space="preserve"> </w:t>
      </w:r>
      <w:r>
        <w:rPr>
          <w:rFonts w:ascii="Calibri" w:eastAsia="Times New Roman" w:hAnsi="Calibri" w:cs="Times New Roman"/>
          <w:lang w:val="el-GR"/>
        </w:rPr>
        <w:t xml:space="preserve">μέσω </w:t>
      </w:r>
      <w:r w:rsidRPr="005E7389">
        <w:rPr>
          <w:rFonts w:ascii="Calibri" w:eastAsia="Times New Roman" w:hAnsi="Calibri" w:cs="Times New Roman"/>
          <w:lang w:val="el-GR"/>
        </w:rPr>
        <w:t>SMS</w:t>
      </w:r>
      <w:r>
        <w:rPr>
          <w:rFonts w:ascii="Calibri" w:eastAsia="Times New Roman" w:hAnsi="Calibri" w:cs="Times New Roman"/>
          <w:lang w:val="el-GR"/>
        </w:rPr>
        <w:t>.</w:t>
      </w:r>
      <w:r w:rsidRPr="005A3A2A">
        <w:rPr>
          <w:rFonts w:ascii="Calibri" w:eastAsia="Times New Roman" w:hAnsi="Calibri" w:cs="Times New Roman"/>
          <w:lang w:val="el-GR"/>
        </w:rPr>
        <w:t xml:space="preserve"> </w:t>
      </w:r>
      <w:r>
        <w:rPr>
          <w:rFonts w:ascii="Calibri" w:eastAsia="Times New Roman" w:hAnsi="Calibri" w:cs="Times New Roman"/>
          <w:lang w:val="el-GR"/>
        </w:rPr>
        <w:t xml:space="preserve">Προβλέπεται  αρχικό πακέτο 1.000 </w:t>
      </w:r>
      <w:proofErr w:type="spellStart"/>
      <w:r w:rsidRPr="005E7389">
        <w:rPr>
          <w:rFonts w:ascii="Calibri" w:eastAsia="Times New Roman" w:hAnsi="Calibri" w:cs="Times New Roman"/>
          <w:lang w:val="el-GR"/>
        </w:rPr>
        <w:t>sms</w:t>
      </w:r>
      <w:proofErr w:type="spellEnd"/>
      <w:r>
        <w:rPr>
          <w:rFonts w:ascii="Calibri" w:eastAsia="Times New Roman" w:hAnsi="Calibri" w:cs="Times New Roman"/>
          <w:lang w:val="el-GR"/>
        </w:rPr>
        <w:t xml:space="preserve">. </w:t>
      </w:r>
      <w:r w:rsidRPr="005E7389">
        <w:rPr>
          <w:rFonts w:ascii="Calibri" w:eastAsia="Times New Roman" w:hAnsi="Calibri" w:cs="Times New Roman"/>
          <w:lang w:val="el-GR"/>
        </w:rPr>
        <w:t>Αρχειοθετώντας το κινητό τηλέφωνο των δημοτών, το λογισμικό θα μπορεί να ενημερώνει με την αποστολή SMS, (</w:t>
      </w:r>
      <w:proofErr w:type="spellStart"/>
      <w:r w:rsidRPr="005E7389">
        <w:rPr>
          <w:rFonts w:ascii="Calibri" w:eastAsia="Times New Roman" w:hAnsi="Calibri" w:cs="Times New Roman"/>
          <w:lang w:val="el-GR"/>
        </w:rPr>
        <w:t>π.χ</w:t>
      </w:r>
      <w:proofErr w:type="spellEnd"/>
      <w:r w:rsidRPr="005E7389">
        <w:rPr>
          <w:rFonts w:ascii="Calibri" w:eastAsia="Times New Roman" w:hAnsi="Calibri" w:cs="Times New Roman"/>
          <w:lang w:val="el-GR"/>
        </w:rPr>
        <w:t xml:space="preserve"> για όσους δεν έχουν </w:t>
      </w:r>
      <w:proofErr w:type="spellStart"/>
      <w:r w:rsidRPr="005E7389">
        <w:rPr>
          <w:rFonts w:ascii="Calibri" w:eastAsia="Times New Roman" w:hAnsi="Calibri" w:cs="Times New Roman"/>
          <w:lang w:val="el-GR"/>
        </w:rPr>
        <w:t>e-mail</w:t>
      </w:r>
      <w:proofErr w:type="spellEnd"/>
      <w:r w:rsidRPr="005E7389">
        <w:rPr>
          <w:rFonts w:ascii="Calibri" w:eastAsia="Times New Roman" w:hAnsi="Calibri" w:cs="Times New Roman"/>
          <w:lang w:val="el-GR"/>
        </w:rPr>
        <w:t>) τους δημότες μας , για την επανάληψη της προληπτικής τους εξέτασης ή για οποιαδήποτε άλλη πληροφορία.</w:t>
      </w:r>
    </w:p>
    <w:p w:rsidR="00440154" w:rsidRPr="005E7389" w:rsidRDefault="00440154" w:rsidP="00440154">
      <w:pPr>
        <w:numPr>
          <w:ilvl w:val="1"/>
          <w:numId w:val="7"/>
        </w:numPr>
        <w:spacing w:after="0" w:line="240" w:lineRule="auto"/>
        <w:jc w:val="both"/>
        <w:rPr>
          <w:rFonts w:ascii="Calibri" w:eastAsia="Times New Roman" w:hAnsi="Calibri" w:cs="Times New Roman"/>
          <w:lang w:val="el-GR"/>
        </w:rPr>
      </w:pPr>
      <w:proofErr w:type="spellStart"/>
      <w:r w:rsidRPr="005E7389">
        <w:rPr>
          <w:rFonts w:ascii="Calibri" w:eastAsia="Times New Roman" w:hAnsi="Calibri" w:cs="Times New Roman"/>
          <w:lang w:val="el-GR"/>
        </w:rPr>
        <w:t>Παραμετροποίηση</w:t>
      </w:r>
      <w:proofErr w:type="spellEnd"/>
      <w:r w:rsidRPr="005E7389">
        <w:rPr>
          <w:rFonts w:ascii="Calibri" w:eastAsia="Times New Roman" w:hAnsi="Calibri" w:cs="Times New Roman"/>
          <w:lang w:val="el-GR"/>
        </w:rPr>
        <w:t xml:space="preserve"> του λογισμικού προγράμματος  ή τροποποιήσεις αυτού  δηλαδή κατασκευή νέων καρτελών ή τροποποίηση ήδη υπαρχουσών  καρτελών σύμφ</w:t>
      </w:r>
      <w:r>
        <w:rPr>
          <w:rFonts w:ascii="Calibri" w:eastAsia="Times New Roman" w:hAnsi="Calibri" w:cs="Times New Roman"/>
          <w:lang w:val="el-GR"/>
        </w:rPr>
        <w:t xml:space="preserve">ωνα με τις ανάγκες των δημοτών </w:t>
      </w:r>
      <w:r w:rsidRPr="005E7389">
        <w:rPr>
          <w:rFonts w:ascii="Calibri" w:eastAsia="Times New Roman" w:hAnsi="Calibri" w:cs="Times New Roman"/>
          <w:lang w:val="el-GR"/>
        </w:rPr>
        <w:t>.</w:t>
      </w:r>
    </w:p>
    <w:p w:rsidR="00440154" w:rsidRPr="005E7389" w:rsidRDefault="00440154" w:rsidP="00440154">
      <w:pPr>
        <w:numPr>
          <w:ilvl w:val="1"/>
          <w:numId w:val="7"/>
        </w:numPr>
        <w:spacing w:after="0" w:line="240" w:lineRule="auto"/>
        <w:jc w:val="both"/>
        <w:rPr>
          <w:rFonts w:ascii="Calibri" w:eastAsia="Times New Roman" w:hAnsi="Calibri" w:cs="Times New Roman"/>
          <w:lang w:val="el-GR"/>
        </w:rPr>
      </w:pPr>
      <w:r w:rsidRPr="005E7389">
        <w:rPr>
          <w:rFonts w:ascii="Calibri" w:eastAsia="Times New Roman" w:hAnsi="Calibri" w:cs="Times New Roman"/>
          <w:lang w:val="el-GR"/>
        </w:rPr>
        <w:t>Κάλυψη για οποιαδήποτε μεγάλη εισροή δημοτών στο σύστημα . Σημειώνεται ότι σε περίπτωση μεγάλης εισροής χρηστών (Δημότες/ανά Δήμο ) είναι άμεσα αναγκαία η συνολική   αναβάθμιση  της χωρητικότητας της βάσης δεδομένων  .</w:t>
      </w:r>
    </w:p>
    <w:p w:rsidR="00440154" w:rsidRPr="005E7389" w:rsidRDefault="00440154" w:rsidP="00440154">
      <w:pPr>
        <w:numPr>
          <w:ilvl w:val="1"/>
          <w:numId w:val="7"/>
        </w:numPr>
        <w:spacing w:after="0" w:line="240" w:lineRule="auto"/>
        <w:jc w:val="both"/>
        <w:rPr>
          <w:rFonts w:ascii="Calibri" w:eastAsia="Times New Roman" w:hAnsi="Calibri" w:cs="Times New Roman"/>
          <w:lang w:val="el-GR"/>
        </w:rPr>
      </w:pPr>
      <w:r w:rsidRPr="005E7389">
        <w:rPr>
          <w:rFonts w:ascii="Calibri" w:eastAsia="Times New Roman" w:hAnsi="Calibri" w:cs="Times New Roman"/>
          <w:lang w:val="el-GR"/>
        </w:rPr>
        <w:t xml:space="preserve">Ανάπτυξη προγραμμάτων εκτός πρωτοκόλλων του Π.Ο.Υ </w:t>
      </w:r>
    </w:p>
    <w:p w:rsidR="00440154" w:rsidRPr="005E7389" w:rsidRDefault="00440154" w:rsidP="00440154">
      <w:pPr>
        <w:numPr>
          <w:ilvl w:val="0"/>
          <w:numId w:val="7"/>
        </w:numPr>
        <w:spacing w:after="0" w:line="240" w:lineRule="auto"/>
        <w:jc w:val="both"/>
        <w:rPr>
          <w:rFonts w:ascii="Calibri" w:eastAsia="Times New Roman" w:hAnsi="Calibri" w:cs="Times New Roman"/>
          <w:lang w:val="el-GR"/>
        </w:rPr>
      </w:pPr>
      <w:r w:rsidRPr="005E7389">
        <w:rPr>
          <w:rFonts w:ascii="Calibri" w:eastAsia="Times New Roman" w:hAnsi="Calibri" w:cs="Times New Roman"/>
          <w:lang w:val="el-GR"/>
        </w:rPr>
        <w:t xml:space="preserve"> Παροχή  χειριστικών διευκρινήσεων σε όλα τα επίπεδα λειτουργίας του ΚΕΠ Υγείας  </w:t>
      </w:r>
    </w:p>
    <w:p w:rsidR="00440154" w:rsidRPr="005E7389" w:rsidRDefault="00440154" w:rsidP="00440154">
      <w:pPr>
        <w:numPr>
          <w:ilvl w:val="0"/>
          <w:numId w:val="7"/>
        </w:numPr>
        <w:spacing w:after="0" w:line="240" w:lineRule="auto"/>
        <w:jc w:val="both"/>
        <w:rPr>
          <w:rFonts w:ascii="Calibri" w:eastAsia="Times New Roman" w:hAnsi="Calibri" w:cs="Times New Roman"/>
          <w:lang w:val="el-GR"/>
        </w:rPr>
      </w:pPr>
      <w:r w:rsidRPr="005E7389">
        <w:rPr>
          <w:rFonts w:ascii="Calibri" w:eastAsia="Times New Roman" w:hAnsi="Calibri" w:cs="Times New Roman"/>
          <w:lang w:val="el-GR"/>
        </w:rPr>
        <w:t> Εγκατάσταση νέων εκδόσεων των εφαρμογών και την κωδικοποίηση για την εισαγωγή δεδομένων</w:t>
      </w:r>
    </w:p>
    <w:p w:rsidR="00440154" w:rsidRPr="005E7389" w:rsidRDefault="00440154" w:rsidP="00440154">
      <w:pPr>
        <w:numPr>
          <w:ilvl w:val="0"/>
          <w:numId w:val="7"/>
        </w:numPr>
        <w:spacing w:after="0" w:line="240" w:lineRule="auto"/>
        <w:jc w:val="both"/>
        <w:rPr>
          <w:rFonts w:ascii="Calibri" w:eastAsia="Times New Roman" w:hAnsi="Calibri" w:cs="Times New Roman"/>
          <w:lang w:val="el-GR"/>
        </w:rPr>
      </w:pPr>
      <w:r w:rsidRPr="005E7389">
        <w:rPr>
          <w:rFonts w:ascii="Calibri" w:eastAsia="Times New Roman" w:hAnsi="Calibri" w:cs="Times New Roman"/>
          <w:lang w:val="el-GR"/>
        </w:rPr>
        <w:t xml:space="preserve"> Παροχή συμβουλών για την αντιμετώπιση προβλημάτων που σχετίζονται με τη χαρτογράφηση των </w:t>
      </w:r>
      <w:proofErr w:type="spellStart"/>
      <w:r w:rsidRPr="005E7389">
        <w:rPr>
          <w:rFonts w:ascii="Calibri" w:eastAsia="Times New Roman" w:hAnsi="Calibri" w:cs="Times New Roman"/>
          <w:lang w:val="el-GR"/>
        </w:rPr>
        <w:t>παρόχων</w:t>
      </w:r>
      <w:proofErr w:type="spellEnd"/>
      <w:r w:rsidRPr="005E7389">
        <w:rPr>
          <w:rFonts w:ascii="Calibri" w:eastAsia="Times New Roman" w:hAnsi="Calibri" w:cs="Times New Roman"/>
          <w:lang w:val="el-GR"/>
        </w:rPr>
        <w:t xml:space="preserve"> </w:t>
      </w:r>
    </w:p>
    <w:p w:rsidR="00440154" w:rsidRPr="005E7389" w:rsidRDefault="00440154" w:rsidP="00440154">
      <w:pPr>
        <w:numPr>
          <w:ilvl w:val="0"/>
          <w:numId w:val="7"/>
        </w:numPr>
        <w:spacing w:after="0" w:line="240" w:lineRule="auto"/>
        <w:jc w:val="both"/>
        <w:rPr>
          <w:rFonts w:ascii="Calibri" w:eastAsia="Times New Roman" w:hAnsi="Calibri" w:cs="Times New Roman"/>
          <w:lang w:val="el-GR"/>
        </w:rPr>
      </w:pPr>
      <w:r w:rsidRPr="005E7389">
        <w:rPr>
          <w:rFonts w:ascii="Calibri" w:eastAsia="Times New Roman" w:hAnsi="Calibri" w:cs="Times New Roman"/>
          <w:lang w:val="el-GR"/>
        </w:rPr>
        <w:t xml:space="preserve"> Κατασκευή πρόσθετων επικοινωνιακών εργαλείων ( </w:t>
      </w:r>
      <w:proofErr w:type="spellStart"/>
      <w:r w:rsidRPr="005E7389">
        <w:rPr>
          <w:rFonts w:ascii="Calibri" w:eastAsia="Times New Roman" w:hAnsi="Calibri" w:cs="Times New Roman"/>
          <w:lang w:val="el-GR"/>
        </w:rPr>
        <w:t>π.χ</w:t>
      </w:r>
      <w:proofErr w:type="spellEnd"/>
      <w:r w:rsidRPr="005E7389">
        <w:rPr>
          <w:rFonts w:ascii="Calibri" w:eastAsia="Times New Roman" w:hAnsi="Calibri" w:cs="Times New Roman"/>
          <w:lang w:val="el-GR"/>
        </w:rPr>
        <w:t xml:space="preserve"> </w:t>
      </w:r>
      <w:proofErr w:type="spellStart"/>
      <w:r w:rsidRPr="005E7389">
        <w:rPr>
          <w:rFonts w:ascii="Calibri" w:eastAsia="Times New Roman" w:hAnsi="Calibri" w:cs="Times New Roman"/>
          <w:lang w:val="el-GR"/>
        </w:rPr>
        <w:t>video</w:t>
      </w:r>
      <w:proofErr w:type="spellEnd"/>
      <w:r w:rsidRPr="005E7389">
        <w:rPr>
          <w:rFonts w:ascii="Calibri" w:eastAsia="Times New Roman" w:hAnsi="Calibri" w:cs="Times New Roman"/>
          <w:lang w:val="el-GR"/>
        </w:rPr>
        <w:t xml:space="preserve"> , </w:t>
      </w:r>
      <w:proofErr w:type="spellStart"/>
      <w:r w:rsidRPr="005E7389">
        <w:rPr>
          <w:rFonts w:ascii="Calibri" w:eastAsia="Times New Roman" w:hAnsi="Calibri" w:cs="Times New Roman"/>
          <w:lang w:val="el-GR"/>
        </w:rPr>
        <w:t>power</w:t>
      </w:r>
      <w:proofErr w:type="spellEnd"/>
      <w:r w:rsidRPr="005E7389">
        <w:rPr>
          <w:rFonts w:ascii="Calibri" w:eastAsia="Times New Roman" w:hAnsi="Calibri" w:cs="Times New Roman"/>
          <w:lang w:val="el-GR"/>
        </w:rPr>
        <w:t xml:space="preserve"> </w:t>
      </w:r>
      <w:proofErr w:type="spellStart"/>
      <w:r w:rsidRPr="005E7389">
        <w:rPr>
          <w:rFonts w:ascii="Calibri" w:eastAsia="Times New Roman" w:hAnsi="Calibri" w:cs="Times New Roman"/>
          <w:lang w:val="el-GR"/>
        </w:rPr>
        <w:t>point</w:t>
      </w:r>
      <w:proofErr w:type="spellEnd"/>
      <w:r w:rsidRPr="005E7389">
        <w:rPr>
          <w:rFonts w:ascii="Calibri" w:eastAsia="Times New Roman" w:hAnsi="Calibri" w:cs="Times New Roman"/>
          <w:lang w:val="el-GR"/>
        </w:rPr>
        <w:t xml:space="preserve"> </w:t>
      </w:r>
      <w:proofErr w:type="spellStart"/>
      <w:r w:rsidRPr="005E7389">
        <w:rPr>
          <w:rFonts w:ascii="Calibri" w:eastAsia="Times New Roman" w:hAnsi="Calibri" w:cs="Times New Roman"/>
          <w:lang w:val="el-GR"/>
        </w:rPr>
        <w:t>κτλ</w:t>
      </w:r>
      <w:proofErr w:type="spellEnd"/>
      <w:r w:rsidRPr="005E7389">
        <w:rPr>
          <w:rFonts w:ascii="Calibri" w:eastAsia="Times New Roman" w:hAnsi="Calibri" w:cs="Times New Roman"/>
          <w:lang w:val="el-GR"/>
        </w:rPr>
        <w:t xml:space="preserve">)  και τη σχεδίαση εντύπων ( </w:t>
      </w:r>
      <w:proofErr w:type="spellStart"/>
      <w:r w:rsidRPr="005E7389">
        <w:rPr>
          <w:rFonts w:ascii="Calibri" w:eastAsia="Times New Roman" w:hAnsi="Calibri" w:cs="Times New Roman"/>
          <w:lang w:val="el-GR"/>
        </w:rPr>
        <w:t>π.χ</w:t>
      </w:r>
      <w:proofErr w:type="spellEnd"/>
      <w:r w:rsidRPr="005E7389">
        <w:rPr>
          <w:rFonts w:ascii="Calibri" w:eastAsia="Times New Roman" w:hAnsi="Calibri" w:cs="Times New Roman"/>
          <w:lang w:val="el-GR"/>
        </w:rPr>
        <w:t xml:space="preserve"> αφίσες , φυλλάδια , προσκλήσεις )</w:t>
      </w:r>
    </w:p>
    <w:p w:rsidR="00440154" w:rsidRPr="005E7389" w:rsidRDefault="00440154" w:rsidP="00440154">
      <w:pPr>
        <w:numPr>
          <w:ilvl w:val="0"/>
          <w:numId w:val="7"/>
        </w:numPr>
        <w:spacing w:after="0" w:line="240" w:lineRule="auto"/>
        <w:jc w:val="both"/>
        <w:rPr>
          <w:rFonts w:ascii="Calibri" w:eastAsia="Times New Roman" w:hAnsi="Calibri" w:cs="Times New Roman"/>
          <w:lang w:val="el-GR"/>
        </w:rPr>
      </w:pPr>
      <w:r w:rsidRPr="005E7389">
        <w:rPr>
          <w:rFonts w:ascii="Calibri" w:eastAsia="Times New Roman" w:hAnsi="Calibri" w:cs="Times New Roman"/>
          <w:lang w:val="el-GR"/>
        </w:rPr>
        <w:t xml:space="preserve">Απεριόριστη τηλεφωνική πρόσβαση και εκπαίδευση  στις υπηρεσίες στο </w:t>
      </w:r>
      <w:proofErr w:type="spellStart"/>
      <w:r w:rsidRPr="005E7389">
        <w:rPr>
          <w:rFonts w:ascii="Calibri" w:eastAsia="Times New Roman" w:hAnsi="Calibri" w:cs="Times New Roman"/>
          <w:lang w:val="el-GR"/>
        </w:rPr>
        <w:t>help</w:t>
      </w:r>
      <w:proofErr w:type="spellEnd"/>
      <w:r w:rsidRPr="005E7389">
        <w:rPr>
          <w:rFonts w:ascii="Calibri" w:eastAsia="Times New Roman" w:hAnsi="Calibri" w:cs="Times New Roman"/>
          <w:lang w:val="el-GR"/>
        </w:rPr>
        <w:t xml:space="preserve"> </w:t>
      </w:r>
      <w:proofErr w:type="spellStart"/>
      <w:r w:rsidRPr="005E7389">
        <w:rPr>
          <w:rFonts w:ascii="Calibri" w:eastAsia="Times New Roman" w:hAnsi="Calibri" w:cs="Times New Roman"/>
          <w:lang w:val="el-GR"/>
        </w:rPr>
        <w:t>desk</w:t>
      </w:r>
      <w:proofErr w:type="spellEnd"/>
      <w:r w:rsidRPr="005E7389">
        <w:rPr>
          <w:rFonts w:ascii="Calibri" w:eastAsia="Times New Roman" w:hAnsi="Calibri" w:cs="Times New Roman"/>
          <w:lang w:val="el-GR"/>
        </w:rPr>
        <w:t xml:space="preserve">  κατά τη διάρκεια των εργάσιμων ημερών και ωρών </w:t>
      </w:r>
    </w:p>
    <w:p w:rsidR="00440154" w:rsidRPr="005E7389" w:rsidRDefault="00440154" w:rsidP="00440154">
      <w:pPr>
        <w:spacing w:after="0"/>
        <w:ind w:left="1800"/>
        <w:rPr>
          <w:rFonts w:ascii="Calibri" w:eastAsia="Times New Roman" w:hAnsi="Calibri" w:cs="Times New Roman"/>
          <w:lang w:val="el-GR"/>
        </w:rPr>
      </w:pPr>
    </w:p>
    <w:p w:rsidR="00440154" w:rsidRPr="00112F65" w:rsidRDefault="00440154" w:rsidP="00440154">
      <w:pPr>
        <w:spacing w:after="120" w:line="240" w:lineRule="auto"/>
        <w:jc w:val="both"/>
        <w:rPr>
          <w:rFonts w:ascii="Calibri" w:eastAsia="Times New Roman" w:hAnsi="Calibri" w:cs="Times New Roman"/>
          <w:lang w:val="el-GR"/>
        </w:rPr>
      </w:pPr>
      <w:r>
        <w:rPr>
          <w:rFonts w:ascii="Calibri" w:eastAsia="Times New Roman" w:hAnsi="Calibri" w:cs="Times New Roman"/>
          <w:lang w:val="el-GR"/>
        </w:rPr>
        <w:t xml:space="preserve">Σας ενημερώνουμε ότι τόσο για την κατασκευή όσο και για τη συντήρηση του λογισμικού των </w:t>
      </w:r>
      <w:r w:rsidRPr="00876B80">
        <w:rPr>
          <w:rFonts w:ascii="Calibri" w:eastAsia="Times New Roman" w:hAnsi="Calibri" w:cs="Times New Roman"/>
          <w:lang w:val="el-GR"/>
        </w:rPr>
        <w:t xml:space="preserve"> ΚΕΠ Υγείας έχει υπογραφεί πενταετής σύμβαση μεταξύ του ΕΔΔΥΠΠΥ &amp; της εταιρείας που δημιούργησε το λογισμικό </w:t>
      </w:r>
      <w:r>
        <w:rPr>
          <w:rFonts w:ascii="Calibri" w:eastAsia="Times New Roman" w:hAnsi="Calibri" w:cs="Times New Roman"/>
          <w:lang w:val="el-GR"/>
        </w:rPr>
        <w:t>.</w:t>
      </w:r>
      <w:r>
        <w:rPr>
          <w:rFonts w:eastAsia="Times New Roman"/>
          <w:lang w:val="el-GR"/>
        </w:rPr>
        <w:t xml:space="preserve"> </w:t>
      </w:r>
      <w:r w:rsidRPr="00876B80">
        <w:rPr>
          <w:rFonts w:ascii="Calibri" w:eastAsia="Times New Roman" w:hAnsi="Calibri" w:cs="Times New Roman"/>
          <w:lang w:val="el-GR"/>
        </w:rPr>
        <w:t xml:space="preserve">Η Σύμβαση Συντήρησης σκοπό έχει την τακτική παρακολούθηση των τεχνικών χαρακτηριστικών του λογισμικού, τις αναγκαίες μικρές αναβαθμίσεις, την εκπαίδευση και ενημέρωση του προσωπικού των Δήμων υποχρεωτικά περιλαμβάνει όλους τους δήμους που έχουν δημιουργήσει  ΚΕΠ Υγείας στα όρια του Δήμου </w:t>
      </w:r>
      <w:r>
        <w:rPr>
          <w:rFonts w:ascii="Calibri" w:eastAsia="Times New Roman" w:hAnsi="Calibri" w:cs="Times New Roman"/>
          <w:lang w:val="el-GR"/>
        </w:rPr>
        <w:t>τους</w:t>
      </w:r>
      <w:r w:rsidRPr="00876B80">
        <w:rPr>
          <w:rFonts w:ascii="Calibri" w:eastAsia="Times New Roman" w:hAnsi="Calibri" w:cs="Times New Roman"/>
          <w:lang w:val="el-GR"/>
        </w:rPr>
        <w:t xml:space="preserve">. </w:t>
      </w:r>
      <w:r>
        <w:rPr>
          <w:rFonts w:ascii="Calibri" w:eastAsia="Times New Roman" w:hAnsi="Calibri" w:cs="Times New Roman"/>
          <w:lang w:val="el-GR"/>
        </w:rPr>
        <w:t xml:space="preserve">Οι υπηρεσίες αυτές κόστους </w:t>
      </w:r>
      <w:r w:rsidRPr="00876B80">
        <w:rPr>
          <w:rFonts w:ascii="Calibri" w:eastAsia="Times New Roman" w:hAnsi="Calibri" w:cs="Times New Roman"/>
          <w:lang w:val="el-GR"/>
        </w:rPr>
        <w:t>1000</w:t>
      </w:r>
      <w:r>
        <w:rPr>
          <w:rFonts w:ascii="Calibri" w:eastAsia="Times New Roman" w:hAnsi="Calibri" w:cs="Times New Roman"/>
          <w:lang w:val="el-GR"/>
        </w:rPr>
        <w:t xml:space="preserve">€ </w:t>
      </w:r>
      <w:r w:rsidRPr="00E57E86">
        <w:rPr>
          <w:rFonts w:ascii="Calibri" w:eastAsia="Times New Roman" w:hAnsi="Calibri" w:cs="Times New Roman"/>
          <w:lang w:val="el-GR"/>
        </w:rPr>
        <w:t xml:space="preserve"> </w:t>
      </w:r>
      <w:r>
        <w:rPr>
          <w:rFonts w:ascii="Calibri" w:eastAsia="Times New Roman" w:hAnsi="Calibri" w:cs="Times New Roman"/>
          <w:lang w:val="el-GR"/>
        </w:rPr>
        <w:t>+</w:t>
      </w:r>
      <w:r w:rsidRPr="00112F65">
        <w:rPr>
          <w:rFonts w:ascii="Calibri" w:eastAsia="Times New Roman" w:hAnsi="Calibri" w:cs="Times New Roman"/>
          <w:lang w:val="el-GR"/>
        </w:rPr>
        <w:t>ΦΠΑ ετησίως</w:t>
      </w:r>
      <w:r>
        <w:rPr>
          <w:rFonts w:ascii="Calibri" w:eastAsia="Times New Roman" w:hAnsi="Calibri" w:cs="Times New Roman"/>
          <w:lang w:val="el-GR"/>
        </w:rPr>
        <w:t xml:space="preserve"> αναβαθμίζουν και συμπληρώνουν τις ήδη υπάρχουσες παροχές του ΚΕΠ Υγείας προς τους δημότες μας και κυρίως διασφαλίζουν τη δυνατότητα όλων των δημοτών να λαμβάνουν ποιοτική ενημέρωση σε ότι αφορά την πρόληψη και την ποιότητα της ζωής στον Δήμο μας.</w:t>
      </w:r>
    </w:p>
    <w:p w:rsidR="00440154" w:rsidRPr="000F1070" w:rsidRDefault="00440154" w:rsidP="00440154">
      <w:pPr>
        <w:spacing w:after="120" w:line="240" w:lineRule="auto"/>
        <w:jc w:val="both"/>
        <w:rPr>
          <w:rFonts w:ascii="Calibri" w:eastAsia="Times New Roman" w:hAnsi="Calibri" w:cs="Times New Roman"/>
          <w:lang w:val="el-GR"/>
        </w:rPr>
      </w:pPr>
      <w:r>
        <w:rPr>
          <w:rFonts w:ascii="Calibri" w:eastAsia="Times New Roman" w:hAnsi="Calibri" w:cs="Times New Roman"/>
          <w:lang w:val="el-GR"/>
        </w:rPr>
        <w:t>Τ</w:t>
      </w:r>
      <w:r w:rsidRPr="00112F65">
        <w:rPr>
          <w:rFonts w:ascii="Calibri" w:eastAsia="Times New Roman" w:hAnsi="Calibri" w:cs="Times New Roman"/>
          <w:lang w:val="el-GR"/>
        </w:rPr>
        <w:t>ο</w:t>
      </w:r>
      <w:r>
        <w:rPr>
          <w:rFonts w:ascii="Calibri" w:eastAsia="Times New Roman" w:hAnsi="Calibri" w:cs="Times New Roman"/>
          <w:lang w:val="el-GR"/>
        </w:rPr>
        <w:t xml:space="preserve"> </w:t>
      </w:r>
      <w:r w:rsidRPr="00112F65">
        <w:rPr>
          <w:rFonts w:ascii="Calibri" w:eastAsia="Times New Roman" w:hAnsi="Calibri" w:cs="Times New Roman"/>
          <w:lang w:val="el-GR"/>
        </w:rPr>
        <w:t xml:space="preserve"> ποσό αυτό καταβάλει ο δήμος μετά από την απόφαση του Δημοτικού Συμβουλίου </w:t>
      </w:r>
      <w:r>
        <w:rPr>
          <w:rFonts w:ascii="Calibri" w:eastAsia="Times New Roman" w:hAnsi="Calibri" w:cs="Times New Roman"/>
          <w:lang w:val="el-GR"/>
        </w:rPr>
        <w:t xml:space="preserve">στο Ελληνικό Διαδημοτικό Δίκτυο Υγιών  Πόλεων </w:t>
      </w:r>
      <w:r w:rsidRPr="00112F65">
        <w:rPr>
          <w:rFonts w:ascii="Calibri" w:eastAsia="Times New Roman" w:hAnsi="Calibri" w:cs="Times New Roman"/>
          <w:lang w:val="el-GR"/>
        </w:rPr>
        <w:t>.</w:t>
      </w:r>
    </w:p>
    <w:p w:rsidR="00666BDB" w:rsidRPr="001C21CB" w:rsidRDefault="00666BDB" w:rsidP="00666BDB">
      <w:pPr>
        <w:spacing w:after="0" w:line="240" w:lineRule="auto"/>
        <w:rPr>
          <w:rFonts w:cstheme="minorHAnsi"/>
          <w:sz w:val="24"/>
          <w:szCs w:val="24"/>
          <w:lang w:val="el-GR"/>
        </w:rPr>
      </w:pPr>
      <w:r w:rsidRPr="001C21CB">
        <w:rPr>
          <w:rFonts w:cstheme="minorHAnsi"/>
          <w:sz w:val="24"/>
          <w:szCs w:val="24"/>
          <w:lang w:val="el-GR"/>
        </w:rPr>
        <w:lastRenderedPageBreak/>
        <w:tab/>
      </w: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p>
    <w:p w:rsidR="007F6FC3" w:rsidRPr="00EE1DEF" w:rsidRDefault="00572059" w:rsidP="00EE1DEF">
      <w:pPr>
        <w:spacing w:after="0" w:line="240" w:lineRule="auto"/>
        <w:ind w:left="-900" w:right="-907"/>
        <w:jc w:val="both"/>
        <w:rPr>
          <w:rFonts w:cstheme="minorHAnsi"/>
          <w:sz w:val="24"/>
          <w:szCs w:val="24"/>
          <w:highlight w:val="yellow"/>
          <w:lang w:val="el-GR"/>
        </w:rPr>
      </w:pPr>
      <w:r w:rsidRPr="001C21CB">
        <w:rPr>
          <w:rFonts w:cstheme="minorHAnsi"/>
          <w:sz w:val="24"/>
          <w:szCs w:val="24"/>
          <w:lang w:val="el-GR"/>
        </w:rPr>
        <w:t>Καλούμε εσάς κύρ</w:t>
      </w:r>
      <w:r w:rsidR="00EE1DEF">
        <w:rPr>
          <w:rFonts w:cstheme="minorHAnsi"/>
          <w:sz w:val="24"/>
          <w:szCs w:val="24"/>
          <w:lang w:val="el-GR"/>
        </w:rPr>
        <w:t>ιε Πρόεδρε και τα μέλη του Δ.Σ.</w:t>
      </w:r>
      <w:r w:rsidR="00EE1DEF" w:rsidRPr="00EE1DEF">
        <w:rPr>
          <w:rFonts w:cstheme="minorHAnsi"/>
          <w:sz w:val="24"/>
          <w:szCs w:val="24"/>
          <w:lang w:val="el-GR"/>
        </w:rPr>
        <w:t xml:space="preserve"> </w:t>
      </w:r>
      <w:r w:rsidR="00EE1DEF">
        <w:rPr>
          <w:rFonts w:cstheme="minorHAnsi"/>
          <w:sz w:val="24"/>
          <w:szCs w:val="24"/>
          <w:lang w:val="el-GR"/>
        </w:rPr>
        <w:t>να εγκρίνετε τα  παραπάνω.</w:t>
      </w:r>
    </w:p>
    <w:p w:rsidR="00633C89" w:rsidRPr="001C21CB" w:rsidRDefault="00633C89" w:rsidP="006F029D">
      <w:pPr>
        <w:spacing w:after="0" w:line="240" w:lineRule="auto"/>
        <w:ind w:left="-900" w:right="-907"/>
        <w:jc w:val="both"/>
        <w:rPr>
          <w:rFonts w:cstheme="minorHAnsi"/>
          <w:sz w:val="24"/>
          <w:szCs w:val="24"/>
          <w:lang w:val="el-GR"/>
        </w:rPr>
      </w:pPr>
    </w:p>
    <w:p w:rsidR="00BF1F39" w:rsidRPr="001C21CB" w:rsidRDefault="00633C89" w:rsidP="006F029D">
      <w:pPr>
        <w:spacing w:after="0" w:line="240" w:lineRule="auto"/>
        <w:ind w:left="-900" w:right="-907"/>
        <w:jc w:val="both"/>
        <w:rPr>
          <w:rFonts w:cstheme="minorHAnsi"/>
          <w:sz w:val="24"/>
          <w:szCs w:val="24"/>
          <w:lang w:val="el-GR"/>
        </w:rPr>
      </w:pPr>
      <w:r w:rsidRPr="001C21CB">
        <w:rPr>
          <w:rFonts w:cstheme="minorHAnsi"/>
          <w:sz w:val="24"/>
          <w:szCs w:val="24"/>
          <w:lang w:val="el-GR"/>
        </w:rPr>
        <w:t xml:space="preserve"> </w:t>
      </w:r>
    </w:p>
    <w:tbl>
      <w:tblPr>
        <w:tblStyle w:val="a5"/>
        <w:tblW w:w="14375"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8"/>
        <w:gridCol w:w="7313"/>
        <w:gridCol w:w="3444"/>
      </w:tblGrid>
      <w:tr w:rsidR="000B07B4" w:rsidRPr="00570927" w:rsidTr="00EE1DEF">
        <w:tc>
          <w:tcPr>
            <w:tcW w:w="3618" w:type="dxa"/>
          </w:tcPr>
          <w:p w:rsidR="000B07B4" w:rsidRPr="001C21CB" w:rsidRDefault="000B07B4" w:rsidP="000B07B4">
            <w:pPr>
              <w:ind w:left="-90" w:right="-108"/>
              <w:jc w:val="center"/>
              <w:rPr>
                <w:rFonts w:cstheme="minorHAnsi"/>
                <w:sz w:val="24"/>
                <w:szCs w:val="24"/>
                <w:lang w:val="el-GR"/>
              </w:rPr>
            </w:pPr>
          </w:p>
        </w:tc>
        <w:tc>
          <w:tcPr>
            <w:tcW w:w="7313" w:type="dxa"/>
          </w:tcPr>
          <w:p w:rsidR="000B07B4" w:rsidRDefault="00EE1DEF" w:rsidP="000B07B4">
            <w:pPr>
              <w:ind w:left="-108" w:right="-108"/>
              <w:jc w:val="center"/>
              <w:rPr>
                <w:rFonts w:cstheme="minorHAnsi"/>
                <w:sz w:val="24"/>
                <w:szCs w:val="24"/>
                <w:lang w:val="el-GR"/>
              </w:rPr>
            </w:pPr>
            <w:r>
              <w:rPr>
                <w:rFonts w:cstheme="minorHAnsi"/>
                <w:sz w:val="24"/>
                <w:szCs w:val="24"/>
                <w:lang w:val="el-GR"/>
              </w:rPr>
              <w:t xml:space="preserve">               </w:t>
            </w:r>
          </w:p>
          <w:p w:rsidR="00EE1DEF" w:rsidRDefault="00EE1DEF" w:rsidP="000B07B4">
            <w:pPr>
              <w:ind w:left="-108" w:right="-108"/>
              <w:jc w:val="center"/>
              <w:rPr>
                <w:rFonts w:cstheme="minorHAnsi"/>
                <w:sz w:val="24"/>
                <w:szCs w:val="24"/>
                <w:lang w:val="el-GR"/>
              </w:rPr>
            </w:pPr>
          </w:p>
          <w:p w:rsidR="00EE1DEF" w:rsidRPr="001C21CB" w:rsidRDefault="00EE1DEF" w:rsidP="000B07B4">
            <w:pPr>
              <w:ind w:left="-108" w:right="-108"/>
              <w:jc w:val="center"/>
              <w:rPr>
                <w:rFonts w:cstheme="minorHAnsi"/>
                <w:sz w:val="24"/>
                <w:szCs w:val="24"/>
                <w:lang w:val="el-GR"/>
              </w:rPr>
            </w:pPr>
          </w:p>
        </w:tc>
        <w:tc>
          <w:tcPr>
            <w:tcW w:w="3444" w:type="dxa"/>
          </w:tcPr>
          <w:p w:rsidR="000B07B4" w:rsidRPr="001C21CB" w:rsidRDefault="000B07B4" w:rsidP="00EE1DEF">
            <w:pPr>
              <w:ind w:left="-2235" w:right="-108"/>
              <w:rPr>
                <w:rFonts w:cstheme="minorHAnsi"/>
                <w:sz w:val="24"/>
                <w:szCs w:val="24"/>
                <w:lang w:val="el-GR"/>
              </w:rPr>
            </w:pPr>
          </w:p>
        </w:tc>
      </w:tr>
      <w:tr w:rsidR="000B07B4" w:rsidRPr="00EE1DEF" w:rsidTr="00EE1DEF">
        <w:tc>
          <w:tcPr>
            <w:tcW w:w="3618" w:type="dxa"/>
          </w:tcPr>
          <w:p w:rsidR="000B07B4" w:rsidRPr="001C21CB" w:rsidRDefault="000B07B4" w:rsidP="000B07B4">
            <w:pPr>
              <w:ind w:left="-90" w:right="-108"/>
              <w:jc w:val="center"/>
              <w:rPr>
                <w:rFonts w:cstheme="minorHAnsi"/>
                <w:sz w:val="24"/>
                <w:szCs w:val="24"/>
                <w:lang w:val="el-GR"/>
              </w:rPr>
            </w:pPr>
          </w:p>
        </w:tc>
        <w:tc>
          <w:tcPr>
            <w:tcW w:w="7313" w:type="dxa"/>
          </w:tcPr>
          <w:p w:rsidR="000B07B4" w:rsidRPr="001C21CB" w:rsidRDefault="00EE1DEF" w:rsidP="000B07B4">
            <w:pPr>
              <w:ind w:left="-108" w:right="-108"/>
              <w:jc w:val="center"/>
              <w:rPr>
                <w:rFonts w:cstheme="minorHAnsi"/>
                <w:sz w:val="24"/>
                <w:szCs w:val="24"/>
                <w:lang w:val="el-GR"/>
              </w:rPr>
            </w:pPr>
            <w:r>
              <w:rPr>
                <w:rFonts w:cstheme="minorHAnsi"/>
                <w:sz w:val="24"/>
                <w:szCs w:val="24"/>
                <w:lang w:val="el-GR"/>
              </w:rPr>
              <w:t xml:space="preserve">             Η     ΠΡΟΕΔΡΟΣ Δ.Σ  Δ.Ο.Π.ΑΚ.Α. &amp;</w:t>
            </w:r>
          </w:p>
          <w:p w:rsidR="00EE1DEF" w:rsidRDefault="00EE1DEF" w:rsidP="00EE1DEF">
            <w:pPr>
              <w:ind w:right="-2376"/>
              <w:rPr>
                <w:rFonts w:cstheme="minorHAnsi"/>
                <w:sz w:val="24"/>
                <w:szCs w:val="24"/>
                <w:lang w:val="el-GR"/>
              </w:rPr>
            </w:pPr>
            <w:r>
              <w:rPr>
                <w:rFonts w:cstheme="minorHAnsi"/>
                <w:sz w:val="24"/>
                <w:szCs w:val="24"/>
                <w:lang w:val="el-GR"/>
              </w:rPr>
              <w:t xml:space="preserve">                                 ΕΝΤΕΤΑΛΜΕΝΗ ΔΗΜΟΤΙΚΗ ΣΥΜΒΟΥΛΟΣ      </w:t>
            </w:r>
          </w:p>
          <w:p w:rsidR="00C73945" w:rsidRDefault="00EE1DEF" w:rsidP="00EE1DEF">
            <w:pPr>
              <w:ind w:right="-2376"/>
              <w:rPr>
                <w:rFonts w:cstheme="minorHAnsi"/>
                <w:sz w:val="24"/>
                <w:szCs w:val="24"/>
                <w:lang w:val="el-GR"/>
              </w:rPr>
            </w:pPr>
            <w:r>
              <w:rPr>
                <w:rFonts w:cstheme="minorHAnsi"/>
                <w:sz w:val="24"/>
                <w:szCs w:val="24"/>
                <w:lang w:val="el-GR"/>
              </w:rPr>
              <w:t xml:space="preserve">                                                  ΓΙΑ ΘΕΜΑΤΑ ΕΔΔΥΠΠΥ</w:t>
            </w:r>
          </w:p>
          <w:p w:rsidR="00EE1DEF" w:rsidRDefault="00EE1DEF" w:rsidP="00EE1DEF">
            <w:pPr>
              <w:ind w:right="-2376"/>
              <w:rPr>
                <w:rFonts w:cstheme="minorHAnsi"/>
                <w:sz w:val="24"/>
                <w:szCs w:val="24"/>
                <w:lang w:val="el-GR"/>
              </w:rPr>
            </w:pPr>
          </w:p>
          <w:p w:rsidR="00EE1DEF" w:rsidRDefault="00EE1DEF" w:rsidP="00EE1DEF">
            <w:pPr>
              <w:ind w:right="-2376"/>
              <w:rPr>
                <w:rFonts w:cstheme="minorHAnsi"/>
                <w:sz w:val="24"/>
                <w:szCs w:val="24"/>
                <w:lang w:val="el-GR"/>
              </w:rPr>
            </w:pPr>
          </w:p>
          <w:p w:rsidR="00EE1DEF" w:rsidRPr="001C21CB" w:rsidRDefault="00EE1DEF" w:rsidP="00EE1DEF">
            <w:pPr>
              <w:ind w:right="-2376"/>
              <w:rPr>
                <w:rFonts w:cstheme="minorHAnsi"/>
                <w:sz w:val="24"/>
                <w:szCs w:val="24"/>
                <w:lang w:val="el-GR"/>
              </w:rPr>
            </w:pPr>
          </w:p>
          <w:p w:rsidR="00C73945" w:rsidRPr="001C21CB" w:rsidRDefault="00EE1DEF" w:rsidP="000B07B4">
            <w:pPr>
              <w:ind w:left="-108" w:right="-108"/>
              <w:jc w:val="center"/>
              <w:rPr>
                <w:rFonts w:cstheme="minorHAnsi"/>
                <w:sz w:val="24"/>
                <w:szCs w:val="24"/>
                <w:lang w:val="el-GR"/>
              </w:rPr>
            </w:pPr>
            <w:r>
              <w:rPr>
                <w:rFonts w:cstheme="minorHAnsi"/>
                <w:sz w:val="24"/>
                <w:szCs w:val="24"/>
                <w:lang w:val="el-GR"/>
              </w:rPr>
              <w:t xml:space="preserve">                 ΔΕΣΠΟΙΝΑ ΛΟΥΚΑΚΗ</w:t>
            </w:r>
          </w:p>
          <w:p w:rsidR="00C73945" w:rsidRPr="001C21CB" w:rsidRDefault="00C73945" w:rsidP="00C73945">
            <w:pPr>
              <w:ind w:right="-108"/>
              <w:rPr>
                <w:rFonts w:cstheme="minorHAnsi"/>
                <w:sz w:val="24"/>
                <w:szCs w:val="24"/>
                <w:lang w:val="el-GR"/>
              </w:rPr>
            </w:pPr>
          </w:p>
        </w:tc>
        <w:tc>
          <w:tcPr>
            <w:tcW w:w="3444" w:type="dxa"/>
          </w:tcPr>
          <w:p w:rsidR="000B07B4" w:rsidRPr="001C21CB" w:rsidRDefault="000B07B4" w:rsidP="000B07B4">
            <w:pPr>
              <w:ind w:left="-108" w:right="-108"/>
              <w:jc w:val="center"/>
              <w:rPr>
                <w:rFonts w:cstheme="minorHAnsi"/>
                <w:sz w:val="24"/>
                <w:szCs w:val="24"/>
                <w:lang w:val="el-GR"/>
              </w:rPr>
            </w:pPr>
          </w:p>
        </w:tc>
      </w:tr>
      <w:tr w:rsidR="000B07B4" w:rsidRPr="00EE1DEF" w:rsidTr="00EE1DEF">
        <w:tc>
          <w:tcPr>
            <w:tcW w:w="3618" w:type="dxa"/>
          </w:tcPr>
          <w:p w:rsidR="000B07B4" w:rsidRPr="001C21CB" w:rsidRDefault="000B07B4" w:rsidP="000B07B4">
            <w:pPr>
              <w:ind w:left="-90" w:right="-108"/>
              <w:jc w:val="center"/>
              <w:rPr>
                <w:rFonts w:cstheme="minorHAnsi"/>
                <w:sz w:val="24"/>
                <w:szCs w:val="24"/>
                <w:lang w:val="el-GR"/>
              </w:rPr>
            </w:pPr>
          </w:p>
        </w:tc>
        <w:tc>
          <w:tcPr>
            <w:tcW w:w="7313" w:type="dxa"/>
          </w:tcPr>
          <w:p w:rsidR="000B07B4" w:rsidRPr="001C21CB" w:rsidRDefault="000B07B4" w:rsidP="000B07B4">
            <w:pPr>
              <w:ind w:left="-108" w:right="-108"/>
              <w:jc w:val="center"/>
              <w:rPr>
                <w:rFonts w:cstheme="minorHAnsi"/>
                <w:sz w:val="24"/>
                <w:szCs w:val="24"/>
                <w:lang w:val="el-GR"/>
              </w:rPr>
            </w:pPr>
          </w:p>
        </w:tc>
        <w:tc>
          <w:tcPr>
            <w:tcW w:w="3444" w:type="dxa"/>
          </w:tcPr>
          <w:p w:rsidR="000B07B4" w:rsidRPr="001C21CB" w:rsidRDefault="000B07B4" w:rsidP="000B07B4">
            <w:pPr>
              <w:ind w:left="-108" w:right="-108"/>
              <w:jc w:val="center"/>
              <w:rPr>
                <w:rFonts w:cstheme="minorHAnsi"/>
                <w:sz w:val="24"/>
                <w:szCs w:val="24"/>
                <w:lang w:val="el-GR"/>
              </w:rPr>
            </w:pPr>
          </w:p>
        </w:tc>
      </w:tr>
    </w:tbl>
    <w:p w:rsidR="00583284" w:rsidRPr="00583284" w:rsidRDefault="00583284" w:rsidP="000B07B4">
      <w:pPr>
        <w:rPr>
          <w:rFonts w:asciiTheme="majorHAnsi" w:hAnsiTheme="majorHAnsi"/>
          <w:b/>
          <w:lang w:val="el-GR"/>
        </w:rPr>
      </w:pPr>
      <w:r w:rsidRPr="001C21CB">
        <w:rPr>
          <w:rFonts w:cstheme="minorHAnsi"/>
          <w:b/>
          <w:sz w:val="24"/>
          <w:szCs w:val="24"/>
          <w:lang w:val="el-GR"/>
        </w:rPr>
        <w:t xml:space="preserve">                 </w:t>
      </w:r>
      <w:bookmarkStart w:id="0" w:name="_GoBack"/>
      <w:bookmarkEnd w:id="0"/>
      <w:r w:rsidRPr="001C21CB">
        <w:rPr>
          <w:rFonts w:cstheme="minorHAnsi"/>
          <w:b/>
          <w:sz w:val="24"/>
          <w:szCs w:val="24"/>
          <w:lang w:val="el-GR"/>
        </w:rPr>
        <w:t xml:space="preserve">                                                     </w:t>
      </w:r>
      <w:r>
        <w:rPr>
          <w:rFonts w:asciiTheme="majorHAnsi" w:hAnsiTheme="majorHAnsi"/>
          <w:b/>
          <w:lang w:val="el-GR"/>
        </w:rPr>
        <w:t xml:space="preserve">                                             </w:t>
      </w:r>
      <w:r w:rsidR="000B07B4">
        <w:rPr>
          <w:rFonts w:asciiTheme="majorHAnsi" w:hAnsiTheme="majorHAnsi"/>
          <w:b/>
          <w:lang w:val="el-GR"/>
        </w:rPr>
        <w:t xml:space="preserve"> </w:t>
      </w:r>
    </w:p>
    <w:sectPr w:rsidR="00583284" w:rsidRPr="00583284" w:rsidSect="001C21CB">
      <w:headerReference w:type="default" r:id="rId10"/>
      <w:pgSz w:w="12240" w:h="15840"/>
      <w:pgMar w:top="0" w:right="1800" w:bottom="108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DFA" w:rsidRDefault="00A17DFA" w:rsidP="005D157F">
      <w:pPr>
        <w:spacing w:after="0" w:line="240" w:lineRule="auto"/>
      </w:pPr>
      <w:r>
        <w:separator/>
      </w:r>
    </w:p>
  </w:endnote>
  <w:endnote w:type="continuationSeparator" w:id="0">
    <w:p w:rsidR="00A17DFA" w:rsidRDefault="00A17DFA" w:rsidP="005D1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DFA" w:rsidRDefault="00A17DFA" w:rsidP="005D157F">
      <w:pPr>
        <w:spacing w:after="0" w:line="240" w:lineRule="auto"/>
      </w:pPr>
      <w:r>
        <w:separator/>
      </w:r>
    </w:p>
  </w:footnote>
  <w:footnote w:type="continuationSeparator" w:id="0">
    <w:p w:rsidR="00A17DFA" w:rsidRDefault="00A17DFA" w:rsidP="005D15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57F" w:rsidRPr="005D157F" w:rsidRDefault="005D157F" w:rsidP="005D157F">
    <w:pPr>
      <w:pStyle w:val="a6"/>
      <w:jc w:val="center"/>
      <w:rPr>
        <w:rFonts w:asciiTheme="majorHAnsi" w:hAnsiTheme="maj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F7061B"/>
    <w:multiLevelType w:val="hybridMultilevel"/>
    <w:tmpl w:val="E6340D2C"/>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1">
    <w:nsid w:val="4EC94D6B"/>
    <w:multiLevelType w:val="hybridMultilevel"/>
    <w:tmpl w:val="EB223080"/>
    <w:lvl w:ilvl="0" w:tplc="76865038">
      <w:start w:val="1"/>
      <w:numFmt w:val="decimal"/>
      <w:lvlText w:val="%1."/>
      <w:lvlJc w:val="left"/>
      <w:pPr>
        <w:ind w:left="-315" w:hanging="360"/>
      </w:pPr>
      <w:rPr>
        <w:rFonts w:hint="default"/>
      </w:rPr>
    </w:lvl>
    <w:lvl w:ilvl="1" w:tplc="04090019" w:tentative="1">
      <w:start w:val="1"/>
      <w:numFmt w:val="lowerLetter"/>
      <w:lvlText w:val="%2."/>
      <w:lvlJc w:val="left"/>
      <w:pPr>
        <w:ind w:left="405" w:hanging="360"/>
      </w:pPr>
    </w:lvl>
    <w:lvl w:ilvl="2" w:tplc="0409001B" w:tentative="1">
      <w:start w:val="1"/>
      <w:numFmt w:val="lowerRoman"/>
      <w:lvlText w:val="%3."/>
      <w:lvlJc w:val="right"/>
      <w:pPr>
        <w:ind w:left="1125" w:hanging="180"/>
      </w:pPr>
    </w:lvl>
    <w:lvl w:ilvl="3" w:tplc="0409000F" w:tentative="1">
      <w:start w:val="1"/>
      <w:numFmt w:val="decimal"/>
      <w:lvlText w:val="%4."/>
      <w:lvlJc w:val="left"/>
      <w:pPr>
        <w:ind w:left="1845" w:hanging="360"/>
      </w:pPr>
    </w:lvl>
    <w:lvl w:ilvl="4" w:tplc="04090019" w:tentative="1">
      <w:start w:val="1"/>
      <w:numFmt w:val="lowerLetter"/>
      <w:lvlText w:val="%5."/>
      <w:lvlJc w:val="left"/>
      <w:pPr>
        <w:ind w:left="2565" w:hanging="360"/>
      </w:pPr>
    </w:lvl>
    <w:lvl w:ilvl="5" w:tplc="0409001B" w:tentative="1">
      <w:start w:val="1"/>
      <w:numFmt w:val="lowerRoman"/>
      <w:lvlText w:val="%6."/>
      <w:lvlJc w:val="right"/>
      <w:pPr>
        <w:ind w:left="3285" w:hanging="180"/>
      </w:pPr>
    </w:lvl>
    <w:lvl w:ilvl="6" w:tplc="0409000F" w:tentative="1">
      <w:start w:val="1"/>
      <w:numFmt w:val="decimal"/>
      <w:lvlText w:val="%7."/>
      <w:lvlJc w:val="left"/>
      <w:pPr>
        <w:ind w:left="4005" w:hanging="360"/>
      </w:pPr>
    </w:lvl>
    <w:lvl w:ilvl="7" w:tplc="04090019" w:tentative="1">
      <w:start w:val="1"/>
      <w:numFmt w:val="lowerLetter"/>
      <w:lvlText w:val="%8."/>
      <w:lvlJc w:val="left"/>
      <w:pPr>
        <w:ind w:left="4725" w:hanging="360"/>
      </w:pPr>
    </w:lvl>
    <w:lvl w:ilvl="8" w:tplc="0409001B" w:tentative="1">
      <w:start w:val="1"/>
      <w:numFmt w:val="lowerRoman"/>
      <w:lvlText w:val="%9."/>
      <w:lvlJc w:val="right"/>
      <w:pPr>
        <w:ind w:left="5445" w:hanging="180"/>
      </w:pPr>
    </w:lvl>
  </w:abstractNum>
  <w:abstractNum w:abstractNumId="2">
    <w:nsid w:val="5ED60089"/>
    <w:multiLevelType w:val="hybridMultilevel"/>
    <w:tmpl w:val="F7CC0E20"/>
    <w:lvl w:ilvl="0" w:tplc="0C0C775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2094AED"/>
    <w:multiLevelType w:val="hybridMultilevel"/>
    <w:tmpl w:val="69BCBE86"/>
    <w:lvl w:ilvl="0" w:tplc="0409000F">
      <w:start w:val="1"/>
      <w:numFmt w:val="decimal"/>
      <w:lvlText w:val="%1."/>
      <w:lvlJc w:val="left"/>
      <w:pPr>
        <w:ind w:left="-187" w:hanging="360"/>
      </w:p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4">
    <w:nsid w:val="6FFE282F"/>
    <w:multiLevelType w:val="hybridMultilevel"/>
    <w:tmpl w:val="E46494E2"/>
    <w:lvl w:ilvl="0" w:tplc="0B66B23A">
      <w:start w:val="1"/>
      <w:numFmt w:val="decimal"/>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5">
    <w:nsid w:val="76C062D6"/>
    <w:multiLevelType w:val="hybridMultilevel"/>
    <w:tmpl w:val="0344B05C"/>
    <w:lvl w:ilvl="0" w:tplc="0409000F">
      <w:start w:val="1"/>
      <w:numFmt w:val="decimal"/>
      <w:lvlText w:val="%1."/>
      <w:lvlJc w:val="left"/>
      <w:pPr>
        <w:ind w:left="-187" w:hanging="360"/>
      </w:p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6">
    <w:nsid w:val="78B0519A"/>
    <w:multiLevelType w:val="hybridMultilevel"/>
    <w:tmpl w:val="8F7AD3BC"/>
    <w:lvl w:ilvl="0" w:tplc="0408000B">
      <w:start w:val="1"/>
      <w:numFmt w:val="bullet"/>
      <w:lvlText w:val=""/>
      <w:lvlJc w:val="left"/>
      <w:pPr>
        <w:ind w:left="720" w:hanging="360"/>
      </w:pPr>
      <w:rPr>
        <w:rFonts w:ascii="Wingdings" w:hAnsi="Wingdings" w:hint="default"/>
      </w:rPr>
    </w:lvl>
    <w:lvl w:ilvl="1" w:tplc="0C0C7758">
      <w:start w:val="1"/>
      <w:numFmt w:val="decimal"/>
      <w:lvlText w:val="%2."/>
      <w:lvlJc w:val="left"/>
      <w:pPr>
        <w:tabs>
          <w:tab w:val="num" w:pos="720"/>
        </w:tabs>
        <w:ind w:left="720" w:hanging="360"/>
      </w:pPr>
      <w:rPr>
        <w:rFont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79673911"/>
    <w:multiLevelType w:val="hybridMultilevel"/>
    <w:tmpl w:val="559CB5DA"/>
    <w:lvl w:ilvl="0" w:tplc="05ECA9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5"/>
  </w:num>
  <w:num w:numId="3">
    <w:abstractNumId w:val="0"/>
  </w:num>
  <w:num w:numId="4">
    <w:abstractNumId w:val="1"/>
  </w:num>
  <w:num w:numId="5">
    <w:abstractNumId w:val="7"/>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859C5"/>
    <w:rsid w:val="00010EFA"/>
    <w:rsid w:val="0003394D"/>
    <w:rsid w:val="00036D3D"/>
    <w:rsid w:val="00044B76"/>
    <w:rsid w:val="00045188"/>
    <w:rsid w:val="00081D8A"/>
    <w:rsid w:val="00083D9D"/>
    <w:rsid w:val="00095353"/>
    <w:rsid w:val="000A68E9"/>
    <w:rsid w:val="000B07B4"/>
    <w:rsid w:val="000E1621"/>
    <w:rsid w:val="001768B7"/>
    <w:rsid w:val="00180782"/>
    <w:rsid w:val="00183FF4"/>
    <w:rsid w:val="00192F46"/>
    <w:rsid w:val="00193EA1"/>
    <w:rsid w:val="001C21CB"/>
    <w:rsid w:val="001C59F6"/>
    <w:rsid w:val="001F55BE"/>
    <w:rsid w:val="00207500"/>
    <w:rsid w:val="00213943"/>
    <w:rsid w:val="00215AD1"/>
    <w:rsid w:val="00230EE7"/>
    <w:rsid w:val="00235975"/>
    <w:rsid w:val="002429C9"/>
    <w:rsid w:val="00262891"/>
    <w:rsid w:val="002723BF"/>
    <w:rsid w:val="00285378"/>
    <w:rsid w:val="00285507"/>
    <w:rsid w:val="00290E93"/>
    <w:rsid w:val="0029572F"/>
    <w:rsid w:val="002A2F9B"/>
    <w:rsid w:val="002A6E93"/>
    <w:rsid w:val="002A76B8"/>
    <w:rsid w:val="002B2C87"/>
    <w:rsid w:val="003A6C3C"/>
    <w:rsid w:val="003B5E0B"/>
    <w:rsid w:val="003C0703"/>
    <w:rsid w:val="003D1237"/>
    <w:rsid w:val="003E3A2A"/>
    <w:rsid w:val="00440154"/>
    <w:rsid w:val="004605E9"/>
    <w:rsid w:val="004619AC"/>
    <w:rsid w:val="004A1015"/>
    <w:rsid w:val="004A382E"/>
    <w:rsid w:val="004B6944"/>
    <w:rsid w:val="004E3892"/>
    <w:rsid w:val="00504F8A"/>
    <w:rsid w:val="005211BB"/>
    <w:rsid w:val="00526828"/>
    <w:rsid w:val="00552B81"/>
    <w:rsid w:val="00570927"/>
    <w:rsid w:val="00572059"/>
    <w:rsid w:val="00583284"/>
    <w:rsid w:val="005A327E"/>
    <w:rsid w:val="005A3B1D"/>
    <w:rsid w:val="005B3410"/>
    <w:rsid w:val="005B7530"/>
    <w:rsid w:val="005C4585"/>
    <w:rsid w:val="005C5B0D"/>
    <w:rsid w:val="005D157F"/>
    <w:rsid w:val="005F3D70"/>
    <w:rsid w:val="00626A52"/>
    <w:rsid w:val="00627B6D"/>
    <w:rsid w:val="00633C89"/>
    <w:rsid w:val="00642797"/>
    <w:rsid w:val="0065749C"/>
    <w:rsid w:val="00666BDB"/>
    <w:rsid w:val="00675755"/>
    <w:rsid w:val="006859C5"/>
    <w:rsid w:val="006B4EBB"/>
    <w:rsid w:val="006B697A"/>
    <w:rsid w:val="006F029D"/>
    <w:rsid w:val="00703B6D"/>
    <w:rsid w:val="007102F9"/>
    <w:rsid w:val="00720065"/>
    <w:rsid w:val="00734985"/>
    <w:rsid w:val="00744A41"/>
    <w:rsid w:val="00747572"/>
    <w:rsid w:val="00755D82"/>
    <w:rsid w:val="007A41F9"/>
    <w:rsid w:val="007F6FC3"/>
    <w:rsid w:val="00800CC7"/>
    <w:rsid w:val="0080757E"/>
    <w:rsid w:val="008539B0"/>
    <w:rsid w:val="00870D4F"/>
    <w:rsid w:val="008720A2"/>
    <w:rsid w:val="008A26DC"/>
    <w:rsid w:val="00964519"/>
    <w:rsid w:val="00973253"/>
    <w:rsid w:val="00973E56"/>
    <w:rsid w:val="009853BB"/>
    <w:rsid w:val="009D0C27"/>
    <w:rsid w:val="009D2FBB"/>
    <w:rsid w:val="009F1EA4"/>
    <w:rsid w:val="00A00A18"/>
    <w:rsid w:val="00A14F02"/>
    <w:rsid w:val="00A17DFA"/>
    <w:rsid w:val="00A268CC"/>
    <w:rsid w:val="00A54825"/>
    <w:rsid w:val="00A77EB5"/>
    <w:rsid w:val="00A835B7"/>
    <w:rsid w:val="00A913A9"/>
    <w:rsid w:val="00AC3563"/>
    <w:rsid w:val="00AF5BDE"/>
    <w:rsid w:val="00B5636C"/>
    <w:rsid w:val="00BB72F0"/>
    <w:rsid w:val="00BE08B2"/>
    <w:rsid w:val="00BE3900"/>
    <w:rsid w:val="00BF1F39"/>
    <w:rsid w:val="00C0004A"/>
    <w:rsid w:val="00C1516C"/>
    <w:rsid w:val="00C245FB"/>
    <w:rsid w:val="00C71A4C"/>
    <w:rsid w:val="00C73945"/>
    <w:rsid w:val="00CB04B4"/>
    <w:rsid w:val="00CF081B"/>
    <w:rsid w:val="00D12C4B"/>
    <w:rsid w:val="00D13975"/>
    <w:rsid w:val="00D44050"/>
    <w:rsid w:val="00D92A96"/>
    <w:rsid w:val="00D947C5"/>
    <w:rsid w:val="00DB362F"/>
    <w:rsid w:val="00DD19E5"/>
    <w:rsid w:val="00DD406B"/>
    <w:rsid w:val="00DE7ABC"/>
    <w:rsid w:val="00E31986"/>
    <w:rsid w:val="00E42146"/>
    <w:rsid w:val="00E85E9B"/>
    <w:rsid w:val="00E86914"/>
    <w:rsid w:val="00E92004"/>
    <w:rsid w:val="00EE1DEF"/>
    <w:rsid w:val="00EF319E"/>
    <w:rsid w:val="00F0247C"/>
    <w:rsid w:val="00F149CF"/>
    <w:rsid w:val="00F26B26"/>
    <w:rsid w:val="00FA36BE"/>
    <w:rsid w:val="00FB2181"/>
    <w:rsid w:val="00FB5888"/>
    <w:rsid w:val="00FC034C"/>
    <w:rsid w:val="00FD2435"/>
    <w:rsid w:val="00FD715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5520E5-571E-4F4A-AD86-DA5014C7D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6828"/>
  </w:style>
  <w:style w:type="paragraph" w:styleId="1">
    <w:name w:val="heading 1"/>
    <w:basedOn w:val="a"/>
    <w:next w:val="a"/>
    <w:link w:val="1Char"/>
    <w:uiPriority w:val="9"/>
    <w:qFormat/>
    <w:rsid w:val="004A10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859C5"/>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859C5"/>
    <w:rPr>
      <w:rFonts w:ascii="Tahoma" w:hAnsi="Tahoma" w:cs="Tahoma"/>
      <w:sz w:val="16"/>
      <w:szCs w:val="16"/>
    </w:rPr>
  </w:style>
  <w:style w:type="paragraph" w:styleId="a4">
    <w:name w:val="List Paragraph"/>
    <w:basedOn w:val="a"/>
    <w:uiPriority w:val="34"/>
    <w:qFormat/>
    <w:rsid w:val="009853BB"/>
    <w:pPr>
      <w:ind w:left="720"/>
      <w:contextualSpacing/>
    </w:pPr>
  </w:style>
  <w:style w:type="character" w:customStyle="1" w:styleId="st">
    <w:name w:val="st"/>
    <w:basedOn w:val="a0"/>
    <w:rsid w:val="009853BB"/>
  </w:style>
  <w:style w:type="table" w:styleId="a5">
    <w:name w:val="Table Grid"/>
    <w:basedOn w:val="a1"/>
    <w:uiPriority w:val="59"/>
    <w:rsid w:val="00FD24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Char0"/>
    <w:uiPriority w:val="99"/>
    <w:semiHidden/>
    <w:unhideWhenUsed/>
    <w:rsid w:val="005D157F"/>
    <w:pPr>
      <w:tabs>
        <w:tab w:val="center" w:pos="4320"/>
        <w:tab w:val="right" w:pos="8640"/>
      </w:tabs>
      <w:spacing w:after="0" w:line="240" w:lineRule="auto"/>
    </w:pPr>
  </w:style>
  <w:style w:type="character" w:customStyle="1" w:styleId="Char0">
    <w:name w:val="Κεφαλίδα Char"/>
    <w:basedOn w:val="a0"/>
    <w:link w:val="a6"/>
    <w:uiPriority w:val="99"/>
    <w:semiHidden/>
    <w:rsid w:val="005D157F"/>
  </w:style>
  <w:style w:type="paragraph" w:styleId="a7">
    <w:name w:val="footer"/>
    <w:basedOn w:val="a"/>
    <w:link w:val="Char1"/>
    <w:uiPriority w:val="99"/>
    <w:semiHidden/>
    <w:unhideWhenUsed/>
    <w:rsid w:val="005D157F"/>
    <w:pPr>
      <w:tabs>
        <w:tab w:val="center" w:pos="4320"/>
        <w:tab w:val="right" w:pos="8640"/>
      </w:tabs>
      <w:spacing w:after="0" w:line="240" w:lineRule="auto"/>
    </w:pPr>
  </w:style>
  <w:style w:type="character" w:customStyle="1" w:styleId="Char1">
    <w:name w:val="Υποσέλιδο Char"/>
    <w:basedOn w:val="a0"/>
    <w:link w:val="a7"/>
    <w:uiPriority w:val="99"/>
    <w:semiHidden/>
    <w:rsid w:val="005D157F"/>
  </w:style>
  <w:style w:type="character" w:customStyle="1" w:styleId="1Char">
    <w:name w:val="Επικεφαλίδα 1 Char"/>
    <w:basedOn w:val="a0"/>
    <w:link w:val="1"/>
    <w:uiPriority w:val="9"/>
    <w:rsid w:val="004A1015"/>
    <w:rPr>
      <w:rFonts w:asciiTheme="majorHAnsi" w:eastAsiaTheme="majorEastAsia" w:hAnsiTheme="majorHAnsi" w:cstheme="majorBidi"/>
      <w:b/>
      <w:bCs/>
      <w:color w:val="365F91" w:themeColor="accent1" w:themeShade="BF"/>
      <w:sz w:val="28"/>
      <w:szCs w:val="28"/>
    </w:rPr>
  </w:style>
  <w:style w:type="paragraph" w:customStyle="1" w:styleId="10">
    <w:name w:val="Παράγραφος λίστας1"/>
    <w:basedOn w:val="a"/>
    <w:uiPriority w:val="34"/>
    <w:qFormat/>
    <w:rsid w:val="00440154"/>
    <w:pPr>
      <w:ind w:left="720"/>
      <w:contextualSpacing/>
    </w:pPr>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54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C26DA-5ADC-4CCA-ADAC-45AFED464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3</Pages>
  <Words>919</Words>
  <Characters>4964</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Λογαριασμός Microsoft</cp:lastModifiedBy>
  <cp:revision>7</cp:revision>
  <cp:lastPrinted>2018-09-26T06:45:00Z</cp:lastPrinted>
  <dcterms:created xsi:type="dcterms:W3CDTF">2020-07-16T07:37:00Z</dcterms:created>
  <dcterms:modified xsi:type="dcterms:W3CDTF">2020-10-23T06:25:00Z</dcterms:modified>
</cp:coreProperties>
</file>