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C5" w:rsidRPr="00335F74" w:rsidRDefault="00782812" w:rsidP="00782812">
      <w:pPr>
        <w:shd w:val="clear" w:color="auto" w:fill="EF7456"/>
        <w:bidi/>
        <w:spacing w:after="0" w:line="240" w:lineRule="auto"/>
        <w:rPr>
          <w:rFonts w:ascii="Arial" w:eastAsia="Times New Roman" w:hAnsi="Arial" w:cs="Arial"/>
          <w:color w:val="FFFFFF"/>
          <w:lang w:eastAsia="el-GR"/>
        </w:rPr>
      </w:pPr>
      <w:r w:rsidRPr="00335F74">
        <w:rPr>
          <w:rFonts w:ascii="Arial" w:eastAsia="Times New Roman" w:hAnsi="Arial" w:cs="Arial" w:hint="cs"/>
          <w:b/>
          <w:bCs/>
          <w:color w:val="FFFFFF"/>
          <w:szCs w:val="28"/>
          <w:rtl/>
          <w:lang w:eastAsia="el-GR"/>
        </w:rPr>
        <w:t xml:space="preserve">مساعدة الحركة </w:t>
      </w:r>
    </w:p>
    <w:p w:rsidR="0019754A" w:rsidRPr="005547D5" w:rsidRDefault="0019754A" w:rsidP="00BD4D2A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212529"/>
          <w:sz w:val="20"/>
          <w:szCs w:val="20"/>
          <w:rtl/>
          <w:lang w:eastAsia="el-GR"/>
        </w:rPr>
      </w:pPr>
    </w:p>
    <w:p w:rsidR="00BD4D2A" w:rsidRPr="005547D5" w:rsidRDefault="005547D5" w:rsidP="005547D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lang w:eastAsia="el-GR"/>
        </w:rPr>
      </w:pPr>
      <w:r>
        <w:rPr>
          <w:rFonts w:ascii="Arial" w:eastAsia="Times New Roman" w:hAnsi="Arial" w:cs="Arial" w:hint="cs"/>
          <w:b/>
          <w:bCs/>
          <w:color w:val="212529"/>
          <w:rtl/>
          <w:lang w:eastAsia="el-GR"/>
        </w:rPr>
        <w:t xml:space="preserve"> </w:t>
      </w:r>
      <w:r w:rsidR="0019754A" w:rsidRPr="005547D5">
        <w:rPr>
          <w:rFonts w:ascii="Arial" w:eastAsia="Times New Roman" w:hAnsi="Arial" w:cs="Arial" w:hint="cs"/>
          <w:b/>
          <w:bCs/>
          <w:color w:val="212529"/>
          <w:rtl/>
          <w:lang w:eastAsia="el-GR"/>
        </w:rPr>
        <w:t xml:space="preserve">  </w:t>
      </w:r>
      <w:r w:rsidR="00BD4D2A" w:rsidRPr="005547D5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تمنح مساعدة الحركة  للاشخاص المؤمن عليهم والغير مؤمن عليهم مادام تمت المو</w:t>
      </w:r>
      <w:r w:rsidR="008F691D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افق</w:t>
      </w:r>
      <w:r w:rsidR="00BD4D2A" w:rsidRPr="005547D5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ة عليهم من قبل اللجنة الصحية المختصة :</w:t>
      </w:r>
    </w:p>
    <w:p w:rsidR="00FD3087" w:rsidRPr="005547D5" w:rsidRDefault="00172FDC" w:rsidP="00FD3087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</w:t>
      </w:r>
      <w:r w:rsidR="00FD3087" w:rsidRPr="005547D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بتر كلا الطرفين السفليين بنسبة إعاقة 80٪ فأكثر</w:t>
      </w:r>
    </w:p>
    <w:p w:rsidR="00FD3087" w:rsidRPr="005547D5" w:rsidRDefault="00172FDC" w:rsidP="00FD3087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="00FD3087" w:rsidRPr="005547D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بتر كلا الطرفين العلويين بنسبة إعاقة 80٪ فأكثر</w:t>
      </w:r>
    </w:p>
    <w:p w:rsidR="00FD3087" w:rsidRPr="005547D5" w:rsidRDefault="00172FDC" w:rsidP="00BD4D2A">
      <w:pPr>
        <w:numPr>
          <w:ilvl w:val="0"/>
          <w:numId w:val="1"/>
        </w:numPr>
        <w:shd w:val="clear" w:color="auto" w:fill="FFFFFF"/>
        <w:bidi/>
        <w:spacing w:after="0"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="005547D5" w:rsidRPr="005547D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="00FD3087" w:rsidRPr="005547D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شلل في الطرفين السفليين بنسبة إعاقة 80٪ فأكثر</w:t>
      </w:r>
    </w:p>
    <w:p w:rsidR="00FD3087" w:rsidRPr="00014DFA" w:rsidRDefault="00FD3087" w:rsidP="00A35B1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014DF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ب</w:t>
      </w:r>
      <w:r w:rsidR="00A35B1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غض النظر عما إذا كانوا مالكين </w:t>
      </w:r>
      <w:r w:rsidR="00A35B1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Pr="00014DF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محافظات </w:t>
      </w:r>
      <w:r w:rsidR="00A35B1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="00A35B1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مالكي أو مستخدمي</w:t>
      </w:r>
      <w:r w:rsidRPr="00014DF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="00A35B1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</w:t>
      </w:r>
      <w:r w:rsidR="00A35B1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لمركب</w:t>
      </w:r>
      <w:r w:rsidR="00A35B1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ات الخاصة</w:t>
      </w:r>
      <w:r w:rsidRPr="00014DF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p w:rsidR="00FD3087" w:rsidRPr="00014DFA" w:rsidRDefault="00FD3087" w:rsidP="00A35B1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014DF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نشير إلى أنه وفقًا للقرار رقم 12 ، للجلسة العامة 221 / 25-6-2009 لـ </w:t>
      </w:r>
      <w:r w:rsidRPr="00014DFA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KESSY</w:t>
      </w:r>
      <w:r w:rsidRPr="00014DF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(مجلس الص</w:t>
      </w:r>
      <w:r w:rsidR="00A35B1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حة المركزي) ، الشلل النصفي - ال</w:t>
      </w:r>
      <w:r w:rsidR="00A35B1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تعثر</w:t>
      </w:r>
      <w:r w:rsidRPr="00014DF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، بنسبة 80٪ فما فوق وكذلك الشلل الرباعي </w:t>
      </w:r>
      <w:r w:rsidR="00A35B1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–</w:t>
      </w:r>
      <w:r w:rsidR="00A35B1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التعثر الرباعي</w:t>
      </w:r>
      <w:r w:rsidR="00A35B1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، </w:t>
      </w:r>
      <w:r w:rsidR="00A35B1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بنسبة </w:t>
      </w:r>
      <w:r w:rsidRPr="00014DF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80٪ وما فوق تتوافق مع مصطلح شلل الأطراف السفلية بنسبة 80٪ كما هو مذكور في القانون 3627/2007 (الجريدة الرسمية 292 / 24-12-2007 ، مادة 7).</w:t>
      </w:r>
    </w:p>
    <w:p w:rsidR="00FD3087" w:rsidRPr="00014DFA" w:rsidRDefault="00FD3087" w:rsidP="00A35B1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014DF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يشار الى ان </w:t>
      </w:r>
      <w:r w:rsidR="00A35B1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مساعدة الحرمة</w:t>
      </w:r>
      <w:r w:rsidR="00A35B1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لا </w:t>
      </w:r>
      <w:r w:rsidR="00A35B1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</w:t>
      </w:r>
      <w:r w:rsidR="00A35B1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منح لمن يعتبر  مست</w:t>
      </w:r>
      <w:r w:rsidR="00A35B1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حق</w:t>
      </w:r>
      <w:r w:rsidR="00A35B1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 </w:t>
      </w:r>
      <w:r w:rsidR="00A35B1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ل</w:t>
      </w:r>
      <w:r w:rsidR="00A35B1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لمساعد</w:t>
      </w:r>
      <w:r w:rsidR="00A35B1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014DF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المالية للمصابين ب</w:t>
      </w:r>
      <w:r w:rsidR="00A35B1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014DF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شلل </w:t>
      </w:r>
      <w:r w:rsidR="00A35B1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014DF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نصفي - </w:t>
      </w:r>
      <w:r w:rsidR="00A35B1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الشلل ال</w:t>
      </w:r>
      <w:r w:rsidRPr="00014DF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رباعي وفقا لاحكام المادة 56 من قانون 4554/2018.</w:t>
      </w:r>
    </w:p>
    <w:p w:rsidR="00F74051" w:rsidRPr="003414AD" w:rsidRDefault="004F3E37" w:rsidP="00F74051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  <w:r w:rsidRPr="003414AD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المست</w:t>
      </w:r>
      <w:r w:rsidRPr="003414AD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حق</w:t>
      </w:r>
      <w:r w:rsidR="00F74051" w:rsidRPr="003414AD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ون:</w:t>
      </w:r>
    </w:p>
    <w:p w:rsidR="00F74051" w:rsidRPr="00014DFA" w:rsidRDefault="00014DFA" w:rsidP="00F74051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 w:hint="cs"/>
          <w:color w:val="212529"/>
          <w:rtl/>
          <w:lang w:eastAsia="el-GR"/>
        </w:rPr>
        <w:t xml:space="preserve">          </w:t>
      </w:r>
      <w:r w:rsidR="00F74051" w:rsidRPr="008F691D">
        <w:rPr>
          <w:rFonts w:ascii="Arial" w:eastAsia="Times New Roman" w:hAnsi="Arial" w:cs="Arial"/>
          <w:color w:val="212529"/>
          <w:rtl/>
          <w:lang w:eastAsia="el-GR"/>
        </w:rPr>
        <w:t xml:space="preserve">أ. </w:t>
      </w:r>
      <w:r w:rsidR="00F74051" w:rsidRPr="00014DF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غير المؤمن عليهم</w:t>
      </w:r>
    </w:p>
    <w:p w:rsidR="00F74051" w:rsidRPr="00014DFA" w:rsidRDefault="00014DFA" w:rsidP="00F74051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       </w:t>
      </w:r>
      <w:r w:rsidR="00F74051" w:rsidRPr="00014DF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ب- المؤمن عليهم بشكل مباشر أو غير مباشر</w:t>
      </w:r>
    </w:p>
    <w:p w:rsidR="008848F9" w:rsidRPr="003E3D64" w:rsidRDefault="00014DFA" w:rsidP="003E3D64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212529"/>
          <w:sz w:val="24"/>
          <w:szCs w:val="24"/>
          <w:rtl/>
          <w:lang w:eastAsia="el-GR" w:bidi="ar-JO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       </w:t>
      </w:r>
      <w:r w:rsidR="004F3E37" w:rsidRPr="00014DF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ج- أصحاب المعاشات في </w:t>
      </w:r>
      <w:r w:rsidR="004F3E37" w:rsidRPr="00014DF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مؤسسا</w:t>
      </w:r>
      <w:r w:rsidR="00F74051" w:rsidRPr="00014DF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ت التأمين</w:t>
      </w:r>
    </w:p>
    <w:p w:rsidR="008848F9" w:rsidRPr="00053F62" w:rsidRDefault="008848F9" w:rsidP="004F3E37">
      <w:pPr>
        <w:shd w:val="clear" w:color="auto" w:fill="FFFFFF"/>
        <w:bidi/>
        <w:spacing w:line="240" w:lineRule="auto"/>
        <w:rPr>
          <w:rFonts w:ascii="Arial" w:eastAsia="Times New Roman" w:hAnsi="Arial" w:cs="Arial"/>
          <w:b/>
          <w:bCs/>
          <w:color w:val="212529"/>
          <w:sz w:val="28"/>
          <w:szCs w:val="28"/>
          <w:u w:val="single"/>
          <w:lang w:eastAsia="el-GR"/>
        </w:rPr>
      </w:pPr>
      <w:bookmarkStart w:id="0" w:name="_Hlk87871965"/>
      <w:r w:rsidRPr="003414AD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فئات المست</w:t>
      </w:r>
      <w:r w:rsidRPr="003414AD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حق</w:t>
      </w:r>
      <w:r w:rsidRPr="003414AD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ين:</w:t>
      </w:r>
    </w:p>
    <w:p w:rsidR="008848F9" w:rsidRPr="008F691D" w:rsidRDefault="008848F9" w:rsidP="008848F9">
      <w:pPr>
        <w:numPr>
          <w:ilvl w:val="0"/>
          <w:numId w:val="5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المواطنون اليونانيون (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مطلوب 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بطاقة هوية الشرطة.)</w:t>
      </w:r>
    </w:p>
    <w:p w:rsidR="008848F9" w:rsidRPr="008F691D" w:rsidRDefault="008848F9" w:rsidP="008848F9">
      <w:pPr>
        <w:numPr>
          <w:ilvl w:val="0"/>
          <w:numId w:val="5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رعايا الدول الأعضاء في الاتحاد الأوروبي (</w:t>
      </w:r>
      <w:r w:rsidRPr="008F691D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EU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). (مطلوب تقديم "شهادة تسجيل مواطن في الاتحاد الأوروبي".)</w:t>
      </w:r>
    </w:p>
    <w:p w:rsidR="008848F9" w:rsidRPr="008F691D" w:rsidRDefault="008848F9" w:rsidP="008848F9">
      <w:pPr>
        <w:numPr>
          <w:ilvl w:val="0"/>
          <w:numId w:val="5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مواطنو المنطقة الاقتصادية الأوروبية الموحدة (</w:t>
      </w:r>
      <w:r w:rsidRPr="008F691D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EEC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 والدول المدرجة في الاتفاقية التي صدق عليها بدون تاريخ. 4017/1959 (الجريدة الحكومية أ 246) الاتفاقية الأوروبية. مطلوب "تصريح إقامة ساري المفعول"</w:t>
      </w:r>
    </w:p>
    <w:p w:rsidR="008848F9" w:rsidRPr="008F691D" w:rsidRDefault="008848F9" w:rsidP="008848F9">
      <w:pPr>
        <w:numPr>
          <w:ilvl w:val="0"/>
          <w:numId w:val="5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رعايا الدول المشمولة في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الاتفاقية الأوروبية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الم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صدق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4017/1959 (الجريدة الرسمية 246 ، بتاريخ 1959) 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 w:bidi="ar-JO"/>
        </w:rPr>
        <w:t>.</w:t>
      </w:r>
    </w:p>
    <w:p w:rsidR="008848F9" w:rsidRPr="008F691D" w:rsidRDefault="008848F9" w:rsidP="008848F9">
      <w:pPr>
        <w:numPr>
          <w:ilvl w:val="0"/>
          <w:numId w:val="5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اللاجئون المعترف بهم 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المقيمون بشكل دائم في اليونان ، والذين يخضع وضع إقامتهم في اليونان لأحكام اتفاقية عام 1951 المتعلقة بوضع اللاجئين (القانون 3989/1959 ، الجريدة الرسمية </w:t>
      </w:r>
      <w:r w:rsidRPr="008F691D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A 201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 ، بصيغته المعدلة ببروتوكول نيويورك لعام 1967 لـ نظام اللاجئين (القانون 389/1968 ، الجريدة الرسمية أ 125). مطلوب "بطاقة هوية اللاجئ"</w:t>
      </w:r>
    </w:p>
    <w:bookmarkEnd w:id="0"/>
    <w:p w:rsidR="008848F9" w:rsidRPr="008F691D" w:rsidRDefault="008848F9" w:rsidP="008848F9">
      <w:pPr>
        <w:numPr>
          <w:ilvl w:val="0"/>
          <w:numId w:val="5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bookmarkStart w:id="1" w:name="_Hlk87872084"/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رعايا الدول الثالثة أفراد 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اسرة 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مواطن يوناني أو مواطن من الاتحاد الأوروبي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="003C5B45"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="003C5B45" w:rsidRPr="008F691D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ΕΕ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,مطلوب تصريح الاقامة فرد اسرة 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مواطن يوناني أو مواطن من الاتحاد الأوروبي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سارية المفعول.</w:t>
      </w:r>
    </w:p>
    <w:p w:rsidR="008848F9" w:rsidRPr="008F691D" w:rsidRDefault="008848F9" w:rsidP="008848F9">
      <w:pPr>
        <w:numPr>
          <w:ilvl w:val="0"/>
          <w:numId w:val="5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lastRenderedPageBreak/>
        <w:t xml:space="preserve"> رعايا الدول الثالثة الذين يحق لهم التمتع بوضع الحماية الدولية. مطلوب "شهادة حماية معترف بها دوليًا"</w:t>
      </w:r>
    </w:p>
    <w:p w:rsidR="008848F9" w:rsidRPr="008F691D" w:rsidRDefault="008848F9" w:rsidP="008848F9">
      <w:pPr>
        <w:numPr>
          <w:ilvl w:val="0"/>
          <w:numId w:val="5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رعايا الدول الأخرى الذين تم منحهم الإقامة لأسباب إنسانية. مطلوب "تصريح إقامة لأسباب إنسانية".</w:t>
      </w:r>
    </w:p>
    <w:p w:rsidR="00757C65" w:rsidRPr="003E3D64" w:rsidRDefault="008848F9" w:rsidP="003E3D64">
      <w:pPr>
        <w:numPr>
          <w:ilvl w:val="0"/>
          <w:numId w:val="5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</w:pP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مواطني الدول التي وقعت على اتفاقية 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عبور الحدود 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ذات صلة مع بلدنا ، مصدق عليها بموجب القانون. مطلوب "تصريح إقامة ساري المفعول".</w:t>
      </w:r>
      <w:bookmarkEnd w:id="1"/>
    </w:p>
    <w:p w:rsidR="00757C65" w:rsidRPr="003E3D64" w:rsidRDefault="00757C65" w:rsidP="003E3D64">
      <w:pPr>
        <w:shd w:val="clear" w:color="auto" w:fill="FFFFFF"/>
        <w:bidi/>
        <w:spacing w:line="240" w:lineRule="auto"/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 w:bidi="ar-JO"/>
        </w:rPr>
      </w:pPr>
      <w:r w:rsidRPr="003414AD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المتطلبات ال</w:t>
      </w:r>
      <w:r w:rsidRPr="003414AD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رئي</w:t>
      </w:r>
      <w:r w:rsidRPr="003414AD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سية:</w:t>
      </w:r>
    </w:p>
    <w:p w:rsidR="008F691D" w:rsidRDefault="008F691D" w:rsidP="008F691D">
      <w:pPr>
        <w:numPr>
          <w:ilvl w:val="0"/>
          <w:numId w:val="3"/>
        </w:numPr>
        <w:shd w:val="clear" w:color="auto" w:fill="FFFFFF"/>
        <w:bidi/>
        <w:spacing w:line="240" w:lineRule="auto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ألا 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يتلقوا المعالجة 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على نفقة ال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حكومة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كمرضى مقيمين أو نزلاء في المستشفيات العامة أو مؤسسات الرعاية ، على التوالي ، لمدة تزيد عن ثلاثة أشهر.</w:t>
      </w:r>
    </w:p>
    <w:p w:rsidR="008F691D" w:rsidRPr="008F691D" w:rsidRDefault="008F691D" w:rsidP="008F691D">
      <w:pPr>
        <w:numPr>
          <w:ilvl w:val="0"/>
          <w:numId w:val="3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عدم الحصول على 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مساعدة الحركة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من جهة محلية أو أجنبية أخرى. لا يشكل الحصول على معاش تقاعدي من شركة تأمين محلية أو أجنبية عقبة أمام منح المخصص</w:t>
      </w:r>
    </w:p>
    <w:p w:rsidR="008F691D" w:rsidRPr="008F691D" w:rsidRDefault="008F691D" w:rsidP="008F691D">
      <w:pPr>
        <w:numPr>
          <w:ilvl w:val="0"/>
          <w:numId w:val="3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عدم الت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غيب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في الخارج لمدة تزيد عن ستة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( 4 )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أشهر.</w:t>
      </w:r>
    </w:p>
    <w:p w:rsidR="00743AC5" w:rsidRPr="008F691D" w:rsidRDefault="00757C65" w:rsidP="00757C6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u w:val="single"/>
          <w:lang w:eastAsia="el-GR"/>
        </w:rPr>
      </w:pPr>
      <w:r w:rsidRPr="008F691D">
        <w:rPr>
          <w:rFonts w:ascii="Arial" w:eastAsia="Times New Roman" w:hAnsi="Arial" w:cs="Arial" w:hint="cs"/>
          <w:b/>
          <w:bCs/>
          <w:color w:val="212529"/>
          <w:sz w:val="20"/>
          <w:szCs w:val="24"/>
          <w:u w:val="single"/>
          <w:rtl/>
          <w:lang w:eastAsia="el-GR"/>
        </w:rPr>
        <w:t>الوثائق الضرورية :</w:t>
      </w:r>
    </w:p>
    <w:p w:rsidR="00757C65" w:rsidRPr="008F691D" w:rsidRDefault="00757C65" w:rsidP="00757C65">
      <w:pPr>
        <w:numPr>
          <w:ilvl w:val="0"/>
          <w:numId w:val="4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bookmarkStart w:id="2" w:name="_Hlk87872547"/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طلب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(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مكتوب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إلكترونيا في الخدمة)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757C65" w:rsidRPr="008F691D" w:rsidRDefault="00757C65" w:rsidP="00757C65">
      <w:pPr>
        <w:numPr>
          <w:ilvl w:val="0"/>
          <w:numId w:val="4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وثيقة 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رقم </w:t>
      </w:r>
      <w:r w:rsidRPr="008F691D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AMKA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أو معرفة </w:t>
      </w:r>
      <w:r w:rsidRPr="008F691D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AMKA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757C65" w:rsidRPr="008F691D" w:rsidRDefault="00757C65" w:rsidP="00757C65">
      <w:pPr>
        <w:numPr>
          <w:ilvl w:val="0"/>
          <w:numId w:val="4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اظهار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بطاقة هوية الشرطة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757C65" w:rsidRPr="008F691D" w:rsidRDefault="00757C65" w:rsidP="00757C65">
      <w:pPr>
        <w:numPr>
          <w:ilvl w:val="0"/>
          <w:numId w:val="4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في حالة تقديم طلب من قبل طرف ثالث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(الوالد ، الممثل ، الوكيل ، المساعد القانوني ، الآباء الم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نفصل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ون 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ولديهم الوصاية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، الوصي على الأطفال الأيتام) ، بالإضافة إلى المستندات الداعمة أعلاه ، والمستندات القانونية اللازمة 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وايضا وثيقة الحالة الاجتماعية 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و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وثيقة توضح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حالة 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طفل 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قاصر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757C65" w:rsidRPr="008F691D" w:rsidRDefault="00757C65" w:rsidP="00757C65">
      <w:pPr>
        <w:numPr>
          <w:ilvl w:val="0"/>
          <w:numId w:val="4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نسخة من الصفحة الأولى من كتيب حساب الإيداع المصرفي 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(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8F691D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ELTA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,</w:t>
      </w:r>
      <w:r w:rsidRPr="008F691D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(IBAN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يظهر اسم الحاصل على مساعدة التكافل الاجتماعي كصاحب الحساب او كشريك فية 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p w:rsidR="00757C65" w:rsidRPr="008F691D" w:rsidRDefault="00757C65" w:rsidP="00757C65">
      <w:pPr>
        <w:numPr>
          <w:ilvl w:val="0"/>
          <w:numId w:val="4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مواطني الدول الأخرى ، الوثائق اللازمة 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حسب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كل حالة ، والتي  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تثبت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الإقامة القانونية في الدولة.</w:t>
      </w:r>
    </w:p>
    <w:p w:rsidR="00757C65" w:rsidRPr="008F691D" w:rsidRDefault="00757C65" w:rsidP="00757C65">
      <w:pPr>
        <w:numPr>
          <w:ilvl w:val="0"/>
          <w:numId w:val="4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المغترب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ن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صورة من 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استمارة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الوافد الخاصة.</w:t>
      </w:r>
    </w:p>
    <w:p w:rsidR="008848F9" w:rsidRPr="003E3D64" w:rsidRDefault="00757C65" w:rsidP="003E3D64">
      <w:pPr>
        <w:numPr>
          <w:ilvl w:val="0"/>
          <w:numId w:val="4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في حالة تمديد 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مساعدة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إعاقة 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اجتماعية بسبب انتهاء 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تاريخ وثيقة التشخيص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السابق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من اا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ل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ل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جنة الصحية ، يشترط تقديم 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وثيقة تشخيص اللجنة 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السابق</w:t>
      </w:r>
      <w:r w:rsidRPr="008F691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Pr="008F691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  <w:bookmarkEnd w:id="2"/>
    </w:p>
    <w:p w:rsidR="00353ADD" w:rsidRPr="008F691D" w:rsidRDefault="00353ADD" w:rsidP="00353ADD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</w:pPr>
      <w:r w:rsidRPr="008F691D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حسب كل حالة قد يطلب</w:t>
      </w:r>
      <w:r w:rsidRPr="008F691D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 </w:t>
      </w:r>
      <w:r w:rsidRPr="008F691D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 xml:space="preserve">من </w:t>
      </w:r>
      <w:r w:rsidRPr="008F691D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مقدمي الطلبات تقديم أي وثائق</w:t>
      </w:r>
      <w:r w:rsidRPr="008F691D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 xml:space="preserve"> اخرى</w:t>
      </w:r>
      <w:r w:rsidRPr="008F691D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 داعمة مطلوبة لإكمال الطلب</w:t>
      </w:r>
      <w:r w:rsidRPr="008F691D"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  <w:t>.</w:t>
      </w:r>
    </w:p>
    <w:p w:rsidR="00315FAF" w:rsidRPr="003E3D64" w:rsidRDefault="00353ADD" w:rsidP="003E3D64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</w:pPr>
      <w:r w:rsidRPr="008F691D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المبلغ المدفوع للمست</w:t>
      </w:r>
      <w:r w:rsidRPr="008F691D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val="en-US" w:eastAsia="el-GR" w:bidi="ar-JO"/>
        </w:rPr>
        <w:t>حق</w:t>
      </w:r>
      <w:r w:rsidRPr="008F691D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ين يصل إلى </w:t>
      </w:r>
      <w:r w:rsidRPr="008F691D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165</w:t>
      </w:r>
      <w:r w:rsidRPr="008F691D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 يورو شهريًا</w:t>
      </w:r>
      <w:r w:rsidRPr="008F691D">
        <w:rPr>
          <w:rFonts w:ascii="Arial" w:eastAsia="Times New Roman" w:hAnsi="Arial" w:cs="Arial"/>
          <w:b/>
          <w:bCs/>
          <w:color w:val="212529"/>
          <w:sz w:val="24"/>
          <w:szCs w:val="24"/>
          <w:lang w:eastAsia="el-GR"/>
        </w:rPr>
        <w:t>.</w:t>
      </w:r>
    </w:p>
    <w:p w:rsidR="003E3D64" w:rsidRDefault="003E3D64" w:rsidP="00315FAF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</w:pPr>
    </w:p>
    <w:p w:rsidR="00315FAF" w:rsidRPr="00A864D8" w:rsidRDefault="00315FAF" w:rsidP="003E3D64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  <w:r w:rsidRPr="00A864D8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لمزيد من المعلومات ولتقديم الطلبات</w:t>
      </w:r>
      <w:r w:rsidRPr="00A864D8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  <w:t>:</w:t>
      </w:r>
    </w:p>
    <w:p w:rsidR="00315FAF" w:rsidRPr="00A864D8" w:rsidRDefault="00315FAF" w:rsidP="00315FAF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A864D8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    </w:t>
      </w:r>
      <w:r w:rsidRPr="00A864D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المركز ال</w:t>
      </w:r>
      <w:r w:rsidRPr="00A864D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</w:t>
      </w:r>
      <w:r w:rsidRPr="00A864D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جتم</w:t>
      </w:r>
      <w:r w:rsidRPr="00A864D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</w:t>
      </w:r>
      <w:r w:rsidRPr="00A864D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عي لبلدية مو</w:t>
      </w:r>
      <w:r w:rsidRPr="00A864D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سخ</w:t>
      </w:r>
      <w:r w:rsidRPr="00A864D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اتو تافروس</w:t>
      </w:r>
    </w:p>
    <w:p w:rsidR="00315FAF" w:rsidRPr="00A864D8" w:rsidRDefault="00315FAF" w:rsidP="00315FAF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A864D8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    </w:t>
      </w:r>
      <w:r w:rsidRPr="00A864D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مي</w:t>
      </w:r>
      <w:r w:rsidRPr="00A864D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ي</w:t>
      </w:r>
      <w:r w:rsidRPr="00A864D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اولي 60 مو</w:t>
      </w:r>
      <w:r w:rsidRPr="00A864D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سخ</w:t>
      </w:r>
      <w:r w:rsidRPr="00A864D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اتو</w:t>
      </w:r>
    </w:p>
    <w:p w:rsidR="00315FAF" w:rsidRPr="00A864D8" w:rsidRDefault="00315FAF" w:rsidP="00315FAF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A864D8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   </w:t>
      </w:r>
      <w:r w:rsidRPr="00A864D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هاتف: 2109418655</w:t>
      </w:r>
    </w:p>
    <w:p w:rsidR="001A4935" w:rsidRDefault="003E3D64" w:rsidP="00315FAF">
      <w:pPr>
        <w:shd w:val="clear" w:color="auto" w:fill="FFFFFF"/>
        <w:bidi/>
        <w:spacing w:before="100" w:beforeAutospacing="1" w:after="100" w:afterAutospacing="1" w:line="240" w:lineRule="auto"/>
      </w:pPr>
    </w:p>
    <w:sectPr w:rsidR="001A4935" w:rsidSect="000102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09A"/>
    <w:multiLevelType w:val="multilevel"/>
    <w:tmpl w:val="BF164A6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>
    <w:nsid w:val="173F0635"/>
    <w:multiLevelType w:val="multilevel"/>
    <w:tmpl w:val="A2C0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836D7"/>
    <w:multiLevelType w:val="multilevel"/>
    <w:tmpl w:val="0E5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F612F"/>
    <w:multiLevelType w:val="multilevel"/>
    <w:tmpl w:val="1FE0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F4394"/>
    <w:multiLevelType w:val="multilevel"/>
    <w:tmpl w:val="9F3E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031EE"/>
    <w:multiLevelType w:val="multilevel"/>
    <w:tmpl w:val="728C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B67D20"/>
    <w:multiLevelType w:val="multilevel"/>
    <w:tmpl w:val="2DAE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savePreviewPicture/>
  <w:compat/>
  <w:rsids>
    <w:rsidRoot w:val="00743AC5"/>
    <w:rsid w:val="000102E1"/>
    <w:rsid w:val="00014DFA"/>
    <w:rsid w:val="00053F62"/>
    <w:rsid w:val="00172FDC"/>
    <w:rsid w:val="0019754A"/>
    <w:rsid w:val="002E7463"/>
    <w:rsid w:val="00315FAF"/>
    <w:rsid w:val="00335F74"/>
    <w:rsid w:val="003414AD"/>
    <w:rsid w:val="00353ADD"/>
    <w:rsid w:val="003C5B45"/>
    <w:rsid w:val="003E3D64"/>
    <w:rsid w:val="004F3E37"/>
    <w:rsid w:val="005547D5"/>
    <w:rsid w:val="006F3130"/>
    <w:rsid w:val="00743AC5"/>
    <w:rsid w:val="00757C65"/>
    <w:rsid w:val="00782812"/>
    <w:rsid w:val="00833595"/>
    <w:rsid w:val="008848F9"/>
    <w:rsid w:val="008F691D"/>
    <w:rsid w:val="00962F55"/>
    <w:rsid w:val="00A35B15"/>
    <w:rsid w:val="00A864D8"/>
    <w:rsid w:val="00BD4D2A"/>
    <w:rsid w:val="00D22CB6"/>
    <w:rsid w:val="00EA70D6"/>
    <w:rsid w:val="00F74051"/>
    <w:rsid w:val="00FD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-block-ub-content-toggle-accordion-title">
    <w:name w:val="wp-block-ub-content-toggle-accordion-title"/>
    <w:basedOn w:val="a"/>
    <w:rsid w:val="0074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43AC5"/>
    <w:rPr>
      <w:b/>
      <w:bCs/>
    </w:rPr>
  </w:style>
  <w:style w:type="paragraph" w:styleId="Web">
    <w:name w:val="Normal (Web)"/>
    <w:basedOn w:val="a"/>
    <w:uiPriority w:val="99"/>
    <w:semiHidden/>
    <w:unhideWhenUsed/>
    <w:rsid w:val="0074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4168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4727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93975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6861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0015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200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3395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4639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ματζηντα</dc:creator>
  <cp:lastModifiedBy>ματζηντα</cp:lastModifiedBy>
  <cp:revision>23</cp:revision>
  <dcterms:created xsi:type="dcterms:W3CDTF">2021-11-13T22:26:00Z</dcterms:created>
  <dcterms:modified xsi:type="dcterms:W3CDTF">2021-11-17T14:07:00Z</dcterms:modified>
</cp:coreProperties>
</file>